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A8" w:rsidRDefault="008D38A8" w:rsidP="00601F8B">
      <w:pPr>
        <w:rPr>
          <w:rFonts w:eastAsia="Times New Roman"/>
          <w:b/>
        </w:rPr>
      </w:pPr>
    </w:p>
    <w:p w:rsidR="00601F8B" w:rsidRPr="002137A0" w:rsidRDefault="00601F8B" w:rsidP="00601F8B">
      <w:pPr>
        <w:rPr>
          <w:rFonts w:eastAsia="Times New Roman"/>
          <w:b/>
        </w:rPr>
      </w:pPr>
      <w:r w:rsidRPr="002137A0">
        <w:rPr>
          <w:rFonts w:eastAsia="Times New Roman"/>
          <w:b/>
        </w:rPr>
        <w:t xml:space="preserve">Numer sprawy: </w:t>
      </w:r>
      <w:r w:rsidR="009B2247">
        <w:rPr>
          <w:rFonts w:eastAsia="Times New Roman"/>
          <w:b/>
        </w:rPr>
        <w:t>3</w:t>
      </w:r>
      <w:r w:rsidRPr="002137A0">
        <w:rPr>
          <w:rFonts w:eastAsia="Times New Roman"/>
          <w:b/>
        </w:rPr>
        <w:t>/SEK/2021</w:t>
      </w: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8D38A8" w:rsidRDefault="008D38A8" w:rsidP="00A8665A">
      <w:pPr>
        <w:rPr>
          <w:rFonts w:eastAsia="Times New Roman"/>
          <w:sz w:val="28"/>
          <w:szCs w:val="28"/>
        </w:rPr>
      </w:pPr>
    </w:p>
    <w:p w:rsidR="00601F8B" w:rsidRPr="002137A0" w:rsidRDefault="00601F8B" w:rsidP="00601F8B">
      <w:pPr>
        <w:jc w:val="center"/>
        <w:rPr>
          <w:rFonts w:eastAsia="Times New Roman"/>
          <w:sz w:val="28"/>
          <w:szCs w:val="28"/>
        </w:rPr>
      </w:pPr>
      <w:r w:rsidRPr="002137A0">
        <w:rPr>
          <w:rFonts w:eastAsia="Times New Roman"/>
          <w:sz w:val="28"/>
          <w:szCs w:val="28"/>
        </w:rPr>
        <w:t>ZAMAWIAJĄCY</w:t>
      </w:r>
    </w:p>
    <w:p w:rsidR="00601F8B" w:rsidRPr="002137A0" w:rsidRDefault="00601F8B" w:rsidP="00601F8B">
      <w:pPr>
        <w:suppressAutoHyphens/>
        <w:rPr>
          <w:rFonts w:eastAsia="Calibri"/>
          <w:sz w:val="28"/>
          <w:szCs w:val="28"/>
        </w:rPr>
      </w:pPr>
    </w:p>
    <w:p w:rsidR="00601F8B" w:rsidRPr="002137A0" w:rsidRDefault="00601F8B" w:rsidP="00601F8B">
      <w:pPr>
        <w:suppressAutoHyphens/>
        <w:jc w:val="center"/>
        <w:rPr>
          <w:rFonts w:eastAsia="Times New Roman"/>
          <w:sz w:val="28"/>
          <w:szCs w:val="28"/>
        </w:rPr>
      </w:pPr>
      <w:r w:rsidRPr="002137A0">
        <w:rPr>
          <w:rFonts w:eastAsia="Times New Roman"/>
          <w:sz w:val="28"/>
          <w:szCs w:val="28"/>
        </w:rPr>
        <w:t xml:space="preserve">Zakład Usług Komunalnych Sp. z o. </w:t>
      </w:r>
      <w:proofErr w:type="gramStart"/>
      <w:r w:rsidRPr="002137A0">
        <w:rPr>
          <w:rFonts w:eastAsia="Times New Roman"/>
          <w:sz w:val="28"/>
          <w:szCs w:val="28"/>
        </w:rPr>
        <w:t>o</w:t>
      </w:r>
      <w:proofErr w:type="gramEnd"/>
      <w:r w:rsidRPr="002137A0">
        <w:rPr>
          <w:rFonts w:eastAsia="Times New Roman"/>
          <w:sz w:val="28"/>
          <w:szCs w:val="28"/>
        </w:rPr>
        <w:t>.</w:t>
      </w:r>
    </w:p>
    <w:p w:rsidR="00601F8B" w:rsidRPr="002137A0" w:rsidRDefault="00601F8B" w:rsidP="00601F8B">
      <w:pPr>
        <w:suppressAutoHyphens/>
        <w:jc w:val="center"/>
        <w:rPr>
          <w:rFonts w:eastAsia="Calibri"/>
          <w:sz w:val="28"/>
          <w:szCs w:val="28"/>
        </w:rPr>
      </w:pPr>
      <w:r w:rsidRPr="002137A0">
        <w:rPr>
          <w:rFonts w:eastAsia="Calibri"/>
          <w:sz w:val="28"/>
          <w:szCs w:val="28"/>
        </w:rPr>
        <w:t>Numer NIP 555-18-18-271</w:t>
      </w:r>
    </w:p>
    <w:p w:rsidR="00601F8B" w:rsidRPr="002137A0" w:rsidRDefault="00601F8B" w:rsidP="00601F8B">
      <w:pPr>
        <w:suppressAutoHyphens/>
        <w:jc w:val="center"/>
        <w:rPr>
          <w:rFonts w:eastAsia="Times New Roman"/>
          <w:sz w:val="28"/>
          <w:szCs w:val="28"/>
        </w:rPr>
      </w:pPr>
      <w:r w:rsidRPr="002137A0">
        <w:rPr>
          <w:rFonts w:eastAsia="Times New Roman"/>
          <w:sz w:val="28"/>
          <w:szCs w:val="28"/>
        </w:rPr>
        <w:t>Adres: ul. Kilińskiego 15, 89-650 Czersk</w:t>
      </w: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  <w:b/>
          <w:sz w:val="36"/>
          <w:szCs w:val="36"/>
        </w:rPr>
      </w:pPr>
      <w:r w:rsidRPr="002137A0">
        <w:rPr>
          <w:rFonts w:eastAsia="Times New Roman"/>
          <w:b/>
          <w:sz w:val="36"/>
          <w:szCs w:val="36"/>
        </w:rPr>
        <w:t>SPECYFIKACJA WARUNKÓW ZAMÓWIENIA</w:t>
      </w: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sz w:val="24"/>
          <w:szCs w:val="24"/>
        </w:rPr>
      </w:pPr>
      <w:proofErr w:type="gramStart"/>
      <w:r w:rsidRPr="002137A0">
        <w:rPr>
          <w:rFonts w:eastAsia="Arial"/>
          <w:b/>
          <w:bCs/>
          <w:sz w:val="24"/>
          <w:szCs w:val="24"/>
        </w:rPr>
        <w:t>do</w:t>
      </w:r>
      <w:proofErr w:type="gramEnd"/>
      <w:r w:rsidRPr="002137A0">
        <w:rPr>
          <w:rFonts w:eastAsia="Arial"/>
          <w:b/>
          <w:bCs/>
          <w:sz w:val="24"/>
          <w:szCs w:val="24"/>
        </w:rPr>
        <w:t xml:space="preserve"> niniejszego postępowania </w:t>
      </w:r>
      <w:r w:rsidRPr="002137A0">
        <w:rPr>
          <w:rFonts w:eastAsia="Arial"/>
          <w:b/>
          <w:bCs/>
          <w:sz w:val="24"/>
          <w:szCs w:val="24"/>
          <w:u w:val="single"/>
        </w:rPr>
        <w:t>nie stosuje</w:t>
      </w:r>
      <w:r w:rsidRPr="002137A0">
        <w:rPr>
          <w:rFonts w:eastAsia="Arial"/>
          <w:b/>
          <w:bCs/>
          <w:sz w:val="24"/>
          <w:szCs w:val="24"/>
        </w:rPr>
        <w:t xml:space="preserve"> się przepisów</w:t>
      </w:r>
    </w:p>
    <w:p w:rsidR="00601F8B" w:rsidRPr="002137A0" w:rsidRDefault="00601F8B" w:rsidP="00601F8B">
      <w:pPr>
        <w:jc w:val="center"/>
        <w:rPr>
          <w:sz w:val="24"/>
          <w:szCs w:val="24"/>
        </w:rPr>
      </w:pPr>
      <w:proofErr w:type="gramStart"/>
      <w:r w:rsidRPr="002137A0">
        <w:rPr>
          <w:rFonts w:eastAsia="Arial"/>
          <w:b/>
          <w:bCs/>
          <w:sz w:val="24"/>
          <w:szCs w:val="24"/>
        </w:rPr>
        <w:t>ustawy</w:t>
      </w:r>
      <w:proofErr w:type="gramEnd"/>
      <w:r w:rsidRPr="002137A0">
        <w:rPr>
          <w:rFonts w:eastAsia="Arial"/>
          <w:b/>
          <w:bCs/>
          <w:sz w:val="24"/>
          <w:szCs w:val="24"/>
        </w:rPr>
        <w:t xml:space="preserve"> z dnia 11 września 2019 roku Prawo zamówień publicznych</w:t>
      </w:r>
    </w:p>
    <w:p w:rsidR="00601F8B" w:rsidRPr="002137A0" w:rsidRDefault="00601F8B" w:rsidP="00601F8B">
      <w:pPr>
        <w:jc w:val="center"/>
        <w:rPr>
          <w:sz w:val="24"/>
          <w:szCs w:val="24"/>
        </w:rPr>
      </w:pPr>
      <w:r w:rsidRPr="002137A0">
        <w:rPr>
          <w:rFonts w:eastAsia="Arial"/>
          <w:b/>
          <w:bCs/>
          <w:sz w:val="24"/>
          <w:szCs w:val="24"/>
        </w:rPr>
        <w:t xml:space="preserve">(Dz. U. 2019, </w:t>
      </w:r>
      <w:proofErr w:type="gramStart"/>
      <w:r w:rsidRPr="002137A0">
        <w:rPr>
          <w:rFonts w:eastAsia="Arial"/>
          <w:b/>
          <w:bCs/>
          <w:sz w:val="24"/>
          <w:szCs w:val="24"/>
        </w:rPr>
        <w:t>poz</w:t>
      </w:r>
      <w:proofErr w:type="gramEnd"/>
      <w:r w:rsidRPr="002137A0">
        <w:rPr>
          <w:rFonts w:eastAsia="Arial"/>
          <w:b/>
          <w:bCs/>
          <w:sz w:val="24"/>
          <w:szCs w:val="24"/>
        </w:rPr>
        <w:t>. 2019</w:t>
      </w:r>
      <w:r w:rsidR="001C0D36">
        <w:rPr>
          <w:rFonts w:eastAsia="Arial"/>
          <w:b/>
          <w:bCs/>
          <w:sz w:val="24"/>
          <w:szCs w:val="24"/>
        </w:rPr>
        <w:t xml:space="preserve"> ze zm.</w:t>
      </w:r>
      <w:r w:rsidRPr="002137A0">
        <w:rPr>
          <w:rFonts w:eastAsia="Arial"/>
          <w:b/>
          <w:bCs/>
          <w:sz w:val="24"/>
          <w:szCs w:val="24"/>
        </w:rPr>
        <w:t>)</w:t>
      </w:r>
    </w:p>
    <w:p w:rsidR="00601F8B" w:rsidRPr="002137A0" w:rsidRDefault="00601F8B" w:rsidP="00601F8B"/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sz w:val="24"/>
          <w:szCs w:val="24"/>
        </w:rPr>
      </w:pPr>
      <w:proofErr w:type="gramStart"/>
      <w:r w:rsidRPr="002137A0">
        <w:rPr>
          <w:rFonts w:eastAsia="Arial"/>
          <w:bCs/>
          <w:sz w:val="24"/>
          <w:szCs w:val="24"/>
        </w:rPr>
        <w:t>na</w:t>
      </w:r>
      <w:proofErr w:type="gramEnd"/>
      <w:r w:rsidRPr="002137A0">
        <w:rPr>
          <w:rFonts w:eastAsia="Arial"/>
          <w:bCs/>
          <w:sz w:val="24"/>
          <w:szCs w:val="24"/>
        </w:rPr>
        <w:t xml:space="preserve"> roboty budowlane pn.:</w:t>
      </w:r>
    </w:p>
    <w:p w:rsidR="00601F8B" w:rsidRDefault="00601F8B" w:rsidP="00601F8B">
      <w:pPr>
        <w:tabs>
          <w:tab w:val="center" w:pos="4536"/>
          <w:tab w:val="right" w:pos="9498"/>
        </w:tabs>
        <w:jc w:val="center"/>
        <w:rPr>
          <w:rFonts w:eastAsia="Times-Roman"/>
          <w:b/>
          <w:bCs/>
        </w:rPr>
      </w:pPr>
    </w:p>
    <w:p w:rsidR="001C6C7E" w:rsidRPr="002137A0" w:rsidRDefault="001C6C7E" w:rsidP="00601F8B">
      <w:pPr>
        <w:tabs>
          <w:tab w:val="center" w:pos="4536"/>
          <w:tab w:val="right" w:pos="9498"/>
        </w:tabs>
        <w:jc w:val="center"/>
        <w:rPr>
          <w:rFonts w:eastAsia="Times-Roman"/>
          <w:b/>
          <w:bCs/>
        </w:rPr>
      </w:pPr>
    </w:p>
    <w:p w:rsidR="001C6C7E" w:rsidRPr="001C6C7E" w:rsidRDefault="001C6C7E" w:rsidP="001C6C7E">
      <w:pPr>
        <w:tabs>
          <w:tab w:val="center" w:pos="9356"/>
        </w:tabs>
        <w:ind w:right="-302"/>
        <w:jc w:val="center"/>
        <w:rPr>
          <w:rFonts w:eastAsiaTheme="minorHAnsi"/>
          <w:b/>
          <w:i/>
          <w:sz w:val="36"/>
          <w:szCs w:val="36"/>
          <w:lang w:eastAsia="en-US"/>
        </w:rPr>
      </w:pPr>
      <w:r w:rsidRPr="001C6C7E">
        <w:rPr>
          <w:rFonts w:eastAsiaTheme="minorHAnsi"/>
          <w:b/>
          <w:i/>
          <w:sz w:val="36"/>
          <w:szCs w:val="36"/>
          <w:lang w:eastAsia="en-US"/>
        </w:rPr>
        <w:t xml:space="preserve">„Przebudowa ujęcia wody i budowa stacji uzdatniania wody </w:t>
      </w:r>
    </w:p>
    <w:p w:rsidR="00601F8B" w:rsidRPr="001C6C7E" w:rsidRDefault="001C6C7E" w:rsidP="001C6C7E">
      <w:pPr>
        <w:tabs>
          <w:tab w:val="center" w:pos="9072"/>
        </w:tabs>
        <w:spacing w:line="276" w:lineRule="auto"/>
        <w:ind w:right="-18"/>
        <w:jc w:val="center"/>
        <w:rPr>
          <w:rFonts w:eastAsia="Calibri"/>
          <w:b/>
          <w:i/>
          <w:sz w:val="36"/>
          <w:szCs w:val="36"/>
        </w:rPr>
      </w:pPr>
      <w:proofErr w:type="gramStart"/>
      <w:r w:rsidRPr="001C6C7E">
        <w:rPr>
          <w:rFonts w:eastAsiaTheme="minorHAnsi"/>
          <w:b/>
          <w:i/>
          <w:sz w:val="36"/>
          <w:szCs w:val="36"/>
          <w:lang w:eastAsia="en-US"/>
        </w:rPr>
        <w:t>wraz</w:t>
      </w:r>
      <w:proofErr w:type="gramEnd"/>
      <w:r w:rsidRPr="001C6C7E">
        <w:rPr>
          <w:rFonts w:eastAsiaTheme="minorHAnsi"/>
          <w:b/>
          <w:i/>
          <w:sz w:val="36"/>
          <w:szCs w:val="36"/>
          <w:lang w:eastAsia="en-US"/>
        </w:rPr>
        <w:t xml:space="preserve"> z budową infras</w:t>
      </w:r>
      <w:r w:rsidR="002B44B6">
        <w:rPr>
          <w:rFonts w:eastAsiaTheme="minorHAnsi"/>
          <w:b/>
          <w:i/>
          <w:sz w:val="36"/>
          <w:szCs w:val="36"/>
          <w:lang w:eastAsia="en-US"/>
        </w:rPr>
        <w:t>truktury towarzyszącej</w:t>
      </w:r>
      <w:r w:rsidRPr="001C6C7E">
        <w:rPr>
          <w:rFonts w:eastAsiaTheme="minorHAnsi"/>
          <w:b/>
          <w:i/>
          <w:sz w:val="36"/>
          <w:szCs w:val="36"/>
          <w:lang w:eastAsia="en-US"/>
        </w:rPr>
        <w:t>”</w:t>
      </w:r>
    </w:p>
    <w:p w:rsidR="00601F8B" w:rsidRPr="002137A0" w:rsidRDefault="00601F8B" w:rsidP="00601F8B">
      <w:pPr>
        <w:tabs>
          <w:tab w:val="center" w:pos="9072"/>
        </w:tabs>
        <w:ind w:right="-18"/>
        <w:jc w:val="center"/>
        <w:rPr>
          <w:rFonts w:eastAsia="Calibri"/>
          <w:b/>
          <w:i/>
          <w:sz w:val="28"/>
          <w:szCs w:val="28"/>
        </w:rPr>
      </w:pPr>
    </w:p>
    <w:p w:rsidR="00601F8B" w:rsidRPr="002137A0" w:rsidRDefault="00601F8B" w:rsidP="00601F8B">
      <w:pPr>
        <w:suppressAutoHyphens/>
        <w:jc w:val="both"/>
        <w:rPr>
          <w:rFonts w:eastAsia="Calibri"/>
          <w:b/>
          <w:lang w:eastAsia="zh-CN"/>
        </w:rPr>
      </w:pPr>
    </w:p>
    <w:p w:rsidR="00601F8B" w:rsidRPr="002137A0" w:rsidRDefault="00601F8B" w:rsidP="00601F8B">
      <w:pPr>
        <w:jc w:val="center"/>
        <w:rPr>
          <w:rFonts w:eastAsia="Arial"/>
          <w:bCs/>
          <w:sz w:val="28"/>
          <w:szCs w:val="28"/>
        </w:rPr>
      </w:pPr>
      <w:proofErr w:type="gramStart"/>
      <w:r w:rsidRPr="002137A0">
        <w:rPr>
          <w:rFonts w:eastAsia="Arial"/>
          <w:bCs/>
          <w:sz w:val="28"/>
          <w:szCs w:val="28"/>
        </w:rPr>
        <w:t>w</w:t>
      </w:r>
      <w:proofErr w:type="gramEnd"/>
      <w:r w:rsidRPr="002137A0">
        <w:rPr>
          <w:rFonts w:eastAsia="Arial"/>
          <w:bCs/>
          <w:sz w:val="28"/>
          <w:szCs w:val="28"/>
        </w:rPr>
        <w:t xml:space="preserve"> postępowaniu prowadzonym w regulaminowym trybie </w:t>
      </w:r>
    </w:p>
    <w:p w:rsidR="00601F8B" w:rsidRDefault="00601F8B" w:rsidP="00601F8B">
      <w:pPr>
        <w:jc w:val="center"/>
        <w:rPr>
          <w:rFonts w:eastAsia="Arial"/>
          <w:b/>
          <w:bCs/>
          <w:sz w:val="28"/>
          <w:szCs w:val="28"/>
        </w:rPr>
      </w:pPr>
      <w:r w:rsidRPr="002137A0">
        <w:rPr>
          <w:rFonts w:eastAsia="Arial"/>
          <w:b/>
          <w:bCs/>
          <w:sz w:val="28"/>
          <w:szCs w:val="28"/>
        </w:rPr>
        <w:t>PRZETARGU NIEOGRANICZONEGO</w:t>
      </w:r>
    </w:p>
    <w:p w:rsidR="00A8665A" w:rsidRDefault="00A8665A" w:rsidP="00601F8B">
      <w:pPr>
        <w:jc w:val="center"/>
        <w:rPr>
          <w:rFonts w:eastAsia="Arial"/>
          <w:b/>
          <w:bCs/>
          <w:sz w:val="28"/>
          <w:szCs w:val="28"/>
        </w:rPr>
      </w:pPr>
    </w:p>
    <w:p w:rsidR="00601F8B" w:rsidRDefault="00601F8B" w:rsidP="00601F8B">
      <w:pPr>
        <w:rPr>
          <w:rFonts w:eastAsia="Times New Roman"/>
          <w:sz w:val="24"/>
          <w:szCs w:val="24"/>
        </w:rPr>
      </w:pPr>
    </w:p>
    <w:p w:rsidR="006E377C" w:rsidRPr="002137A0" w:rsidRDefault="006E377C" w:rsidP="00601F8B">
      <w:pPr>
        <w:rPr>
          <w:rFonts w:eastAsia="Times New Roman"/>
          <w:sz w:val="24"/>
          <w:szCs w:val="24"/>
        </w:rPr>
      </w:pPr>
    </w:p>
    <w:p w:rsidR="00601F8B" w:rsidRPr="002137A0" w:rsidRDefault="00601F8B" w:rsidP="00601F8B">
      <w:pPr>
        <w:rPr>
          <w:rFonts w:eastAsia="Times New Roman"/>
          <w:sz w:val="24"/>
          <w:szCs w:val="24"/>
        </w:rPr>
      </w:pPr>
    </w:p>
    <w:p w:rsidR="00601F8B" w:rsidRPr="002137A0" w:rsidRDefault="00601F8B" w:rsidP="00601F8B">
      <w:pPr>
        <w:spacing w:after="240"/>
        <w:ind w:left="5954"/>
        <w:jc w:val="center"/>
        <w:rPr>
          <w:rFonts w:eastAsia="Times New Roman"/>
          <w:sz w:val="24"/>
          <w:szCs w:val="24"/>
        </w:rPr>
      </w:pPr>
      <w:r w:rsidRPr="002137A0">
        <w:rPr>
          <w:rFonts w:eastAsia="Times New Roman"/>
          <w:sz w:val="24"/>
          <w:szCs w:val="24"/>
        </w:rPr>
        <w:t>Zatwierdził:</w:t>
      </w: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  <w:r w:rsidRPr="002137A0">
        <w:rPr>
          <w:rFonts w:eastAsia="Times New Roman"/>
          <w:b/>
          <w:i/>
          <w:sz w:val="24"/>
          <w:szCs w:val="24"/>
        </w:rPr>
        <w:t>Przewodniczący Zarządu</w:t>
      </w: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  <w:r w:rsidRPr="002137A0">
        <w:rPr>
          <w:rFonts w:eastAsia="Times New Roman"/>
          <w:b/>
          <w:i/>
          <w:sz w:val="24"/>
          <w:szCs w:val="24"/>
        </w:rPr>
        <w:t>Dyrektor Spółki</w:t>
      </w: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  <w:r w:rsidRPr="002137A0">
        <w:rPr>
          <w:rFonts w:eastAsia="Times New Roman"/>
          <w:b/>
          <w:i/>
          <w:sz w:val="24"/>
          <w:szCs w:val="24"/>
        </w:rPr>
        <w:t>Paweł Garbacki</w:t>
      </w: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A8665A">
      <w:pPr>
        <w:rPr>
          <w:rFonts w:eastAsia="Times New Roman"/>
        </w:rPr>
      </w:pPr>
    </w:p>
    <w:p w:rsidR="00601F8B" w:rsidRPr="002137A0" w:rsidRDefault="00601F8B" w:rsidP="00532B47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D4714B" w:rsidRPr="002137A0" w:rsidRDefault="00D4714B" w:rsidP="00601F8B">
      <w:pPr>
        <w:jc w:val="center"/>
        <w:rPr>
          <w:rFonts w:eastAsia="Times New Roman"/>
        </w:rPr>
      </w:pPr>
    </w:p>
    <w:p w:rsidR="006E377C" w:rsidRPr="002137A0" w:rsidRDefault="006E377C" w:rsidP="00601F8B">
      <w:pPr>
        <w:jc w:val="center"/>
        <w:rPr>
          <w:rFonts w:eastAsia="Times New Roman"/>
        </w:rPr>
      </w:pPr>
    </w:p>
    <w:p w:rsidR="00532B47" w:rsidRPr="002137A0" w:rsidRDefault="00532B47" w:rsidP="00601F8B">
      <w:pPr>
        <w:jc w:val="center"/>
        <w:rPr>
          <w:rFonts w:eastAsia="Times New Roman"/>
        </w:rPr>
      </w:pPr>
    </w:p>
    <w:p w:rsidR="00601F8B" w:rsidRPr="002137A0" w:rsidRDefault="00257679" w:rsidP="00601F8B">
      <w:pPr>
        <w:jc w:val="center"/>
        <w:rPr>
          <w:rFonts w:eastAsia="Times New Roman"/>
        </w:rPr>
      </w:pPr>
      <w:r>
        <w:rPr>
          <w:rFonts w:eastAsia="Times New Roman"/>
        </w:rPr>
        <w:t>Czersk, dnia</w:t>
      </w:r>
      <w:bookmarkStart w:id="0" w:name="page2"/>
      <w:bookmarkStart w:id="1" w:name="page3"/>
      <w:bookmarkEnd w:id="0"/>
      <w:bookmarkEnd w:id="1"/>
      <w:r w:rsidR="00660CDF">
        <w:rPr>
          <w:rFonts w:eastAsia="Times New Roman"/>
        </w:rPr>
        <w:t xml:space="preserve"> 07.07.2021</w:t>
      </w:r>
      <w:proofErr w:type="gramStart"/>
      <w:r w:rsidR="00660CDF">
        <w:rPr>
          <w:rFonts w:eastAsia="Times New Roman"/>
        </w:rPr>
        <w:t>r</w:t>
      </w:r>
      <w:proofErr w:type="gramEnd"/>
      <w:r w:rsidR="00660CDF">
        <w:rPr>
          <w:rFonts w:eastAsia="Times New Roman"/>
        </w:rPr>
        <w:t>.</w:t>
      </w:r>
    </w:p>
    <w:p w:rsidR="00601F8B" w:rsidRPr="002137A0" w:rsidRDefault="00601F8B" w:rsidP="007840FD">
      <w:pPr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eastAsia="Times New Roman"/>
          <w:b/>
        </w:rPr>
      </w:pPr>
      <w:r w:rsidRPr="002137A0">
        <w:rPr>
          <w:rFonts w:eastAsia="Times New Roman"/>
          <w:b/>
        </w:rPr>
        <w:lastRenderedPageBreak/>
        <w:t>NAZWA ORAZ ADRES ZAMAWIAJĄCEGO</w:t>
      </w:r>
    </w:p>
    <w:p w:rsidR="00601F8B" w:rsidRPr="002137A0" w:rsidRDefault="00601F8B" w:rsidP="00601F8B">
      <w:pPr>
        <w:tabs>
          <w:tab w:val="left" w:pos="567"/>
        </w:tabs>
        <w:suppressAutoHyphens/>
        <w:spacing w:line="276" w:lineRule="auto"/>
        <w:contextualSpacing/>
        <w:jc w:val="both"/>
        <w:rPr>
          <w:rFonts w:eastAsia="Times New Roman"/>
        </w:rPr>
      </w:pPr>
    </w:p>
    <w:p w:rsidR="00601F8B" w:rsidRPr="002137A0" w:rsidRDefault="00601F8B" w:rsidP="00601F8B">
      <w:pPr>
        <w:suppressAutoHyphens/>
        <w:spacing w:line="276" w:lineRule="auto"/>
        <w:ind w:left="567"/>
        <w:jc w:val="both"/>
        <w:rPr>
          <w:rFonts w:eastAsia="Calibri"/>
        </w:rPr>
      </w:pPr>
      <w:r w:rsidRPr="002137A0">
        <w:rPr>
          <w:rFonts w:eastAsia="Calibri"/>
          <w:lang w:eastAsia="zh-CN"/>
        </w:rPr>
        <w:t xml:space="preserve">Zamawiający: </w:t>
      </w:r>
      <w:r w:rsidRPr="002137A0">
        <w:rPr>
          <w:rFonts w:eastAsia="Calibri"/>
          <w:lang w:eastAsia="zh-CN"/>
        </w:rPr>
        <w:tab/>
      </w:r>
      <w:r w:rsidRPr="002137A0">
        <w:rPr>
          <w:rFonts w:eastAsia="Calibri"/>
          <w:lang w:eastAsia="zh-CN"/>
        </w:rPr>
        <w:tab/>
      </w:r>
      <w:r w:rsidRPr="002137A0">
        <w:rPr>
          <w:rFonts w:eastAsia="Calibri"/>
          <w:lang w:eastAsia="zh-CN"/>
        </w:rPr>
        <w:tab/>
        <w:t xml:space="preserve">Zakład Usług Komunalnych Sp. z o. </w:t>
      </w:r>
      <w:proofErr w:type="gramStart"/>
      <w:r w:rsidRPr="002137A0">
        <w:rPr>
          <w:rFonts w:eastAsia="Calibri"/>
          <w:lang w:eastAsia="zh-CN"/>
        </w:rPr>
        <w:t>o</w:t>
      </w:r>
      <w:proofErr w:type="gramEnd"/>
      <w:r w:rsidRPr="002137A0">
        <w:rPr>
          <w:rFonts w:eastAsia="Calibri"/>
          <w:lang w:eastAsia="zh-CN"/>
        </w:rPr>
        <w:t>.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Siedziba: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>Czersk, ul. Kilińskiego 15, 89-650 Czersk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Numer NIP: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 xml:space="preserve">555-18-18-271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Numer Regon: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  <w:color w:val="000000"/>
        </w:rPr>
        <w:t>771285592</w:t>
      </w:r>
      <w:r w:rsidRPr="002137A0">
        <w:rPr>
          <w:rFonts w:eastAsia="Times New Roman"/>
        </w:rPr>
        <w:t xml:space="preserve">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Numer KRS: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 xml:space="preserve">0000159787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adres</w:t>
      </w:r>
      <w:proofErr w:type="gramEnd"/>
      <w:r w:rsidRPr="002137A0">
        <w:rPr>
          <w:rFonts w:eastAsia="Times New Roman"/>
        </w:rPr>
        <w:t xml:space="preserve"> e-mail: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hyperlink r:id="rId9" w:history="1">
        <w:r w:rsidRPr="002137A0">
          <w:rPr>
            <w:rFonts w:eastAsia="Times New Roman"/>
            <w:u w:val="single"/>
          </w:rPr>
          <w:t>biuro@zuk-czersk.pl</w:t>
        </w:r>
      </w:hyperlink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</w:rPr>
      </w:pPr>
      <w:r w:rsidRPr="002137A0">
        <w:rPr>
          <w:rFonts w:eastAsia="Times New Roman"/>
          <w:color w:val="000000"/>
        </w:rPr>
        <w:t>a</w:t>
      </w:r>
      <w:r w:rsidRPr="002137A0">
        <w:rPr>
          <w:rFonts w:eastAsia="Times New Roman"/>
        </w:rPr>
        <w:t>dres strony internetowej</w:t>
      </w:r>
      <w:r w:rsidRPr="002137A0">
        <w:rPr>
          <w:rFonts w:eastAsia="Times New Roman"/>
          <w:color w:val="000000"/>
        </w:rPr>
        <w:t xml:space="preserve">: </w:t>
      </w:r>
      <w:r w:rsidRPr="002137A0">
        <w:rPr>
          <w:rFonts w:eastAsia="Times New Roman"/>
          <w:color w:val="000000"/>
        </w:rPr>
        <w:tab/>
      </w:r>
      <w:r w:rsidRPr="002137A0">
        <w:rPr>
          <w:rFonts w:eastAsia="Times New Roman"/>
          <w:b/>
          <w:color w:val="000000"/>
        </w:rPr>
        <w:t>https</w:t>
      </w:r>
      <w:proofErr w:type="gramStart"/>
      <w:r w:rsidRPr="002137A0">
        <w:rPr>
          <w:rFonts w:eastAsia="Times New Roman"/>
          <w:b/>
          <w:color w:val="000000"/>
        </w:rPr>
        <w:t>://platformazakupowa</w:t>
      </w:r>
      <w:proofErr w:type="gramEnd"/>
      <w:r w:rsidRPr="002137A0">
        <w:rPr>
          <w:rFonts w:eastAsia="Times New Roman"/>
          <w:b/>
          <w:color w:val="000000"/>
        </w:rPr>
        <w:t>.</w:t>
      </w:r>
      <w:proofErr w:type="gramStart"/>
      <w:r w:rsidRPr="002137A0">
        <w:rPr>
          <w:rFonts w:eastAsia="Times New Roman"/>
          <w:b/>
          <w:color w:val="000000"/>
        </w:rPr>
        <w:t>pl</w:t>
      </w:r>
      <w:proofErr w:type="gramEnd"/>
      <w:r w:rsidRPr="002137A0">
        <w:rPr>
          <w:rFonts w:eastAsia="Times New Roman"/>
          <w:b/>
          <w:color w:val="000000"/>
        </w:rPr>
        <w:t>/pn/zuk_czersk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color w:val="000000"/>
        </w:rPr>
      </w:pPr>
      <w:proofErr w:type="gramStart"/>
      <w:r w:rsidRPr="002137A0">
        <w:rPr>
          <w:rFonts w:eastAsia="Times New Roman"/>
        </w:rPr>
        <w:t>numer</w:t>
      </w:r>
      <w:proofErr w:type="gramEnd"/>
      <w:r w:rsidRPr="002137A0">
        <w:rPr>
          <w:rFonts w:eastAsia="Times New Roman"/>
        </w:rPr>
        <w:t xml:space="preserve"> tel.: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 xml:space="preserve">+48 </w:t>
      </w:r>
      <w:r w:rsidRPr="002137A0">
        <w:rPr>
          <w:rFonts w:eastAsia="Times New Roman"/>
          <w:color w:val="000000"/>
        </w:rPr>
        <w:t xml:space="preserve">52 398 43 80, +48 52 398 43 60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Godziny pracy zamawiającego: </w:t>
      </w:r>
      <w:r w:rsidRPr="002137A0">
        <w:rPr>
          <w:rFonts w:eastAsia="Times New Roman"/>
        </w:rPr>
        <w:tab/>
        <w:t xml:space="preserve">7.00-15.00 </w:t>
      </w:r>
    </w:p>
    <w:p w:rsidR="00601F8B" w:rsidRPr="002137A0" w:rsidRDefault="00601F8B" w:rsidP="00601F8B">
      <w:pPr>
        <w:spacing w:line="276" w:lineRule="auto"/>
        <w:ind w:left="567"/>
        <w:jc w:val="both"/>
        <w:rPr>
          <w:rFonts w:eastAsia="Times New Roman"/>
        </w:rPr>
      </w:pPr>
    </w:p>
    <w:p w:rsidR="00601F8B" w:rsidRPr="002137A0" w:rsidRDefault="00601F8B" w:rsidP="00601F8B">
      <w:pPr>
        <w:tabs>
          <w:tab w:val="left" w:pos="426"/>
        </w:tabs>
        <w:suppressAutoHyphens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>Adres strony internetowej, na której udostępniane będą zmiany i wyjaśnienia treści SWZ oraz inne dokumenty zamówienia bezpośrednio związane z postępowaniem o udzielenie zamówienia.</w:t>
      </w:r>
    </w:p>
    <w:p w:rsidR="00601F8B" w:rsidRPr="002137A0" w:rsidRDefault="00601F8B" w:rsidP="00601F8B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Adres strony internetowej: </w:t>
      </w:r>
      <w:r w:rsidRPr="002137A0">
        <w:rPr>
          <w:rFonts w:eastAsia="Times New Roman"/>
        </w:rPr>
        <w:tab/>
      </w:r>
      <w:r w:rsidRPr="002137A0">
        <w:rPr>
          <w:rFonts w:eastAsia="Calibri"/>
          <w:lang w:eastAsia="zh-CN"/>
        </w:rPr>
        <w:t>https</w:t>
      </w:r>
      <w:proofErr w:type="gramStart"/>
      <w:r w:rsidRPr="002137A0">
        <w:rPr>
          <w:rFonts w:eastAsia="Calibri"/>
          <w:lang w:eastAsia="zh-CN"/>
        </w:rPr>
        <w:t>://platformazakupowa</w:t>
      </w:r>
      <w:proofErr w:type="gramEnd"/>
      <w:r w:rsidRPr="002137A0">
        <w:rPr>
          <w:rFonts w:eastAsia="Calibri"/>
          <w:lang w:eastAsia="zh-CN"/>
        </w:rPr>
        <w:t>.</w:t>
      </w:r>
      <w:proofErr w:type="gramStart"/>
      <w:r w:rsidRPr="002137A0">
        <w:rPr>
          <w:rFonts w:eastAsia="Calibri"/>
          <w:lang w:eastAsia="zh-CN"/>
        </w:rPr>
        <w:t>pl</w:t>
      </w:r>
      <w:proofErr w:type="gramEnd"/>
      <w:r w:rsidRPr="002137A0">
        <w:rPr>
          <w:rFonts w:eastAsia="Calibri"/>
          <w:lang w:eastAsia="zh-CN"/>
        </w:rPr>
        <w:t>/pn/zuk_czersk</w:t>
      </w:r>
    </w:p>
    <w:p w:rsidR="00601F8B" w:rsidRPr="002137A0" w:rsidRDefault="00601F8B" w:rsidP="00601F8B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Adres profilu nabywcy: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Calibri"/>
          <w:lang w:eastAsia="zh-CN"/>
        </w:rPr>
        <w:t>https</w:t>
      </w:r>
      <w:proofErr w:type="gramStart"/>
      <w:r w:rsidRPr="002137A0">
        <w:rPr>
          <w:rFonts w:eastAsia="Calibri"/>
          <w:lang w:eastAsia="zh-CN"/>
        </w:rPr>
        <w:t>://platformazakupowa</w:t>
      </w:r>
      <w:proofErr w:type="gramEnd"/>
      <w:r w:rsidRPr="002137A0">
        <w:rPr>
          <w:rFonts w:eastAsia="Calibri"/>
          <w:lang w:eastAsia="zh-CN"/>
        </w:rPr>
        <w:t>.</w:t>
      </w:r>
      <w:proofErr w:type="gramStart"/>
      <w:r w:rsidRPr="002137A0">
        <w:rPr>
          <w:rFonts w:eastAsia="Calibri"/>
          <w:lang w:eastAsia="zh-CN"/>
        </w:rPr>
        <w:t>pl</w:t>
      </w:r>
      <w:proofErr w:type="gramEnd"/>
      <w:r w:rsidRPr="002137A0">
        <w:rPr>
          <w:rFonts w:eastAsia="Calibri"/>
          <w:lang w:eastAsia="zh-CN"/>
        </w:rPr>
        <w:t>/pn/zuk_czersk</w:t>
      </w:r>
    </w:p>
    <w:p w:rsidR="001C2655" w:rsidRPr="002137A0" w:rsidRDefault="00601F8B" w:rsidP="001C2655">
      <w:pPr>
        <w:tabs>
          <w:tab w:val="left" w:pos="426"/>
        </w:tabs>
        <w:spacing w:after="240"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>(dedykowana platforma zakupowa do obsługi komunikacji w formie elektronicznej pomiędzy zamawiającym a wykonawcami oraz składania ofert).</w:t>
      </w:r>
    </w:p>
    <w:p w:rsidR="001C2655" w:rsidRPr="001C2655" w:rsidRDefault="001C2655" w:rsidP="001C2655">
      <w:pPr>
        <w:tabs>
          <w:tab w:val="left" w:pos="426"/>
        </w:tabs>
        <w:spacing w:line="276" w:lineRule="auto"/>
        <w:ind w:left="567"/>
        <w:jc w:val="both"/>
        <w:rPr>
          <w:rFonts w:eastAsia="Times New Roman"/>
        </w:rPr>
      </w:pPr>
      <w:r w:rsidRPr="001C2655">
        <w:rPr>
          <w:rFonts w:eastAsia="Cambria"/>
        </w:rPr>
        <w:t>Osoby uprawnione do porozumiewania się z Wykonawcami są</w:t>
      </w:r>
      <w:r w:rsidRPr="001C2655">
        <w:rPr>
          <w:rFonts w:eastAsia="Times New Roman"/>
        </w:rPr>
        <w:t xml:space="preserve">: </w:t>
      </w:r>
    </w:p>
    <w:p w:rsidR="001C2655" w:rsidRPr="001C2655" w:rsidRDefault="00AE3432" w:rsidP="001C2655">
      <w:pPr>
        <w:spacing w:line="276" w:lineRule="auto"/>
        <w:ind w:left="567"/>
        <w:jc w:val="both"/>
        <w:rPr>
          <w:rFonts w:eastAsia="Cambria"/>
        </w:rPr>
      </w:pPr>
      <w:r>
        <w:rPr>
          <w:rFonts w:eastAsia="Cambria"/>
        </w:rPr>
        <w:t xml:space="preserve">- w zakresie </w:t>
      </w:r>
      <w:proofErr w:type="gramStart"/>
      <w:r>
        <w:rPr>
          <w:rFonts w:eastAsia="Cambria"/>
        </w:rPr>
        <w:t>merytorycznym:    Paweł</w:t>
      </w:r>
      <w:proofErr w:type="gramEnd"/>
      <w:r>
        <w:rPr>
          <w:rFonts w:eastAsia="Cambria"/>
        </w:rPr>
        <w:t xml:space="preserve"> </w:t>
      </w:r>
      <w:r w:rsidR="005C425C">
        <w:rPr>
          <w:rFonts w:eastAsia="Cambria"/>
        </w:rPr>
        <w:t>Garbacki</w:t>
      </w:r>
      <w:r w:rsidR="001C2655" w:rsidRPr="00AE3432">
        <w:rPr>
          <w:rFonts w:eastAsia="Cambria"/>
        </w:rPr>
        <w:t xml:space="preserve"> </w:t>
      </w:r>
      <w:r w:rsidRPr="00AE3432">
        <w:rPr>
          <w:rFonts w:eastAsia="Cambria"/>
        </w:rPr>
        <w:t xml:space="preserve">– </w:t>
      </w:r>
      <w:r w:rsidR="005C425C">
        <w:rPr>
          <w:rFonts w:eastAsia="Cambria"/>
        </w:rPr>
        <w:t>Przewodniczący Zarządu Dyrektor Spółki</w:t>
      </w:r>
    </w:p>
    <w:p w:rsidR="001C2655" w:rsidRPr="001C2655" w:rsidRDefault="001C2655" w:rsidP="001C2655">
      <w:pPr>
        <w:spacing w:line="276" w:lineRule="auto"/>
        <w:ind w:left="567"/>
        <w:jc w:val="both"/>
        <w:rPr>
          <w:rFonts w:eastAsia="Cambria"/>
        </w:rPr>
      </w:pPr>
      <w:r w:rsidRPr="001C2655">
        <w:rPr>
          <w:rFonts w:eastAsia="Cambria"/>
        </w:rPr>
        <w:t xml:space="preserve">- w zakresie </w:t>
      </w:r>
      <w:proofErr w:type="gramStart"/>
      <w:r w:rsidRPr="001C2655">
        <w:rPr>
          <w:rFonts w:eastAsia="Cambria"/>
        </w:rPr>
        <w:t>formalnym:            Justyna</w:t>
      </w:r>
      <w:proofErr w:type="gramEnd"/>
      <w:r w:rsidRPr="001C2655">
        <w:rPr>
          <w:rFonts w:eastAsia="Cambria"/>
        </w:rPr>
        <w:t xml:space="preserve"> Gołębiewska – Specjalista ds. zamówień publicznych</w:t>
      </w:r>
    </w:p>
    <w:p w:rsidR="001C2655" w:rsidRPr="002137A0" w:rsidRDefault="001C2655" w:rsidP="001C2655">
      <w:pPr>
        <w:tabs>
          <w:tab w:val="left" w:pos="426"/>
        </w:tabs>
        <w:spacing w:line="276" w:lineRule="auto"/>
        <w:ind w:left="567"/>
        <w:jc w:val="both"/>
        <w:rPr>
          <w:rFonts w:eastAsia="Times New Roman"/>
        </w:rPr>
      </w:pPr>
      <w:proofErr w:type="gramStart"/>
      <w:r w:rsidRPr="001C2655">
        <w:rPr>
          <w:rFonts w:eastAsia="Times New Roman"/>
        </w:rPr>
        <w:t>przy</w:t>
      </w:r>
      <w:proofErr w:type="gramEnd"/>
      <w:r w:rsidRPr="001C2655">
        <w:rPr>
          <w:rFonts w:eastAsia="Times New Roman"/>
        </w:rPr>
        <w:t xml:space="preserve"> czym komunikacja ustna dopuszczalna jest w odniesieniu do info</w:t>
      </w:r>
      <w:r w:rsidR="0090491B">
        <w:rPr>
          <w:rFonts w:eastAsia="Times New Roman"/>
        </w:rPr>
        <w:t>rmacji, które nie </w:t>
      </w:r>
      <w:r w:rsidR="002137A0">
        <w:rPr>
          <w:rFonts w:eastAsia="Times New Roman"/>
        </w:rPr>
        <w:t>są </w:t>
      </w:r>
      <w:r w:rsidRPr="001C2655">
        <w:rPr>
          <w:rFonts w:eastAsia="Times New Roman"/>
        </w:rPr>
        <w:t>istotne, w szczególności nie dotyczą ogłoszenia o zamówieniu lub dokumentów zamówienia, potwierdzenia zainteresowania lub ofert, o ile jej treść jest udokumentowana.</w:t>
      </w:r>
    </w:p>
    <w:p w:rsidR="00601F8B" w:rsidRPr="002137A0" w:rsidRDefault="00601F8B" w:rsidP="00601F8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1F8B" w:rsidRPr="002137A0" w:rsidRDefault="00601F8B" w:rsidP="007840FD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b/>
        </w:rPr>
      </w:pPr>
      <w:r w:rsidRPr="002137A0">
        <w:rPr>
          <w:rFonts w:eastAsia="Arial"/>
          <w:b/>
          <w:bCs/>
        </w:rPr>
        <w:t>TRYB UDZIELANIA ZAMÓWIENIA</w:t>
      </w:r>
    </w:p>
    <w:p w:rsidR="00601F8B" w:rsidRPr="002137A0" w:rsidRDefault="00601F8B" w:rsidP="00601F8B">
      <w:pPr>
        <w:spacing w:line="276" w:lineRule="auto"/>
        <w:ind w:left="567"/>
        <w:contextualSpacing/>
        <w:jc w:val="both"/>
      </w:pPr>
    </w:p>
    <w:p w:rsidR="00F974B4" w:rsidRDefault="00601F8B" w:rsidP="00F974B4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</w:pPr>
      <w:r w:rsidRPr="002137A0">
        <w:t>Przetarg dotyczy zamówienia sektorowego dla robót b</w:t>
      </w:r>
      <w:r w:rsidR="0090491B">
        <w:t>udowlanych, którego wartość nie </w:t>
      </w:r>
      <w:r w:rsidRPr="002137A0">
        <w:t>przekracza kwoty określonej w obwieszczeniu Prezesa Urzędu Zamówień Publicznych. Wobec tego, zgodnie z art. 2 ust. 1 pkt 2 ustawy z d</w:t>
      </w:r>
      <w:r w:rsidR="0090491B">
        <w:t>nia 11 września 2019 roku Prawo </w:t>
      </w:r>
      <w:r w:rsidRPr="002137A0">
        <w:t xml:space="preserve">zamówień publicznych (Dz. U. 2019, </w:t>
      </w:r>
      <w:proofErr w:type="gramStart"/>
      <w:r w:rsidRPr="002137A0">
        <w:t>poz</w:t>
      </w:r>
      <w:proofErr w:type="gramEnd"/>
      <w:r w:rsidRPr="002137A0">
        <w:t>. 2019), prz</w:t>
      </w:r>
      <w:r w:rsidR="002137A0">
        <w:t>episów rzeczonej ustawy się nie </w:t>
      </w:r>
      <w:r w:rsidRPr="002137A0">
        <w:t>stosuje.</w:t>
      </w:r>
    </w:p>
    <w:p w:rsidR="00601F8B" w:rsidRPr="002137A0" w:rsidRDefault="00601F8B" w:rsidP="00F974B4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</w:pPr>
      <w:r w:rsidRPr="00F974B4">
        <w:rPr>
          <w:rFonts w:eastAsia="Arial"/>
          <w:bCs/>
        </w:rPr>
        <w:t xml:space="preserve">Postępowanie jest prowadzone w trybie przetargu nieograniczonego na roboty budowlane pn.: </w:t>
      </w:r>
      <w:r w:rsidR="00F974B4" w:rsidRPr="00F974B4">
        <w:rPr>
          <w:rFonts w:eastAsiaTheme="minorHAnsi"/>
          <w:b/>
          <w:i/>
          <w:lang w:eastAsia="en-US"/>
        </w:rPr>
        <w:t>„Przebudowa ujęcia wody i budowa stacji uzdatniania wody wraz z budową infras</w:t>
      </w:r>
      <w:r w:rsidR="00663633">
        <w:rPr>
          <w:rFonts w:eastAsiaTheme="minorHAnsi"/>
          <w:b/>
          <w:i/>
          <w:lang w:eastAsia="en-US"/>
        </w:rPr>
        <w:t>truktury towarzyszącej</w:t>
      </w:r>
      <w:r w:rsidR="00F974B4" w:rsidRPr="00F974B4">
        <w:rPr>
          <w:rFonts w:eastAsiaTheme="minorHAnsi"/>
          <w:b/>
          <w:i/>
          <w:lang w:eastAsia="en-US"/>
        </w:rPr>
        <w:t>”</w:t>
      </w:r>
      <w:r w:rsidR="00F974B4">
        <w:rPr>
          <w:rFonts w:eastAsiaTheme="minorHAnsi"/>
          <w:b/>
          <w:i/>
          <w:lang w:eastAsia="en-US"/>
        </w:rPr>
        <w:t xml:space="preserve"> </w:t>
      </w:r>
      <w:r w:rsidRPr="00F974B4">
        <w:rPr>
          <w:rFonts w:eastAsia="Arial"/>
          <w:bCs/>
        </w:rPr>
        <w:t xml:space="preserve">zgodnie z </w:t>
      </w:r>
      <w:r w:rsidRPr="00F974B4">
        <w:rPr>
          <w:rFonts w:eastAsia="Arial"/>
          <w:bCs/>
          <w:i/>
        </w:rPr>
        <w:t>Regulaminem udzielania zamówień publicznych wyłączonych ze stosowania ustawy Prawo zamówień publicznych</w:t>
      </w:r>
      <w:r w:rsidR="00BC5AB9">
        <w:rPr>
          <w:rFonts w:eastAsia="Arial"/>
          <w:bCs/>
        </w:rPr>
        <w:t xml:space="preserve"> obowiązującym w </w:t>
      </w:r>
      <w:r w:rsidRPr="00F974B4">
        <w:rPr>
          <w:rFonts w:eastAsia="Calibri"/>
          <w:lang w:eastAsia="zh-CN"/>
        </w:rPr>
        <w:t>Zakła</w:t>
      </w:r>
      <w:r w:rsidR="00932B60" w:rsidRPr="00F974B4">
        <w:rPr>
          <w:rFonts w:eastAsia="Calibri"/>
          <w:lang w:eastAsia="zh-CN"/>
        </w:rPr>
        <w:t xml:space="preserve">dzie Usług </w:t>
      </w:r>
      <w:r w:rsidR="00F974B4" w:rsidRPr="00F974B4">
        <w:rPr>
          <w:rFonts w:eastAsia="Calibri"/>
          <w:lang w:eastAsia="zh-CN"/>
        </w:rPr>
        <w:t>Komunalnych Sp</w:t>
      </w:r>
      <w:r w:rsidR="00932B60" w:rsidRPr="00F974B4">
        <w:rPr>
          <w:rFonts w:eastAsia="Calibri"/>
          <w:lang w:eastAsia="zh-CN"/>
        </w:rPr>
        <w:t xml:space="preserve">. z o. </w:t>
      </w:r>
      <w:proofErr w:type="gramStart"/>
      <w:r w:rsidRPr="00F974B4">
        <w:rPr>
          <w:rFonts w:eastAsia="Calibri"/>
          <w:lang w:eastAsia="zh-CN"/>
        </w:rPr>
        <w:t>o</w:t>
      </w:r>
      <w:proofErr w:type="gramEnd"/>
      <w:r w:rsidRPr="00F974B4">
        <w:rPr>
          <w:rFonts w:eastAsia="Calibri"/>
          <w:lang w:eastAsia="zh-CN"/>
        </w:rPr>
        <w:t>.</w:t>
      </w:r>
      <w:r w:rsidRPr="00F974B4">
        <w:rPr>
          <w:rFonts w:eastAsia="Arial"/>
          <w:bCs/>
        </w:rPr>
        <w:t xml:space="preserve">, </w:t>
      </w:r>
      <w:proofErr w:type="gramStart"/>
      <w:r w:rsidRPr="00F974B4">
        <w:rPr>
          <w:rFonts w:eastAsia="Arial"/>
          <w:bCs/>
        </w:rPr>
        <w:t>zwanym</w:t>
      </w:r>
      <w:proofErr w:type="gramEnd"/>
      <w:r w:rsidRPr="00F974B4">
        <w:rPr>
          <w:rFonts w:eastAsia="Arial"/>
          <w:bCs/>
        </w:rPr>
        <w:t xml:space="preserve"> dalej </w:t>
      </w:r>
      <w:r w:rsidRPr="00F974B4">
        <w:rPr>
          <w:rFonts w:eastAsia="Arial"/>
          <w:bCs/>
          <w:i/>
        </w:rPr>
        <w:t>„Regulaminem”.</w:t>
      </w:r>
    </w:p>
    <w:p w:rsidR="00601F8B" w:rsidRPr="002137A0" w:rsidRDefault="00601F8B" w:rsidP="00601F8B">
      <w:pPr>
        <w:pStyle w:val="Akapitzlist"/>
        <w:spacing w:line="276" w:lineRule="auto"/>
        <w:ind w:left="927"/>
        <w:jc w:val="both"/>
        <w:rPr>
          <w:b/>
        </w:rPr>
      </w:pPr>
    </w:p>
    <w:p w:rsidR="00601F8B" w:rsidRPr="002137A0" w:rsidRDefault="00601F8B" w:rsidP="007840FD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b/>
        </w:rPr>
      </w:pPr>
      <w:r w:rsidRPr="002137A0">
        <w:rPr>
          <w:rFonts w:eastAsia="Arial"/>
          <w:b/>
          <w:bCs/>
        </w:rPr>
        <w:t>INFORMACJE OGÓLNE O POSTĘPOWANIU</w:t>
      </w:r>
    </w:p>
    <w:p w:rsidR="00601F8B" w:rsidRPr="002137A0" w:rsidRDefault="00601F8B" w:rsidP="00601F8B">
      <w:pPr>
        <w:spacing w:line="276" w:lineRule="auto"/>
        <w:ind w:left="567" w:hanging="567"/>
        <w:jc w:val="both"/>
      </w:pPr>
    </w:p>
    <w:p w:rsidR="00601F8B" w:rsidRPr="002137A0" w:rsidRDefault="00601F8B" w:rsidP="007840FD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Specyfikacja Warunków Zamówienia wraz z załącznikami stanowi kompletny dokument, obowiązujący Wykonawcę i Zamawiającego podczas prowadzenia postępowania przetargowego.</w:t>
      </w:r>
    </w:p>
    <w:p w:rsidR="008140BE" w:rsidRDefault="00601F8B" w:rsidP="008140BE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Postępowanie prowadzone jest w </w:t>
      </w:r>
      <w:r w:rsidRPr="002137A0">
        <w:rPr>
          <w:rFonts w:ascii="Times New Roman" w:hAnsi="Times New Roman" w:cs="Times New Roman"/>
          <w:b/>
          <w:sz w:val="22"/>
          <w:szCs w:val="22"/>
        </w:rPr>
        <w:t xml:space="preserve">języku polskim na Platformie Zakupowej </w:t>
      </w:r>
      <w:r w:rsidRPr="002137A0">
        <w:rPr>
          <w:rFonts w:ascii="Times New Roman" w:hAnsi="Times New Roman" w:cs="Times New Roman"/>
          <w:sz w:val="22"/>
          <w:szCs w:val="22"/>
        </w:rPr>
        <w:t xml:space="preserve">(zwana dalej Platforma Zakupowa) </w:t>
      </w:r>
      <w:r w:rsidRPr="002137A0">
        <w:rPr>
          <w:rFonts w:ascii="Times New Roman" w:hAnsi="Times New Roman" w:cs="Times New Roman"/>
          <w:b/>
          <w:sz w:val="22"/>
          <w:szCs w:val="22"/>
        </w:rPr>
        <w:t xml:space="preserve">pod adresem: 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https</w:t>
      </w:r>
      <w:proofErr w:type="gramStart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://platformazakupowa</w:t>
      </w:r>
      <w:proofErr w:type="gramEnd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.</w:t>
      </w:r>
      <w:proofErr w:type="gramStart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pl</w:t>
      </w:r>
      <w:proofErr w:type="gramEnd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/pn/zuk_czersk</w:t>
      </w:r>
      <w:r w:rsidRPr="002137A0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2137A0">
        <w:rPr>
          <w:rFonts w:ascii="Times New Roman" w:hAnsi="Times New Roman" w:cs="Times New Roman"/>
          <w:sz w:val="22"/>
          <w:szCs w:val="22"/>
        </w:rPr>
        <w:t xml:space="preserve"> Zamawiający nie wyraża zgody na składanie oferty, ośw</w:t>
      </w:r>
      <w:r w:rsidR="00985C46" w:rsidRPr="002137A0">
        <w:rPr>
          <w:rFonts w:ascii="Times New Roman" w:hAnsi="Times New Roman" w:cs="Times New Roman"/>
          <w:sz w:val="22"/>
          <w:szCs w:val="22"/>
        </w:rPr>
        <w:t>iadczeń i innych dokumentów ani </w:t>
      </w:r>
      <w:r w:rsidRPr="002137A0">
        <w:rPr>
          <w:rFonts w:ascii="Times New Roman" w:hAnsi="Times New Roman" w:cs="Times New Roman"/>
          <w:sz w:val="22"/>
          <w:szCs w:val="22"/>
        </w:rPr>
        <w:t xml:space="preserve">na korespondencję w innych językach, jeżeli nie towarzyszy im tłumaczenie na język polski. </w:t>
      </w:r>
    </w:p>
    <w:p w:rsidR="008140BE" w:rsidRPr="008140BE" w:rsidRDefault="00601F8B" w:rsidP="008140BE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140BE">
        <w:rPr>
          <w:rFonts w:ascii="Times New Roman" w:hAnsi="Times New Roman" w:cs="Times New Roman"/>
          <w:sz w:val="22"/>
          <w:szCs w:val="22"/>
        </w:rPr>
        <w:lastRenderedPageBreak/>
        <w:t xml:space="preserve">Korespondencję do zamawiającego, związaną z niniejszym postępowaniem, należy kierować za pośrednictwem Platformy Zakupowej pod adresem: </w:t>
      </w:r>
      <w:hyperlink r:id="rId10" w:history="1">
        <w:r w:rsidR="008140BE" w:rsidRPr="008140BE">
          <w:rPr>
            <w:rStyle w:val="Hipercze"/>
            <w:rFonts w:ascii="Times New Roman" w:eastAsia="Calibri" w:hAnsi="Times New Roman" w:cs="Times New Roman"/>
            <w:b/>
            <w:color w:val="auto"/>
            <w:sz w:val="22"/>
            <w:szCs w:val="22"/>
            <w:lang w:eastAsia="zh-CN"/>
          </w:rPr>
          <w:t>https://platformazakupowa.pl/pn/zuk_czersk</w:t>
        </w:r>
      </w:hyperlink>
    </w:p>
    <w:p w:rsidR="008140BE" w:rsidRDefault="00601F8B" w:rsidP="008140BE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8140BE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8140BE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8140BE">
        <w:rPr>
          <w:rFonts w:ascii="Times New Roman" w:hAnsi="Times New Roman" w:cs="Times New Roman"/>
          <w:sz w:val="22"/>
          <w:szCs w:val="22"/>
        </w:rPr>
        <w:t xml:space="preserve">składania ofert częściowych. </w:t>
      </w:r>
    </w:p>
    <w:p w:rsidR="008140BE" w:rsidRDefault="00601F8B" w:rsidP="008140BE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8140BE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8140BE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8140BE">
        <w:rPr>
          <w:rFonts w:ascii="Times New Roman" w:hAnsi="Times New Roman" w:cs="Times New Roman"/>
          <w:sz w:val="22"/>
          <w:szCs w:val="22"/>
        </w:rPr>
        <w:t xml:space="preserve">składania ofert wariantowych. </w:t>
      </w:r>
    </w:p>
    <w:p w:rsidR="008140BE" w:rsidRDefault="00601F8B" w:rsidP="008140BE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8140BE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8140BE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Pr="008140BE">
        <w:rPr>
          <w:rFonts w:ascii="Times New Roman" w:hAnsi="Times New Roman" w:cs="Times New Roman"/>
          <w:sz w:val="22"/>
          <w:szCs w:val="22"/>
        </w:rPr>
        <w:t xml:space="preserve">aukcji elektronicznej. </w:t>
      </w:r>
    </w:p>
    <w:p w:rsidR="00601F8B" w:rsidRPr="008140BE" w:rsidRDefault="00601F8B" w:rsidP="008140BE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8140BE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8140BE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Pr="008140BE">
        <w:rPr>
          <w:rFonts w:ascii="Times New Roman" w:hAnsi="Times New Roman" w:cs="Times New Roman"/>
          <w:sz w:val="22"/>
          <w:szCs w:val="22"/>
        </w:rPr>
        <w:t xml:space="preserve">udzielenia zamówień uzupełniających. </w:t>
      </w:r>
    </w:p>
    <w:p w:rsidR="00601F8B" w:rsidRPr="002137A0" w:rsidRDefault="00601F8B" w:rsidP="00601F8B">
      <w:pPr>
        <w:pStyle w:val="Default"/>
        <w:spacing w:line="276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OPIS PRZEDMIOTU ZAMÓWIENIA</w:t>
      </w:r>
    </w:p>
    <w:p w:rsidR="00601F8B" w:rsidRPr="002137A0" w:rsidRDefault="00601F8B" w:rsidP="00601F8B">
      <w:pPr>
        <w:tabs>
          <w:tab w:val="left" w:pos="284"/>
          <w:tab w:val="left" w:pos="567"/>
        </w:tabs>
        <w:spacing w:line="276" w:lineRule="auto"/>
        <w:ind w:left="567" w:hanging="567"/>
        <w:contextualSpacing/>
        <w:jc w:val="both"/>
      </w:pPr>
      <w:r w:rsidRPr="002137A0">
        <w:rPr>
          <w:rFonts w:eastAsia="Arial"/>
          <w:bCs/>
        </w:rPr>
        <w:tab/>
      </w:r>
    </w:p>
    <w:p w:rsidR="00601F8B" w:rsidRPr="002137A0" w:rsidRDefault="00601F8B" w:rsidP="007840FD">
      <w:pPr>
        <w:pStyle w:val="Akapitzlist"/>
        <w:numPr>
          <w:ilvl w:val="0"/>
          <w:numId w:val="27"/>
        </w:numPr>
        <w:tabs>
          <w:tab w:val="left" w:pos="993"/>
        </w:tabs>
        <w:spacing w:line="276" w:lineRule="auto"/>
        <w:ind w:left="993" w:hanging="426"/>
        <w:jc w:val="both"/>
      </w:pPr>
      <w:r w:rsidRPr="002137A0">
        <w:t>Przedmiotem zamówienia jest zadanie inwestycyjne pn.:</w:t>
      </w:r>
    </w:p>
    <w:p w:rsidR="0064309B" w:rsidRPr="0064309B" w:rsidRDefault="0064309B" w:rsidP="0064309B">
      <w:pPr>
        <w:tabs>
          <w:tab w:val="left" w:pos="993"/>
        </w:tabs>
        <w:spacing w:line="276" w:lineRule="auto"/>
        <w:ind w:left="4" w:firstLine="989"/>
        <w:jc w:val="center"/>
        <w:rPr>
          <w:b/>
          <w:i/>
        </w:rPr>
      </w:pPr>
      <w:r w:rsidRPr="0064309B">
        <w:rPr>
          <w:b/>
          <w:i/>
        </w:rPr>
        <w:t>„Przebudowa ujęcia wody i budowa stacji uzdatniania wody</w:t>
      </w:r>
    </w:p>
    <w:p w:rsidR="0064309B" w:rsidRDefault="0064309B" w:rsidP="0064309B">
      <w:pPr>
        <w:tabs>
          <w:tab w:val="left" w:pos="993"/>
        </w:tabs>
        <w:spacing w:line="276" w:lineRule="auto"/>
        <w:ind w:left="4" w:firstLine="989"/>
        <w:jc w:val="center"/>
        <w:rPr>
          <w:b/>
          <w:i/>
        </w:rPr>
      </w:pPr>
      <w:proofErr w:type="gramStart"/>
      <w:r w:rsidRPr="0064309B">
        <w:rPr>
          <w:b/>
          <w:i/>
        </w:rPr>
        <w:t>wraz</w:t>
      </w:r>
      <w:proofErr w:type="gramEnd"/>
      <w:r w:rsidRPr="0064309B">
        <w:rPr>
          <w:b/>
          <w:i/>
        </w:rPr>
        <w:t xml:space="preserve"> z budową infras</w:t>
      </w:r>
      <w:r w:rsidR="00BC5AB9">
        <w:rPr>
          <w:b/>
          <w:i/>
        </w:rPr>
        <w:t>truktury towarzyszącej</w:t>
      </w:r>
      <w:r w:rsidRPr="0064309B">
        <w:rPr>
          <w:b/>
          <w:i/>
        </w:rPr>
        <w:t>”</w:t>
      </w:r>
    </w:p>
    <w:p w:rsidR="00CC2EC5" w:rsidRDefault="00CC2EC5" w:rsidP="0064309B">
      <w:pPr>
        <w:tabs>
          <w:tab w:val="left" w:pos="993"/>
        </w:tabs>
        <w:spacing w:line="276" w:lineRule="auto"/>
        <w:ind w:left="4" w:firstLine="989"/>
        <w:jc w:val="center"/>
        <w:rPr>
          <w:b/>
          <w:i/>
        </w:rPr>
      </w:pPr>
    </w:p>
    <w:p w:rsidR="00601F8B" w:rsidRPr="002137A0" w:rsidRDefault="00601F8B" w:rsidP="0064309B">
      <w:pPr>
        <w:tabs>
          <w:tab w:val="left" w:pos="993"/>
        </w:tabs>
        <w:spacing w:line="276" w:lineRule="auto"/>
        <w:ind w:left="4" w:firstLine="989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Szczegółowy opis przedmiotu zamówienia oraz warunków jego realizacji zawiera:</w:t>
      </w:r>
    </w:p>
    <w:p w:rsidR="00601F8B" w:rsidRPr="002137A0" w:rsidRDefault="000A6CE5" w:rsidP="00601F8B">
      <w:pPr>
        <w:tabs>
          <w:tab w:val="left" w:pos="993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 xml:space="preserve">- </w:t>
      </w:r>
      <w:r w:rsidRPr="002137A0">
        <w:rPr>
          <w:rFonts w:eastAsia="Arial"/>
          <w:bCs/>
        </w:rPr>
        <w:tab/>
      </w:r>
      <w:r w:rsidR="00964C90" w:rsidRPr="002137A0">
        <w:rPr>
          <w:rFonts w:eastAsia="Arial"/>
          <w:b/>
          <w:bCs/>
        </w:rPr>
        <w:t>Załącznik</w:t>
      </w:r>
      <w:r w:rsidR="002772AC" w:rsidRPr="002137A0">
        <w:rPr>
          <w:rFonts w:eastAsia="Arial"/>
          <w:b/>
          <w:bCs/>
        </w:rPr>
        <w:t xml:space="preserve"> nr 1 do SWZ</w:t>
      </w:r>
      <w:r w:rsidRPr="002137A0">
        <w:rPr>
          <w:rFonts w:eastAsia="Arial"/>
          <w:b/>
          <w:bCs/>
        </w:rPr>
        <w:t xml:space="preserve"> </w:t>
      </w:r>
      <w:r w:rsidRPr="002137A0">
        <w:rPr>
          <w:rFonts w:eastAsia="Arial"/>
          <w:bCs/>
        </w:rPr>
        <w:t>- Opis przedmiotu zamówienia,</w:t>
      </w:r>
    </w:p>
    <w:p w:rsidR="00601F8B" w:rsidRPr="002137A0" w:rsidRDefault="000A6CE5" w:rsidP="00601F8B">
      <w:pPr>
        <w:tabs>
          <w:tab w:val="left" w:pos="993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 xml:space="preserve">- </w:t>
      </w:r>
      <w:r w:rsidRPr="002137A0">
        <w:rPr>
          <w:rFonts w:eastAsia="Arial"/>
          <w:bCs/>
        </w:rPr>
        <w:tab/>
      </w:r>
      <w:r w:rsidRPr="002137A0">
        <w:rPr>
          <w:rFonts w:eastAsia="Arial"/>
          <w:b/>
          <w:bCs/>
        </w:rPr>
        <w:t xml:space="preserve">Załącznik nr 2 do SWZ </w:t>
      </w:r>
      <w:r w:rsidRPr="002137A0">
        <w:rPr>
          <w:rFonts w:eastAsia="Arial"/>
          <w:bCs/>
        </w:rPr>
        <w:t>- Ogólne warunki umowy</w:t>
      </w:r>
      <w:r w:rsidR="00BE44AF" w:rsidRPr="002137A0">
        <w:rPr>
          <w:rFonts w:eastAsia="Arial"/>
          <w:bCs/>
        </w:rPr>
        <w:t>,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1276" w:hanging="283"/>
        <w:jc w:val="both"/>
      </w:pPr>
      <w:proofErr w:type="gramStart"/>
      <w:r w:rsidRPr="002137A0">
        <w:rPr>
          <w:rFonts w:eastAsia="Arial"/>
          <w:bCs/>
        </w:rPr>
        <w:t>które</w:t>
      </w:r>
      <w:proofErr w:type="gramEnd"/>
      <w:r w:rsidRPr="002137A0">
        <w:rPr>
          <w:rFonts w:eastAsia="Arial"/>
          <w:bCs/>
        </w:rPr>
        <w:t xml:space="preserve"> stanowi</w:t>
      </w:r>
      <w:r w:rsidR="00C615E2" w:rsidRPr="002137A0">
        <w:rPr>
          <w:rFonts w:eastAsia="Arial"/>
          <w:bCs/>
        </w:rPr>
        <w:t>ą integralną część niniejszej S</w:t>
      </w:r>
      <w:r w:rsidRPr="002137A0">
        <w:rPr>
          <w:rFonts w:eastAsia="Arial"/>
          <w:bCs/>
        </w:rPr>
        <w:t>WZ.</w:t>
      </w:r>
    </w:p>
    <w:p w:rsidR="00601F8B" w:rsidRPr="002137A0" w:rsidRDefault="00601F8B" w:rsidP="00601F8B">
      <w:pPr>
        <w:spacing w:line="276" w:lineRule="auto"/>
        <w:ind w:left="993" w:right="40"/>
        <w:jc w:val="both"/>
      </w:pPr>
      <w:r w:rsidRPr="002137A0">
        <w:rPr>
          <w:rFonts w:eastAsia="Arial"/>
          <w:bCs/>
        </w:rPr>
        <w:t>Wykonawcy ponoszą odpowiedzialność za zapoznanie się z należytą starannością z treścią dokumentacji przetargowej oraz za uzyskanie wiarygodnej informacji odnośnie warunków i zobowiązań, które w jakikolwiek sposób mogą wpłynąć na wartość lub charakter oferty lub realizację zadania.</w:t>
      </w:r>
    </w:p>
    <w:p w:rsidR="00601F8B" w:rsidRPr="002137A0" w:rsidRDefault="00601F8B" w:rsidP="00601F8B">
      <w:pPr>
        <w:spacing w:line="276" w:lineRule="auto"/>
        <w:ind w:left="993"/>
        <w:jc w:val="both"/>
      </w:pPr>
      <w:r w:rsidRPr="002137A0">
        <w:rPr>
          <w:rFonts w:eastAsia="Arial"/>
          <w:bCs/>
        </w:rPr>
        <w:t>Wykonawca dokonuje wyceny oferty na własne ryzyko i odpowiedzialność.</w:t>
      </w:r>
    </w:p>
    <w:p w:rsidR="00601F8B" w:rsidRPr="002137A0" w:rsidRDefault="00601F8B" w:rsidP="00601F8B">
      <w:pPr>
        <w:spacing w:line="276" w:lineRule="auto"/>
        <w:ind w:left="993" w:right="60"/>
        <w:jc w:val="both"/>
      </w:pPr>
      <w:r w:rsidRPr="002137A0">
        <w:rPr>
          <w:rFonts w:eastAsia="Arial"/>
          <w:bCs/>
        </w:rPr>
        <w:t>Wykonawca ponosi wszystkie koszty związane z przygotowaniem i przedłożeniem swojej oferty oraz wszelkich dokumentów z tym związanych.</w:t>
      </w:r>
    </w:p>
    <w:p w:rsidR="00601F8B" w:rsidRPr="002137A0" w:rsidRDefault="00601F8B" w:rsidP="00601F8B">
      <w:pPr>
        <w:spacing w:line="276" w:lineRule="auto"/>
        <w:ind w:left="993" w:right="60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 ma obowiązek wyjaśnić z Zamawiającym wszystkie wątpliwości przed złożeniem Oferty.</w:t>
      </w:r>
    </w:p>
    <w:p w:rsidR="00593208" w:rsidRPr="002137A0" w:rsidRDefault="00593208" w:rsidP="00593208">
      <w:pPr>
        <w:numPr>
          <w:ilvl w:val="0"/>
          <w:numId w:val="1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Wspólny Słownik Zamówień (CPV):</w:t>
      </w:r>
    </w:p>
    <w:p w:rsidR="00601F8B" w:rsidRDefault="0000616E" w:rsidP="0000616E">
      <w:pPr>
        <w:spacing w:line="276" w:lineRule="auto"/>
        <w:ind w:left="2410" w:hanging="1418"/>
        <w:jc w:val="both"/>
      </w:pPr>
      <w:r>
        <w:rPr>
          <w:rFonts w:eastAsia="Arial"/>
          <w:bCs/>
        </w:rPr>
        <w:t xml:space="preserve">45231300-8 - </w:t>
      </w:r>
      <w:r>
        <w:t>R</w:t>
      </w:r>
      <w:r w:rsidR="00601F8B" w:rsidRPr="002137A0">
        <w:t xml:space="preserve">oboty budowlane </w:t>
      </w:r>
      <w:r>
        <w:t>w zakresie budowy wodociągów i rurociągów do odprowadzania ścieków</w:t>
      </w:r>
    </w:p>
    <w:p w:rsidR="0000616E" w:rsidRPr="002137A0" w:rsidRDefault="0000616E" w:rsidP="00601F8B">
      <w:pPr>
        <w:spacing w:line="276" w:lineRule="auto"/>
        <w:ind w:left="993"/>
        <w:jc w:val="both"/>
      </w:pPr>
      <w:proofErr w:type="gramStart"/>
      <w:r>
        <w:t>42252126-7  -   Roboty</w:t>
      </w:r>
      <w:proofErr w:type="gramEnd"/>
      <w:r>
        <w:t xml:space="preserve"> budowlane w zakresie zakładów uzdatniania wody pitnej</w:t>
      </w:r>
    </w:p>
    <w:p w:rsidR="00601F8B" w:rsidRPr="002137A0" w:rsidRDefault="00601F8B" w:rsidP="00601F8B">
      <w:pPr>
        <w:pStyle w:val="Akapitzlist"/>
        <w:spacing w:line="276" w:lineRule="auto"/>
        <w:jc w:val="both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TERMIN WYKONANIA ZAMÓWIENIA</w:t>
      </w:r>
    </w:p>
    <w:p w:rsidR="00AB1B02" w:rsidRDefault="00601F8B" w:rsidP="00AB1B02">
      <w:pPr>
        <w:tabs>
          <w:tab w:val="left" w:pos="567"/>
          <w:tab w:val="left" w:pos="9072"/>
        </w:tabs>
        <w:spacing w:line="276" w:lineRule="auto"/>
        <w:ind w:left="567" w:right="4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Termin wykonania zamówienia:</w:t>
      </w:r>
      <w:r w:rsidR="0087330A">
        <w:rPr>
          <w:rFonts w:eastAsia="Arial"/>
          <w:bCs/>
        </w:rPr>
        <w:t xml:space="preserve"> </w:t>
      </w:r>
      <w:r w:rsidR="0087330A" w:rsidRPr="0087330A">
        <w:rPr>
          <w:rFonts w:eastAsia="Arial"/>
          <w:b/>
          <w:bCs/>
        </w:rPr>
        <w:t>do dnia 14 stycznia 2022r.</w:t>
      </w:r>
    </w:p>
    <w:p w:rsidR="0087330A" w:rsidRPr="002137A0" w:rsidRDefault="0087330A" w:rsidP="00AB1B02">
      <w:pPr>
        <w:tabs>
          <w:tab w:val="left" w:pos="567"/>
          <w:tab w:val="left" w:pos="9072"/>
        </w:tabs>
        <w:spacing w:line="276" w:lineRule="auto"/>
        <w:ind w:left="567" w:right="4"/>
        <w:jc w:val="both"/>
        <w:rPr>
          <w:rFonts w:eastAsia="Arial"/>
          <w:b/>
          <w:bCs/>
        </w:rPr>
      </w:pPr>
    </w:p>
    <w:p w:rsidR="00601F8B" w:rsidRPr="002137A0" w:rsidRDefault="00601F8B" w:rsidP="00AB1B02">
      <w:pPr>
        <w:pStyle w:val="Akapitzlist"/>
        <w:numPr>
          <w:ilvl w:val="0"/>
          <w:numId w:val="18"/>
        </w:numPr>
        <w:tabs>
          <w:tab w:val="left" w:pos="567"/>
          <w:tab w:val="left" w:pos="9072"/>
        </w:tabs>
        <w:spacing w:line="276" w:lineRule="auto"/>
        <w:ind w:left="567" w:right="4" w:hanging="567"/>
        <w:jc w:val="both"/>
        <w:rPr>
          <w:rFonts w:eastAsia="Arial"/>
          <w:bCs/>
        </w:rPr>
      </w:pPr>
      <w:r w:rsidRPr="002137A0">
        <w:rPr>
          <w:rFonts w:eastAsia="Arial"/>
          <w:b/>
          <w:bCs/>
        </w:rPr>
        <w:t>WARUNKI UDZIAŁU W POSTĘPOWANIU ORAZ DOKUMENTY POTWIERDZAJĄCE SPEŁNIENIE WARUNKÓW UDZIAŁU W POSTĘPOWANIU</w:t>
      </w:r>
      <w:bookmarkStart w:id="2" w:name="page6"/>
      <w:bookmarkEnd w:id="2"/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 w:right="20"/>
        <w:jc w:val="both"/>
        <w:rPr>
          <w:sz w:val="20"/>
          <w:szCs w:val="20"/>
          <w:highlight w:val="yellow"/>
        </w:rPr>
      </w:pPr>
    </w:p>
    <w:p w:rsidR="00601F8B" w:rsidRPr="002137A0" w:rsidRDefault="00601F8B" w:rsidP="00601F8B">
      <w:pPr>
        <w:spacing w:line="276" w:lineRule="auto"/>
        <w:ind w:left="993" w:hanging="426"/>
        <w:jc w:val="both"/>
        <w:rPr>
          <w:b/>
        </w:rPr>
      </w:pPr>
      <w:r w:rsidRPr="002137A0">
        <w:rPr>
          <w:rFonts w:eastAsia="Arial"/>
          <w:b/>
          <w:bCs/>
        </w:rPr>
        <w:t>O udzielenie zamówienia mogą się ubiegać Wykonawcy, którzy:</w:t>
      </w:r>
    </w:p>
    <w:p w:rsidR="00C74C21" w:rsidRPr="002137A0" w:rsidRDefault="00601F8B" w:rsidP="00C74C21">
      <w:pPr>
        <w:spacing w:line="276" w:lineRule="auto"/>
        <w:ind w:left="851" w:hanging="284"/>
        <w:jc w:val="both"/>
        <w:rPr>
          <w:rFonts w:eastAsia="Arial"/>
          <w:b/>
          <w:bCs/>
        </w:rPr>
      </w:pPr>
      <w:r w:rsidRPr="002137A0">
        <w:rPr>
          <w:rFonts w:eastAsia="Arial"/>
          <w:bCs/>
        </w:rPr>
        <w:t xml:space="preserve">1. </w:t>
      </w:r>
      <w:proofErr w:type="gramStart"/>
      <w:r w:rsidRPr="002137A0">
        <w:rPr>
          <w:rFonts w:eastAsia="Arial"/>
          <w:bCs/>
        </w:rPr>
        <w:t>nie</w:t>
      </w:r>
      <w:proofErr w:type="gramEnd"/>
      <w:r w:rsidRPr="002137A0">
        <w:rPr>
          <w:rFonts w:eastAsia="Arial"/>
          <w:bCs/>
        </w:rPr>
        <w:t xml:space="preserve"> podlegają wykluczeniu z postępowania</w:t>
      </w:r>
      <w:r w:rsidR="00C74C21" w:rsidRPr="002137A0">
        <w:rPr>
          <w:rFonts w:eastAsia="Arial"/>
          <w:b/>
          <w:bCs/>
        </w:rPr>
        <w:t xml:space="preserve"> </w:t>
      </w:r>
    </w:p>
    <w:p w:rsidR="00601F8B" w:rsidRPr="002137A0" w:rsidRDefault="00C74C21" w:rsidP="00C74C21">
      <w:pPr>
        <w:spacing w:line="276" w:lineRule="auto"/>
        <w:ind w:left="851"/>
        <w:jc w:val="both"/>
      </w:pPr>
      <w:r w:rsidRPr="002137A0">
        <w:rPr>
          <w:rFonts w:eastAsia="Arial"/>
          <w:b/>
          <w:bCs/>
        </w:rPr>
        <w:t>- Zał. nr 4 do SWZ</w:t>
      </w:r>
      <w:r w:rsidRPr="002137A0">
        <w:rPr>
          <w:rFonts w:eastAsia="Arial"/>
          <w:bCs/>
        </w:rPr>
        <w:t xml:space="preserve"> -</w:t>
      </w:r>
      <w:r w:rsidRPr="002137A0">
        <w:rPr>
          <w:rFonts w:eastAsia="Arial"/>
          <w:b/>
          <w:bCs/>
        </w:rPr>
        <w:t xml:space="preserve"> Oświadczenie o braku podstaw do wykluczenia z postępowania</w:t>
      </w:r>
    </w:p>
    <w:p w:rsidR="00601F8B" w:rsidRPr="002137A0" w:rsidRDefault="00601F8B" w:rsidP="00601F8B">
      <w:pPr>
        <w:spacing w:line="276" w:lineRule="auto"/>
        <w:ind w:left="993" w:hanging="426"/>
        <w:jc w:val="both"/>
      </w:pPr>
      <w:r w:rsidRPr="002137A0">
        <w:rPr>
          <w:rFonts w:eastAsia="Arial"/>
          <w:bCs/>
        </w:rPr>
        <w:t xml:space="preserve">2. </w:t>
      </w:r>
      <w:proofErr w:type="gramStart"/>
      <w:r w:rsidRPr="002137A0">
        <w:rPr>
          <w:rFonts w:eastAsia="Arial"/>
          <w:bCs/>
        </w:rPr>
        <w:t>spełniają</w:t>
      </w:r>
      <w:proofErr w:type="gramEnd"/>
      <w:r w:rsidRPr="002137A0">
        <w:rPr>
          <w:rFonts w:eastAsia="Arial"/>
          <w:bCs/>
        </w:rPr>
        <w:t xml:space="preserve"> warunki udziału w postępowaniu określone przez Zamawiającego</w:t>
      </w:r>
      <w:r w:rsidRPr="002137A0">
        <w:t xml:space="preserve"> w </w:t>
      </w:r>
      <w:r w:rsidRPr="002137A0">
        <w:rPr>
          <w:rFonts w:eastAsia="Arial"/>
          <w:bCs/>
        </w:rPr>
        <w:t>zakresie: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zdolności</w:t>
      </w:r>
      <w:proofErr w:type="gramEnd"/>
      <w:r w:rsidRPr="002137A0">
        <w:rPr>
          <w:rFonts w:eastAsia="Arial"/>
          <w:bCs/>
        </w:rPr>
        <w:t xml:space="preserve"> do występowania w obrocie gospodarczym;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right="20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uprawnień</w:t>
      </w:r>
      <w:proofErr w:type="gramEnd"/>
      <w:r w:rsidRPr="002137A0">
        <w:rPr>
          <w:rFonts w:eastAsia="Arial"/>
          <w:bCs/>
        </w:rPr>
        <w:t xml:space="preserve"> do prowadzenia określonej działalnośc</w:t>
      </w:r>
      <w:r w:rsidR="002137A0">
        <w:rPr>
          <w:rFonts w:eastAsia="Arial"/>
          <w:bCs/>
        </w:rPr>
        <w:t>i gospodarczej lub zawodowej, o </w:t>
      </w:r>
      <w:r w:rsidRPr="002137A0">
        <w:rPr>
          <w:rFonts w:eastAsia="Arial"/>
          <w:bCs/>
        </w:rPr>
        <w:t>ile wynika to z odrębnych przepisów;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sytuacji</w:t>
      </w:r>
      <w:proofErr w:type="gramEnd"/>
      <w:r w:rsidRPr="002137A0">
        <w:rPr>
          <w:rFonts w:eastAsia="Arial"/>
          <w:bCs/>
        </w:rPr>
        <w:t xml:space="preserve"> ekonomicznej lub finansowej;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zdolności</w:t>
      </w:r>
      <w:proofErr w:type="gramEnd"/>
      <w:r w:rsidRPr="002137A0">
        <w:rPr>
          <w:rFonts w:eastAsia="Arial"/>
          <w:bCs/>
        </w:rPr>
        <w:t xml:space="preserve"> technicznej lub zawodowej.</w:t>
      </w:r>
    </w:p>
    <w:p w:rsidR="00AA7551" w:rsidRPr="002137A0" w:rsidRDefault="00AA7551" w:rsidP="00AA7551">
      <w:pPr>
        <w:tabs>
          <w:tab w:val="left" w:pos="1276"/>
        </w:tabs>
        <w:spacing w:line="276" w:lineRule="auto"/>
        <w:ind w:left="1701" w:hanging="850"/>
        <w:jc w:val="both"/>
        <w:rPr>
          <w:rFonts w:eastAsia="Arial"/>
          <w:bCs/>
        </w:rPr>
      </w:pPr>
      <w:r w:rsidRPr="002137A0">
        <w:rPr>
          <w:rFonts w:eastAsia="Arial"/>
          <w:b/>
          <w:bCs/>
        </w:rPr>
        <w:t>- Zał. nr 5 do SWZ</w:t>
      </w:r>
      <w:r w:rsidRPr="002137A0">
        <w:rPr>
          <w:rFonts w:eastAsia="Arial"/>
          <w:bCs/>
        </w:rPr>
        <w:t xml:space="preserve"> -</w:t>
      </w:r>
      <w:r w:rsidRPr="002137A0">
        <w:rPr>
          <w:rFonts w:eastAsia="Arial"/>
          <w:b/>
          <w:bCs/>
        </w:rPr>
        <w:t xml:space="preserve"> Oświadczenie o spełnianiu warunków udziału w postępowaniu</w:t>
      </w:r>
      <w:r w:rsidRPr="002137A0">
        <w:rPr>
          <w:rFonts w:eastAsia="Arial"/>
          <w:bCs/>
        </w:rPr>
        <w:t xml:space="preserve"> </w:t>
      </w:r>
    </w:p>
    <w:p w:rsidR="00601F8B" w:rsidRDefault="00601F8B" w:rsidP="00601F8B">
      <w:pPr>
        <w:spacing w:line="276" w:lineRule="auto"/>
        <w:jc w:val="both"/>
        <w:rPr>
          <w:rFonts w:eastAsia="Arial"/>
          <w:b/>
          <w:bCs/>
        </w:rPr>
      </w:pPr>
    </w:p>
    <w:p w:rsidR="00CC2EC5" w:rsidRPr="002137A0" w:rsidRDefault="00CC2EC5" w:rsidP="00601F8B">
      <w:pPr>
        <w:spacing w:line="276" w:lineRule="auto"/>
        <w:jc w:val="both"/>
        <w:rPr>
          <w:rFonts w:eastAsia="Arial"/>
          <w:b/>
          <w:bCs/>
        </w:rPr>
      </w:pPr>
    </w:p>
    <w:p w:rsidR="00601F8B" w:rsidRPr="002137A0" w:rsidRDefault="00601F8B" w:rsidP="00601F8B">
      <w:pPr>
        <w:spacing w:line="276" w:lineRule="auto"/>
        <w:ind w:left="567" w:hanging="567"/>
        <w:jc w:val="both"/>
        <w:rPr>
          <w:b/>
        </w:rPr>
      </w:pPr>
      <w:r w:rsidRPr="002137A0">
        <w:rPr>
          <w:b/>
        </w:rPr>
        <w:lastRenderedPageBreak/>
        <w:tab/>
        <w:t>WYKLUCZENIE WYKONAWCY Z POSTĘPOWANIA</w:t>
      </w:r>
    </w:p>
    <w:p w:rsidR="00601F8B" w:rsidRPr="002137A0" w:rsidRDefault="00601F8B" w:rsidP="007840FD">
      <w:pPr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wyklucza z postępowania Wykonawcę: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będącego</w:t>
      </w:r>
      <w:proofErr w:type="gramEnd"/>
      <w:r w:rsidRPr="002137A0">
        <w:rPr>
          <w:rFonts w:eastAsia="Calibri"/>
          <w:color w:val="000000"/>
        </w:rPr>
        <w:t xml:space="preserve"> osobą fizyczną, którego prawomocnie skazano za przestępstwo: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udziału</w:t>
      </w:r>
      <w:proofErr w:type="gramEnd"/>
      <w:r w:rsidRPr="002137A0">
        <w:rPr>
          <w:rFonts w:eastAsia="Calibri"/>
          <w:color w:val="000000"/>
        </w:rPr>
        <w:t xml:space="preserve"> w zorganizowanej grupie przestępczej albo związku mającym na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celu popełnienie przestępstwa lub przestępstwa skarbowego, o którym mowa w art. 258 Kodeksu karnego,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handlu</w:t>
      </w:r>
      <w:proofErr w:type="gramEnd"/>
      <w:r w:rsidRPr="002137A0">
        <w:rPr>
          <w:rFonts w:eastAsia="Calibri"/>
          <w:color w:val="000000"/>
        </w:rPr>
        <w:t xml:space="preserve"> ludźmi, o którym mowa w art. 189a Kodeksu karnego,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o</w:t>
      </w:r>
      <w:proofErr w:type="gramEnd"/>
      <w:r w:rsidRPr="002137A0">
        <w:rPr>
          <w:rFonts w:eastAsia="Calibri"/>
          <w:color w:val="000000"/>
        </w:rPr>
        <w:t xml:space="preserve"> którym mowa w art. 228-230a, art. 250a Kodeksu karnego lub w art. 46 lub art. 48 ustawy z dnia 25 czerwca 2010 r. o sporcie,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finansowania</w:t>
      </w:r>
      <w:proofErr w:type="gramEnd"/>
      <w:r w:rsidRPr="002137A0">
        <w:rPr>
          <w:rFonts w:eastAsia="Calibri"/>
          <w:color w:val="000000"/>
        </w:rPr>
        <w:t xml:space="preserve"> przestępstwa o charakterze terror</w:t>
      </w:r>
      <w:r w:rsidR="002137A0">
        <w:rPr>
          <w:rFonts w:eastAsia="Calibri"/>
          <w:color w:val="000000"/>
        </w:rPr>
        <w:t>ystycznym, o którym mowa w art. </w:t>
      </w:r>
      <w:r w:rsidRPr="002137A0">
        <w:rPr>
          <w:rFonts w:eastAsia="Calibri"/>
          <w:color w:val="000000"/>
        </w:rPr>
        <w:t>165a Kodeksu karnego, lub przestępstwo udaremniania lub utrudniania stwierdzenia przestępnego pochodzenia pieniędzy l</w:t>
      </w:r>
      <w:r w:rsidR="002137A0">
        <w:rPr>
          <w:rFonts w:eastAsia="Calibri"/>
          <w:color w:val="000000"/>
        </w:rPr>
        <w:t>ub ukrywania ich pochodzenia, o </w:t>
      </w:r>
      <w:r w:rsidRPr="002137A0">
        <w:rPr>
          <w:rFonts w:eastAsia="Calibri"/>
          <w:color w:val="000000"/>
        </w:rPr>
        <w:t>którym mowa w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art. 299 Kodeksu karnego,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o</w:t>
      </w:r>
      <w:proofErr w:type="gramEnd"/>
      <w:r w:rsidRPr="002137A0">
        <w:rPr>
          <w:rFonts w:eastAsia="Calibri"/>
          <w:color w:val="000000"/>
        </w:rPr>
        <w:t xml:space="preserve"> charakterze terrorystycznym, o którym mowa w art. 115 § 20 Kodeksu karnego, lub mające na celu popełnienie tego przestępstwa,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pracy</w:t>
      </w:r>
      <w:proofErr w:type="gramEnd"/>
      <w:r w:rsidRPr="002137A0">
        <w:rPr>
          <w:rFonts w:eastAsia="Calibri"/>
          <w:color w:val="000000"/>
        </w:rPr>
        <w:t xml:space="preserve"> małoletnich cudzoziemców, o którym mowa w art. 9 ust. 2 ustawy z dnia 15 czerwca 2012 r. o skutkach powierzania wykonywania pracy cudzoziemcom przebywającym wbrew przepisom na terytorium Rzeczypospolitej Polskiej (Dz. U. </w:t>
      </w:r>
      <w:proofErr w:type="gramStart"/>
      <w:r w:rsidRPr="002137A0">
        <w:rPr>
          <w:rFonts w:eastAsia="Calibri"/>
          <w:color w:val="000000"/>
        </w:rPr>
        <w:t>poz</w:t>
      </w:r>
      <w:proofErr w:type="gramEnd"/>
      <w:r w:rsidRPr="002137A0">
        <w:rPr>
          <w:rFonts w:eastAsia="Calibri"/>
          <w:color w:val="000000"/>
        </w:rPr>
        <w:t>. 769),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przeciwko</w:t>
      </w:r>
      <w:proofErr w:type="gramEnd"/>
      <w:r w:rsidRPr="002137A0">
        <w:rPr>
          <w:rFonts w:eastAsia="Calibri"/>
          <w:color w:val="000000"/>
        </w:rPr>
        <w:t xml:space="preserve"> obrotowi gospodarczemu, o których mowa w art. 296-307 Kodeksu karnego, przestępstwo oszustwa, o którym mowa w art. 286 Kodeksu karnego, przestępstwo przeciwko wiarygodności dokume</w:t>
      </w:r>
      <w:r w:rsidR="002137A0">
        <w:rPr>
          <w:rFonts w:eastAsia="Calibri"/>
          <w:color w:val="000000"/>
        </w:rPr>
        <w:t>ntów, o których mowa w art. 270</w:t>
      </w:r>
      <w:r w:rsidR="008C2F91">
        <w:rPr>
          <w:rFonts w:eastAsia="Calibri"/>
          <w:color w:val="000000"/>
        </w:rPr>
        <w:t>-</w:t>
      </w:r>
      <w:r w:rsidRPr="002137A0">
        <w:rPr>
          <w:rFonts w:eastAsia="Calibri"/>
          <w:color w:val="000000"/>
        </w:rPr>
        <w:t>277d Kodeksu karnego, lub przestępstwo skarbowe,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o</w:t>
      </w:r>
      <w:proofErr w:type="gramEnd"/>
      <w:r w:rsidRPr="002137A0">
        <w:rPr>
          <w:rFonts w:eastAsia="Calibri"/>
          <w:color w:val="000000"/>
        </w:rPr>
        <w:t xml:space="preserve"> którym mowa w art. 9 ust. 1 i 3 lub art. 10 ust</w:t>
      </w:r>
      <w:r w:rsidR="002137A0">
        <w:rPr>
          <w:rFonts w:eastAsia="Calibri"/>
          <w:color w:val="000000"/>
        </w:rPr>
        <w:t>awy z dnia 15 czerwca 2012 r. o </w:t>
      </w:r>
      <w:r w:rsidRPr="002137A0">
        <w:rPr>
          <w:rFonts w:eastAsia="Calibri"/>
          <w:color w:val="000000"/>
        </w:rPr>
        <w:t>skutkach powierzania wykonywania pracy cudzoziemcom przebywającym wbrew przepisom na terytorium Rzeczypospolitej Polskiej,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after="60"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lub</w:t>
      </w:r>
      <w:proofErr w:type="gramEnd"/>
      <w:r w:rsidRPr="002137A0">
        <w:rPr>
          <w:rFonts w:eastAsia="Calibri"/>
          <w:color w:val="000000"/>
        </w:rPr>
        <w:t xml:space="preserve"> za odpowiedni czyn zabroniony określony w przepisach prawa obcego;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urzędującego członka jego organu zarządzającego lub nadzorczego, wspólnika spółki w spółce jawnej lub partnerskiej albo komplementar</w:t>
      </w:r>
      <w:r w:rsidR="002137A0">
        <w:rPr>
          <w:rFonts w:eastAsia="Calibri"/>
          <w:color w:val="000000"/>
        </w:rPr>
        <w:t xml:space="preserve">iusza w spółce komandytowej lub </w:t>
      </w:r>
      <w:r w:rsidRPr="002137A0">
        <w:rPr>
          <w:rFonts w:eastAsia="Calibri"/>
          <w:color w:val="000000"/>
        </w:rPr>
        <w:t>komandytowo-akcyjnej lub pr</w:t>
      </w:r>
      <w:r w:rsidR="002137A0">
        <w:rPr>
          <w:rFonts w:eastAsia="Calibri"/>
          <w:color w:val="000000"/>
        </w:rPr>
        <w:t xml:space="preserve">okurenta prawomocnie skazano za przestępstwo, o </w:t>
      </w:r>
      <w:r w:rsidRPr="002137A0">
        <w:rPr>
          <w:rFonts w:eastAsia="Calibri"/>
          <w:color w:val="000000"/>
        </w:rPr>
        <w:t>którym mowa w lit. a powyżej;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wobec</w:t>
      </w:r>
      <w:proofErr w:type="gramEnd"/>
      <w:r w:rsidRPr="002137A0">
        <w:rPr>
          <w:rFonts w:eastAsia="Calibri"/>
          <w:color w:val="000000"/>
        </w:rPr>
        <w:t xml:space="preserve"> którego wydano prawomocny wyrok sądu lub ostat</w:t>
      </w:r>
      <w:r w:rsidR="002137A0">
        <w:rPr>
          <w:rFonts w:eastAsia="Calibri"/>
          <w:color w:val="000000"/>
        </w:rPr>
        <w:t xml:space="preserve">eczną decyzję administracyjną o </w:t>
      </w:r>
      <w:r w:rsidRPr="002137A0">
        <w:rPr>
          <w:rFonts w:eastAsia="Calibri"/>
          <w:color w:val="000000"/>
        </w:rPr>
        <w:t>zaleganiu z uiszczeniem</w:t>
      </w:r>
      <w:r w:rsidR="002137A0">
        <w:rPr>
          <w:rFonts w:eastAsia="Calibri"/>
          <w:color w:val="000000"/>
        </w:rPr>
        <w:t xml:space="preserve"> podatków, opłat lub składek na </w:t>
      </w:r>
      <w:r w:rsidRPr="002137A0">
        <w:rPr>
          <w:rFonts w:eastAsia="Calibri"/>
          <w:color w:val="000000"/>
        </w:rPr>
        <w:t>ubezpieczenie społeczne lub zdrowotne chyba,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2137A0">
        <w:rPr>
          <w:rFonts w:eastAsia="Calibri"/>
          <w:color w:val="000000"/>
        </w:rPr>
        <w:t xml:space="preserve"> zdrowotne wraz z odsetkami lub </w:t>
      </w:r>
      <w:r w:rsidRPr="002137A0">
        <w:rPr>
          <w:rFonts w:eastAsia="Calibri"/>
          <w:color w:val="000000"/>
        </w:rPr>
        <w:t>grzywnami lub zawarł wiążące porozumienie w sprawie spłaty tych należności;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wobec</w:t>
      </w:r>
      <w:proofErr w:type="gramEnd"/>
      <w:r w:rsidRPr="002137A0">
        <w:rPr>
          <w:rFonts w:eastAsia="Calibri"/>
          <w:color w:val="000000"/>
        </w:rPr>
        <w:t xml:space="preserve"> którego orzeczono zakaz ubiegania się o zamówienia publiczne;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Zamawiający może stwierdzić, na podsta</w:t>
      </w:r>
      <w:r w:rsidR="002137A0">
        <w:rPr>
          <w:rFonts w:eastAsia="Calibri"/>
          <w:color w:val="000000"/>
        </w:rPr>
        <w:t>wie wiarygodnych przesłanek, że </w:t>
      </w:r>
      <w:r w:rsidRPr="002137A0">
        <w:rPr>
          <w:rFonts w:eastAsia="Calibri"/>
          <w:color w:val="000000"/>
        </w:rPr>
        <w:t>Wykonawca zawarł z innymi Wykonawcami porozumienie mające na</w:t>
      </w:r>
      <w:r w:rsidR="002137A0">
        <w:rPr>
          <w:rFonts w:eastAsia="Calibri"/>
          <w:color w:val="000000"/>
        </w:rPr>
        <w:t xml:space="preserve"> celu zakłócenie konkurencji, w </w:t>
      </w:r>
      <w:r w:rsidRPr="002137A0">
        <w:rPr>
          <w:rFonts w:eastAsia="Calibri"/>
          <w:color w:val="000000"/>
        </w:rPr>
        <w:t>szczególności, jeżeli należąc do tej samej grupy ka</w:t>
      </w:r>
      <w:r w:rsidR="002137A0">
        <w:rPr>
          <w:rFonts w:eastAsia="Calibri"/>
          <w:color w:val="000000"/>
        </w:rPr>
        <w:t xml:space="preserve">pitałowej w rozumieniu ustawy z </w:t>
      </w:r>
      <w:r w:rsidRPr="002137A0">
        <w:rPr>
          <w:rFonts w:eastAsia="Calibri"/>
          <w:color w:val="000000"/>
        </w:rPr>
        <w:t>dnia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16 lutego 2007 r. o ochronie konkurencji i konsumentów, złożyli odrębne oferty, oferty częściowe lub wnio</w:t>
      </w:r>
      <w:r w:rsidR="002137A0">
        <w:rPr>
          <w:rFonts w:eastAsia="Calibri"/>
          <w:color w:val="000000"/>
        </w:rPr>
        <w:t>ski o dopuszczenie do udziału w </w:t>
      </w:r>
      <w:r w:rsidRPr="002137A0">
        <w:rPr>
          <w:rFonts w:eastAsia="Calibri"/>
          <w:color w:val="000000"/>
        </w:rPr>
        <w:t>po</w:t>
      </w:r>
      <w:r w:rsidR="002137A0">
        <w:rPr>
          <w:rFonts w:eastAsia="Calibri"/>
          <w:color w:val="000000"/>
        </w:rPr>
        <w:t xml:space="preserve">stępowaniu chyba, że wykażą, że </w:t>
      </w:r>
      <w:r w:rsidRPr="002137A0">
        <w:rPr>
          <w:rFonts w:eastAsia="Calibri"/>
          <w:color w:val="000000"/>
        </w:rPr>
        <w:t>przygotowali te of</w:t>
      </w:r>
      <w:r w:rsidR="002137A0">
        <w:rPr>
          <w:rFonts w:eastAsia="Calibri"/>
          <w:color w:val="000000"/>
        </w:rPr>
        <w:t>erty lub wnioski niezależnie od </w:t>
      </w:r>
      <w:r w:rsidRPr="002137A0">
        <w:rPr>
          <w:rFonts w:eastAsia="Calibri"/>
          <w:color w:val="000000"/>
        </w:rPr>
        <w:t>siebie;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after="60"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, w przypadkach, o których mowa w § 3 ust. 2 </w:t>
      </w:r>
      <w:r w:rsidRPr="006C0901">
        <w:rPr>
          <w:rFonts w:eastAsia="Calibri"/>
          <w:color w:val="000000"/>
        </w:rPr>
        <w:t>Regulaminu</w:t>
      </w:r>
      <w:r w:rsidRPr="002137A0">
        <w:rPr>
          <w:rFonts w:eastAsia="Calibri"/>
          <w:color w:val="000000"/>
        </w:rPr>
        <w:t>, doszło do zakłócenia konkurencji wynikającego z wcześniejszego z</w:t>
      </w:r>
      <w:r w:rsidR="002137A0">
        <w:rPr>
          <w:rFonts w:eastAsia="Calibri"/>
          <w:color w:val="000000"/>
        </w:rPr>
        <w:t xml:space="preserve">aangażowania tego Wykonawcy </w:t>
      </w:r>
      <w:r w:rsidR="002137A0" w:rsidRPr="002137A0">
        <w:t>lub</w:t>
      </w:r>
      <w:r w:rsidR="002137A0">
        <w:t> </w:t>
      </w:r>
      <w:r w:rsidRPr="002137A0">
        <w:t>podmiotu</w:t>
      </w:r>
      <w:r w:rsidRPr="002137A0">
        <w:rPr>
          <w:rFonts w:eastAsia="Calibri"/>
          <w:color w:val="000000"/>
        </w:rPr>
        <w:t>, który należy z Wykonawcą do tej samej grupy kapitałowe</w:t>
      </w:r>
      <w:r w:rsidR="002137A0">
        <w:rPr>
          <w:rFonts w:eastAsia="Calibri"/>
          <w:color w:val="000000"/>
        </w:rPr>
        <w:t xml:space="preserve">j w rozumieniu ustawy z dnia 16 </w:t>
      </w:r>
      <w:r w:rsidRPr="002137A0">
        <w:rPr>
          <w:rFonts w:eastAsia="Calibri"/>
          <w:color w:val="000000"/>
        </w:rPr>
        <w:t xml:space="preserve">lutego 2007 roku o ochronie konkurencji i konsumentów chyba, </w:t>
      </w:r>
      <w:r w:rsidRPr="002137A0">
        <w:rPr>
          <w:rFonts w:eastAsia="Calibri"/>
          <w:color w:val="000000"/>
        </w:rPr>
        <w:lastRenderedPageBreak/>
        <w:t>że</w:t>
      </w:r>
      <w:r w:rsidR="002137A0">
        <w:rPr>
          <w:rFonts w:eastAsia="Calibri"/>
          <w:color w:val="000000"/>
        </w:rPr>
        <w:t> </w:t>
      </w:r>
      <w:r w:rsidRPr="002137A0">
        <w:rPr>
          <w:rFonts w:eastAsia="Calibri"/>
          <w:color w:val="000000"/>
        </w:rPr>
        <w:t>spowodowane tym zakłócenie konkurencji może być wyeliminowane w inny sposób niż przez wykluczenie Wykonawcy z udziału w postępowaniu o udzielenie zamówienia.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naruszył obowiązki dotyczące płatności</w:t>
      </w:r>
      <w:r w:rsidR="002137A0">
        <w:rPr>
          <w:rFonts w:eastAsia="Calibri"/>
          <w:color w:val="000000"/>
        </w:rPr>
        <w:t xml:space="preserve"> podatków, opłat lub składek na </w:t>
      </w:r>
      <w:r w:rsidRPr="002137A0">
        <w:rPr>
          <w:rFonts w:eastAsia="Calibri"/>
          <w:color w:val="000000"/>
        </w:rPr>
        <w:t>ubezpieczenia społeczne lub zdro</w:t>
      </w:r>
      <w:r w:rsidR="002137A0">
        <w:rPr>
          <w:rFonts w:eastAsia="Calibri"/>
          <w:color w:val="000000"/>
        </w:rPr>
        <w:t xml:space="preserve">wotne, z wyjątkiem przypadku, o </w:t>
      </w:r>
      <w:r w:rsidR="00357B93">
        <w:rPr>
          <w:rFonts w:eastAsia="Calibri"/>
          <w:color w:val="000000"/>
        </w:rPr>
        <w:t>którym mowa w </w:t>
      </w:r>
      <w:r w:rsidRPr="002137A0">
        <w:rPr>
          <w:rFonts w:eastAsia="Calibri"/>
          <w:color w:val="000000"/>
        </w:rPr>
        <w:t>art. 108 ust. 1 pkt 3 chyba, że Wykonawca odpow</w:t>
      </w:r>
      <w:r w:rsidR="002137A0">
        <w:rPr>
          <w:rFonts w:eastAsia="Calibri"/>
          <w:color w:val="000000"/>
        </w:rPr>
        <w:t xml:space="preserve">iednio przed upływem terminu do składania wniosków o </w:t>
      </w:r>
      <w:r w:rsidRPr="002137A0">
        <w:rPr>
          <w:rFonts w:eastAsia="Calibri"/>
          <w:color w:val="000000"/>
        </w:rPr>
        <w:t>dopuszczenie do udziału w postępowaniu albo przed upływem terminu składania ofert dokonał płatności należnych</w:t>
      </w:r>
      <w:r w:rsidR="002137A0">
        <w:rPr>
          <w:rFonts w:eastAsia="Calibri"/>
          <w:color w:val="000000"/>
        </w:rPr>
        <w:t xml:space="preserve"> podatków, opłat lub składek na ubezpieczenia społeczne lub </w:t>
      </w:r>
      <w:r w:rsidRPr="002137A0">
        <w:rPr>
          <w:rFonts w:eastAsia="Calibri"/>
          <w:color w:val="000000"/>
        </w:rPr>
        <w:t>zdrowotne wraz z odsetkami lub grzywnami lub zawarł wiążące porozumienie w sprawie spłaty tych należności;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naruszył obowiązki w dziedzinie ochrony środowiska, p</w:t>
      </w:r>
      <w:r w:rsidR="002137A0">
        <w:rPr>
          <w:rFonts w:eastAsia="Calibri"/>
          <w:color w:val="000000"/>
        </w:rPr>
        <w:t>rawa socjalnego lub </w:t>
      </w:r>
      <w:r w:rsidRPr="002137A0">
        <w:rPr>
          <w:rFonts w:eastAsia="Calibri"/>
          <w:color w:val="000000"/>
        </w:rPr>
        <w:t>prawa pracy:</w:t>
      </w:r>
    </w:p>
    <w:p w:rsidR="00601F8B" w:rsidRPr="002137A0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będącego</w:t>
      </w:r>
      <w:proofErr w:type="gramEnd"/>
      <w:r w:rsidRPr="002137A0">
        <w:rPr>
          <w:rFonts w:eastAsia="Calibri"/>
          <w:color w:val="000000"/>
        </w:rPr>
        <w:t xml:space="preserve"> osobą fizyczną skazanego prawomocnie za przestępstwo przeciwko środowisku, o którym mowa w rozdziale XXII Kodeksu karnego lub za przestępstwo przeciwko prawom osób wykonujących p</w:t>
      </w:r>
      <w:r w:rsidR="002137A0">
        <w:rPr>
          <w:rFonts w:eastAsia="Calibri"/>
          <w:color w:val="000000"/>
        </w:rPr>
        <w:t>racę zarobkową, o którym mowa w </w:t>
      </w:r>
      <w:r w:rsidRPr="002137A0">
        <w:rPr>
          <w:rFonts w:eastAsia="Calibri"/>
          <w:color w:val="000000"/>
        </w:rPr>
        <w:t>rozdziale XXVIII Kodeksu karnego, lub za odpowiedni czyn zabroniony określony w przepisach prawa obcego,</w:t>
      </w:r>
    </w:p>
    <w:p w:rsidR="00601F8B" w:rsidRPr="002137A0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będącego</w:t>
      </w:r>
      <w:proofErr w:type="gramEnd"/>
      <w:r w:rsidRPr="002137A0">
        <w:rPr>
          <w:rFonts w:eastAsia="Calibri"/>
          <w:color w:val="000000"/>
        </w:rPr>
        <w:t xml:space="preserve"> osobą fizyczną prawomocnie skazanego za wykroczenie przeciwko prawom pracownika lub wykroczenie przeciwko środowisku, jeżeli za jego popełnienie wymierzono karę aresztu, ograniczenia wolności lub karę grzywny,</w:t>
      </w:r>
    </w:p>
    <w:p w:rsidR="00601F8B" w:rsidRPr="002137A0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wobec</w:t>
      </w:r>
      <w:proofErr w:type="gramEnd"/>
      <w:r w:rsidRPr="002137A0">
        <w:rPr>
          <w:rFonts w:eastAsia="Calibri"/>
          <w:color w:val="000000"/>
        </w:rPr>
        <w:t xml:space="preserve">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urzędującego członka jego organu zarządzającego lub nadzorczego, wspólnika spółki w spółce jawnej lub partnerskiej albo komplementariusza w spółce komandytowej lub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 xml:space="preserve">komandytowo-akcyjnej lub prokurenta prawomocnie skazano </w:t>
      </w:r>
      <w:r w:rsidR="002137A0">
        <w:rPr>
          <w:rFonts w:eastAsia="Calibri"/>
          <w:color w:val="000000"/>
        </w:rPr>
        <w:t xml:space="preserve">za przestępstwo lub </w:t>
      </w:r>
      <w:r w:rsidRPr="002137A0">
        <w:rPr>
          <w:rFonts w:eastAsia="Calibri"/>
          <w:color w:val="000000"/>
        </w:rPr>
        <w:t xml:space="preserve">wykroczenie, o którym mowa w lit b </w:t>
      </w:r>
      <w:proofErr w:type="spellStart"/>
      <w:r w:rsidRPr="002137A0">
        <w:rPr>
          <w:rFonts w:eastAsia="Calibri"/>
          <w:color w:val="000000"/>
        </w:rPr>
        <w:t>tiret</w:t>
      </w:r>
      <w:proofErr w:type="spellEnd"/>
      <w:r w:rsidRPr="002137A0">
        <w:rPr>
          <w:rFonts w:eastAsia="Calibri"/>
          <w:color w:val="000000"/>
        </w:rPr>
        <w:t xml:space="preserve"> pierwszy i drugi;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</w:t>
      </w:r>
      <w:proofErr w:type="gramEnd"/>
      <w:r w:rsidRPr="002137A0">
        <w:rPr>
          <w:rFonts w:eastAsia="Calibri"/>
          <w:color w:val="000000"/>
        </w:rPr>
        <w:t xml:space="preserve"> stosunku, do którego otwarto likwidację, ogłoszono upadłość, którego aktywami zarządza likwidator lub sąd, zawarł układ z wierzycielami, którego działalność gospodarcza jest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zawieszona albo znajduje się on w innej tego rodzaju sytuacji wynikającej z podobnej procedury przewidzianej w przepisach miejsca wszczęcia tej procedury;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w sposób zawiniony poważnie naruszył obowiązki zawodowe, co podważa jego uczciwość w szczególności, gdy Wykonawca w wyniku zamierzonego działania lub rażącego niedbalstwa nie wykonał lub nien</w:t>
      </w:r>
      <w:r w:rsidR="002137A0">
        <w:rPr>
          <w:rFonts w:eastAsia="Calibri"/>
          <w:color w:val="000000"/>
        </w:rPr>
        <w:t xml:space="preserve">ależycie wykonał zamówienie, co Zamawiający jest w </w:t>
      </w:r>
      <w:r w:rsidRPr="002137A0">
        <w:rPr>
          <w:rFonts w:eastAsia="Calibri"/>
          <w:color w:val="000000"/>
        </w:rPr>
        <w:t>stanie wykazać za pomocą stosownych dowodów;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występuje konflikt interesów w rozumieniu § 3 ust. 4 Regulaminu, którego nie można skutecznie wyeliminować w inny sposób niż przez wykluczenie Wykonawcy;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>, z przyczyn leżących po jego stronie, w znacznym stopniu lub zakresie nie wykonał lub nienależycie wykonał albo długotrwale nienależycie wykonywał istotne zobowiązanie wynikające z wcześniejszej umowy w sprawie zamówienia pub</w:t>
      </w:r>
      <w:r w:rsidR="002137A0">
        <w:rPr>
          <w:rFonts w:eastAsia="Calibri"/>
          <w:color w:val="000000"/>
        </w:rPr>
        <w:t xml:space="preserve">licznego lub umowy koncesji, co </w:t>
      </w:r>
      <w:r w:rsidRPr="002137A0">
        <w:rPr>
          <w:rFonts w:eastAsia="Calibri"/>
          <w:color w:val="000000"/>
        </w:rPr>
        <w:t>doprowadziło do wypowiedzenia lub odstąpienia od umowy, odszkodowania, wykonania zastępczego lub realizacj</w:t>
      </w:r>
      <w:r w:rsidR="002137A0">
        <w:rPr>
          <w:rFonts w:eastAsia="Calibri"/>
          <w:color w:val="000000"/>
        </w:rPr>
        <w:t>i uprawnień z tytułu rękojmi za </w:t>
      </w:r>
      <w:r w:rsidRPr="002137A0">
        <w:rPr>
          <w:rFonts w:eastAsia="Calibri"/>
          <w:color w:val="000000"/>
        </w:rPr>
        <w:t>wady;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w wyniku zamierzonego działania lub rażącego niedbalstwa wprowadził Zamawiającego w błąd przy przedstawianiu informacji, że nie podlega wykluczeniu, spełnia warunki udziału w postępowaniu lub kryteria selekcji, co mogło mieć istotny wpływ na decyzje podejmowane przez Zamawiającego w postępowaniu o udzielenie zamówienia, lub który zataił te informacje lub nie jest w stanie przedstawić wymaganych podmiotowych środków dowodowych;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lastRenderedPageBreak/>
        <w:t>który</w:t>
      </w:r>
      <w:proofErr w:type="gramEnd"/>
      <w:r w:rsidRPr="002137A0">
        <w:rPr>
          <w:rFonts w:eastAsia="Calibri"/>
          <w:color w:val="000000"/>
        </w:rPr>
        <w:t xml:space="preserve"> bezprawnie wpływał lub próbował wpływać na czynności Zamawiającego lub próbował pozyskać lub pozyskał informacje poufne, mogące dać mu przewagę w postępowaniu o udzielenie zamówienia;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after="60"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w wyniku lekkomyślności lub niedbalstwa przedstawił informacje wprowadzające w błąd, co mogło mieć istotny wpływ na decyzje podejmowane przez Zamawiającego w postępowaniu o udzielenie zamówienia.</w:t>
      </w:r>
    </w:p>
    <w:p w:rsidR="00601F8B" w:rsidRPr="002137A0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contextualSpacing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Wykonawca może zostać wykluczony przez Zamawiającego na każdym etapie postępowania o udzielenie zamówienia.</w:t>
      </w:r>
    </w:p>
    <w:p w:rsidR="00601F8B" w:rsidRPr="002137A0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Wykonawca nie podlega wykluczeniu w okolicznościach określonych w ust. 1 pkt a, b, e i f lub ust. 2 lit h-k i m-p, jeżeli udowodni Zamawiającemu, że spełnił łącznie następujące przesłanki:</w:t>
      </w:r>
    </w:p>
    <w:p w:rsidR="00601F8B" w:rsidRPr="002137A0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naprawił</w:t>
      </w:r>
      <w:proofErr w:type="gramEnd"/>
      <w:r w:rsidRPr="002137A0">
        <w:rPr>
          <w:rFonts w:eastAsia="Calibri"/>
          <w:color w:val="000000"/>
        </w:rPr>
        <w:t xml:space="preserve"> lub zobowiązał się do naprawienia szkody wyrządzonej przestępstwem, wykroczeniem lub swoim nieprawidłowym postępowaniem, w tym poprzez zadośćuczynienie pieniężne;</w:t>
      </w:r>
    </w:p>
    <w:p w:rsidR="00601F8B" w:rsidRPr="002137A0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wyczerpująco</w:t>
      </w:r>
      <w:proofErr w:type="gramEnd"/>
      <w:r w:rsidRPr="002137A0">
        <w:rPr>
          <w:rFonts w:eastAsia="Calibri"/>
          <w:color w:val="000000"/>
        </w:rPr>
        <w:t xml:space="preserve"> wyjaśnił fakty i okoliczności związane z przestępstwem, wykroczeniem lub swoim nieprawidłowym postępowaniem oraz spowodowanymi przez nie szkodami, aktywnie współpracując odpowiednio z właściwymi organam</w:t>
      </w:r>
      <w:r w:rsidR="002137A0">
        <w:rPr>
          <w:rFonts w:eastAsia="Calibri"/>
          <w:color w:val="000000"/>
        </w:rPr>
        <w:t xml:space="preserve">i, w tym organami ścigania, lub </w:t>
      </w:r>
      <w:r w:rsidRPr="002137A0">
        <w:rPr>
          <w:rFonts w:eastAsia="Calibri"/>
          <w:color w:val="000000"/>
        </w:rPr>
        <w:t>Zamawiającym;</w:t>
      </w:r>
    </w:p>
    <w:p w:rsidR="00601F8B" w:rsidRPr="002137A0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podjął</w:t>
      </w:r>
      <w:proofErr w:type="gramEnd"/>
      <w:r w:rsidRPr="002137A0">
        <w:rPr>
          <w:rFonts w:eastAsia="Calibri"/>
          <w:color w:val="000000"/>
        </w:rPr>
        <w:t xml:space="preserve"> konkretne środki techniczne, organizacyjne i kadrowe, odpowiednie dla zapobiegania dalszym przestępstwom, wykroczeniom lub nieprawidłowemu postępowaniu, w szczególności: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zerwał</w:t>
      </w:r>
      <w:proofErr w:type="gramEnd"/>
      <w:r w:rsidRPr="002137A0">
        <w:rPr>
          <w:rFonts w:eastAsia="Calibri"/>
          <w:color w:val="000000"/>
        </w:rPr>
        <w:t xml:space="preserve"> wszelkie powiązania z osobami lub podmiotami odpowiedzialnymi za nieprawidłowe postępowanie Wykonawcy,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zreorganizował</w:t>
      </w:r>
      <w:proofErr w:type="gramEnd"/>
      <w:r w:rsidRPr="002137A0">
        <w:rPr>
          <w:rFonts w:eastAsia="Calibri"/>
          <w:color w:val="000000"/>
        </w:rPr>
        <w:t xml:space="preserve"> personel,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wdrożył</w:t>
      </w:r>
      <w:proofErr w:type="gramEnd"/>
      <w:r w:rsidRPr="002137A0">
        <w:rPr>
          <w:rFonts w:eastAsia="Calibri"/>
          <w:color w:val="000000"/>
        </w:rPr>
        <w:t xml:space="preserve"> system sprawozdawczości i kontroli,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utworzył</w:t>
      </w:r>
      <w:proofErr w:type="gramEnd"/>
      <w:r w:rsidRPr="002137A0">
        <w:rPr>
          <w:rFonts w:eastAsia="Calibri"/>
          <w:color w:val="000000"/>
        </w:rPr>
        <w:t xml:space="preserve"> struktury audytu wewnętrznego do monitorowania przestrzegania przepisów, wewnętrznych regulacji lub standardów,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wprowadził</w:t>
      </w:r>
      <w:proofErr w:type="gramEnd"/>
      <w:r w:rsidRPr="002137A0">
        <w:rPr>
          <w:rFonts w:eastAsia="Calibri"/>
          <w:color w:val="000000"/>
        </w:rPr>
        <w:t xml:space="preserve"> wewnętrzne regulacje dotyczące odpowiedzialności i odszkodowań za nieprzestrzeganie przepisów, wewnętrznych regulacji lub standardów.</w:t>
      </w:r>
    </w:p>
    <w:p w:rsidR="00601F8B" w:rsidRPr="002137A0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Zamawiający ocenia, czy podjęte przez Wykonawcę czynności, o kt</w:t>
      </w:r>
      <w:r w:rsidR="002137A0">
        <w:rPr>
          <w:rFonts w:eastAsia="Calibri"/>
          <w:color w:val="000000"/>
        </w:rPr>
        <w:t xml:space="preserve">órych mowa w ust. 3 powyżej, są </w:t>
      </w:r>
      <w:r w:rsidRPr="002137A0">
        <w:rPr>
          <w:rFonts w:eastAsia="Calibri"/>
          <w:color w:val="000000"/>
        </w:rPr>
        <w:t>wystarczające do wykazania jego rzetelności, uwzględniając wagę i szczególne okoliczności czynu Wykonawcy. Jeżeli podjęte przez Wykonawcę czynności, nie są wystarczające do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 xml:space="preserve">wykazania jego rzetelności, Zamawiający wyklucza Wykonawcę. </w:t>
      </w:r>
    </w:p>
    <w:p w:rsidR="00697D3C" w:rsidRPr="00697D3C" w:rsidRDefault="00601F8B" w:rsidP="007840FD">
      <w:pPr>
        <w:pStyle w:val="Default"/>
        <w:numPr>
          <w:ilvl w:val="0"/>
          <w:numId w:val="25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Ocena spełniania ww. warunku udziału w postępowaniu zostani</w:t>
      </w:r>
      <w:r w:rsid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e dokonana w oparciu o 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Oświadczenie o braku podstaw do wykluczenia</w:t>
      </w:r>
      <w:r w:rsidR="00C547BD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z postępowania</w:t>
      </w:r>
      <w:r w:rsidR="00697D3C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:</w:t>
      </w:r>
    </w:p>
    <w:p w:rsidR="00601F8B" w:rsidRDefault="00697D3C" w:rsidP="00697D3C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- </w:t>
      </w:r>
      <w:r w:rsidR="00601F8B"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sporządzone według wzoru stanowiącego </w:t>
      </w:r>
      <w:r w:rsidR="001359B3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Załącznik nr 4</w:t>
      </w:r>
      <w:r w:rsidR="00952847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do </w:t>
      </w:r>
      <w:r w:rsidR="00601F8B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SWZ</w:t>
      </w:r>
      <w:r w:rsidR="00601F8B"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(</w:t>
      </w:r>
      <w:r w:rsidR="00601F8B" w:rsidRPr="002137A0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W przy</w:t>
      </w:r>
      <w:r w:rsidR="002137A0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padku wspólnego ubiegania się o </w:t>
      </w:r>
      <w:r w:rsidR="00601F8B" w:rsidRPr="002137A0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 xml:space="preserve">udzielenie niniejszego zamówienia </w:t>
      </w:r>
      <w:r w:rsidR="00601F8B" w:rsidRPr="002137A0">
        <w:rPr>
          <w:rFonts w:ascii="Times New Roman" w:eastAsia="Arial" w:hAnsi="Times New Roman" w:cs="Times New Roman"/>
          <w:bCs/>
          <w:i/>
          <w:sz w:val="22"/>
          <w:szCs w:val="22"/>
          <w:u w:val="single"/>
          <w:lang w:eastAsia="pl-PL"/>
        </w:rPr>
        <w:t>przez dwóch lub więcej Wykonawców oświadczenie musi być złożone przez każdego z Wykonawców składających ofertę wspólną</w:t>
      </w:r>
      <w:r w:rsidR="00601F8B"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) </w:t>
      </w:r>
      <w:r w:rsidR="00601F8B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-</w:t>
      </w:r>
      <w:r w:rsidR="00601F8B"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="00601F8B" w:rsidRPr="002137A0">
        <w:rPr>
          <w:rFonts w:ascii="Times New Roman" w:hAnsi="Times New Roman" w:cs="Times New Roman"/>
          <w:sz w:val="22"/>
          <w:szCs w:val="22"/>
        </w:rPr>
        <w:t>winien spełniać każdy z tych Wykonawców samodzielnie.</w:t>
      </w:r>
    </w:p>
    <w:p w:rsidR="00697D3C" w:rsidRPr="00047922" w:rsidRDefault="00697D3C" w:rsidP="00697D3C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- 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sporządzone według wzoru stanowiącego </w:t>
      </w:r>
      <w:r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Załącznik nr </w:t>
      </w:r>
      <w:r w:rsidR="000C5BF8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8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do SWZ</w:t>
      </w: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- Oświadczenie</w:t>
      </w:r>
      <w:r w:rsidRPr="00697D3C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podmiotu udostępniającego zasoby dot. spełnienia warunków udziału w postępowaniu oraz braku podstaw do </w:t>
      </w:r>
      <w:r w:rsidR="00047922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wykluczenia (</w:t>
      </w:r>
      <w:r w:rsidR="00047922" w:rsidRPr="00047922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 xml:space="preserve">W przypadku wystąpienia </w:t>
      </w:r>
      <w:r w:rsidR="00047922" w:rsidRPr="00CC2EC5">
        <w:rPr>
          <w:rFonts w:ascii="Times New Roman" w:eastAsia="Arial" w:hAnsi="Times New Roman" w:cs="Times New Roman"/>
          <w:bCs/>
          <w:i/>
          <w:sz w:val="22"/>
          <w:szCs w:val="22"/>
          <w:u w:val="single"/>
          <w:lang w:eastAsia="pl-PL"/>
        </w:rPr>
        <w:t>dwóch lub więcej Podmiotów udostępniających zasoby oświadczenie musi być złożone przez każdego z Podmiotów</w:t>
      </w:r>
      <w:r w:rsidR="00047922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)</w:t>
      </w:r>
      <w:r w:rsidR="00047922" w:rsidRPr="00047922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 xml:space="preserve"> </w:t>
      </w:r>
      <w:r w:rsidR="00047922" w:rsidRPr="00047922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- winien spełniać każdy z nich samodzielnie</w:t>
      </w:r>
    </w:p>
    <w:p w:rsidR="00601F8B" w:rsidRPr="002137A0" w:rsidRDefault="00601F8B" w:rsidP="00601F8B">
      <w:pPr>
        <w:shd w:val="clear" w:color="auto" w:fill="FFFFFF"/>
        <w:tabs>
          <w:tab w:val="left" w:pos="567"/>
        </w:tabs>
        <w:spacing w:after="120"/>
        <w:jc w:val="both"/>
        <w:rPr>
          <w:rFonts w:eastAsia="Calibri"/>
          <w:color w:val="000000"/>
        </w:rPr>
      </w:pPr>
    </w:p>
    <w:p w:rsidR="00601F8B" w:rsidRPr="002137A0" w:rsidRDefault="00601F8B" w:rsidP="00601F8B">
      <w:pPr>
        <w:shd w:val="clear" w:color="auto" w:fill="FFFFFF"/>
        <w:tabs>
          <w:tab w:val="left" w:pos="567"/>
        </w:tabs>
        <w:spacing w:after="120" w:line="276" w:lineRule="auto"/>
        <w:ind w:left="567"/>
        <w:jc w:val="both"/>
        <w:rPr>
          <w:rFonts w:eastAsia="Calibri"/>
          <w:b/>
          <w:color w:val="000000"/>
        </w:rPr>
      </w:pPr>
      <w:r w:rsidRPr="002137A0">
        <w:rPr>
          <w:rFonts w:eastAsia="Arial"/>
          <w:b/>
          <w:bCs/>
        </w:rPr>
        <w:t>WARUNKI UDZIAŁU W POSTĘPOWANIU</w:t>
      </w:r>
    </w:p>
    <w:p w:rsidR="00601F8B" w:rsidRPr="002137A0" w:rsidRDefault="00601F8B" w:rsidP="00601F8B">
      <w:pPr>
        <w:spacing w:line="276" w:lineRule="auto"/>
        <w:ind w:left="993" w:hanging="426"/>
        <w:jc w:val="both"/>
      </w:pPr>
      <w:r w:rsidRPr="002137A0">
        <w:rPr>
          <w:rFonts w:eastAsia="Arial"/>
          <w:bCs/>
        </w:rPr>
        <w:t xml:space="preserve">6. </w:t>
      </w:r>
      <w:r w:rsidRPr="002137A0">
        <w:rPr>
          <w:rFonts w:eastAsia="Arial"/>
          <w:bCs/>
        </w:rPr>
        <w:tab/>
        <w:t>W zakresie spełnienia warunków udziału w postęp</w:t>
      </w:r>
      <w:r w:rsidR="002137A0">
        <w:rPr>
          <w:rFonts w:eastAsia="Arial"/>
          <w:bCs/>
        </w:rPr>
        <w:t>owaniu dotyczących zdolności do </w:t>
      </w:r>
      <w:r w:rsidRPr="002137A0">
        <w:rPr>
          <w:rFonts w:eastAsia="Arial"/>
          <w:bCs/>
        </w:rPr>
        <w:t xml:space="preserve">występowania w </w:t>
      </w:r>
      <w:r w:rsidRPr="002137A0">
        <w:rPr>
          <w:rFonts w:eastAsia="Arial"/>
          <w:b/>
          <w:bCs/>
        </w:rPr>
        <w:t xml:space="preserve">obrocie gospodarczym </w:t>
      </w:r>
      <w:r w:rsidRPr="002137A0">
        <w:rPr>
          <w:rFonts w:eastAsia="Arial"/>
          <w:bCs/>
        </w:rPr>
        <w:t xml:space="preserve">oraz </w:t>
      </w:r>
      <w:r w:rsidRPr="002137A0">
        <w:rPr>
          <w:rFonts w:eastAsia="Arial"/>
          <w:b/>
          <w:bCs/>
        </w:rPr>
        <w:t>uprawnień do prowadzenia określonej działalności gospodarczej lub zawodowej</w:t>
      </w:r>
      <w:r w:rsidRPr="002137A0">
        <w:rPr>
          <w:rFonts w:eastAsia="Arial"/>
          <w:bCs/>
        </w:rPr>
        <w:t>:</w:t>
      </w:r>
    </w:p>
    <w:p w:rsidR="00601F8B" w:rsidRPr="002137A0" w:rsidRDefault="00601F8B" w:rsidP="00601F8B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lastRenderedPageBreak/>
        <w:t>Zamawiający nie precyzuje w tym zakresie żadnych szczegółowych wymagań, których spełnianie Wykonawca zobowiązany jest wykazać.</w:t>
      </w:r>
      <w:r w:rsidRPr="002137A0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Ocena spełniania ww. warunku udziału w postępowaniu zostanie dokonana w oparciu o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Oświadczenie o spełnianiu warunków udziału w postępowaniu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sporządzone według wzoru stanowiącego </w:t>
      </w:r>
      <w:r w:rsidR="00AA7551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Załącznik nr 5 do</w:t>
      </w:r>
      <w:r w:rsid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 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SWZ.</w:t>
      </w:r>
      <w:r w:rsidRPr="002137A0">
        <w:rPr>
          <w:rFonts w:ascii="Times New Roman" w:hAnsi="Times New Roman" w:cs="Times New Roman"/>
          <w:sz w:val="22"/>
          <w:szCs w:val="22"/>
        </w:rPr>
        <w:t xml:space="preserve"> (</w:t>
      </w:r>
      <w:r w:rsidRPr="002137A0">
        <w:rPr>
          <w:rFonts w:ascii="Times New Roman" w:hAnsi="Times New Roman" w:cs="Times New Roman"/>
          <w:i/>
          <w:iCs/>
          <w:sz w:val="22"/>
          <w:szCs w:val="22"/>
        </w:rPr>
        <w:t>W przypadku Wykonawców wspólnie ubiegających się o udzielenie niniejszego zamówienia dokumenty w/w powinien przedłożyć ten lub ci Wykonawcy, którzy potwierdzają spełnienie warunku).</w:t>
      </w:r>
    </w:p>
    <w:p w:rsidR="00601F8B" w:rsidRPr="002137A0" w:rsidRDefault="00601F8B" w:rsidP="00601F8B">
      <w:pPr>
        <w:pStyle w:val="Default"/>
        <w:spacing w:line="276" w:lineRule="auto"/>
        <w:ind w:left="993"/>
        <w:jc w:val="both"/>
        <w:rPr>
          <w:rFonts w:ascii="Times New Roman" w:eastAsia="Arial" w:hAnsi="Times New Roman" w:cs="Times New Roman"/>
          <w:bCs/>
          <w:lang w:eastAsia="pl-PL"/>
        </w:rPr>
      </w:pPr>
    </w:p>
    <w:p w:rsidR="00601F8B" w:rsidRPr="002137A0" w:rsidRDefault="00601F8B" w:rsidP="00601F8B">
      <w:pPr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7. W zakresie spełnienia warunków udziału w postępowaniu dotyczących </w:t>
      </w:r>
      <w:r w:rsidRPr="002137A0">
        <w:rPr>
          <w:rFonts w:eastAsia="Arial"/>
          <w:b/>
          <w:bCs/>
        </w:rPr>
        <w:t>sytuacji ekonomicznej i finansowej</w:t>
      </w:r>
      <w:r w:rsidRPr="002137A0">
        <w:rPr>
          <w:rFonts w:eastAsia="Arial"/>
          <w:bCs/>
        </w:rPr>
        <w:t xml:space="preserve">: </w:t>
      </w:r>
    </w:p>
    <w:p w:rsidR="00A54696" w:rsidRPr="002137A0" w:rsidRDefault="00A54696" w:rsidP="00A54696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Zamawiający </w:t>
      </w:r>
      <w:r w:rsidRPr="002137A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wstępnie oceni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czy Wykonawca spełniania ww.</w:t>
      </w:r>
      <w:r w:rsidR="00267250"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warunek</w:t>
      </w:r>
      <w:r w:rsid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udziału w 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postępowaniu w oparciu o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Oświadczenie </w:t>
      </w:r>
      <w:r w:rsid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o spełnianiu warunków udziału w 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postępowaniu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sporządzone według wzoru stanowiącego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Załącznik nr 5 do SWZ.</w:t>
      </w:r>
      <w:r w:rsidRPr="002137A0">
        <w:rPr>
          <w:rFonts w:ascii="Times New Roman" w:hAnsi="Times New Roman" w:cs="Times New Roman"/>
          <w:sz w:val="22"/>
          <w:szCs w:val="22"/>
        </w:rPr>
        <w:t xml:space="preserve"> (</w:t>
      </w:r>
      <w:r w:rsidR="002137A0">
        <w:rPr>
          <w:rFonts w:ascii="Times New Roman" w:hAnsi="Times New Roman" w:cs="Times New Roman"/>
          <w:i/>
          <w:iCs/>
          <w:sz w:val="22"/>
          <w:szCs w:val="22"/>
        </w:rPr>
        <w:t>W </w:t>
      </w:r>
      <w:r w:rsidRPr="002137A0">
        <w:rPr>
          <w:rFonts w:ascii="Times New Roman" w:hAnsi="Times New Roman" w:cs="Times New Roman"/>
          <w:i/>
          <w:iCs/>
          <w:sz w:val="22"/>
          <w:szCs w:val="22"/>
        </w:rPr>
        <w:t>przypadku Wykonawców wspólnie ubiegających się o udzielenie niniejszego zamówienia dokumenty w/w powinien przedłożyć ten lub ci Wykonawcy, którzy potwierdzają spełnienie warunku).</w:t>
      </w:r>
    </w:p>
    <w:p w:rsidR="0077335F" w:rsidRDefault="00A54696" w:rsidP="00A54696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iCs/>
          <w:sz w:val="22"/>
          <w:szCs w:val="22"/>
        </w:rPr>
        <w:t xml:space="preserve">Ponadto </w:t>
      </w:r>
      <w:r w:rsidR="00847A70" w:rsidRPr="002137A0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Zamawiający uzna warunek za spełniony, </w:t>
      </w:r>
      <w:r w:rsidR="0077335F">
        <w:rPr>
          <w:rFonts w:ascii="Times New Roman" w:hAnsi="Times New Roman" w:cs="Times New Roman"/>
          <w:sz w:val="22"/>
          <w:szCs w:val="22"/>
        </w:rPr>
        <w:t>jeżeli Wykonawca wykaże, iż:</w:t>
      </w:r>
    </w:p>
    <w:p w:rsidR="0077335F" w:rsidRPr="00416723" w:rsidRDefault="00847A70" w:rsidP="00053AE7">
      <w:pPr>
        <w:pStyle w:val="Default"/>
        <w:numPr>
          <w:ilvl w:val="0"/>
          <w:numId w:val="70"/>
        </w:numPr>
        <w:spacing w:line="276" w:lineRule="auto"/>
        <w:ind w:left="1276" w:hanging="283"/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77335F">
        <w:rPr>
          <w:rFonts w:ascii="Times New Roman" w:hAnsi="Times New Roman" w:cs="Times New Roman"/>
          <w:sz w:val="22"/>
          <w:szCs w:val="22"/>
        </w:rPr>
        <w:t>posiada</w:t>
      </w:r>
      <w:proofErr w:type="gramEnd"/>
      <w:r w:rsidRPr="0077335F">
        <w:rPr>
          <w:rFonts w:ascii="Times New Roman" w:hAnsi="Times New Roman" w:cs="Times New Roman"/>
          <w:sz w:val="22"/>
          <w:szCs w:val="22"/>
        </w:rPr>
        <w:t xml:space="preserve"> </w:t>
      </w:r>
      <w:r w:rsidR="002A0DD3">
        <w:rPr>
          <w:rFonts w:ascii="Times New Roman" w:hAnsi="Times New Roman" w:cs="Times New Roman"/>
          <w:b/>
          <w:sz w:val="22"/>
          <w:szCs w:val="22"/>
        </w:rPr>
        <w:t xml:space="preserve">ubezpieczenie </w:t>
      </w:r>
      <w:r w:rsidRPr="0077335F">
        <w:rPr>
          <w:rFonts w:ascii="Times New Roman" w:hAnsi="Times New Roman" w:cs="Times New Roman"/>
          <w:b/>
          <w:sz w:val="22"/>
          <w:szCs w:val="22"/>
        </w:rPr>
        <w:t>od odpowiedzialności cywilnej</w:t>
      </w:r>
      <w:r w:rsidRPr="0077335F">
        <w:rPr>
          <w:rFonts w:ascii="Times New Roman" w:hAnsi="Times New Roman" w:cs="Times New Roman"/>
          <w:sz w:val="22"/>
          <w:szCs w:val="22"/>
        </w:rPr>
        <w:t xml:space="preserve"> w zakresie prowadzonej działalności związanej z przedmiotem zamówienia, na ogólną sumę ubezpieczenia</w:t>
      </w:r>
      <w:r w:rsidR="002A0DD3">
        <w:rPr>
          <w:rFonts w:ascii="Times New Roman" w:hAnsi="Times New Roman" w:cs="Times New Roman"/>
          <w:b/>
          <w:sz w:val="22"/>
          <w:szCs w:val="22"/>
        </w:rPr>
        <w:t xml:space="preserve"> nie </w:t>
      </w:r>
      <w:r w:rsidRPr="0077335F">
        <w:rPr>
          <w:rFonts w:ascii="Times New Roman" w:hAnsi="Times New Roman" w:cs="Times New Roman"/>
          <w:b/>
          <w:sz w:val="22"/>
          <w:szCs w:val="22"/>
        </w:rPr>
        <w:t>mniejszą niż 500.000,00</w:t>
      </w:r>
      <w:r w:rsidRPr="0077335F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77335F">
        <w:rPr>
          <w:rFonts w:ascii="Times New Roman" w:hAnsi="Times New Roman" w:cs="Times New Roman"/>
          <w:sz w:val="22"/>
          <w:szCs w:val="22"/>
        </w:rPr>
        <w:t>słownie</w:t>
      </w:r>
      <w:proofErr w:type="gramEnd"/>
      <w:r w:rsidRPr="0077335F">
        <w:rPr>
          <w:rFonts w:ascii="Times New Roman" w:hAnsi="Times New Roman" w:cs="Times New Roman"/>
          <w:sz w:val="22"/>
          <w:szCs w:val="22"/>
        </w:rPr>
        <w:t>: p</w:t>
      </w:r>
      <w:r w:rsidR="0077335F" w:rsidRPr="0077335F">
        <w:rPr>
          <w:rFonts w:ascii="Times New Roman" w:hAnsi="Times New Roman" w:cs="Times New Roman"/>
          <w:sz w:val="22"/>
          <w:szCs w:val="22"/>
        </w:rPr>
        <w:t>ięćse</w:t>
      </w:r>
      <w:r w:rsidR="002A0DD3">
        <w:rPr>
          <w:rFonts w:ascii="Times New Roman" w:hAnsi="Times New Roman" w:cs="Times New Roman"/>
          <w:sz w:val="22"/>
          <w:szCs w:val="22"/>
        </w:rPr>
        <w:t>t tysięcy 00/100) złotych oraz</w:t>
      </w:r>
      <w:r w:rsidR="0077335F" w:rsidRPr="0077335F">
        <w:rPr>
          <w:rFonts w:ascii="Times New Roman" w:hAnsi="Times New Roman" w:cs="Times New Roman"/>
          <w:sz w:val="22"/>
          <w:szCs w:val="22"/>
        </w:rPr>
        <w:t xml:space="preserve"> </w:t>
      </w:r>
      <w:r w:rsidR="0077335F" w:rsidRPr="003732D6">
        <w:rPr>
          <w:rFonts w:ascii="Times New Roman" w:eastAsia="Calibri" w:hAnsi="Times New Roman" w:cs="Times New Roman"/>
          <w:b/>
          <w:sz w:val="22"/>
          <w:szCs w:val="22"/>
        </w:rPr>
        <w:t>utrzyma ciągłość ubezpieczenia na cały okres realizacji przedmiotu umowy.</w:t>
      </w:r>
      <w:r w:rsidR="0077335F" w:rsidRPr="007570E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7335F">
        <w:rPr>
          <w:rFonts w:ascii="Times New Roman" w:eastAsia="Calibri" w:hAnsi="Times New Roman" w:cs="Times New Roman"/>
          <w:sz w:val="22"/>
          <w:szCs w:val="22"/>
        </w:rPr>
        <w:t>Jeżeli termin, na </w:t>
      </w:r>
      <w:r w:rsidR="0077335F" w:rsidRPr="0077335F">
        <w:rPr>
          <w:rFonts w:ascii="Times New Roman" w:eastAsia="Calibri" w:hAnsi="Times New Roman" w:cs="Times New Roman"/>
          <w:sz w:val="22"/>
          <w:szCs w:val="22"/>
        </w:rPr>
        <w:t xml:space="preserve">który została zawarta polisa lub inny dokument ubezpieczenia OC kończy się </w:t>
      </w:r>
      <w:r w:rsidR="0077335F" w:rsidRPr="0077335F">
        <w:rPr>
          <w:rFonts w:ascii="Times New Roman" w:eastAsia="Calibri" w:hAnsi="Times New Roman" w:cs="Times New Roman"/>
          <w:sz w:val="22"/>
          <w:szCs w:val="22"/>
        </w:rPr>
        <w:br/>
        <w:t xml:space="preserve">w okresie realizacji niniejszej umowy, Wykonawca zobowiązany jest bez wezwania Zamawiającego przedłożyć uaktualnioną polisę lub inny dokument ubezpieczenia OC najpóźniej w dniu ustania ważności poprzedniej polisy lub innego dokumentu OC. </w:t>
      </w:r>
      <w:r w:rsidR="00416723" w:rsidRPr="00CB0735">
        <w:rPr>
          <w:rFonts w:ascii="Times New Roman" w:hAnsi="Times New Roman" w:cs="Times New Roman"/>
          <w:iCs/>
          <w:sz w:val="22"/>
          <w:szCs w:val="22"/>
        </w:rPr>
        <w:t>W przypadku, jeżeli Wykonawca nie zrealizuje powyższego obowiązku Zamawiającemu przysługiwać będzie prawo do naliczenia kary zgodnie z § 15 ust. 2 pkt h - Załącznika nr 2 do SWZ</w:t>
      </w:r>
      <w:r w:rsidR="00416723" w:rsidRPr="00416723">
        <w:rPr>
          <w:rFonts w:ascii="Times New Roman" w:hAnsi="Times New Roman" w:cs="Times New Roman"/>
          <w:sz w:val="22"/>
          <w:szCs w:val="22"/>
        </w:rPr>
        <w:t xml:space="preserve"> </w:t>
      </w:r>
      <w:r w:rsidR="0077335F" w:rsidRPr="00416723">
        <w:rPr>
          <w:rFonts w:ascii="Times New Roman" w:hAnsi="Times New Roman" w:cs="Times New Roman"/>
          <w:sz w:val="22"/>
          <w:szCs w:val="22"/>
        </w:rPr>
        <w:t>(</w:t>
      </w:r>
      <w:r w:rsidR="0077335F" w:rsidRPr="00416723">
        <w:rPr>
          <w:rFonts w:ascii="Times New Roman" w:hAnsi="Times New Roman" w:cs="Times New Roman"/>
          <w:i/>
          <w:iCs/>
          <w:sz w:val="22"/>
          <w:szCs w:val="22"/>
        </w:rPr>
        <w:t>W przypadku Wykonaw</w:t>
      </w:r>
      <w:r w:rsidR="00416723">
        <w:rPr>
          <w:rFonts w:ascii="Times New Roman" w:hAnsi="Times New Roman" w:cs="Times New Roman"/>
          <w:i/>
          <w:iCs/>
          <w:sz w:val="22"/>
          <w:szCs w:val="22"/>
        </w:rPr>
        <w:t>ców wspólnie ubiegających się o </w:t>
      </w:r>
      <w:r w:rsidR="0077335F" w:rsidRPr="00416723">
        <w:rPr>
          <w:rFonts w:ascii="Times New Roman" w:hAnsi="Times New Roman" w:cs="Times New Roman"/>
          <w:i/>
          <w:iCs/>
          <w:sz w:val="22"/>
          <w:szCs w:val="22"/>
        </w:rPr>
        <w:t>udzielenie niniejszego zamówienia dokumenty w/w</w:t>
      </w:r>
      <w:r w:rsidR="00416723">
        <w:rPr>
          <w:rFonts w:ascii="Times New Roman" w:hAnsi="Times New Roman" w:cs="Times New Roman"/>
          <w:i/>
          <w:iCs/>
          <w:sz w:val="22"/>
          <w:szCs w:val="22"/>
        </w:rPr>
        <w:t xml:space="preserve"> powinien przedłożyć ten lub ci </w:t>
      </w:r>
      <w:r w:rsidR="0077335F" w:rsidRPr="00416723">
        <w:rPr>
          <w:rFonts w:ascii="Times New Roman" w:hAnsi="Times New Roman" w:cs="Times New Roman"/>
          <w:i/>
          <w:iCs/>
          <w:sz w:val="22"/>
          <w:szCs w:val="22"/>
        </w:rPr>
        <w:t>Wykonawcy, którzy potwierdzają spełnienie warunku).</w:t>
      </w:r>
    </w:p>
    <w:p w:rsidR="00601F8B" w:rsidRPr="002137A0" w:rsidRDefault="00601F8B" w:rsidP="004167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1F8B" w:rsidRPr="002137A0" w:rsidRDefault="00601F8B" w:rsidP="00F974B4">
      <w:pPr>
        <w:pStyle w:val="Akapitzlist"/>
        <w:numPr>
          <w:ilvl w:val="0"/>
          <w:numId w:val="68"/>
        </w:numPr>
        <w:spacing w:line="276" w:lineRule="auto"/>
        <w:ind w:left="993" w:right="2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 zakresie spełnienia warunków udziału w postępowaniu dotyczących </w:t>
      </w:r>
      <w:r w:rsidRPr="002137A0">
        <w:rPr>
          <w:rFonts w:eastAsia="Arial"/>
          <w:b/>
          <w:bCs/>
        </w:rPr>
        <w:t>zdolności technicznej i zawodowej</w:t>
      </w:r>
      <w:r w:rsidRPr="002137A0">
        <w:rPr>
          <w:rFonts w:eastAsia="Arial"/>
          <w:bCs/>
        </w:rPr>
        <w:t>, zapewniającej wykonanie zamówienia:</w:t>
      </w:r>
    </w:p>
    <w:p w:rsidR="00267250" w:rsidRDefault="00267250" w:rsidP="00267250">
      <w:pPr>
        <w:spacing w:line="276" w:lineRule="auto"/>
        <w:ind w:left="993" w:right="20"/>
        <w:jc w:val="both"/>
        <w:rPr>
          <w:rFonts w:eastAsia="Arial"/>
          <w:bCs/>
          <w:i/>
        </w:rPr>
      </w:pPr>
      <w:r w:rsidRPr="002137A0">
        <w:rPr>
          <w:rFonts w:eastAsia="Arial"/>
          <w:bCs/>
        </w:rPr>
        <w:t xml:space="preserve">Zamawiający </w:t>
      </w:r>
      <w:r w:rsidRPr="002137A0">
        <w:rPr>
          <w:rFonts w:eastAsia="Arial"/>
          <w:bCs/>
          <w:u w:val="single"/>
        </w:rPr>
        <w:t>wstępnie oceni</w:t>
      </w:r>
      <w:r w:rsidRPr="002137A0">
        <w:rPr>
          <w:rFonts w:eastAsia="Arial"/>
          <w:bCs/>
        </w:rPr>
        <w:t xml:space="preserve"> czy Wykonawca spełniania ww. warunek</w:t>
      </w:r>
      <w:r w:rsidR="002137A0">
        <w:rPr>
          <w:rFonts w:eastAsia="Arial"/>
          <w:bCs/>
        </w:rPr>
        <w:t xml:space="preserve"> udziału w </w:t>
      </w:r>
      <w:r w:rsidRPr="002137A0">
        <w:rPr>
          <w:rFonts w:eastAsia="Arial"/>
          <w:bCs/>
        </w:rPr>
        <w:t xml:space="preserve">postępowaniu w oparciu o </w:t>
      </w:r>
      <w:r w:rsidRPr="002137A0">
        <w:rPr>
          <w:rFonts w:eastAsia="Arial"/>
          <w:b/>
          <w:bCs/>
        </w:rPr>
        <w:t xml:space="preserve">Oświadczenie </w:t>
      </w:r>
      <w:r w:rsidR="002137A0">
        <w:rPr>
          <w:rFonts w:eastAsia="Arial"/>
          <w:b/>
          <w:bCs/>
        </w:rPr>
        <w:t>o spełnianiu warunków udziału w </w:t>
      </w:r>
      <w:r w:rsidRPr="002137A0">
        <w:rPr>
          <w:rFonts w:eastAsia="Arial"/>
          <w:b/>
          <w:bCs/>
        </w:rPr>
        <w:t>postępowaniu</w:t>
      </w:r>
      <w:r w:rsidRPr="002137A0">
        <w:rPr>
          <w:rFonts w:eastAsia="Arial"/>
          <w:bCs/>
        </w:rPr>
        <w:t xml:space="preserve"> sporządzone według wzoru stanowiącego </w:t>
      </w:r>
      <w:r w:rsidRPr="002137A0">
        <w:rPr>
          <w:rFonts w:eastAsia="Arial"/>
          <w:b/>
          <w:bCs/>
        </w:rPr>
        <w:t>Załącznik nr 5 do SWZ</w:t>
      </w:r>
      <w:r w:rsidRPr="002137A0">
        <w:rPr>
          <w:rFonts w:eastAsia="Arial"/>
          <w:bCs/>
        </w:rPr>
        <w:t xml:space="preserve">. </w:t>
      </w:r>
      <w:r w:rsidR="002137A0">
        <w:rPr>
          <w:rFonts w:eastAsia="Arial"/>
          <w:bCs/>
          <w:i/>
        </w:rPr>
        <w:t>(W </w:t>
      </w:r>
      <w:r w:rsidRPr="002137A0">
        <w:rPr>
          <w:rFonts w:eastAsia="Arial"/>
          <w:bCs/>
          <w:i/>
        </w:rPr>
        <w:t>przypadku Wykonawców wspólnie ubiegających się o udzielenie niniejszego zamówienia dokumenty w/w powinien przedłożyć ten lub ci Wykonawcy, którzy potwierdzają spełnienie warunku).</w:t>
      </w:r>
    </w:p>
    <w:p w:rsidR="00053AE7" w:rsidRDefault="003732D6" w:rsidP="00053AE7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iCs/>
          <w:sz w:val="22"/>
          <w:szCs w:val="22"/>
        </w:rPr>
        <w:t xml:space="preserve">Ponadto </w:t>
      </w:r>
      <w:r w:rsidRPr="002137A0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Zamawiający uzna warunek za spełniony, </w:t>
      </w:r>
      <w:r>
        <w:rPr>
          <w:rFonts w:ascii="Times New Roman" w:hAnsi="Times New Roman" w:cs="Times New Roman"/>
          <w:sz w:val="22"/>
          <w:szCs w:val="22"/>
        </w:rPr>
        <w:t xml:space="preserve">jeżeli Wykonawca wykaże, </w:t>
      </w:r>
      <w:r w:rsidR="005D3BD2">
        <w:rPr>
          <w:rFonts w:ascii="Times New Roman" w:hAnsi="Times New Roman" w:cs="Times New Roman"/>
          <w:sz w:val="22"/>
          <w:szCs w:val="22"/>
        </w:rPr>
        <w:t>że w </w:t>
      </w:r>
      <w:r w:rsidR="00053AE7">
        <w:rPr>
          <w:rFonts w:ascii="Times New Roman" w:hAnsi="Times New Roman" w:cs="Times New Roman"/>
          <w:sz w:val="22"/>
          <w:szCs w:val="22"/>
        </w:rPr>
        <w:t>zakresie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53AE7" w:rsidRPr="00CA6B92" w:rsidRDefault="00053AE7" w:rsidP="0043395D">
      <w:pPr>
        <w:pStyle w:val="Default"/>
        <w:numPr>
          <w:ilvl w:val="0"/>
          <w:numId w:val="67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doświadczenia zawodowego - w</w:t>
      </w:r>
      <w:r w:rsidR="002137A0">
        <w:rPr>
          <w:rFonts w:ascii="Times New Roman" w:hAnsi="Times New Roman" w:cs="Times New Roman"/>
          <w:b/>
          <w:sz w:val="22"/>
          <w:szCs w:val="22"/>
        </w:rPr>
        <w:t> </w:t>
      </w:r>
      <w:r w:rsidR="00B865FE">
        <w:rPr>
          <w:rFonts w:ascii="Times New Roman" w:hAnsi="Times New Roman" w:cs="Times New Roman"/>
          <w:b/>
          <w:sz w:val="22"/>
          <w:szCs w:val="22"/>
        </w:rPr>
        <w:t>okresie ostatnich trzech</w:t>
      </w:r>
      <w:r w:rsidR="00601F8B" w:rsidRPr="002137A0">
        <w:rPr>
          <w:rFonts w:ascii="Times New Roman" w:hAnsi="Times New Roman" w:cs="Times New Roman"/>
          <w:b/>
          <w:sz w:val="22"/>
          <w:szCs w:val="22"/>
        </w:rPr>
        <w:t xml:space="preserve"> lat </w:t>
      </w:r>
      <w:r w:rsidR="00601F8B" w:rsidRPr="002137A0">
        <w:rPr>
          <w:rFonts w:ascii="Times New Roman" w:hAnsi="Times New Roman" w:cs="Times New Roman"/>
          <w:sz w:val="22"/>
          <w:szCs w:val="22"/>
        </w:rPr>
        <w:t>przed upływem terminu składania ofert, a jeżeli okres prowadzenia działalnośc</w:t>
      </w:r>
      <w:r w:rsidR="00B865FE">
        <w:rPr>
          <w:rFonts w:ascii="Times New Roman" w:hAnsi="Times New Roman" w:cs="Times New Roman"/>
          <w:sz w:val="22"/>
          <w:szCs w:val="22"/>
        </w:rPr>
        <w:t xml:space="preserve">i jest krótszy – w tym okresie </w:t>
      </w:r>
      <w:r w:rsidR="00B865FE" w:rsidRPr="002137A0">
        <w:rPr>
          <w:rFonts w:ascii="Times New Roman" w:hAnsi="Times New Roman" w:cs="Times New Roman"/>
          <w:sz w:val="22"/>
          <w:szCs w:val="22"/>
        </w:rPr>
        <w:t>wykonał, co</w:t>
      </w:r>
      <w:r w:rsidR="00B865FE">
        <w:rPr>
          <w:rFonts w:ascii="Times New Roman" w:hAnsi="Times New Roman" w:cs="Times New Roman"/>
          <w:b/>
          <w:sz w:val="22"/>
          <w:szCs w:val="22"/>
        </w:rPr>
        <w:t xml:space="preserve"> najmniej dwie roboty budowlane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 polegającą na </w:t>
      </w:r>
      <w:r w:rsidR="00601F8B" w:rsidRPr="002137A0">
        <w:rPr>
          <w:rFonts w:ascii="Times New Roman" w:hAnsi="Times New Roman" w:cs="Times New Roman"/>
          <w:b/>
          <w:sz w:val="22"/>
          <w:szCs w:val="22"/>
        </w:rPr>
        <w:t>budowie</w:t>
      </w:r>
      <w:r w:rsidR="00B865FE">
        <w:rPr>
          <w:rFonts w:ascii="Times New Roman" w:hAnsi="Times New Roman" w:cs="Times New Roman"/>
          <w:b/>
          <w:sz w:val="22"/>
          <w:szCs w:val="22"/>
        </w:rPr>
        <w:t xml:space="preserve"> lub rozbudowie ujęcia wody i stacji uzdatniania wody pitnej każda o </w:t>
      </w:r>
      <w:r w:rsidR="00DF3965">
        <w:rPr>
          <w:rFonts w:ascii="Times New Roman" w:hAnsi="Times New Roman" w:cs="Times New Roman"/>
          <w:b/>
          <w:sz w:val="22"/>
          <w:szCs w:val="22"/>
        </w:rPr>
        <w:t>wartości, co</w:t>
      </w:r>
      <w:r w:rsidR="00D111D3">
        <w:rPr>
          <w:rFonts w:ascii="Times New Roman" w:hAnsi="Times New Roman" w:cs="Times New Roman"/>
          <w:b/>
          <w:sz w:val="22"/>
          <w:szCs w:val="22"/>
        </w:rPr>
        <w:t> </w:t>
      </w:r>
      <w:r w:rsidR="00B865FE">
        <w:rPr>
          <w:rFonts w:ascii="Times New Roman" w:hAnsi="Times New Roman" w:cs="Times New Roman"/>
          <w:b/>
          <w:sz w:val="22"/>
          <w:szCs w:val="22"/>
        </w:rPr>
        <w:t xml:space="preserve">najmniej 1.000.000,00 </w:t>
      </w:r>
      <w:r w:rsidR="00B865FE">
        <w:rPr>
          <w:rFonts w:ascii="Times New Roman" w:hAnsi="Times New Roman" w:cs="Times New Roman"/>
          <w:sz w:val="22"/>
          <w:szCs w:val="22"/>
        </w:rPr>
        <w:t>(słownie: jednego miliona</w:t>
      </w:r>
      <w:r w:rsidR="00847A70" w:rsidRPr="002137A0">
        <w:rPr>
          <w:rFonts w:ascii="Times New Roman" w:hAnsi="Times New Roman" w:cs="Times New Roman"/>
          <w:sz w:val="22"/>
          <w:szCs w:val="22"/>
        </w:rPr>
        <w:t xml:space="preserve"> 00/100)</w:t>
      </w:r>
      <w:r w:rsidR="00847A70" w:rsidRPr="002137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złotych </w:t>
      </w:r>
      <w:r w:rsidR="000648ED" w:rsidRPr="000648ED">
        <w:rPr>
          <w:rFonts w:ascii="Times New Roman" w:hAnsi="Times New Roman" w:cs="Times New Roman"/>
          <w:b/>
          <w:sz w:val="22"/>
          <w:szCs w:val="22"/>
        </w:rPr>
        <w:t>brutto, w tym jedno o wydajności, co najmniej 50 [m3/</w:t>
      </w:r>
      <w:r w:rsidR="00230BAF">
        <w:rPr>
          <w:rFonts w:ascii="Times New Roman" w:hAnsi="Times New Roman" w:cs="Times New Roman"/>
          <w:b/>
          <w:sz w:val="22"/>
          <w:szCs w:val="22"/>
        </w:rPr>
        <w:t xml:space="preserve">h] </w:t>
      </w:r>
      <w:r w:rsidR="00D111D3">
        <w:rPr>
          <w:rFonts w:ascii="Times New Roman" w:hAnsi="Times New Roman" w:cs="Times New Roman"/>
          <w:sz w:val="22"/>
          <w:szCs w:val="22"/>
        </w:rPr>
        <w:t>wraz z </w:t>
      </w:r>
      <w:r w:rsidR="00601F8B" w:rsidRPr="002137A0">
        <w:rPr>
          <w:rFonts w:ascii="Times New Roman" w:hAnsi="Times New Roman" w:cs="Times New Roman"/>
          <w:sz w:val="22"/>
          <w:szCs w:val="22"/>
        </w:rPr>
        <w:t>poda</w:t>
      </w:r>
      <w:r w:rsidR="00D111D3">
        <w:rPr>
          <w:rFonts w:ascii="Times New Roman" w:hAnsi="Times New Roman" w:cs="Times New Roman"/>
          <w:sz w:val="22"/>
          <w:szCs w:val="22"/>
        </w:rPr>
        <w:t>niem rodzaju i</w:t>
      </w:r>
      <w:r w:rsidR="00CA6B92">
        <w:rPr>
          <w:rFonts w:ascii="Times New Roman" w:hAnsi="Times New Roman" w:cs="Times New Roman"/>
          <w:sz w:val="22"/>
          <w:szCs w:val="22"/>
        </w:rPr>
        <w:t xml:space="preserve"> wartości, daty i </w:t>
      </w:r>
      <w:r w:rsidR="00DF3965">
        <w:rPr>
          <w:rFonts w:ascii="Times New Roman" w:hAnsi="Times New Roman" w:cs="Times New Roman"/>
          <w:sz w:val="22"/>
          <w:szCs w:val="22"/>
        </w:rPr>
        <w:t>miejsca wykonania i</w:t>
      </w:r>
      <w:r w:rsidR="00D111D3">
        <w:rPr>
          <w:rFonts w:ascii="Times New Roman" w:hAnsi="Times New Roman" w:cs="Times New Roman"/>
          <w:sz w:val="22"/>
          <w:szCs w:val="22"/>
        </w:rPr>
        <w:t xml:space="preserve"> </w:t>
      </w:r>
      <w:r w:rsidR="00DF3965">
        <w:rPr>
          <w:rFonts w:ascii="Times New Roman" w:hAnsi="Times New Roman" w:cs="Times New Roman"/>
          <w:sz w:val="22"/>
          <w:szCs w:val="22"/>
        </w:rPr>
        <w:t>podmiotów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 na </w:t>
      </w:r>
      <w:r w:rsidR="00DF3965" w:rsidRPr="002137A0">
        <w:rPr>
          <w:rFonts w:ascii="Times New Roman" w:hAnsi="Times New Roman" w:cs="Times New Roman"/>
          <w:sz w:val="22"/>
          <w:szCs w:val="22"/>
        </w:rPr>
        <w:t>rzecz, których</w:t>
      </w:r>
      <w:r w:rsidR="00CA6B92">
        <w:rPr>
          <w:rFonts w:ascii="Times New Roman" w:hAnsi="Times New Roman" w:cs="Times New Roman"/>
          <w:sz w:val="22"/>
          <w:szCs w:val="22"/>
        </w:rPr>
        <w:t xml:space="preserve"> robota ta została wykonana, z </w:t>
      </w:r>
      <w:r w:rsidR="00601F8B" w:rsidRPr="002137A0">
        <w:rPr>
          <w:rFonts w:ascii="Times New Roman" w:hAnsi="Times New Roman" w:cs="Times New Roman"/>
          <w:sz w:val="22"/>
          <w:szCs w:val="22"/>
        </w:rPr>
        <w:t>załączeniem dowodów określających, czy ta robota budowlana została wykonana należycie, w szczególności informacji o tym czy ro</w:t>
      </w:r>
      <w:r w:rsidR="002137A0">
        <w:rPr>
          <w:rFonts w:ascii="Times New Roman" w:hAnsi="Times New Roman" w:cs="Times New Roman"/>
          <w:sz w:val="22"/>
          <w:szCs w:val="22"/>
        </w:rPr>
        <w:t xml:space="preserve">bota </w:t>
      </w:r>
      <w:r w:rsidR="00CA6B92">
        <w:rPr>
          <w:rFonts w:ascii="Times New Roman" w:hAnsi="Times New Roman" w:cs="Times New Roman"/>
          <w:sz w:val="22"/>
          <w:szCs w:val="22"/>
        </w:rPr>
        <w:t xml:space="preserve">została wykonana zgodnie </w:t>
      </w:r>
      <w:r w:rsidR="00CA6B92">
        <w:rPr>
          <w:rFonts w:ascii="Times New Roman" w:hAnsi="Times New Roman" w:cs="Times New Roman"/>
          <w:sz w:val="22"/>
          <w:szCs w:val="22"/>
        </w:rPr>
        <w:lastRenderedPageBreak/>
        <w:t>z </w:t>
      </w:r>
      <w:r w:rsidR="00601F8B" w:rsidRPr="0043395D">
        <w:rPr>
          <w:rFonts w:ascii="Times New Roman" w:hAnsi="Times New Roman" w:cs="Times New Roman"/>
          <w:sz w:val="22"/>
          <w:szCs w:val="22"/>
        </w:rPr>
        <w:t xml:space="preserve">przepisami prawa budowlanego i prawidłowo </w:t>
      </w:r>
      <w:r w:rsidR="00DF3965" w:rsidRPr="0043395D">
        <w:rPr>
          <w:rFonts w:ascii="Times New Roman" w:hAnsi="Times New Roman" w:cs="Times New Roman"/>
          <w:sz w:val="22"/>
          <w:szCs w:val="22"/>
        </w:rPr>
        <w:t>ukończona, przy czym</w:t>
      </w:r>
      <w:r w:rsidR="00CA6B92">
        <w:rPr>
          <w:rFonts w:ascii="Times New Roman" w:hAnsi="Times New Roman" w:cs="Times New Roman"/>
          <w:sz w:val="22"/>
          <w:szCs w:val="22"/>
        </w:rPr>
        <w:t xml:space="preserve"> dowodami, o </w:t>
      </w:r>
      <w:r w:rsidR="00601F8B" w:rsidRPr="0043395D">
        <w:rPr>
          <w:rFonts w:ascii="Times New Roman" w:hAnsi="Times New Roman" w:cs="Times New Roman"/>
          <w:sz w:val="22"/>
          <w:szCs w:val="22"/>
        </w:rPr>
        <w:t>których mowa, są referencje bądź inne dokumen</w:t>
      </w:r>
      <w:r w:rsidR="00CA6B92">
        <w:rPr>
          <w:rFonts w:ascii="Times New Roman" w:hAnsi="Times New Roman" w:cs="Times New Roman"/>
          <w:sz w:val="22"/>
          <w:szCs w:val="22"/>
        </w:rPr>
        <w:t>ty wystawione przez podmiot, na </w:t>
      </w:r>
      <w:bookmarkStart w:id="3" w:name="_GoBack"/>
      <w:bookmarkEnd w:id="3"/>
      <w:r w:rsidR="00601F8B" w:rsidRPr="0043395D">
        <w:rPr>
          <w:rFonts w:ascii="Times New Roman" w:hAnsi="Times New Roman" w:cs="Times New Roman"/>
          <w:sz w:val="22"/>
          <w:szCs w:val="22"/>
        </w:rPr>
        <w:t xml:space="preserve">rzecz którego roboty budowlane były wykonane </w:t>
      </w:r>
      <w:r w:rsidR="00601F8B" w:rsidRPr="0043395D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sporządzone według wzoru stanowiącego </w:t>
      </w:r>
      <w:r w:rsidR="00601F8B" w:rsidRPr="0043395D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Załącznik nr </w:t>
      </w:r>
      <w:r w:rsidR="00DE7E91" w:rsidRPr="0043395D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7</w:t>
      </w:r>
      <w:r w:rsidR="00DF3965" w:rsidRPr="0043395D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do SWZ - Oświadczenie o</w:t>
      </w:r>
      <w:r w:rsidR="00D111D3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</w:t>
      </w:r>
      <w:r w:rsidR="003975CB" w:rsidRPr="0043395D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wykonywanych robotach budowlanych</w:t>
      </w:r>
      <w:r w:rsidR="00601F8B" w:rsidRPr="0043395D">
        <w:rPr>
          <w:rFonts w:ascii="Times New Roman" w:hAnsi="Times New Roman" w:cs="Times New Roman"/>
          <w:sz w:val="22"/>
          <w:szCs w:val="22"/>
        </w:rPr>
        <w:t xml:space="preserve"> (</w:t>
      </w:r>
      <w:r w:rsidR="002137A0" w:rsidRPr="0043395D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B032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01F8B" w:rsidRPr="0043395D">
        <w:rPr>
          <w:rFonts w:ascii="Times New Roman" w:hAnsi="Times New Roman" w:cs="Times New Roman"/>
          <w:i/>
          <w:iCs/>
          <w:sz w:val="22"/>
          <w:szCs w:val="22"/>
        </w:rPr>
        <w:t>przypadku Wykonaw</w:t>
      </w:r>
      <w:r w:rsidR="00D111D3">
        <w:rPr>
          <w:rFonts w:ascii="Times New Roman" w:hAnsi="Times New Roman" w:cs="Times New Roman"/>
          <w:i/>
          <w:iCs/>
          <w:sz w:val="22"/>
          <w:szCs w:val="22"/>
        </w:rPr>
        <w:t>ców wspólnie ubiegających się o </w:t>
      </w:r>
      <w:r w:rsidR="00601F8B" w:rsidRPr="0043395D">
        <w:rPr>
          <w:rFonts w:ascii="Times New Roman" w:hAnsi="Times New Roman" w:cs="Times New Roman"/>
          <w:i/>
          <w:iCs/>
          <w:sz w:val="22"/>
          <w:szCs w:val="22"/>
        </w:rPr>
        <w:t>udzielenie niniejszego zamówienia dokumenty w/w powinien przedłożyć ten lub ci Wykonawcy, którzy po</w:t>
      </w:r>
      <w:r w:rsidR="00C206E2" w:rsidRPr="0043395D">
        <w:rPr>
          <w:rFonts w:ascii="Times New Roman" w:hAnsi="Times New Roman" w:cs="Times New Roman"/>
          <w:i/>
          <w:iCs/>
          <w:sz w:val="22"/>
          <w:szCs w:val="22"/>
        </w:rPr>
        <w:t>twierdzają spełnienie warunku).</w:t>
      </w:r>
    </w:p>
    <w:p w:rsidR="00CA6B92" w:rsidRPr="0043395D" w:rsidRDefault="00CA6B92" w:rsidP="00CA6B92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sz w:val="22"/>
          <w:szCs w:val="22"/>
        </w:rPr>
      </w:pPr>
    </w:p>
    <w:p w:rsidR="009155AE" w:rsidRPr="0043395D" w:rsidRDefault="00F47576" w:rsidP="0043395D">
      <w:pPr>
        <w:pStyle w:val="Default"/>
        <w:numPr>
          <w:ilvl w:val="0"/>
          <w:numId w:val="67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395D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kadr</w:t>
      </w:r>
      <w:r w:rsidR="00053AE7" w:rsidRPr="0043395D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y</w:t>
      </w:r>
      <w:proofErr w:type="gramEnd"/>
      <w:r w:rsidR="00053AE7" w:rsidRPr="0043395D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technicznej</w:t>
      </w:r>
      <w:r w:rsidR="00053AE7" w:rsidRPr="0043395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53AE7" w:rsidRPr="00DA502D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-</w:t>
      </w:r>
      <w:r w:rsidR="00053AE7" w:rsidRPr="0043395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43395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winien dysponować osobami, które będą uczestniczyć w wykonywaniu </w:t>
      </w:r>
      <w:r w:rsidR="009155AE" w:rsidRPr="0043395D">
        <w:rPr>
          <w:rFonts w:ascii="Times New Roman" w:eastAsia="Times New Roman" w:hAnsi="Times New Roman" w:cs="Times New Roman"/>
          <w:color w:val="auto"/>
          <w:sz w:val="22"/>
          <w:szCs w:val="22"/>
        </w:rPr>
        <w:t>zamówienia, legitymującymi</w:t>
      </w:r>
      <w:r w:rsidRPr="0043395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się kwalifikacjami zawodowymi, doświadczeniem i wykształceniem </w:t>
      </w:r>
      <w:r w:rsidR="009155AE" w:rsidRPr="0043395D">
        <w:rPr>
          <w:rFonts w:ascii="Times New Roman" w:eastAsia="Times New Roman" w:hAnsi="Times New Roman" w:cs="Times New Roman"/>
          <w:color w:val="auto"/>
          <w:sz w:val="22"/>
          <w:szCs w:val="22"/>
        </w:rPr>
        <w:t>odpowiednim do</w:t>
      </w:r>
      <w:r w:rsidRPr="0043395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stanowisk, jakie im zostaną powierzone – zgodnie z poniższym wykazem:</w:t>
      </w:r>
    </w:p>
    <w:p w:rsidR="009155AE" w:rsidRPr="0043395D" w:rsidRDefault="00F47576" w:rsidP="0043395D">
      <w:pPr>
        <w:spacing w:line="276" w:lineRule="auto"/>
        <w:ind w:left="1560" w:hanging="284"/>
        <w:jc w:val="both"/>
        <w:rPr>
          <w:rFonts w:eastAsia="Times New Roman"/>
        </w:rPr>
      </w:pPr>
      <w:r w:rsidRPr="00F47576">
        <w:rPr>
          <w:rFonts w:eastAsia="Times New Roman"/>
          <w:b/>
        </w:rPr>
        <w:t>-</w:t>
      </w:r>
      <w:r w:rsidRPr="00F47576">
        <w:rPr>
          <w:rFonts w:eastAsia="Times New Roman"/>
        </w:rPr>
        <w:t xml:space="preserve"> </w:t>
      </w:r>
      <w:r w:rsidR="00053AE7" w:rsidRPr="0043395D">
        <w:rPr>
          <w:rFonts w:eastAsia="Times New Roman"/>
        </w:rPr>
        <w:tab/>
      </w:r>
      <w:r w:rsidRPr="00F47576">
        <w:rPr>
          <w:rFonts w:eastAsia="Times New Roman"/>
          <w:b/>
        </w:rPr>
        <w:t>osoba na stanowisko Kierownika Budowy</w:t>
      </w:r>
      <w:r w:rsidRPr="00F47576">
        <w:rPr>
          <w:rFonts w:eastAsia="Times New Roman"/>
        </w:rPr>
        <w:t xml:space="preserve"> winna spełniać następujące wymagania: </w:t>
      </w:r>
      <w:r w:rsidR="009155AE" w:rsidRPr="0043395D">
        <w:rPr>
          <w:rFonts w:eastAsia="Times New Roman"/>
        </w:rPr>
        <w:t>uprawnienia budowlane</w:t>
      </w:r>
      <w:r w:rsidRPr="00F47576">
        <w:rPr>
          <w:rFonts w:eastAsia="Times New Roman"/>
        </w:rPr>
        <w:t xml:space="preserve"> do kierowania robotami w specjalności </w:t>
      </w:r>
      <w:proofErr w:type="spellStart"/>
      <w:r w:rsidRPr="00F47576">
        <w:rPr>
          <w:rFonts w:eastAsia="Times New Roman"/>
        </w:rPr>
        <w:t>konstrukcyjno</w:t>
      </w:r>
      <w:proofErr w:type="spellEnd"/>
      <w:r w:rsidRPr="00F47576">
        <w:rPr>
          <w:rFonts w:eastAsia="Times New Roman"/>
        </w:rPr>
        <w:t xml:space="preserve"> </w:t>
      </w:r>
      <w:r w:rsidRPr="00F47576">
        <w:rPr>
          <w:rFonts w:eastAsia="Times New Roman"/>
          <w:b/>
        </w:rPr>
        <w:t>-</w:t>
      </w:r>
      <w:r w:rsidRPr="00F47576">
        <w:rPr>
          <w:rFonts w:eastAsia="Times New Roman"/>
        </w:rPr>
        <w:t xml:space="preserve"> budowlanej bez ograniczeń </w:t>
      </w:r>
      <w:r w:rsidR="009155AE" w:rsidRPr="0043395D">
        <w:rPr>
          <w:rFonts w:eastAsia="Times New Roman"/>
        </w:rPr>
        <w:t>lub odpowiadające</w:t>
      </w:r>
      <w:r w:rsidRPr="00F47576">
        <w:rPr>
          <w:rFonts w:eastAsia="Times New Roman"/>
        </w:rPr>
        <w:t xml:space="preserve"> im ważne uprawnienia budowlane, które zostały wydane na podstawie </w:t>
      </w:r>
      <w:r w:rsidR="009155AE" w:rsidRPr="0043395D">
        <w:rPr>
          <w:rFonts w:eastAsia="Times New Roman"/>
        </w:rPr>
        <w:t>wcześniej obowiązujących</w:t>
      </w:r>
      <w:r w:rsidR="00DA502D">
        <w:rPr>
          <w:rFonts w:eastAsia="Times New Roman"/>
        </w:rPr>
        <w:t xml:space="preserve"> przepisów, co </w:t>
      </w:r>
      <w:r w:rsidRPr="00F47576">
        <w:rPr>
          <w:rFonts w:eastAsia="Times New Roman"/>
        </w:rPr>
        <w:t xml:space="preserve">najmniej 5 lat doświadczenia zawodowego, liczonego od </w:t>
      </w:r>
      <w:r w:rsidR="009155AE" w:rsidRPr="0043395D">
        <w:rPr>
          <w:rFonts w:eastAsia="Times New Roman"/>
        </w:rPr>
        <w:t>momentu uzyskania</w:t>
      </w:r>
      <w:r w:rsidRPr="00F47576">
        <w:rPr>
          <w:rFonts w:eastAsia="Times New Roman"/>
        </w:rPr>
        <w:t xml:space="preserve"> uprawnień budowlanych, na stanowisku Kierownika Budowy lub Kierownika Robót, w</w:t>
      </w:r>
      <w:r w:rsidR="009155AE" w:rsidRPr="0043395D">
        <w:rPr>
          <w:rFonts w:eastAsia="Times New Roman"/>
        </w:rPr>
        <w:t xml:space="preserve"> </w:t>
      </w:r>
      <w:r w:rsidR="00D111D3" w:rsidRPr="00F47576">
        <w:rPr>
          <w:rFonts w:eastAsia="Times New Roman"/>
        </w:rPr>
        <w:t>tym, na co</w:t>
      </w:r>
      <w:r w:rsidRPr="00F47576">
        <w:rPr>
          <w:rFonts w:eastAsia="Times New Roman"/>
        </w:rPr>
        <w:t xml:space="preserve"> najmniej jedna zakończona </w:t>
      </w:r>
      <w:r w:rsidR="00DA502D">
        <w:rPr>
          <w:rFonts w:eastAsia="Times New Roman"/>
        </w:rPr>
        <w:t>inwestycja z zakresu budowy lub </w:t>
      </w:r>
      <w:r w:rsidRPr="00F47576">
        <w:rPr>
          <w:rFonts w:eastAsia="Times New Roman"/>
        </w:rPr>
        <w:t>rozbudowy/modernizacji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stacji uzdatniania wody z zastosowaniem technologii ozonowania wody. Należy podać nazwy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inwestycji oraz Zamawiającego.</w:t>
      </w:r>
    </w:p>
    <w:p w:rsidR="009155AE" w:rsidRPr="0043395D" w:rsidRDefault="00F47576" w:rsidP="0043395D">
      <w:pPr>
        <w:spacing w:line="276" w:lineRule="auto"/>
        <w:ind w:left="1560" w:hanging="284"/>
        <w:jc w:val="both"/>
        <w:rPr>
          <w:rFonts w:eastAsia="Times New Roman"/>
        </w:rPr>
      </w:pPr>
      <w:r w:rsidRPr="00F47576">
        <w:rPr>
          <w:rFonts w:eastAsia="Times New Roman"/>
          <w:b/>
        </w:rPr>
        <w:t>-</w:t>
      </w:r>
      <w:r w:rsidRPr="00F47576">
        <w:rPr>
          <w:rFonts w:eastAsia="Times New Roman"/>
        </w:rPr>
        <w:t xml:space="preserve"> </w:t>
      </w:r>
      <w:r w:rsidR="00053AE7" w:rsidRPr="0043395D">
        <w:rPr>
          <w:rFonts w:eastAsia="Times New Roman"/>
        </w:rPr>
        <w:tab/>
      </w:r>
      <w:r w:rsidRPr="00F47576">
        <w:rPr>
          <w:rFonts w:eastAsia="Times New Roman"/>
          <w:b/>
        </w:rPr>
        <w:t>osoba na stanowisko Kierownika Robót Sanitarnych</w:t>
      </w:r>
      <w:r w:rsidRPr="00F47576">
        <w:rPr>
          <w:rFonts w:eastAsia="Times New Roman"/>
        </w:rPr>
        <w:t xml:space="preserve"> winna spełniać następujące wymagania: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uprawnienia budowlane do kierowania robotami w specjalności instalacyjnej w zakresie sieci,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instalacji i urządzeń cieplnych, wentylacyjnych, gazowych, wodociągowych i kanalizacyjnych bez</w:t>
      </w:r>
      <w:r w:rsidR="002E72C1" w:rsidRPr="0043395D">
        <w:rPr>
          <w:rFonts w:eastAsia="Times New Roman"/>
        </w:rPr>
        <w:t xml:space="preserve"> </w:t>
      </w:r>
      <w:r w:rsidR="0066490F">
        <w:rPr>
          <w:rFonts w:eastAsia="Times New Roman"/>
        </w:rPr>
        <w:t>ograniczeń lub odpowiadające im </w:t>
      </w:r>
      <w:r w:rsidRPr="00F47576">
        <w:rPr>
          <w:rFonts w:eastAsia="Times New Roman"/>
        </w:rPr>
        <w:t>ważne uprawnienia budowlane, które zostały wydane na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podstawie wcześniej obowiązujących przepisów, co najmniej 3 lata doświadczenia zawodowego,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liczonego od momentu uzyskania uprawnień budowlanych, na stanowisku Kierownika Robót, w</w:t>
      </w:r>
      <w:r w:rsidR="002E72C1" w:rsidRPr="0043395D">
        <w:rPr>
          <w:rFonts w:eastAsia="Times New Roman"/>
        </w:rPr>
        <w:t xml:space="preserve"> </w:t>
      </w:r>
      <w:proofErr w:type="gramStart"/>
      <w:r w:rsidRPr="00F47576">
        <w:rPr>
          <w:rFonts w:eastAsia="Times New Roman"/>
        </w:rPr>
        <w:t>tym na co</w:t>
      </w:r>
      <w:proofErr w:type="gramEnd"/>
      <w:r w:rsidRPr="00F47576">
        <w:rPr>
          <w:rFonts w:eastAsia="Times New Roman"/>
        </w:rPr>
        <w:t xml:space="preserve"> najmniej jedna zakończona inwestycja z zakresu budowy lub rozbudowy/modernizacji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stacji uzdatniania wody z zastosowaniem technologii ozonowania wody. Należy podać nazwy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inwestycji oraz Zamawiającego.</w:t>
      </w:r>
    </w:p>
    <w:p w:rsidR="009155AE" w:rsidRPr="0043395D" w:rsidRDefault="00F47576" w:rsidP="0043395D">
      <w:pPr>
        <w:spacing w:line="276" w:lineRule="auto"/>
        <w:ind w:left="1560" w:hanging="284"/>
        <w:jc w:val="both"/>
        <w:rPr>
          <w:rFonts w:eastAsia="Times New Roman"/>
        </w:rPr>
      </w:pPr>
      <w:r w:rsidRPr="00F47576">
        <w:rPr>
          <w:rFonts w:eastAsia="Times New Roman"/>
          <w:b/>
        </w:rPr>
        <w:t>-</w:t>
      </w:r>
      <w:r w:rsidRPr="00F47576">
        <w:rPr>
          <w:rFonts w:eastAsia="Times New Roman"/>
        </w:rPr>
        <w:t xml:space="preserve"> </w:t>
      </w:r>
      <w:r w:rsidR="00053AE7" w:rsidRPr="0043395D">
        <w:rPr>
          <w:rFonts w:eastAsia="Times New Roman"/>
        </w:rPr>
        <w:tab/>
      </w:r>
      <w:r w:rsidRPr="00F47576">
        <w:rPr>
          <w:rFonts w:eastAsia="Times New Roman"/>
          <w:b/>
        </w:rPr>
        <w:t>osoba na stanowisko Kierownika Robót Elektrycznych i Elektroenergetycznych</w:t>
      </w:r>
      <w:r w:rsidRPr="00F47576">
        <w:rPr>
          <w:rFonts w:eastAsia="Times New Roman"/>
        </w:rPr>
        <w:t xml:space="preserve"> winna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spełniać następujące wymagania: uprawnienia budowlane do kierowania robotami w zakresie sieci,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instal</w:t>
      </w:r>
      <w:r w:rsidR="00FE792C">
        <w:rPr>
          <w:rFonts w:eastAsia="Times New Roman"/>
        </w:rPr>
        <w:t>acji i urządzeń elektrycznych i </w:t>
      </w:r>
      <w:r w:rsidRPr="00F47576">
        <w:rPr>
          <w:rFonts w:eastAsia="Times New Roman"/>
        </w:rPr>
        <w:t>elektroenergetycznych lub odpowiadające im ważne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uprawnienia budowlane, które zostały wydane na podstawie wcześniej obowiązujących przepisów,</w:t>
      </w:r>
      <w:r w:rsidR="002E72C1" w:rsidRPr="0043395D">
        <w:rPr>
          <w:rFonts w:eastAsia="Times New Roman"/>
        </w:rPr>
        <w:t xml:space="preserve"> </w:t>
      </w:r>
      <w:r w:rsidR="00FE792C">
        <w:rPr>
          <w:rFonts w:eastAsia="Times New Roman"/>
        </w:rPr>
        <w:t>co najmniej 3 </w:t>
      </w:r>
      <w:r w:rsidRPr="00F47576">
        <w:rPr>
          <w:rFonts w:eastAsia="Times New Roman"/>
        </w:rPr>
        <w:t>lata doświadczenia zawodowego, liczonego od momentu uzyskania uprawnień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 xml:space="preserve">budowlanych, na stanowisku Kierownika Robót, w </w:t>
      </w:r>
      <w:proofErr w:type="gramStart"/>
      <w:r w:rsidRPr="00F47576">
        <w:rPr>
          <w:rFonts w:eastAsia="Times New Roman"/>
        </w:rPr>
        <w:t>tym na co</w:t>
      </w:r>
      <w:proofErr w:type="gramEnd"/>
      <w:r w:rsidRPr="00F47576">
        <w:rPr>
          <w:rFonts w:eastAsia="Times New Roman"/>
        </w:rPr>
        <w:t xml:space="preserve"> jedna zakończona inwestycja z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zakresu budowy lub rozbudowy/modernizacji stacji uzdatniania wody.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Należy podać nazwy</w:t>
      </w:r>
      <w:r w:rsidR="002E72C1" w:rsidRPr="0043395D">
        <w:rPr>
          <w:rFonts w:eastAsia="Times New Roman"/>
        </w:rPr>
        <w:t xml:space="preserve"> </w:t>
      </w:r>
      <w:r w:rsidRPr="00F47576">
        <w:rPr>
          <w:rFonts w:eastAsia="Times New Roman"/>
        </w:rPr>
        <w:t>inwestycji oraz Zamawiającego.</w:t>
      </w:r>
    </w:p>
    <w:p w:rsidR="009155AE" w:rsidRPr="0043395D" w:rsidRDefault="00053AE7" w:rsidP="0043395D">
      <w:pPr>
        <w:spacing w:line="276" w:lineRule="auto"/>
        <w:ind w:left="1560" w:hanging="284"/>
        <w:jc w:val="both"/>
        <w:rPr>
          <w:rFonts w:eastAsia="Times New Roman"/>
        </w:rPr>
      </w:pPr>
      <w:r w:rsidRPr="0043395D">
        <w:rPr>
          <w:rFonts w:eastAsia="Times New Roman"/>
          <w:b/>
        </w:rPr>
        <w:t>-</w:t>
      </w:r>
      <w:r w:rsidRPr="0043395D">
        <w:rPr>
          <w:rFonts w:eastAsia="Times New Roman"/>
        </w:rPr>
        <w:tab/>
      </w:r>
      <w:r w:rsidR="00F47576" w:rsidRPr="00F47576">
        <w:rPr>
          <w:rFonts w:eastAsia="Times New Roman"/>
          <w:b/>
        </w:rPr>
        <w:t>osobę do opracowania i wykonania systemu sterowania PLC</w:t>
      </w:r>
      <w:r w:rsidR="00F47576" w:rsidRPr="00F47576">
        <w:rPr>
          <w:rFonts w:eastAsia="Times New Roman"/>
        </w:rPr>
        <w:t xml:space="preserve"> posiadającą:</w:t>
      </w:r>
      <w:r w:rsidRPr="0043395D">
        <w:rPr>
          <w:rFonts w:eastAsia="Times New Roman"/>
        </w:rPr>
        <w:t xml:space="preserve"> </w:t>
      </w:r>
      <w:r w:rsidR="00F47576" w:rsidRPr="00F47576">
        <w:rPr>
          <w:rFonts w:eastAsia="Times New Roman"/>
        </w:rPr>
        <w:t>certyfikat/zaświadczenie autoryzowanego integratora sterowników PLC, doświadczenie zawodowe</w:t>
      </w:r>
      <w:r w:rsidR="009155AE" w:rsidRPr="0043395D">
        <w:rPr>
          <w:rFonts w:eastAsia="Times New Roman"/>
        </w:rPr>
        <w:t xml:space="preserve"> </w:t>
      </w:r>
      <w:r w:rsidR="00F47576" w:rsidRPr="0043395D">
        <w:rPr>
          <w:rFonts w:eastAsia="Times New Roman"/>
        </w:rPr>
        <w:t xml:space="preserve">– </w:t>
      </w:r>
      <w:proofErr w:type="gramStart"/>
      <w:r w:rsidR="00F47576" w:rsidRPr="0043395D">
        <w:rPr>
          <w:rFonts w:eastAsia="Times New Roman"/>
        </w:rPr>
        <w:t>wykonanie co</w:t>
      </w:r>
      <w:proofErr w:type="gramEnd"/>
      <w:r w:rsidR="00F47576" w:rsidRPr="0043395D">
        <w:rPr>
          <w:rFonts w:eastAsia="Times New Roman"/>
        </w:rPr>
        <w:t xml:space="preserve"> najmni</w:t>
      </w:r>
      <w:r w:rsidR="00FE792C">
        <w:rPr>
          <w:rFonts w:eastAsia="Times New Roman"/>
        </w:rPr>
        <w:t>ej jednego systemu sterowania i </w:t>
      </w:r>
      <w:r w:rsidR="00F47576" w:rsidRPr="0043395D">
        <w:rPr>
          <w:rFonts w:eastAsia="Times New Roman"/>
        </w:rPr>
        <w:t xml:space="preserve">monitorowania opartego na sterownikach obiektów stacji uzdatniania wody. Należy podać nazwy inwestycji oraz Zamawiającego. Zamawiający nie dopuszcza łączenia stanowisk przez jedna osobę. </w:t>
      </w:r>
    </w:p>
    <w:p w:rsidR="009155AE" w:rsidRPr="0043395D" w:rsidRDefault="00F47576" w:rsidP="00230BAF">
      <w:pPr>
        <w:spacing w:line="276" w:lineRule="auto"/>
        <w:ind w:left="1843" w:hanging="283"/>
        <w:jc w:val="both"/>
        <w:rPr>
          <w:rFonts w:eastAsia="Times New Roman"/>
        </w:rPr>
      </w:pPr>
      <w:r w:rsidRPr="0043395D">
        <w:rPr>
          <w:rFonts w:eastAsia="Times New Roman"/>
        </w:rPr>
        <w:t xml:space="preserve">* </w:t>
      </w:r>
      <w:r w:rsidR="00704C35" w:rsidRPr="0043395D">
        <w:rPr>
          <w:rFonts w:eastAsia="Times New Roman"/>
        </w:rPr>
        <w:tab/>
      </w:r>
      <w:r w:rsidRPr="0043395D">
        <w:rPr>
          <w:rFonts w:eastAsia="Times New Roman"/>
        </w:rPr>
        <w:t xml:space="preserve">Przez uprawnienia budowlane Zamawiający rozumie uprawnienia wydane zgodnie z ustawą z dnia 7 lipca 1994 </w:t>
      </w:r>
      <w:r w:rsidR="00FE792C">
        <w:rPr>
          <w:rFonts w:eastAsia="Times New Roman"/>
        </w:rPr>
        <w:t xml:space="preserve">r. Prawo </w:t>
      </w:r>
      <w:r w:rsidR="00FE792C" w:rsidRPr="007C55BC">
        <w:rPr>
          <w:rFonts w:eastAsia="Times New Roman"/>
        </w:rPr>
        <w:t>b</w:t>
      </w:r>
      <w:r w:rsidR="00C81385">
        <w:rPr>
          <w:rFonts w:eastAsia="Times New Roman"/>
        </w:rPr>
        <w:t xml:space="preserve">udowlane (Dz. U. </w:t>
      </w:r>
      <w:proofErr w:type="gramStart"/>
      <w:r w:rsidR="00C81385">
        <w:rPr>
          <w:rFonts w:eastAsia="Times New Roman"/>
        </w:rPr>
        <w:t>z</w:t>
      </w:r>
      <w:proofErr w:type="gramEnd"/>
      <w:r w:rsidR="00C81385">
        <w:rPr>
          <w:rFonts w:eastAsia="Times New Roman"/>
        </w:rPr>
        <w:t xml:space="preserve"> 2020 r. poz. </w:t>
      </w:r>
      <w:r w:rsidR="00FE792C" w:rsidRPr="007C55BC">
        <w:rPr>
          <w:rFonts w:eastAsia="Times New Roman"/>
        </w:rPr>
        <w:t>1333</w:t>
      </w:r>
      <w:r w:rsidRPr="007C55BC">
        <w:rPr>
          <w:rFonts w:eastAsia="Times New Roman"/>
        </w:rPr>
        <w:t xml:space="preserve"> z późn. </w:t>
      </w:r>
      <w:proofErr w:type="gramStart"/>
      <w:r w:rsidRPr="007C55BC">
        <w:rPr>
          <w:rFonts w:eastAsia="Times New Roman"/>
        </w:rPr>
        <w:t>zm</w:t>
      </w:r>
      <w:proofErr w:type="gramEnd"/>
      <w:r w:rsidRPr="007C55BC">
        <w:rPr>
          <w:rFonts w:eastAsia="Times New Roman"/>
        </w:rPr>
        <w:t>.)</w:t>
      </w:r>
      <w:r w:rsidRPr="0043395D">
        <w:rPr>
          <w:rFonts w:eastAsia="Times New Roman"/>
        </w:rPr>
        <w:t xml:space="preserve"> </w:t>
      </w:r>
    </w:p>
    <w:p w:rsidR="0043395D" w:rsidRDefault="00F47576" w:rsidP="0043395D">
      <w:pPr>
        <w:spacing w:line="276" w:lineRule="auto"/>
        <w:ind w:left="1560"/>
        <w:jc w:val="both"/>
        <w:rPr>
          <w:rFonts w:eastAsia="Times New Roman"/>
        </w:rPr>
      </w:pPr>
      <w:r w:rsidRPr="0043395D">
        <w:rPr>
          <w:rFonts w:eastAsia="Times New Roman"/>
        </w:rPr>
        <w:t>Wskazane powyżej osoby muszą posiadać biegł</w:t>
      </w:r>
      <w:r w:rsidR="00C81385">
        <w:rPr>
          <w:rFonts w:eastAsia="Times New Roman"/>
        </w:rPr>
        <w:t>ą znajomość języka polskiego. W </w:t>
      </w:r>
      <w:r w:rsidRPr="0043395D">
        <w:rPr>
          <w:rFonts w:eastAsia="Times New Roman"/>
        </w:rPr>
        <w:t xml:space="preserve">przypadku, gdy wskazane osoby nie posiadają biegłej znajomości języka </w:t>
      </w:r>
      <w:r w:rsidRPr="0043395D">
        <w:rPr>
          <w:rFonts w:eastAsia="Times New Roman"/>
        </w:rPr>
        <w:lastRenderedPageBreak/>
        <w:t xml:space="preserve">polskiego, Wykonawca jest zobowiązany zapewnić tłumacza(y) języka polskiego, zapewniającego stałe, biegłe i fachowe tłumaczenie w kontaktach między Zamawiającym a Wykonawcą, na okres i dla potrzeb realizacji umowy. </w:t>
      </w:r>
    </w:p>
    <w:p w:rsidR="000648ED" w:rsidRPr="009155AE" w:rsidRDefault="000648ED" w:rsidP="0043395D">
      <w:pPr>
        <w:spacing w:line="276" w:lineRule="auto"/>
        <w:ind w:left="1560"/>
        <w:jc w:val="both"/>
        <w:rPr>
          <w:rFonts w:eastAsia="Times New Roman"/>
        </w:rPr>
      </w:pPr>
    </w:p>
    <w:p w:rsidR="00F47576" w:rsidRPr="001D1BD9" w:rsidRDefault="00230BAF" w:rsidP="00DF6FD7">
      <w:pPr>
        <w:pStyle w:val="Default"/>
        <w:spacing w:after="240" w:line="276" w:lineRule="auto"/>
        <w:ind w:left="993"/>
        <w:jc w:val="both"/>
        <w:rPr>
          <w:rFonts w:ascii="Times New Roman" w:eastAsia="Arial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S</w:t>
      </w:r>
      <w:r w:rsidRPr="0043395D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porządzone według wzoru stanowiącego </w:t>
      </w:r>
      <w:r w:rsidR="000648ED" w:rsidRPr="0043395D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Załącznik nr </w:t>
      </w:r>
      <w:r w:rsidR="00FD7E1F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10</w:t>
      </w:r>
      <w:r w:rsidR="000648ED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do SWZ –</w:t>
      </w:r>
      <w:r w:rsidR="00BB66D5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</w:t>
      </w:r>
      <w:r w:rsidR="00BB66D5" w:rsidRPr="001D1BD9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Wykaz osób skierowanych przez W</w:t>
      </w:r>
      <w:r w:rsidR="000648ED" w:rsidRPr="001D1BD9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ykonawcę do realizacji zadania</w:t>
      </w:r>
      <w:r w:rsidR="001D1BD9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.</w:t>
      </w:r>
    </w:p>
    <w:p w:rsidR="00B576CE" w:rsidRDefault="00B576CE" w:rsidP="003F4D13">
      <w:pPr>
        <w:pStyle w:val="Default"/>
        <w:spacing w:line="276" w:lineRule="auto"/>
        <w:ind w:left="993"/>
        <w:jc w:val="both"/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</w:pP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W przypadku</w:t>
      </w:r>
      <w:r w:rsidR="003F4D13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, gdy Wykonawca polega na zasobach</w:t>
      </w: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w </w:t>
      </w:r>
      <w:r w:rsidR="003F4D13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zakresie zdolności technicznej i/lub zawodowej</w:t>
      </w: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doświadczenia Podmiotu udostępniającego zasoby wraz z ofertą należy złożyć </w:t>
      </w:r>
      <w:r w:rsidRPr="00503C8E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załącznik nr 9 do SWZ</w:t>
      </w:r>
      <w:r w:rsidR="003F4D13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– Zobowiązanie podmiotu udostępniającego zasoby.</w:t>
      </w: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(</w:t>
      </w:r>
      <w:r w:rsidR="00503C8E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W </w:t>
      </w:r>
      <w:r w:rsidRPr="00047922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przypadku wystąpienia dwóch lub więcej Podmiotów udos</w:t>
      </w:r>
      <w:r w:rsidR="007D25DD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tępniających zasoby zobowiązanie</w:t>
      </w:r>
      <w:r w:rsidRPr="00047922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 xml:space="preserve"> musi być z</w:t>
      </w:r>
      <w:r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łożone przez każdego z Podmiotów</w:t>
      </w:r>
      <w:r w:rsidR="00C36AC3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 xml:space="preserve"> w stosownym zakresie</w:t>
      </w:r>
      <w:r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)</w:t>
      </w:r>
      <w:r w:rsidR="007D25DD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.</w:t>
      </w:r>
    </w:p>
    <w:p w:rsidR="00693256" w:rsidRDefault="00693256" w:rsidP="003F4D13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3F4D13" w:rsidRPr="00693256" w:rsidRDefault="00693256" w:rsidP="00693256">
      <w:pPr>
        <w:tabs>
          <w:tab w:val="left" w:pos="851"/>
        </w:tabs>
        <w:spacing w:after="240" w:line="276" w:lineRule="auto"/>
        <w:ind w:left="993"/>
        <w:jc w:val="both"/>
        <w:rPr>
          <w:rFonts w:eastAsia="Calibri"/>
        </w:rPr>
      </w:pPr>
      <w:r w:rsidRPr="00B576CE">
        <w:rPr>
          <w:rFonts w:eastAsia="Times New Roman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601F8B" w:rsidRPr="002137A0" w:rsidRDefault="00601F8B" w:rsidP="00F974B4">
      <w:pPr>
        <w:pStyle w:val="Akapitzlist"/>
        <w:numPr>
          <w:ilvl w:val="0"/>
          <w:numId w:val="68"/>
        </w:numPr>
        <w:tabs>
          <w:tab w:val="left" w:pos="564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Ocena spełniania przedstawionych powyżej warunków zostanie dokonana na podstawie złożonych wraz z ofertą dokumentów i oświadczeń.</w:t>
      </w:r>
    </w:p>
    <w:p w:rsidR="00601F8B" w:rsidRPr="002137A0" w:rsidRDefault="00601F8B" w:rsidP="00F974B4">
      <w:pPr>
        <w:pStyle w:val="Akapitzlist"/>
        <w:numPr>
          <w:ilvl w:val="0"/>
          <w:numId w:val="68"/>
        </w:numPr>
        <w:tabs>
          <w:tab w:val="left" w:pos="564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 składa dodatkowo:</w:t>
      </w:r>
    </w:p>
    <w:p w:rsidR="00601F8B" w:rsidRDefault="00601F8B" w:rsidP="007840FD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Oświadczenie Wykonawcy w zakresie wypełnia</w:t>
      </w:r>
      <w:r w:rsidR="002137A0">
        <w:rPr>
          <w:rFonts w:eastAsia="Arial"/>
          <w:bCs/>
        </w:rPr>
        <w:t>nia obowiązków informacyjnych w </w:t>
      </w:r>
      <w:r w:rsidRPr="002137A0">
        <w:rPr>
          <w:rFonts w:eastAsia="Arial"/>
          <w:bCs/>
        </w:rPr>
        <w:t xml:space="preserve">art.13 lub 14 RODO (wg wzoru stanowiącego </w:t>
      </w:r>
      <w:r w:rsidRPr="002137A0">
        <w:rPr>
          <w:rFonts w:eastAsia="Arial"/>
          <w:b/>
          <w:bCs/>
        </w:rPr>
        <w:t xml:space="preserve">Załącznik nr </w:t>
      </w:r>
      <w:r w:rsidR="00125FA9" w:rsidRPr="002137A0">
        <w:rPr>
          <w:rFonts w:eastAsia="Arial"/>
          <w:b/>
          <w:bCs/>
        </w:rPr>
        <w:t>6</w:t>
      </w:r>
      <w:r w:rsidR="00995D1F" w:rsidRPr="002137A0">
        <w:rPr>
          <w:rFonts w:eastAsia="Arial"/>
          <w:b/>
          <w:bCs/>
        </w:rPr>
        <w:t xml:space="preserve"> do niniejszej S</w:t>
      </w:r>
      <w:r w:rsidRPr="002137A0">
        <w:rPr>
          <w:rFonts w:eastAsia="Arial"/>
          <w:b/>
          <w:bCs/>
        </w:rPr>
        <w:t>WZ</w:t>
      </w:r>
      <w:r w:rsidRPr="002137A0">
        <w:rPr>
          <w:rFonts w:eastAsia="Arial"/>
          <w:bCs/>
        </w:rPr>
        <w:t>).</w:t>
      </w:r>
    </w:p>
    <w:p w:rsidR="000B0BBC" w:rsidRDefault="000B0BBC" w:rsidP="007840FD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Kosztorys szczegółowy oferty.</w:t>
      </w:r>
    </w:p>
    <w:p w:rsidR="006C0901" w:rsidRPr="002137A0" w:rsidRDefault="006C0901" w:rsidP="00601F8B">
      <w:pPr>
        <w:spacing w:line="258" w:lineRule="exact"/>
        <w:rPr>
          <w:rFonts w:eastAsia="Arial"/>
          <w:bCs/>
        </w:rPr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WYKONAWCY WSPÓLNIE UBIEGAJĄCY SIĘ O UDZIELENIE ZAMÓWIENIA</w:t>
      </w:r>
    </w:p>
    <w:p w:rsidR="00601F8B" w:rsidRPr="002137A0" w:rsidRDefault="00601F8B" w:rsidP="00601F8B">
      <w:pPr>
        <w:pStyle w:val="Akapitzlist"/>
        <w:tabs>
          <w:tab w:val="left" w:pos="567"/>
        </w:tabs>
        <w:ind w:left="567"/>
        <w:rPr>
          <w:rFonts w:eastAsia="Arial"/>
          <w:b/>
          <w:bCs/>
        </w:rPr>
      </w:pPr>
    </w:p>
    <w:p w:rsidR="00601F8B" w:rsidRPr="002137A0" w:rsidRDefault="00601F8B" w:rsidP="00601F8B">
      <w:pPr>
        <w:spacing w:line="79" w:lineRule="exact"/>
      </w:pPr>
    </w:p>
    <w:p w:rsidR="00601F8B" w:rsidRPr="002137A0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Wykonawcy wspólnie ubiegający się o udzielenie niniejszego zamówienia powinni spełniać warunki udziału w postępowaniu oraz złożyć dokumenty potwierdzające spełnianie tych warunków zgodnie z zapisami zawartymi </w:t>
      </w:r>
      <w:r w:rsidR="00C206E2" w:rsidRPr="002137A0">
        <w:rPr>
          <w:rFonts w:eastAsia="Arial"/>
          <w:bCs/>
        </w:rPr>
        <w:t xml:space="preserve">w Rozdziale VI i XI </w:t>
      </w:r>
      <w:r w:rsidR="00995D1F" w:rsidRPr="002137A0">
        <w:rPr>
          <w:rFonts w:eastAsia="Arial"/>
          <w:bCs/>
        </w:rPr>
        <w:t>S</w:t>
      </w:r>
      <w:r w:rsidRPr="002137A0">
        <w:rPr>
          <w:rFonts w:eastAsia="Arial"/>
          <w:bCs/>
        </w:rPr>
        <w:t>WZ. Ponadto tacy Wykonawcy ustanawiają Pełnom</w:t>
      </w:r>
      <w:r w:rsidR="002137A0">
        <w:rPr>
          <w:rFonts w:eastAsia="Arial"/>
          <w:bCs/>
        </w:rPr>
        <w:t>ocnika do reprezentowania ich w </w:t>
      </w:r>
      <w:r w:rsidRPr="002137A0">
        <w:rPr>
          <w:rFonts w:eastAsia="Arial"/>
          <w:bCs/>
        </w:rPr>
        <w:t>niniejszym postępowaniu albo reprezentowania ich w postępowaniu i zawarcia umowy w sprawie zamówienia. Zaleca się, aby Pełnomocnikiem był jeden z Wykonawców wspólnie ubiegających się o udzielenie zamówienia.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/>
          <w:bCs/>
        </w:rPr>
      </w:pPr>
      <w:r w:rsidRPr="002137A0">
        <w:rPr>
          <w:rFonts w:eastAsia="Arial"/>
          <w:bCs/>
        </w:rPr>
        <w:tab/>
      </w:r>
      <w:r w:rsidRPr="002137A0">
        <w:rPr>
          <w:rFonts w:eastAsia="Arial"/>
          <w:b/>
          <w:bCs/>
        </w:rPr>
        <w:t>Pełnomocnictwo powinno: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ab/>
      </w:r>
      <w:proofErr w:type="gramStart"/>
      <w:r w:rsidRPr="002137A0">
        <w:rPr>
          <w:rFonts w:eastAsia="Arial"/>
          <w:bCs/>
        </w:rPr>
        <w:t>jednoznacznie</w:t>
      </w:r>
      <w:proofErr w:type="gramEnd"/>
      <w:r w:rsidRPr="002137A0">
        <w:rPr>
          <w:rFonts w:eastAsia="Arial"/>
          <w:bCs/>
        </w:rPr>
        <w:t xml:space="preserve"> określać postępowanie, do którego się odnosi i precyzować zakres um</w:t>
      </w:r>
      <w:r w:rsidR="0062619A" w:rsidRPr="002137A0">
        <w:rPr>
          <w:rFonts w:eastAsia="Arial"/>
          <w:bCs/>
        </w:rPr>
        <w:t>ocowania, wymieniać wszystkich W</w:t>
      </w:r>
      <w:r w:rsidRPr="002137A0">
        <w:rPr>
          <w:rFonts w:eastAsia="Arial"/>
          <w:bCs/>
        </w:rPr>
        <w:t>ykonawców, którzy wspólnie ubiega</w:t>
      </w:r>
      <w:r w:rsidR="002137A0">
        <w:rPr>
          <w:rFonts w:eastAsia="Arial"/>
          <w:bCs/>
        </w:rPr>
        <w:t>ją się o </w:t>
      </w:r>
      <w:r w:rsidRPr="002137A0">
        <w:rPr>
          <w:rFonts w:eastAsia="Arial"/>
          <w:bCs/>
        </w:rPr>
        <w:t>udzie</w:t>
      </w:r>
      <w:r w:rsidR="0062619A" w:rsidRPr="002137A0">
        <w:rPr>
          <w:rFonts w:eastAsia="Arial"/>
          <w:bCs/>
        </w:rPr>
        <w:t>lenie zamówienia, każdy z tych W</w:t>
      </w:r>
      <w:r w:rsidRPr="002137A0">
        <w:rPr>
          <w:rFonts w:eastAsia="Arial"/>
          <w:bCs/>
        </w:rPr>
        <w:t>ykonawców musi podpisać się na dokumencie pełnomocnictwa.</w:t>
      </w:r>
    </w:p>
    <w:p w:rsidR="00601F8B" w:rsidRPr="002137A0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Wszelka korespondencja prowadzona będzie </w:t>
      </w:r>
      <w:r w:rsidRPr="002137A0">
        <w:rPr>
          <w:rFonts w:eastAsia="Arial"/>
          <w:b/>
          <w:bCs/>
        </w:rPr>
        <w:t>wyłącznie z Pełnomocnikiem</w:t>
      </w:r>
      <w:r w:rsidRPr="002137A0">
        <w:rPr>
          <w:rFonts w:eastAsia="Arial"/>
          <w:bCs/>
        </w:rPr>
        <w:t>.</w:t>
      </w:r>
    </w:p>
    <w:p w:rsidR="00601F8B" w:rsidRPr="002137A0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Wykonawcy wspólnie ubiegający się o niniejsze zamówienie, których oferta zostanie uznana za najkorzystniejszą, przed podpisaniem umo</w:t>
      </w:r>
      <w:r w:rsidR="002137A0">
        <w:rPr>
          <w:rFonts w:eastAsia="Arial"/>
          <w:bCs/>
        </w:rPr>
        <w:t>wy na realizację zamówienia, są </w:t>
      </w:r>
      <w:r w:rsidRPr="002137A0">
        <w:rPr>
          <w:rFonts w:eastAsia="Arial"/>
          <w:bCs/>
        </w:rPr>
        <w:t>zobowiązani do zawiązania konsorcjum. Zaleca się zawiązanie konsorcjum na drodze umowy cywilno-prawnej. W tym celu przed podpisaniem umowy na realizację niniejszego zamówienia są oni zobowiązani przedstawić Zamawiającemu umowę regulującą ich współpracę (umowę konsorcjum) zawierającą w swojej treści następujące postanowienia: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wskazanie</w:t>
      </w:r>
      <w:proofErr w:type="gramEnd"/>
      <w:r w:rsidRPr="002137A0">
        <w:rPr>
          <w:rFonts w:eastAsia="Arial"/>
          <w:bCs/>
        </w:rPr>
        <w:t xml:space="preserve"> pełnomocnika Wykonawców tworzących konsorcjum;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wskazanie</w:t>
      </w:r>
      <w:proofErr w:type="gramEnd"/>
      <w:r w:rsidRPr="002137A0">
        <w:rPr>
          <w:rFonts w:eastAsia="Arial"/>
          <w:bCs/>
        </w:rPr>
        <w:t xml:space="preserve"> celu gospodarczego, jakim jest realizacja zamówienia;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prawa</w:t>
      </w:r>
      <w:proofErr w:type="gramEnd"/>
      <w:r w:rsidRPr="002137A0">
        <w:rPr>
          <w:rFonts w:eastAsia="Arial"/>
          <w:bCs/>
        </w:rPr>
        <w:t>, obowiązki i uprawnienia lidera (upoważnienie lidera do zaciągania zobowiązań w imieniu wszystkich Wykonawców realizują</w:t>
      </w:r>
      <w:r w:rsidR="002137A0">
        <w:rPr>
          <w:rFonts w:eastAsia="Arial"/>
          <w:bCs/>
        </w:rPr>
        <w:t>cych wspólnie umowę i każdego z </w:t>
      </w:r>
      <w:r w:rsidRPr="002137A0">
        <w:rPr>
          <w:rFonts w:eastAsia="Arial"/>
          <w:bCs/>
        </w:rPr>
        <w:t>osobna, a także upoważnienie do wystawiania fa</w:t>
      </w:r>
      <w:r w:rsidR="002137A0">
        <w:rPr>
          <w:rFonts w:eastAsia="Arial"/>
          <w:bCs/>
        </w:rPr>
        <w:t xml:space="preserve">ktur, przyjmowania płatności </w:t>
      </w:r>
      <w:r w:rsidR="002137A0">
        <w:rPr>
          <w:rFonts w:eastAsia="Arial"/>
          <w:bCs/>
        </w:rPr>
        <w:lastRenderedPageBreak/>
        <w:t>od </w:t>
      </w:r>
      <w:r w:rsidRPr="002137A0">
        <w:rPr>
          <w:rFonts w:eastAsia="Arial"/>
          <w:bCs/>
        </w:rPr>
        <w:t>Zamawiającego i do przyjmowania poleceń na rzecz i w imieniu wszystkich Wykonawców realizujących wspólnie umowę);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oznaczenie</w:t>
      </w:r>
      <w:proofErr w:type="gramEnd"/>
      <w:r w:rsidRPr="002137A0">
        <w:rPr>
          <w:rFonts w:eastAsia="Arial"/>
          <w:bCs/>
        </w:rPr>
        <w:t xml:space="preserve"> czasu trwania umowy konsorcjum – m</w:t>
      </w:r>
      <w:r w:rsidR="002137A0">
        <w:rPr>
          <w:rFonts w:eastAsia="Arial"/>
          <w:bCs/>
        </w:rPr>
        <w:t>inimum na okres trwania umowy o </w:t>
      </w:r>
      <w:r w:rsidRPr="002137A0">
        <w:rPr>
          <w:rFonts w:eastAsia="Arial"/>
          <w:bCs/>
        </w:rPr>
        <w:t>wykonanie niniejszego zamówienia;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określenie</w:t>
      </w:r>
      <w:proofErr w:type="gramEnd"/>
      <w:r w:rsidRPr="002137A0">
        <w:t xml:space="preserve"> </w:t>
      </w:r>
      <w:r w:rsidRPr="002137A0">
        <w:rPr>
          <w:rFonts w:eastAsia="Arial"/>
          <w:bCs/>
        </w:rPr>
        <w:t>sposobu współdziałania Wykonawców po zawarciu umowy w sprawie zamówienia oraz zakresu prac przewidzianych do wykonania przez każdego z nich.</w:t>
      </w:r>
    </w:p>
    <w:p w:rsidR="00601F8B" w:rsidRDefault="00601F8B" w:rsidP="00601F8B">
      <w:pPr>
        <w:numPr>
          <w:ilvl w:val="0"/>
          <w:numId w:val="3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Wykonawcy wspólnie ubiegający się o udzielenie zamówienia ponoszą solidarną odpowiedzialność za wykonanie umowy i wniesienie zabezpieczenia należytego wykonania umowy.</w:t>
      </w:r>
    </w:p>
    <w:p w:rsidR="00601F8B" w:rsidRPr="002137A0" w:rsidRDefault="00601F8B" w:rsidP="00601F8B">
      <w:pPr>
        <w:spacing w:line="222" w:lineRule="exact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WADIUM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numPr>
          <w:ilvl w:val="0"/>
          <w:numId w:val="31"/>
        </w:numPr>
        <w:tabs>
          <w:tab w:val="left" w:pos="567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Wysokość wadium</w:t>
      </w:r>
    </w:p>
    <w:p w:rsidR="00601F8B" w:rsidRPr="00CC2EC5" w:rsidRDefault="00601F8B" w:rsidP="00601F8B">
      <w:pPr>
        <w:tabs>
          <w:tab w:val="left" w:pos="567"/>
        </w:tabs>
        <w:spacing w:line="276" w:lineRule="auto"/>
        <w:ind w:left="993"/>
        <w:jc w:val="both"/>
      </w:pPr>
      <w:r w:rsidRPr="00CC2EC5">
        <w:rPr>
          <w:rFonts w:eastAsia="Arial"/>
          <w:bCs/>
        </w:rPr>
        <w:t>Każdy Wykonawca zobowiązany jest zabezpieczyć swoją ofertę wadium w wysokości:</w:t>
      </w:r>
    </w:p>
    <w:p w:rsidR="00601F8B" w:rsidRPr="00CC2EC5" w:rsidRDefault="00EC1292" w:rsidP="00601F8B">
      <w:pPr>
        <w:tabs>
          <w:tab w:val="left" w:pos="567"/>
        </w:tabs>
        <w:spacing w:line="276" w:lineRule="auto"/>
        <w:ind w:left="993"/>
        <w:jc w:val="both"/>
      </w:pPr>
      <w:r w:rsidRPr="00CC2EC5">
        <w:rPr>
          <w:rFonts w:eastAsia="Arial"/>
          <w:b/>
          <w:bCs/>
        </w:rPr>
        <w:t>10</w:t>
      </w:r>
      <w:r w:rsidR="00601F8B" w:rsidRPr="00CC2EC5">
        <w:rPr>
          <w:rFonts w:eastAsia="Arial"/>
          <w:b/>
          <w:bCs/>
        </w:rPr>
        <w:t>.0</w:t>
      </w:r>
      <w:r w:rsidR="00F261EA" w:rsidRPr="00CC2EC5">
        <w:rPr>
          <w:rFonts w:eastAsia="Arial"/>
          <w:b/>
          <w:bCs/>
        </w:rPr>
        <w:t>00,00 PLN</w:t>
      </w:r>
      <w:r w:rsidRPr="00CC2EC5">
        <w:rPr>
          <w:rFonts w:eastAsia="Arial"/>
          <w:bCs/>
        </w:rPr>
        <w:t xml:space="preserve"> (słownie: dziesięć</w:t>
      </w:r>
      <w:r w:rsidR="00F261EA" w:rsidRPr="00CC2EC5">
        <w:rPr>
          <w:rFonts w:eastAsia="Arial"/>
          <w:bCs/>
        </w:rPr>
        <w:t xml:space="preserve"> </w:t>
      </w:r>
      <w:r w:rsidR="00601F8B" w:rsidRPr="00CC2EC5">
        <w:rPr>
          <w:rFonts w:eastAsia="Arial"/>
          <w:bCs/>
        </w:rPr>
        <w:t>tysięcy złotych i zero groszy).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993" w:right="60"/>
        <w:jc w:val="both"/>
      </w:pPr>
      <w:r w:rsidRPr="00CC2EC5">
        <w:rPr>
          <w:rFonts w:eastAsia="Arial"/>
          <w:bCs/>
        </w:rPr>
        <w:t>Wykonawca, którego</w:t>
      </w:r>
      <w:r w:rsidRPr="002137A0">
        <w:rPr>
          <w:rFonts w:eastAsia="Arial"/>
          <w:bCs/>
        </w:rPr>
        <w:t xml:space="preserve"> oferta nie zostanie zabezpieczona wadium w wymaganej wysokości i formie, zostanie wykluczony z postępowania.</w:t>
      </w:r>
    </w:p>
    <w:p w:rsidR="00601F8B" w:rsidRPr="002137A0" w:rsidRDefault="00601F8B" w:rsidP="007840FD">
      <w:pPr>
        <w:numPr>
          <w:ilvl w:val="0"/>
          <w:numId w:val="32"/>
        </w:numPr>
        <w:tabs>
          <w:tab w:val="left" w:pos="567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Forma wadium</w:t>
      </w:r>
    </w:p>
    <w:p w:rsidR="00601F8B" w:rsidRPr="002137A0" w:rsidRDefault="00601F8B" w:rsidP="007840FD">
      <w:pPr>
        <w:pStyle w:val="Akapitzlist"/>
        <w:numPr>
          <w:ilvl w:val="0"/>
          <w:numId w:val="35"/>
        </w:numPr>
        <w:tabs>
          <w:tab w:val="left" w:pos="1276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>Wadium może być wniesione w następujących formach:</w:t>
      </w:r>
    </w:p>
    <w:p w:rsidR="00601F8B" w:rsidRPr="002137A0" w:rsidRDefault="00601F8B" w:rsidP="007840FD">
      <w:pPr>
        <w:pStyle w:val="Akapitzlist"/>
        <w:numPr>
          <w:ilvl w:val="0"/>
          <w:numId w:val="37"/>
        </w:numPr>
        <w:tabs>
          <w:tab w:val="left" w:pos="1560"/>
        </w:tabs>
        <w:spacing w:line="276" w:lineRule="auto"/>
        <w:ind w:left="1560" w:hanging="284"/>
        <w:jc w:val="both"/>
      </w:pPr>
      <w:proofErr w:type="gramStart"/>
      <w:r w:rsidRPr="002137A0">
        <w:rPr>
          <w:rFonts w:eastAsia="Arial"/>
          <w:bCs/>
        </w:rPr>
        <w:t>pieniądzu</w:t>
      </w:r>
      <w:proofErr w:type="gramEnd"/>
      <w:r w:rsidRPr="002137A0">
        <w:rPr>
          <w:rFonts w:eastAsia="Arial"/>
          <w:bCs/>
        </w:rPr>
        <w:t>;</w:t>
      </w:r>
    </w:p>
    <w:p w:rsidR="00601F8B" w:rsidRPr="002137A0" w:rsidRDefault="00601F8B" w:rsidP="007840FD">
      <w:pPr>
        <w:numPr>
          <w:ilvl w:val="0"/>
          <w:numId w:val="37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poręczeniach</w:t>
      </w:r>
      <w:proofErr w:type="gramEnd"/>
      <w:r w:rsidRPr="002137A0">
        <w:rPr>
          <w:rFonts w:eastAsia="Arial"/>
          <w:bCs/>
        </w:rPr>
        <w:t xml:space="preserve"> bankowych;</w:t>
      </w:r>
    </w:p>
    <w:p w:rsidR="00601F8B" w:rsidRPr="002137A0" w:rsidRDefault="00601F8B" w:rsidP="007840FD">
      <w:pPr>
        <w:numPr>
          <w:ilvl w:val="0"/>
          <w:numId w:val="36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gwarancjach</w:t>
      </w:r>
      <w:proofErr w:type="gramEnd"/>
      <w:r w:rsidRPr="002137A0">
        <w:rPr>
          <w:rFonts w:eastAsia="Arial"/>
          <w:bCs/>
        </w:rPr>
        <w:t xml:space="preserve"> bankowych lub ubezpieczeniowych;</w:t>
      </w:r>
    </w:p>
    <w:p w:rsidR="00601F8B" w:rsidRPr="002137A0" w:rsidRDefault="00601F8B" w:rsidP="007840FD">
      <w:pPr>
        <w:numPr>
          <w:ilvl w:val="0"/>
          <w:numId w:val="36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poręczeniach</w:t>
      </w:r>
      <w:proofErr w:type="gramEnd"/>
      <w:r w:rsidRPr="002137A0">
        <w:rPr>
          <w:rFonts w:eastAsia="Arial"/>
          <w:bCs/>
        </w:rPr>
        <w:t xml:space="preserve"> udzielanych przez podmioty, o których mowa w art. 6b ust.5 pkt. 2 ustawy z dnia 9 listopada 2000 r. o utworzeniu Polskiej Agencji Rozwoju Przedsiębiorczości.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1560" w:hanging="284"/>
        <w:jc w:val="both"/>
      </w:pPr>
    </w:p>
    <w:p w:rsidR="00601F8B" w:rsidRPr="002137A0" w:rsidRDefault="00601F8B" w:rsidP="007840FD">
      <w:pPr>
        <w:pStyle w:val="Akapitzlist"/>
        <w:numPr>
          <w:ilvl w:val="0"/>
          <w:numId w:val="35"/>
        </w:numPr>
        <w:tabs>
          <w:tab w:val="left" w:pos="567"/>
          <w:tab w:val="left" w:pos="1276"/>
        </w:tabs>
        <w:spacing w:line="276" w:lineRule="auto"/>
        <w:ind w:left="1276" w:right="60" w:hanging="283"/>
        <w:jc w:val="both"/>
      </w:pPr>
      <w:r w:rsidRPr="002137A0">
        <w:rPr>
          <w:rFonts w:eastAsia="Arial"/>
          <w:bCs/>
        </w:rPr>
        <w:t>W</w:t>
      </w:r>
      <w:r w:rsidRPr="002137A0">
        <w:t xml:space="preserve"> </w:t>
      </w:r>
      <w:r w:rsidRPr="002137A0">
        <w:rPr>
          <w:rFonts w:eastAsia="Arial"/>
          <w:bCs/>
        </w:rPr>
        <w:t>przypadku składania przez Wykonawcę wadium w formie gwarancji (poręczenia), gwarancja (poręczenie) powinna być sporządzona z</w:t>
      </w:r>
      <w:r w:rsidR="009A395B">
        <w:rPr>
          <w:rFonts w:eastAsia="Arial"/>
          <w:bCs/>
        </w:rPr>
        <w:t>godnie z obowiązującym prawem i </w:t>
      </w:r>
      <w:r w:rsidRPr="002137A0">
        <w:rPr>
          <w:rFonts w:eastAsia="Arial"/>
          <w:bCs/>
        </w:rPr>
        <w:t>winna zawierać następujące elementy: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right="4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nazwę</w:t>
      </w:r>
      <w:proofErr w:type="gramEnd"/>
      <w:r w:rsidRPr="002137A0">
        <w:rPr>
          <w:rFonts w:eastAsia="Arial"/>
          <w:bCs/>
        </w:rPr>
        <w:t xml:space="preserve"> dającego zlecenie (Wykonawcy), beneficjenta gwarancji /poręczenia (Zamawiającego), gwaranta (banku lub instytucji ubezpieczeniowej udzielających gwarancji/poręczenia) oraz wskazanie ich siedzib,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określenie</w:t>
      </w:r>
      <w:proofErr w:type="gramEnd"/>
      <w:r w:rsidRPr="002137A0">
        <w:rPr>
          <w:rFonts w:eastAsia="Arial"/>
          <w:bCs/>
        </w:rPr>
        <w:t xml:space="preserve"> wierzytelności, która ma być zabezpieczona gwarancją/ poręczeniem,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kwotę</w:t>
      </w:r>
      <w:proofErr w:type="gramEnd"/>
      <w:r w:rsidRPr="002137A0">
        <w:rPr>
          <w:rFonts w:eastAsia="Arial"/>
          <w:bCs/>
        </w:rPr>
        <w:t xml:space="preserve"> gwarancji/poręczenia,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termin</w:t>
      </w:r>
      <w:proofErr w:type="gramEnd"/>
      <w:r w:rsidRPr="002137A0">
        <w:rPr>
          <w:rFonts w:eastAsia="Arial"/>
          <w:bCs/>
        </w:rPr>
        <w:t xml:space="preserve"> ważności gwarancji/poręczenia,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zobowiązanie</w:t>
      </w:r>
      <w:proofErr w:type="gramEnd"/>
      <w:r w:rsidRPr="002137A0">
        <w:rPr>
          <w:rFonts w:eastAsia="Arial"/>
          <w:bCs/>
        </w:rPr>
        <w:t xml:space="preserve"> gwaranta do: „bezwarunkowego i nieodwołalnego zapłacenia”.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993" w:hanging="426"/>
        <w:jc w:val="both"/>
      </w:pPr>
    </w:p>
    <w:p w:rsidR="00601F8B" w:rsidRPr="002137A0" w:rsidRDefault="00601F8B" w:rsidP="00C53542">
      <w:pPr>
        <w:numPr>
          <w:ilvl w:val="0"/>
          <w:numId w:val="33"/>
        </w:numPr>
        <w:tabs>
          <w:tab w:val="left" w:pos="993"/>
        </w:tabs>
        <w:spacing w:line="276" w:lineRule="auto"/>
        <w:ind w:left="567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Miejsce i sposób wniesienia wadium</w:t>
      </w:r>
    </w:p>
    <w:p w:rsidR="00601F8B" w:rsidRPr="002137A0" w:rsidRDefault="00601F8B" w:rsidP="007840FD">
      <w:pPr>
        <w:pStyle w:val="Akapitzlist"/>
        <w:numPr>
          <w:ilvl w:val="0"/>
          <w:numId w:val="39"/>
        </w:numPr>
        <w:tabs>
          <w:tab w:val="left" w:pos="1276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>Wadium wnoszone w pieniądzu należy wpłacić na następujący rachunek Zamawiającego:</w:t>
      </w:r>
    </w:p>
    <w:p w:rsidR="00601F8B" w:rsidRPr="002137A0" w:rsidRDefault="00601F8B" w:rsidP="00601F8B">
      <w:pPr>
        <w:tabs>
          <w:tab w:val="left" w:pos="1276"/>
        </w:tabs>
        <w:spacing w:line="276" w:lineRule="auto"/>
        <w:ind w:left="1276"/>
        <w:jc w:val="both"/>
        <w:rPr>
          <w:rFonts w:eastAsia="Times New Roman"/>
          <w:lang w:eastAsia="en-US"/>
        </w:rPr>
      </w:pPr>
      <w:r w:rsidRPr="002137A0">
        <w:rPr>
          <w:rFonts w:eastAsia="Times New Roman"/>
          <w:lang w:eastAsia="en-US"/>
        </w:rPr>
        <w:t>Bank Spółdzielczy w Czersku</w:t>
      </w:r>
    </w:p>
    <w:p w:rsidR="00601F8B" w:rsidRPr="002137A0" w:rsidRDefault="005C3026" w:rsidP="00601F8B">
      <w:pPr>
        <w:tabs>
          <w:tab w:val="left" w:pos="1276"/>
        </w:tabs>
        <w:spacing w:line="276" w:lineRule="auto"/>
        <w:ind w:left="1276"/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nr</w:t>
      </w:r>
      <w:proofErr w:type="gramEnd"/>
      <w:r>
        <w:rPr>
          <w:rFonts w:eastAsia="Times New Roman"/>
          <w:lang w:eastAsia="en-US"/>
        </w:rPr>
        <w:t xml:space="preserve"> rachunku: </w:t>
      </w:r>
      <w:r w:rsidR="00601F8B" w:rsidRPr="002137A0">
        <w:rPr>
          <w:rFonts w:eastAsia="Calibri"/>
          <w:b/>
        </w:rPr>
        <w:t>45 8147 0002 0000 0114 2000 0010</w:t>
      </w:r>
      <w:r w:rsidR="00601F8B" w:rsidRPr="002137A0">
        <w:rPr>
          <w:rFonts w:eastAsia="Calibri"/>
        </w:rPr>
        <w:t xml:space="preserve"> </w:t>
      </w:r>
      <w:r w:rsidR="00601F8B" w:rsidRPr="002137A0">
        <w:rPr>
          <w:rFonts w:eastAsia="Times New Roman"/>
          <w:b/>
          <w:lang w:eastAsia="en-US"/>
        </w:rPr>
        <w:t xml:space="preserve"> </w:t>
      </w:r>
    </w:p>
    <w:p w:rsidR="00601F8B" w:rsidRPr="002137A0" w:rsidRDefault="005C3026" w:rsidP="005C3026">
      <w:pPr>
        <w:spacing w:line="276" w:lineRule="auto"/>
        <w:ind w:left="2835" w:hanging="1559"/>
        <w:jc w:val="both"/>
        <w:rPr>
          <w:rFonts w:eastAsia="Times New Roman"/>
          <w:b/>
          <w:lang w:eastAsia="en-US"/>
        </w:rPr>
      </w:pPr>
      <w:proofErr w:type="gramStart"/>
      <w:r>
        <w:rPr>
          <w:rFonts w:eastAsia="Times New Roman"/>
          <w:lang w:eastAsia="en-US"/>
        </w:rPr>
        <w:t xml:space="preserve">tytułem:   </w:t>
      </w:r>
      <w:r w:rsidR="0069346B">
        <w:rPr>
          <w:rFonts w:eastAsia="Times New Roman"/>
          <w:b/>
          <w:lang w:eastAsia="en-US"/>
        </w:rPr>
        <w:t>Wadium</w:t>
      </w:r>
      <w:proofErr w:type="gramEnd"/>
      <w:r>
        <w:rPr>
          <w:rFonts w:eastAsia="Times New Roman"/>
          <w:b/>
          <w:lang w:eastAsia="en-US"/>
        </w:rPr>
        <w:t xml:space="preserve"> – </w:t>
      </w:r>
      <w:r w:rsidR="00052D13">
        <w:rPr>
          <w:rFonts w:eastAsia="Times New Roman"/>
          <w:b/>
          <w:lang w:eastAsia="en-US"/>
        </w:rPr>
        <w:t>P</w:t>
      </w:r>
      <w:r w:rsidR="00382D64">
        <w:rPr>
          <w:rFonts w:eastAsia="Times New Roman"/>
          <w:b/>
          <w:lang w:eastAsia="en-US"/>
        </w:rPr>
        <w:t>rzebud</w:t>
      </w:r>
      <w:r w:rsidR="00CB0735">
        <w:rPr>
          <w:rFonts w:eastAsia="Times New Roman"/>
          <w:b/>
          <w:lang w:eastAsia="en-US"/>
        </w:rPr>
        <w:t>owa</w:t>
      </w:r>
      <w:r w:rsidR="00052D13">
        <w:rPr>
          <w:rFonts w:eastAsia="Times New Roman"/>
          <w:b/>
          <w:lang w:eastAsia="en-US"/>
        </w:rPr>
        <w:t xml:space="preserve"> uj</w:t>
      </w:r>
      <w:r w:rsidR="00CB0735">
        <w:rPr>
          <w:rFonts w:eastAsia="Times New Roman"/>
          <w:b/>
          <w:lang w:eastAsia="en-US"/>
        </w:rPr>
        <w:t>ęcia wody i budowa SUW</w:t>
      </w:r>
      <w:r w:rsidR="00052D13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 xml:space="preserve">- </w:t>
      </w:r>
      <w:r w:rsidR="00052D13">
        <w:rPr>
          <w:rFonts w:eastAsia="Times New Roman"/>
          <w:b/>
          <w:lang w:eastAsia="en-US"/>
        </w:rPr>
        <w:t>3</w:t>
      </w:r>
      <w:r w:rsidR="00601F8B" w:rsidRPr="002137A0">
        <w:rPr>
          <w:rFonts w:eastAsia="Times New Roman"/>
          <w:b/>
          <w:lang w:eastAsia="en-US"/>
        </w:rPr>
        <w:t>/SEK/2021</w:t>
      </w:r>
    </w:p>
    <w:p w:rsidR="00601F8B" w:rsidRPr="002137A0" w:rsidRDefault="00601F8B" w:rsidP="005C3026">
      <w:pPr>
        <w:spacing w:line="276" w:lineRule="auto"/>
        <w:ind w:left="127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zaleca</w:t>
      </w:r>
      <w:proofErr w:type="gramEnd"/>
      <w:r w:rsidRPr="002137A0">
        <w:rPr>
          <w:rFonts w:eastAsia="Times New Roman"/>
        </w:rPr>
        <w:t xml:space="preserve"> się, by dowód dokonania przelewu został dołączony do oferty,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jc w:val="both"/>
      </w:pPr>
    </w:p>
    <w:p w:rsidR="00601F8B" w:rsidRPr="002137A0" w:rsidRDefault="00601F8B" w:rsidP="00D4714B">
      <w:pPr>
        <w:pStyle w:val="Akapitzlist"/>
        <w:numPr>
          <w:ilvl w:val="0"/>
          <w:numId w:val="39"/>
        </w:numPr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>W przypadku wniesienia wadium w formie: poręczeń lub gwarancji, o których</w:t>
      </w:r>
      <w:r w:rsidR="008D7EC0" w:rsidRPr="002137A0">
        <w:rPr>
          <w:rFonts w:eastAsia="Times New Roman"/>
          <w:lang w:eastAsia="en-US"/>
        </w:rPr>
        <w:t xml:space="preserve"> mowa w</w:t>
      </w:r>
      <w:r w:rsidR="002137A0">
        <w:rPr>
          <w:rFonts w:eastAsia="Times New Roman"/>
          <w:lang w:eastAsia="en-US"/>
        </w:rPr>
        <w:t> </w:t>
      </w:r>
      <w:r w:rsidR="008D7EC0" w:rsidRPr="002137A0">
        <w:rPr>
          <w:rFonts w:eastAsia="Times New Roman"/>
          <w:lang w:eastAsia="en-US"/>
        </w:rPr>
        <w:t>Rozdziale VIII pkt</w:t>
      </w:r>
      <w:r w:rsidRPr="002137A0">
        <w:rPr>
          <w:rFonts w:eastAsia="Times New Roman"/>
          <w:lang w:eastAsia="en-US"/>
        </w:rPr>
        <w:t>. 2 lit. a) SWZ - d</w:t>
      </w:r>
      <w:r w:rsidRPr="002137A0">
        <w:rPr>
          <w:rFonts w:eastAsia="Arial"/>
          <w:bCs/>
        </w:rPr>
        <w:t xml:space="preserve">okument wadialny </w:t>
      </w:r>
      <w:r w:rsidRPr="002137A0">
        <w:rPr>
          <w:rFonts w:eastAsia="Times New Roman"/>
          <w:b/>
          <w:u w:val="single"/>
        </w:rPr>
        <w:t>oryginał</w:t>
      </w:r>
      <w:r w:rsidRPr="002137A0">
        <w:rPr>
          <w:rFonts w:eastAsia="Times New Roman"/>
          <w:b/>
        </w:rPr>
        <w:t xml:space="preserve"> </w:t>
      </w:r>
      <w:r w:rsidR="002137A0">
        <w:rPr>
          <w:rFonts w:eastAsia="Times New Roman"/>
          <w:b/>
        </w:rPr>
        <w:t>gwarancji lub </w:t>
      </w:r>
      <w:r w:rsidRPr="002137A0">
        <w:rPr>
          <w:rFonts w:eastAsia="Times New Roman"/>
          <w:b/>
        </w:rPr>
        <w:t xml:space="preserve">poręczenia </w:t>
      </w:r>
      <w:r w:rsidRPr="002137A0">
        <w:rPr>
          <w:rFonts w:eastAsia="Arial"/>
          <w:b/>
          <w:bCs/>
        </w:rPr>
        <w:t>w postaci papierowej</w:t>
      </w:r>
      <w:r w:rsidRPr="002137A0">
        <w:rPr>
          <w:rFonts w:eastAsia="Arial"/>
          <w:bCs/>
        </w:rPr>
        <w:t xml:space="preserve"> – należy złożyć w nieprzezroczystej, zabezpieczonej przed otwarciem kopercie (paczce). Kopertę (paczkę) należy opisać następująco:</w:t>
      </w:r>
    </w:p>
    <w:p w:rsidR="00601F8B" w:rsidRPr="002137A0" w:rsidRDefault="00601F8B" w:rsidP="00601F8B">
      <w:pPr>
        <w:pStyle w:val="Akapitzlist"/>
        <w:spacing w:line="276" w:lineRule="auto"/>
        <w:ind w:left="1276"/>
        <w:jc w:val="center"/>
        <w:rPr>
          <w:rFonts w:eastAsia="Cambria"/>
          <w:b/>
        </w:rPr>
      </w:pPr>
      <w:r w:rsidRPr="002137A0">
        <w:rPr>
          <w:rFonts w:eastAsia="Cambria"/>
          <w:b/>
        </w:rPr>
        <w:lastRenderedPageBreak/>
        <w:t xml:space="preserve">Zakład Usług Komunalnych Sp. z o. </w:t>
      </w:r>
      <w:proofErr w:type="gramStart"/>
      <w:r w:rsidRPr="002137A0">
        <w:rPr>
          <w:rFonts w:eastAsia="Cambria"/>
          <w:b/>
        </w:rPr>
        <w:t>o</w:t>
      </w:r>
      <w:proofErr w:type="gramEnd"/>
      <w:r w:rsidRPr="002137A0">
        <w:rPr>
          <w:rFonts w:eastAsia="Cambria"/>
          <w:b/>
        </w:rPr>
        <w:t>.</w:t>
      </w:r>
    </w:p>
    <w:p w:rsidR="00601F8B" w:rsidRPr="002137A0" w:rsidRDefault="00601F8B" w:rsidP="00601F8B">
      <w:pPr>
        <w:pStyle w:val="Akapitzlist"/>
        <w:spacing w:line="276" w:lineRule="auto"/>
        <w:ind w:left="1276"/>
        <w:jc w:val="center"/>
        <w:rPr>
          <w:rFonts w:eastAsia="Cambria"/>
          <w:b/>
        </w:rPr>
      </w:pPr>
      <w:proofErr w:type="gramStart"/>
      <w:r w:rsidRPr="002137A0">
        <w:rPr>
          <w:rFonts w:eastAsia="Cambria"/>
          <w:b/>
        </w:rPr>
        <w:t>ul</w:t>
      </w:r>
      <w:proofErr w:type="gramEnd"/>
      <w:r w:rsidRPr="002137A0">
        <w:rPr>
          <w:rFonts w:eastAsia="Cambria"/>
          <w:b/>
        </w:rPr>
        <w:t>. Kilińskiego 15, 89-650 Czersk</w:t>
      </w:r>
    </w:p>
    <w:p w:rsidR="00601F8B" w:rsidRPr="002137A0" w:rsidRDefault="00F3436C" w:rsidP="00601F8B">
      <w:pPr>
        <w:pStyle w:val="Akapitzlist"/>
        <w:spacing w:line="276" w:lineRule="auto"/>
        <w:ind w:left="1276"/>
        <w:jc w:val="center"/>
        <w:rPr>
          <w:rFonts w:eastAsia="Arial"/>
          <w:bCs/>
        </w:rPr>
      </w:pPr>
      <w:r>
        <w:rPr>
          <w:rFonts w:eastAsia="Cambria"/>
          <w:b/>
        </w:rPr>
        <w:t>Wadium ofertowe – 3</w:t>
      </w:r>
      <w:r w:rsidR="00601F8B" w:rsidRPr="002137A0">
        <w:rPr>
          <w:rFonts w:eastAsia="Cambria"/>
          <w:b/>
        </w:rPr>
        <w:t>/SEK/2021</w:t>
      </w:r>
    </w:p>
    <w:p w:rsidR="00601F8B" w:rsidRPr="002137A0" w:rsidRDefault="00601F8B" w:rsidP="00601F8B">
      <w:pPr>
        <w:spacing w:line="276" w:lineRule="auto"/>
        <w:ind w:left="1276" w:right="42"/>
        <w:jc w:val="center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 xml:space="preserve">Nie otwierać przed </w:t>
      </w:r>
      <w:r w:rsidR="007267A0">
        <w:rPr>
          <w:rFonts w:eastAsia="Arial"/>
          <w:b/>
          <w:bCs/>
          <w:highlight w:val="yellow"/>
        </w:rPr>
        <w:t>26</w:t>
      </w:r>
      <w:r w:rsidR="00AA438B">
        <w:rPr>
          <w:rFonts w:eastAsia="Arial"/>
          <w:b/>
          <w:bCs/>
          <w:highlight w:val="yellow"/>
        </w:rPr>
        <w:t>.07</w:t>
      </w:r>
      <w:r w:rsidR="00043E21" w:rsidRPr="002137A0">
        <w:rPr>
          <w:rFonts w:eastAsia="Arial"/>
          <w:b/>
          <w:bCs/>
          <w:highlight w:val="yellow"/>
        </w:rPr>
        <w:t>.2021</w:t>
      </w:r>
      <w:proofErr w:type="gramStart"/>
      <w:r w:rsidR="00043E21" w:rsidRPr="002137A0">
        <w:rPr>
          <w:rFonts w:eastAsia="Arial"/>
          <w:b/>
          <w:bCs/>
          <w:highlight w:val="yellow"/>
        </w:rPr>
        <w:t>r</w:t>
      </w:r>
      <w:proofErr w:type="gramEnd"/>
      <w:r w:rsidR="00043E21" w:rsidRPr="002137A0">
        <w:rPr>
          <w:rFonts w:eastAsia="Arial"/>
          <w:b/>
          <w:bCs/>
          <w:highlight w:val="yellow"/>
        </w:rPr>
        <w:t>. godz</w:t>
      </w:r>
      <w:r w:rsidR="00F3436C">
        <w:rPr>
          <w:rFonts w:eastAsia="Arial"/>
          <w:b/>
          <w:bCs/>
          <w:highlight w:val="yellow"/>
        </w:rPr>
        <w:t>. 9</w:t>
      </w:r>
      <w:r w:rsidRPr="002137A0">
        <w:rPr>
          <w:rFonts w:eastAsia="Arial"/>
          <w:b/>
          <w:bCs/>
          <w:highlight w:val="yellow"/>
        </w:rPr>
        <w:t>:15</w:t>
      </w:r>
    </w:p>
    <w:p w:rsidR="00601F8B" w:rsidRPr="002137A0" w:rsidRDefault="00601F8B" w:rsidP="00601F8B">
      <w:pPr>
        <w:spacing w:line="276" w:lineRule="auto"/>
        <w:ind w:left="1276" w:right="42"/>
        <w:jc w:val="both"/>
        <w:rPr>
          <w:rFonts w:eastAsia="Arial"/>
          <w:b/>
          <w:bCs/>
        </w:rPr>
      </w:pPr>
    </w:p>
    <w:p w:rsidR="00601F8B" w:rsidRPr="00D4714B" w:rsidRDefault="00601F8B" w:rsidP="00D4714B">
      <w:pPr>
        <w:pStyle w:val="Akapitzlist"/>
        <w:numPr>
          <w:ilvl w:val="0"/>
          <w:numId w:val="39"/>
        </w:numPr>
        <w:spacing w:line="276" w:lineRule="auto"/>
        <w:ind w:left="1276" w:right="42" w:hanging="283"/>
        <w:jc w:val="both"/>
        <w:rPr>
          <w:rFonts w:eastAsia="Arial"/>
          <w:bCs/>
        </w:rPr>
      </w:pPr>
      <w:r w:rsidRPr="002137A0">
        <w:rPr>
          <w:rFonts w:eastAsia="Times New Roman"/>
        </w:rPr>
        <w:t>W przypadku wniesienia wadium w formie: poręczeń lub gwarancji, o których</w:t>
      </w:r>
      <w:r w:rsidR="002137A0">
        <w:rPr>
          <w:rFonts w:eastAsia="Times New Roman"/>
          <w:lang w:eastAsia="en-US"/>
        </w:rPr>
        <w:t xml:space="preserve"> mowa w </w:t>
      </w:r>
      <w:r w:rsidR="00C94D72" w:rsidRPr="002137A0">
        <w:rPr>
          <w:rFonts w:eastAsia="Times New Roman"/>
          <w:lang w:eastAsia="en-US"/>
        </w:rPr>
        <w:t xml:space="preserve">Rozdziale VIII pkt. 2 lit. a) </w:t>
      </w:r>
      <w:r w:rsidRPr="002137A0">
        <w:rPr>
          <w:rFonts w:eastAsia="Times New Roman"/>
          <w:lang w:eastAsia="en-US"/>
        </w:rPr>
        <w:t>SWZ - d</w:t>
      </w:r>
      <w:r w:rsidRPr="002137A0">
        <w:rPr>
          <w:rFonts w:eastAsia="Arial"/>
          <w:bCs/>
        </w:rPr>
        <w:t>okument wadialny</w:t>
      </w:r>
      <w:r w:rsidRPr="002137A0">
        <w:rPr>
          <w:rFonts w:eastAsia="Times New Roman"/>
          <w:b/>
        </w:rPr>
        <w:t xml:space="preserve"> </w:t>
      </w:r>
      <w:r w:rsidRPr="002137A0">
        <w:rPr>
          <w:rFonts w:eastAsia="Times New Roman"/>
          <w:b/>
          <w:u w:val="single"/>
        </w:rPr>
        <w:t>oryginał</w:t>
      </w:r>
      <w:r w:rsidR="002137A0">
        <w:rPr>
          <w:rFonts w:eastAsia="Times New Roman"/>
          <w:b/>
        </w:rPr>
        <w:t xml:space="preserve"> gwarancji lub </w:t>
      </w:r>
      <w:r w:rsidRPr="002137A0">
        <w:rPr>
          <w:rFonts w:eastAsia="Times New Roman"/>
          <w:b/>
        </w:rPr>
        <w:t xml:space="preserve">poręczenia </w:t>
      </w:r>
      <w:r w:rsidRPr="002137A0">
        <w:rPr>
          <w:rFonts w:eastAsia="Arial"/>
          <w:b/>
          <w:bCs/>
        </w:rPr>
        <w:t xml:space="preserve">w postaci elektronicznej </w:t>
      </w:r>
      <w:r w:rsidRPr="002137A0">
        <w:rPr>
          <w:rFonts w:eastAsia="Arial"/>
          <w:bCs/>
        </w:rPr>
        <w:t xml:space="preserve">- </w:t>
      </w:r>
      <w:r w:rsidRPr="002137A0">
        <w:rPr>
          <w:rFonts w:eastAsia="Arial"/>
          <w:bCs/>
          <w:u w:val="single"/>
        </w:rPr>
        <w:t>wymag</w:t>
      </w:r>
      <w:r w:rsidR="002137A0">
        <w:rPr>
          <w:rFonts w:eastAsia="Arial"/>
          <w:bCs/>
          <w:u w:val="single"/>
        </w:rPr>
        <w:t>a się, by został złożony wraz z </w:t>
      </w:r>
      <w:r w:rsidRPr="002137A0">
        <w:rPr>
          <w:rFonts w:eastAsia="Arial"/>
          <w:bCs/>
          <w:u w:val="single"/>
        </w:rPr>
        <w:t>ofertą.</w:t>
      </w:r>
    </w:p>
    <w:p w:rsidR="00601F8B" w:rsidRPr="002137A0" w:rsidRDefault="00601F8B" w:rsidP="007840FD">
      <w:pPr>
        <w:numPr>
          <w:ilvl w:val="0"/>
          <w:numId w:val="34"/>
        </w:numPr>
        <w:tabs>
          <w:tab w:val="left" w:pos="993"/>
        </w:tabs>
        <w:spacing w:line="276" w:lineRule="auto"/>
        <w:ind w:left="567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Termin wniesienia wadium</w:t>
      </w:r>
    </w:p>
    <w:p w:rsidR="00601F8B" w:rsidRPr="002137A0" w:rsidRDefault="00601F8B" w:rsidP="00601F8B">
      <w:pPr>
        <w:spacing w:line="276" w:lineRule="auto"/>
        <w:ind w:left="1014"/>
        <w:jc w:val="both"/>
        <w:rPr>
          <w:rFonts w:eastAsia="Times New Roman"/>
          <w:lang w:eastAsia="en-US"/>
        </w:rPr>
      </w:pPr>
      <w:r w:rsidRPr="002137A0">
        <w:rPr>
          <w:rFonts w:eastAsia="Arial"/>
          <w:bCs/>
        </w:rPr>
        <w:t>Wadium należy wnieść przed upływem terminu składania ofert, przy czym s</w:t>
      </w:r>
      <w:r w:rsidRPr="002137A0">
        <w:rPr>
          <w:rFonts w:eastAsia="Times New Roman"/>
          <w:lang w:eastAsia="en-US"/>
        </w:rPr>
        <w:t>kuteczne wniesienie wadium w pieniądzu następuje z chwilą</w:t>
      </w:r>
      <w:r w:rsidR="002137A0">
        <w:rPr>
          <w:rFonts w:eastAsia="Times New Roman"/>
          <w:lang w:eastAsia="en-US"/>
        </w:rPr>
        <w:t xml:space="preserve"> uznania środków pieniężnych na </w:t>
      </w:r>
      <w:r w:rsidRPr="002137A0">
        <w:rPr>
          <w:rFonts w:eastAsia="Times New Roman"/>
          <w:lang w:eastAsia="en-US"/>
        </w:rPr>
        <w:t>wskazanym rachunku bankowym przed upływem terminu składania ofert (tj. przed upływem dnia i godziny wyznaczonej, jako ostateczny termin składania ofert).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jc w:val="both"/>
      </w:pPr>
    </w:p>
    <w:p w:rsidR="00601F8B" w:rsidRPr="002137A0" w:rsidRDefault="00601F8B" w:rsidP="00601F8B">
      <w:pPr>
        <w:numPr>
          <w:ilvl w:val="0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Zasady zwrotu i zatrzymania wadium</w:t>
      </w:r>
    </w:p>
    <w:p w:rsidR="00DF19B0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Zamawiający zwraca wadium wszystkim Wykonawcom niezwłocznie po wyborze najkorzystniejszej oferty lub unieważnieniu postępowania, z wyjątkiem Wykonawcy,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najkorzystniejsza. </w:t>
      </w:r>
    </w:p>
    <w:p w:rsidR="00601F8B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Wykonawcy,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najkorzystniejsza, Zamawiający zwraca wadium niezwłocznie po zawarciu umowy w sprawie zamówienia publicznego oraz wniesieniu zabezpieczenia należytego wykonania umowy</w:t>
      </w:r>
      <w:r w:rsidR="007928F0" w:rsidRPr="002137A0">
        <w:rPr>
          <w:rFonts w:eastAsia="Times New Roman"/>
        </w:rPr>
        <w:t>, chyba że w</w:t>
      </w:r>
      <w:r w:rsidR="007928F0" w:rsidRPr="002137A0">
        <w:rPr>
          <w:rFonts w:eastAsia="Arial"/>
          <w:bCs/>
        </w:rPr>
        <w:t xml:space="preserve"> przypadku wniesienia wadium w pieniądzu Wykonawca wyraził zgodę na zaliczenie kwoty wadium na poczet zabezpieczenia.</w:t>
      </w:r>
    </w:p>
    <w:p w:rsidR="00601F8B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>Zamawiający zwraca niezwłocznie wadium na wniosek Wykona</w:t>
      </w:r>
      <w:r w:rsidR="002137A0">
        <w:rPr>
          <w:rFonts w:eastAsia="Times New Roman"/>
        </w:rPr>
        <w:t xml:space="preserve">wcy, który wycofał ofertę przed </w:t>
      </w:r>
      <w:r w:rsidRPr="002137A0">
        <w:rPr>
          <w:rFonts w:eastAsia="Times New Roman"/>
        </w:rPr>
        <w:t>upływem terminu składania ofert.</w:t>
      </w:r>
    </w:p>
    <w:p w:rsidR="00601F8B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>Zamawiający zwraca niezwłocznie wadium Wykonawcy, który nie złożył oferty lub złożył ofertę po terminie na składanie ofert.</w:t>
      </w:r>
    </w:p>
    <w:p w:rsidR="00E230E1" w:rsidRPr="00E230E1" w:rsidRDefault="00E230E1" w:rsidP="00E230E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E230E1">
        <w:rPr>
          <w:rFonts w:eastAsia="TimesNewRomanPS-BoldMT"/>
          <w:bCs/>
          <w:lang w:eastAsia="en-US"/>
        </w:rPr>
        <w:t xml:space="preserve">Zamawiający zwraca wadium wniesione w pieniądzu wraz z odsetkami wynikającymi z </w:t>
      </w:r>
      <w:r>
        <w:rPr>
          <w:rFonts w:eastAsia="TimesNewRomanPS-BoldMT"/>
          <w:bCs/>
          <w:lang w:eastAsia="en-US"/>
        </w:rPr>
        <w:t> </w:t>
      </w:r>
      <w:r w:rsidRPr="00E230E1">
        <w:rPr>
          <w:rFonts w:eastAsia="TimesNewRomanPS-BoldMT"/>
          <w:bCs/>
          <w:lang w:eastAsia="en-US"/>
        </w:rPr>
        <w:t xml:space="preserve">umowy rachunku bankowego, na którym było ono przechowywane, pomniejszone </w:t>
      </w:r>
      <w:r>
        <w:rPr>
          <w:rFonts w:eastAsia="TimesNewRomanPS-BoldMT"/>
          <w:bCs/>
          <w:lang w:eastAsia="en-US"/>
        </w:rPr>
        <w:t>o </w:t>
      </w:r>
      <w:r w:rsidRPr="00E230E1">
        <w:rPr>
          <w:rFonts w:eastAsia="TimesNewRomanPS-BoldMT"/>
          <w:bCs/>
          <w:lang w:eastAsia="en-US"/>
        </w:rPr>
        <w:t>koszty prowadzenia rachunku bankowego oraz prowizji bankowej za przelew pieniędzy na rachunek bankowy wskazany przez Wykonawcę.</w:t>
      </w:r>
    </w:p>
    <w:p w:rsidR="00E230E1" w:rsidRPr="00E230E1" w:rsidRDefault="00E230E1" w:rsidP="00E230E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E230E1">
        <w:rPr>
          <w:rFonts w:eastAsia="Times New Roman"/>
        </w:rPr>
        <w:t>Zamawiający zwraca wadium wniesione w innej formie niż w pieniądzu poprzez złożenie gwarantowi lub poręczycielowi oświadczenia o zwolnieniu wadium.</w:t>
      </w:r>
    </w:p>
    <w:p w:rsidR="00601F8B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>Zamawiający zatrzymuje wadium, jeżeli Wykonawca, którego oferta została wybrana:</w:t>
      </w:r>
    </w:p>
    <w:p w:rsidR="00601F8B" w:rsidRPr="002137A0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odmówił</w:t>
      </w:r>
      <w:proofErr w:type="gramEnd"/>
      <w:r w:rsidRPr="002137A0">
        <w:rPr>
          <w:rFonts w:eastAsia="Times New Roman"/>
        </w:rPr>
        <w:t xml:space="preserve"> podpisania umowy w sprawie zamówienia publicznego na warunkach określonych w ofercie;</w:t>
      </w:r>
    </w:p>
    <w:p w:rsidR="00601F8B" w:rsidRPr="002137A0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nie</w:t>
      </w:r>
      <w:proofErr w:type="gramEnd"/>
      <w:r w:rsidRPr="002137A0">
        <w:rPr>
          <w:rFonts w:eastAsia="Times New Roman"/>
        </w:rPr>
        <w:t xml:space="preserve"> wniósł wymaganego zabezpieczenia należytego wykonania umowy;</w:t>
      </w:r>
    </w:p>
    <w:p w:rsidR="00601F8B" w:rsidRPr="002137A0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zawarcie</w:t>
      </w:r>
      <w:proofErr w:type="gramEnd"/>
      <w:r w:rsidRPr="002137A0">
        <w:rPr>
          <w:rFonts w:eastAsia="Times New Roman"/>
        </w:rPr>
        <w:t xml:space="preserve"> umowy w sprawie zamówienia publicznego stało się niemożl</w:t>
      </w:r>
      <w:r w:rsidR="002137A0">
        <w:rPr>
          <w:rFonts w:eastAsia="Times New Roman"/>
        </w:rPr>
        <w:t>iwe z </w:t>
      </w:r>
      <w:r w:rsidRPr="002137A0">
        <w:rPr>
          <w:rFonts w:eastAsia="Times New Roman"/>
        </w:rPr>
        <w:t>przyczyn leżących po stronie Wykonawcy.</w:t>
      </w:r>
    </w:p>
    <w:p w:rsidR="00601F8B" w:rsidRPr="002137A0" w:rsidRDefault="00601F8B" w:rsidP="00601F8B">
      <w:pPr>
        <w:spacing w:line="215" w:lineRule="exact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WYMAGANIA DOTYCZĄCE ZABEZPIECZENIA NALEŻYTEGO WYKONANIA UMOWY</w:t>
      </w:r>
    </w:p>
    <w:p w:rsidR="00601F8B" w:rsidRPr="002137A0" w:rsidRDefault="00601F8B" w:rsidP="00601F8B">
      <w:pPr>
        <w:spacing w:line="252" w:lineRule="exact"/>
      </w:pPr>
    </w:p>
    <w:p w:rsidR="00601F8B" w:rsidRPr="002137A0" w:rsidRDefault="00601F8B" w:rsidP="00601F8B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Informacje ogólne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40" w:hanging="426"/>
        <w:jc w:val="both"/>
      </w:pPr>
      <w:r w:rsidRPr="002137A0">
        <w:rPr>
          <w:rFonts w:eastAsia="Arial"/>
          <w:bCs/>
        </w:rPr>
        <w:tab/>
        <w:t xml:space="preserve">Zabezpieczenie służy pokryciu roszczeń z tytułu niewykonania lub nienależytego wykonania umowy. </w:t>
      </w:r>
    </w:p>
    <w:p w:rsidR="00601F8B" w:rsidRPr="002137A0" w:rsidRDefault="00601F8B" w:rsidP="00601F8B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Wysokość zabezpieczenia należytego wykonania umowy</w:t>
      </w:r>
    </w:p>
    <w:p w:rsidR="00601F8B" w:rsidRPr="002137A0" w:rsidRDefault="00601F8B" w:rsidP="007840FD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Zamawiający ustala zabezpieczenie należytego wykonania umowy zawartej w wyniku postępowania o udzielenie niniejszego zamówienia </w:t>
      </w:r>
      <w:r w:rsidRPr="00CC2EC5">
        <w:rPr>
          <w:rFonts w:eastAsia="Arial"/>
          <w:bCs/>
        </w:rPr>
        <w:t>w wysokości 5 % ceny</w:t>
      </w:r>
      <w:r w:rsidRPr="002137A0">
        <w:rPr>
          <w:rFonts w:eastAsia="Arial"/>
          <w:bCs/>
        </w:rPr>
        <w:t xml:space="preserve"> brutto podanej w ofercie. </w:t>
      </w:r>
    </w:p>
    <w:p w:rsidR="00601F8B" w:rsidRPr="002137A0" w:rsidRDefault="00601F8B" w:rsidP="007840FD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lastRenderedPageBreak/>
        <w:t>Wybrany Wykonawca zobowiązany jest wnieść zabezpieczenie należytego wykonania przed terminem podpisania umowy.</w:t>
      </w:r>
    </w:p>
    <w:p w:rsidR="00601F8B" w:rsidRPr="002137A0" w:rsidRDefault="00601F8B" w:rsidP="00601F8B">
      <w:pPr>
        <w:numPr>
          <w:ilvl w:val="0"/>
          <w:numId w:val="7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Forma zabezpieczenia należytego wykonania umowy.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>Zabezpieczenie należytego wykonania umowy może być wniesione według wyboru</w:t>
      </w:r>
      <w:r w:rsidRPr="002137A0">
        <w:t xml:space="preserve"> </w:t>
      </w:r>
      <w:r w:rsidRPr="002137A0">
        <w:rPr>
          <w:rFonts w:eastAsia="Arial"/>
          <w:bCs/>
        </w:rPr>
        <w:t>Wykonawcy w jednej lub w kilku następujących formach:</w:t>
      </w:r>
    </w:p>
    <w:p w:rsidR="00601F8B" w:rsidRPr="002137A0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firstLine="1276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pieniądzu</w:t>
      </w:r>
      <w:proofErr w:type="gramEnd"/>
      <w:r w:rsidRPr="002137A0">
        <w:rPr>
          <w:rFonts w:eastAsia="Arial"/>
          <w:bCs/>
        </w:rPr>
        <w:t>;</w:t>
      </w:r>
    </w:p>
    <w:p w:rsidR="00601F8B" w:rsidRPr="002137A0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firstLine="1276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poręczeniach</w:t>
      </w:r>
      <w:proofErr w:type="gramEnd"/>
      <w:r w:rsidRPr="002137A0">
        <w:rPr>
          <w:rFonts w:eastAsia="Arial"/>
          <w:bCs/>
        </w:rPr>
        <w:t xml:space="preserve"> bankowych;</w:t>
      </w:r>
    </w:p>
    <w:p w:rsidR="00601F8B" w:rsidRPr="002137A0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left="1084" w:firstLine="192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gwarancjach</w:t>
      </w:r>
      <w:proofErr w:type="gramEnd"/>
      <w:r w:rsidRPr="002137A0">
        <w:rPr>
          <w:rFonts w:eastAsia="Arial"/>
          <w:bCs/>
        </w:rPr>
        <w:t xml:space="preserve"> </w:t>
      </w:r>
      <w:r w:rsidR="007928F0" w:rsidRPr="002137A0">
        <w:rPr>
          <w:rFonts w:eastAsia="Arial"/>
          <w:bCs/>
        </w:rPr>
        <w:t>bankowych lub ubezpieczeniowych;</w:t>
      </w:r>
    </w:p>
    <w:p w:rsidR="007928F0" w:rsidRPr="002137A0" w:rsidRDefault="007928F0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poręczeniach</w:t>
      </w:r>
      <w:proofErr w:type="gramEnd"/>
      <w:r w:rsidRPr="002137A0">
        <w:rPr>
          <w:rFonts w:eastAsia="Arial"/>
          <w:bCs/>
        </w:rPr>
        <w:t xml:space="preserve"> udzielanych przez podmioty, o których mowa w art. 6b ust.5 pkt. 2 ustawy z dnia 9 listopada 2000 r. o utworzeniu Polskiej Agencji Rozwoju Przedsiębiorczości.</w:t>
      </w:r>
    </w:p>
    <w:p w:rsidR="00601F8B" w:rsidRPr="002137A0" w:rsidRDefault="00601F8B" w:rsidP="00AA3CBC">
      <w:pPr>
        <w:pStyle w:val="Akapitzlist"/>
        <w:numPr>
          <w:ilvl w:val="0"/>
          <w:numId w:val="8"/>
        </w:numPr>
        <w:tabs>
          <w:tab w:val="left" w:pos="1276"/>
        </w:tabs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>Zabezpieczenie wnoszone w pieniądzu Wykonawca wpłaci przelewem na rachunek bankowy wskazany przez Zamawiającego.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rFonts w:eastAsia="Times New Roman"/>
          <w:lang w:eastAsia="en-US"/>
        </w:rPr>
      </w:pPr>
      <w:r w:rsidRPr="002137A0">
        <w:rPr>
          <w:rFonts w:eastAsia="Arial"/>
          <w:bCs/>
        </w:rPr>
        <w:t xml:space="preserve">W przypadku wniesienia wadium w pieniądzu </w:t>
      </w:r>
      <w:r w:rsidR="002137A0">
        <w:rPr>
          <w:rFonts w:eastAsia="Arial"/>
          <w:bCs/>
        </w:rPr>
        <w:t>Wykonawca może wyrazić zgodę na </w:t>
      </w:r>
      <w:r w:rsidRPr="002137A0">
        <w:rPr>
          <w:rFonts w:eastAsia="Arial"/>
          <w:bCs/>
        </w:rPr>
        <w:t>zaliczenie kwoty wadium na poczet zabezpieczenia.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1276" w:right="40" w:hanging="283"/>
        <w:jc w:val="both"/>
      </w:pPr>
      <w:r w:rsidRPr="002137A0">
        <w:rPr>
          <w:rFonts w:eastAsia="Arial"/>
          <w:bCs/>
        </w:rPr>
        <w:t xml:space="preserve">W przypadku wniesienia zabezpieczenia w postaci gwarancji, (zapisy dotyczące gwarancji dotyczą również poręczenia) gwarancja ma być, co najmniej gwarancją nieodwołalną i bezwarunkową, płatną na pierwsze pisemne żądanie Zamawiającego, musi być wykonalna na terytorium Rzeczypospolitej Polskiej, sporządzona </w:t>
      </w:r>
      <w:r w:rsidR="002137A0">
        <w:rPr>
          <w:rFonts w:eastAsia="Arial"/>
          <w:bCs/>
        </w:rPr>
        <w:t>zgodnie z </w:t>
      </w:r>
      <w:r w:rsidRPr="002137A0">
        <w:rPr>
          <w:rFonts w:eastAsia="Arial"/>
          <w:bCs/>
        </w:rPr>
        <w:t>obowiązującym prawem i winna zawierać następujące elementy: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right="4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nazwę</w:t>
      </w:r>
      <w:proofErr w:type="gramEnd"/>
      <w:r w:rsidRPr="002137A0">
        <w:rPr>
          <w:rFonts w:eastAsia="Arial"/>
          <w:bCs/>
        </w:rPr>
        <w:t xml:space="preserve">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numer</w:t>
      </w:r>
      <w:proofErr w:type="gramEnd"/>
      <w:r w:rsidRPr="002137A0">
        <w:rPr>
          <w:rFonts w:eastAsia="Arial"/>
          <w:bCs/>
        </w:rPr>
        <w:t xml:space="preserve"> zamówienia nadany przez Zamawiającego, nazwę zamówienia,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określenie</w:t>
      </w:r>
      <w:proofErr w:type="gramEnd"/>
      <w:r w:rsidRPr="002137A0">
        <w:rPr>
          <w:rFonts w:eastAsia="Arial"/>
          <w:bCs/>
        </w:rPr>
        <w:t xml:space="preserve"> wierzytelności, która ma być zabezpieczona gwarancją,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kwotę</w:t>
      </w:r>
      <w:proofErr w:type="gramEnd"/>
      <w:r w:rsidRPr="002137A0">
        <w:rPr>
          <w:rFonts w:eastAsia="Arial"/>
          <w:bCs/>
        </w:rPr>
        <w:t xml:space="preserve"> gwarancji,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termin</w:t>
      </w:r>
      <w:proofErr w:type="gramEnd"/>
      <w:r w:rsidRPr="002137A0">
        <w:rPr>
          <w:rFonts w:eastAsia="Arial"/>
          <w:bCs/>
        </w:rPr>
        <w:t xml:space="preserve"> ważności gwarancji,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zobowiązanie</w:t>
      </w:r>
      <w:proofErr w:type="gramEnd"/>
      <w:r w:rsidRPr="002137A0">
        <w:rPr>
          <w:rFonts w:eastAsia="Arial"/>
          <w:bCs/>
        </w:rPr>
        <w:t xml:space="preserve"> gwaranta do: „zapłacenia kwoty gwarancji na pierwsze pisemne żądanie Zamawiającego”.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Arial"/>
          <w:bCs/>
        </w:rPr>
        <w:t xml:space="preserve">W przypadku wniesienia zabezpieczenia w formie </w:t>
      </w:r>
      <w:r w:rsidR="002137A0">
        <w:rPr>
          <w:rFonts w:eastAsia="Arial"/>
          <w:bCs/>
        </w:rPr>
        <w:t>gwarancji, winna ona opiewać na </w:t>
      </w:r>
      <w:r w:rsidRPr="002137A0">
        <w:rPr>
          <w:rFonts w:eastAsia="Arial"/>
          <w:bCs/>
        </w:rPr>
        <w:t>100 % kwoty zabezpieczenia, z terminem ważności do daty odbioru pogwarancyjnego zadania.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 xml:space="preserve">Jeżeli Wykonawca,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najkorzystniejsza, uchyla się od zawarcia umowy w</w:t>
      </w:r>
      <w:r w:rsidR="002137A0">
        <w:rPr>
          <w:rFonts w:eastAsia="Times New Roman"/>
        </w:rPr>
        <w:t xml:space="preserve"> </w:t>
      </w:r>
      <w:r w:rsidRPr="002137A0">
        <w:rPr>
          <w:rFonts w:eastAsia="Times New Roman"/>
        </w:rPr>
        <w:t xml:space="preserve">sprawie zamówienia publicznego lub nie wnosi wymaganego zabezpieczenia należytego wykonania umowy </w:t>
      </w:r>
      <w:r w:rsidR="00A03AF5" w:rsidRPr="002137A0">
        <w:rPr>
          <w:rFonts w:eastAsia="Arial"/>
          <w:bCs/>
        </w:rPr>
        <w:t>w terminie określonym w Rozdziale IX pkt. 2 lit</w:t>
      </w:r>
      <w:r w:rsidRPr="002137A0">
        <w:rPr>
          <w:rFonts w:eastAsia="Arial"/>
          <w:bCs/>
        </w:rPr>
        <w:t>.</w:t>
      </w:r>
      <w:r w:rsidR="00A03AF5" w:rsidRPr="002137A0">
        <w:rPr>
          <w:rFonts w:eastAsia="Arial"/>
          <w:bCs/>
        </w:rPr>
        <w:t xml:space="preserve"> b)</w:t>
      </w:r>
      <w:r w:rsidR="00357B93">
        <w:rPr>
          <w:rFonts w:eastAsia="Arial"/>
          <w:bCs/>
        </w:rPr>
        <w:t xml:space="preserve"> SWZ</w:t>
      </w:r>
      <w:r w:rsidRPr="002137A0">
        <w:rPr>
          <w:rFonts w:eastAsia="Times New Roman"/>
        </w:rPr>
        <w:t>, Zamawiający może dokonać ponownego badania i oceny ofert spośród ofert pozostałych w postępowaniu wykonawców oraz wybrać najkorzystniejszą ofertę albo unieważnić postępowanie.</w:t>
      </w:r>
    </w:p>
    <w:p w:rsidR="00601F8B" w:rsidRPr="002137A0" w:rsidRDefault="00601F8B" w:rsidP="00601F8B">
      <w:pPr>
        <w:pStyle w:val="Akapitzlist"/>
        <w:tabs>
          <w:tab w:val="left" w:pos="993"/>
        </w:tabs>
        <w:spacing w:line="276" w:lineRule="auto"/>
        <w:ind w:left="1276" w:right="60"/>
        <w:jc w:val="both"/>
      </w:pPr>
      <w:r w:rsidRPr="002137A0">
        <w:t xml:space="preserve"> </w:t>
      </w:r>
    </w:p>
    <w:p w:rsidR="00601F8B" w:rsidRPr="002137A0" w:rsidRDefault="00601F8B" w:rsidP="00601F8B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Zwrot zabezpieczenia należytego wykonania umowy.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60" w:hanging="294"/>
        <w:jc w:val="both"/>
      </w:pPr>
      <w:r w:rsidRPr="002137A0">
        <w:rPr>
          <w:rFonts w:eastAsia="Arial"/>
          <w:bCs/>
        </w:rPr>
        <w:t>Zamawiający zwróci 70% wysokości zabezpieczenia w terminie 30 dni od dnia wykonania zamówienia i uznania przez Zamawiającego za należycie wykonane, to jest po podpisaniu protokołu odbioru końcowego.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40" w:hanging="294"/>
        <w:jc w:val="both"/>
      </w:pPr>
      <w:r w:rsidRPr="002137A0">
        <w:rPr>
          <w:rFonts w:eastAsia="Arial"/>
          <w:bCs/>
        </w:rPr>
        <w:t>Zamawiający pozostawi na zabezpieczenie roszczeń z tytułu rękojmi za wady kwotę wynoszącą 30% wysokości zabezpieczenia.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60" w:hanging="294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Kwota, o której mowa w poprzednim punkcie niniejszej SWZ jest zwracana nie później niż w 15 dniu po upływie okresu rękojmi za wady.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hanging="294"/>
        <w:jc w:val="both"/>
        <w:rPr>
          <w:rFonts w:eastAsia="Times New Roman"/>
          <w:lang w:eastAsia="en-US"/>
        </w:rPr>
      </w:pPr>
      <w:r w:rsidRPr="002137A0">
        <w:rPr>
          <w:rFonts w:eastAsia="Arial"/>
          <w:bCs/>
        </w:rPr>
        <w:t>Zamawiający</w:t>
      </w:r>
      <w:r w:rsidRPr="002137A0">
        <w:t xml:space="preserve"> </w:t>
      </w:r>
      <w:r w:rsidRPr="002137A0">
        <w:rPr>
          <w:rFonts w:eastAsia="Arial"/>
          <w:bCs/>
        </w:rPr>
        <w:t>zwraca zabezpieczenie wniesione w pieniądzu z odsetkami wynikającymi z umowy rachunku bankowego, na którym było ono przechowywan</w:t>
      </w:r>
      <w:r w:rsidR="002137A0">
        <w:rPr>
          <w:rFonts w:eastAsia="Arial"/>
          <w:bCs/>
        </w:rPr>
        <w:t xml:space="preserve">e, pomniejszone </w:t>
      </w:r>
      <w:r w:rsidR="002137A0">
        <w:rPr>
          <w:rFonts w:eastAsia="Arial"/>
          <w:bCs/>
        </w:rPr>
        <w:lastRenderedPageBreak/>
        <w:t>o </w:t>
      </w:r>
      <w:r w:rsidRPr="002137A0">
        <w:rPr>
          <w:rFonts w:eastAsia="Arial"/>
          <w:bCs/>
        </w:rPr>
        <w:t>koszt prowadzenia tego rachunku oraz prowizji b</w:t>
      </w:r>
      <w:r w:rsidR="002137A0">
        <w:rPr>
          <w:rFonts w:eastAsia="Arial"/>
          <w:bCs/>
        </w:rPr>
        <w:t>ankowej za przelew pieniędzy na </w:t>
      </w:r>
      <w:r w:rsidRPr="002137A0">
        <w:rPr>
          <w:rFonts w:eastAsia="Arial"/>
          <w:bCs/>
        </w:rPr>
        <w:t>rachunek bankowy Wykonawcy.</w:t>
      </w:r>
    </w:p>
    <w:p w:rsidR="007E72F2" w:rsidRDefault="00601F8B" w:rsidP="002C1E33">
      <w:pPr>
        <w:numPr>
          <w:ilvl w:val="0"/>
          <w:numId w:val="45"/>
        </w:numPr>
        <w:tabs>
          <w:tab w:val="left" w:pos="426"/>
        </w:tabs>
        <w:spacing w:line="276" w:lineRule="auto"/>
        <w:ind w:hanging="294"/>
        <w:jc w:val="both"/>
        <w:rPr>
          <w:rFonts w:eastAsia="Times New Roman"/>
        </w:rPr>
      </w:pPr>
      <w:r w:rsidRPr="002137A0">
        <w:rPr>
          <w:rFonts w:eastAsia="Times New Roman"/>
        </w:rPr>
        <w:t>Jeżeli zabezpieczenie wniesiono w innej formie niż w pieniądzu, Zamawiający zwraca zabezpieczenie w terminie i na zasadach określonych powyżej, w sposób właściwy dla instytucji stanowiącej zabezpieczenie. W przypadku wniesienia w formie elektronicznej, tzw. E-gwarancji i braku uregulowań, co</w:t>
      </w:r>
      <w:r w:rsidR="00AE5163">
        <w:rPr>
          <w:rFonts w:eastAsia="Times New Roman"/>
        </w:rPr>
        <w:t xml:space="preserve"> </w:t>
      </w:r>
      <w:r w:rsidRPr="002137A0">
        <w:rPr>
          <w:rFonts w:eastAsia="Times New Roman"/>
        </w:rPr>
        <w:t>do formy zwrotu zabezpieczenia, Zamawiający dokona zwrotu poprzez złożenie</w:t>
      </w:r>
      <w:r w:rsidR="00193E91" w:rsidRPr="00193E91">
        <w:rPr>
          <w:rFonts w:eastAsia="Times New Roman"/>
        </w:rPr>
        <w:t xml:space="preserve"> </w:t>
      </w:r>
      <w:r w:rsidR="00193E91" w:rsidRPr="002137A0">
        <w:rPr>
          <w:rFonts w:eastAsia="Times New Roman"/>
        </w:rPr>
        <w:t>oświadcze</w:t>
      </w:r>
      <w:r w:rsidR="00193E91">
        <w:rPr>
          <w:rFonts w:eastAsia="Times New Roman"/>
        </w:rPr>
        <w:t>nia o zwolnieniu zabezpieczenia</w:t>
      </w:r>
      <w:r w:rsidR="007E72F2">
        <w:rPr>
          <w:rFonts w:eastAsia="Times New Roman"/>
        </w:rPr>
        <w:t>:</w:t>
      </w:r>
    </w:p>
    <w:p w:rsidR="00601F8B" w:rsidRDefault="007E72F2" w:rsidP="007E72F2">
      <w:pPr>
        <w:tabs>
          <w:tab w:val="left" w:pos="426"/>
        </w:tabs>
        <w:spacing w:line="276" w:lineRule="auto"/>
        <w:ind w:left="1560" w:hanging="284"/>
        <w:jc w:val="both"/>
        <w:rPr>
          <w:rFonts w:eastAsia="Times New Roman"/>
        </w:rPr>
      </w:pPr>
      <w:proofErr w:type="gramStart"/>
      <w:r w:rsidRPr="007E72F2">
        <w:rPr>
          <w:rFonts w:eastAsia="Times New Roman"/>
          <w:b/>
        </w:rPr>
        <w:t xml:space="preserve">- </w:t>
      </w:r>
      <w:r w:rsidR="00601F8B" w:rsidRPr="002137A0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601F8B" w:rsidRPr="002137A0">
        <w:rPr>
          <w:rFonts w:eastAsia="Times New Roman"/>
        </w:rPr>
        <w:t>Wykonawcy</w:t>
      </w:r>
      <w:proofErr w:type="gramEnd"/>
      <w:r w:rsidR="00601F8B" w:rsidRPr="002137A0">
        <w:rPr>
          <w:rFonts w:eastAsia="Times New Roman"/>
        </w:rPr>
        <w:t xml:space="preserve"> </w:t>
      </w:r>
      <w:r w:rsidR="00AE5163">
        <w:rPr>
          <w:rFonts w:eastAsia="Times New Roman"/>
        </w:rPr>
        <w:t xml:space="preserve">na </w:t>
      </w:r>
      <w:r w:rsidR="00043C9F">
        <w:rPr>
          <w:rFonts w:eastAsia="Times New Roman"/>
        </w:rPr>
        <w:t>adres</w:t>
      </w:r>
      <w:r>
        <w:rPr>
          <w:rFonts w:eastAsia="Times New Roman"/>
        </w:rPr>
        <w:t xml:space="preserve"> e-mail wskazany w </w:t>
      </w:r>
      <w:r w:rsidR="00043C9F">
        <w:rPr>
          <w:rFonts w:eastAsia="Times New Roman"/>
        </w:rPr>
        <w:t>Załączniku nr 3 do SWZ - F</w:t>
      </w:r>
      <w:r w:rsidR="009B4E43">
        <w:rPr>
          <w:rFonts w:eastAsia="Times New Roman"/>
        </w:rPr>
        <w:t>ormularz</w:t>
      </w:r>
      <w:r w:rsidR="00043C9F">
        <w:rPr>
          <w:rFonts w:eastAsia="Times New Roman"/>
        </w:rPr>
        <w:t xml:space="preserve"> </w:t>
      </w:r>
      <w:r w:rsidR="009B4E43">
        <w:rPr>
          <w:rFonts w:eastAsia="Times New Roman"/>
        </w:rPr>
        <w:t>ofertowy</w:t>
      </w:r>
      <w:r w:rsidR="00043C9F">
        <w:rPr>
          <w:rFonts w:eastAsia="Times New Roman"/>
        </w:rPr>
        <w:t xml:space="preserve"> </w:t>
      </w:r>
      <w:r>
        <w:rPr>
          <w:rFonts w:eastAsia="Times New Roman"/>
        </w:rPr>
        <w:t xml:space="preserve">pkt 5 </w:t>
      </w:r>
      <w:proofErr w:type="spellStart"/>
      <w:r>
        <w:rPr>
          <w:rFonts w:eastAsia="Times New Roman"/>
        </w:rPr>
        <w:t>ppkt</w:t>
      </w:r>
      <w:proofErr w:type="spellEnd"/>
      <w:r>
        <w:rPr>
          <w:rFonts w:eastAsia="Times New Roman"/>
        </w:rPr>
        <w:t xml:space="preserve"> 14 lub</w:t>
      </w:r>
    </w:p>
    <w:p w:rsidR="007E72F2" w:rsidRPr="002C1E33" w:rsidRDefault="007E72F2" w:rsidP="007E72F2">
      <w:pPr>
        <w:tabs>
          <w:tab w:val="left" w:pos="426"/>
        </w:tabs>
        <w:spacing w:line="276" w:lineRule="auto"/>
        <w:ind w:left="1560" w:hanging="284"/>
        <w:jc w:val="both"/>
        <w:rPr>
          <w:rFonts w:eastAsia="Times New Roman"/>
        </w:rPr>
      </w:pPr>
      <w:r>
        <w:rPr>
          <w:rFonts w:eastAsia="Times New Roman"/>
          <w:b/>
        </w:rPr>
        <w:t>-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Gwarantowi/Poręczycielowi na adres e-mail wskazany w gwarancji/poręczeniu.</w:t>
      </w:r>
    </w:p>
    <w:p w:rsidR="00601F8B" w:rsidRPr="002137A0" w:rsidRDefault="00601F8B" w:rsidP="00601F8B">
      <w:pPr>
        <w:spacing w:line="215" w:lineRule="exact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83"/>
        </w:tabs>
        <w:spacing w:line="276" w:lineRule="auto"/>
        <w:ind w:left="567" w:right="40" w:hanging="567"/>
        <w:jc w:val="both"/>
        <w:rPr>
          <w:b/>
        </w:rPr>
      </w:pPr>
      <w:r w:rsidRPr="002137A0">
        <w:rPr>
          <w:rFonts w:eastAsia="Arial"/>
          <w:b/>
          <w:bCs/>
        </w:rPr>
        <w:t>WALUTA, W JAKIEJ BĘDĄ PR</w:t>
      </w:r>
      <w:r w:rsidR="007F79BD">
        <w:rPr>
          <w:rFonts w:eastAsia="Arial"/>
          <w:b/>
          <w:bCs/>
        </w:rPr>
        <w:t>OWADZONE ROZLICZENIA ZWIĄZANE Z </w:t>
      </w:r>
      <w:r w:rsidRPr="002137A0">
        <w:rPr>
          <w:rFonts w:eastAsia="Arial"/>
          <w:b/>
          <w:bCs/>
        </w:rPr>
        <w:t>REALIZACJĄ NINIEJSZEGO ZAMÓWIENIA</w:t>
      </w:r>
    </w:p>
    <w:p w:rsidR="00601F8B" w:rsidRPr="002137A0" w:rsidRDefault="00601F8B" w:rsidP="00601F8B">
      <w:pPr>
        <w:spacing w:line="276" w:lineRule="auto"/>
        <w:ind w:left="567"/>
        <w:jc w:val="both"/>
      </w:pPr>
      <w:r w:rsidRPr="002137A0">
        <w:rPr>
          <w:rFonts w:eastAsia="Arial"/>
          <w:bCs/>
        </w:rPr>
        <w:t>Wszelkie rozliczenia związane z realizacją niniejszego zamówienia rozliczane będą w PLN.</w:t>
      </w:r>
    </w:p>
    <w:p w:rsidR="00601F8B" w:rsidRPr="002137A0" w:rsidRDefault="00601F8B" w:rsidP="00601F8B">
      <w:pPr>
        <w:spacing w:line="250" w:lineRule="exact"/>
      </w:pPr>
    </w:p>
    <w:p w:rsidR="00CF06B0" w:rsidRPr="002137A0" w:rsidRDefault="00CF06B0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OPIS SPOSOBU PRZYGOTOWANIA OFERTY I DOKUMENTÓW/OŚWIADCZEŃ SKŁADANYCH WRAZ Z OFERTĄ</w:t>
      </w:r>
    </w:p>
    <w:p w:rsidR="00CF06B0" w:rsidRPr="002137A0" w:rsidRDefault="00CF06B0" w:rsidP="004C0C1D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CF06B0" w:rsidRPr="002137A0" w:rsidRDefault="00CF06B0" w:rsidP="00053AE7">
      <w:pPr>
        <w:pStyle w:val="Default"/>
        <w:numPr>
          <w:ilvl w:val="3"/>
          <w:numId w:val="7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eastAsia="Times New Roman" w:hAnsi="Times New Roman" w:cs="Times New Roman"/>
          <w:sz w:val="22"/>
          <w:szCs w:val="22"/>
        </w:rPr>
        <w:t>Wykonawca może złożyć jedną</w:t>
      </w:r>
      <w:r w:rsidR="00AA173C" w:rsidRPr="002137A0">
        <w:rPr>
          <w:rFonts w:ascii="Times New Roman" w:eastAsia="Times New Roman" w:hAnsi="Times New Roman" w:cs="Times New Roman"/>
          <w:sz w:val="22"/>
          <w:szCs w:val="22"/>
        </w:rPr>
        <w:t xml:space="preserve"> ofertę </w:t>
      </w:r>
      <w:r w:rsidR="00397DA2" w:rsidRPr="002137A0">
        <w:rPr>
          <w:rFonts w:ascii="Times New Roman" w:eastAsia="Times New Roman" w:hAnsi="Times New Roman" w:cs="Times New Roman"/>
          <w:sz w:val="22"/>
          <w:szCs w:val="22"/>
        </w:rPr>
        <w:t xml:space="preserve">na Platformie Zakupowej </w:t>
      </w:r>
      <w:r w:rsidR="00AA173C" w:rsidRPr="002137A0">
        <w:rPr>
          <w:rFonts w:ascii="Times New Roman" w:hAnsi="Times New Roman" w:cs="Times New Roman"/>
          <w:b/>
          <w:sz w:val="22"/>
          <w:szCs w:val="22"/>
        </w:rPr>
        <w:t>w formie elektron</w:t>
      </w:r>
      <w:r w:rsidR="00397DA2" w:rsidRPr="002137A0">
        <w:rPr>
          <w:rFonts w:ascii="Times New Roman" w:hAnsi="Times New Roman" w:cs="Times New Roman"/>
          <w:b/>
          <w:sz w:val="22"/>
          <w:szCs w:val="22"/>
        </w:rPr>
        <w:t>icznej</w:t>
      </w:r>
      <w:r w:rsidR="00AA173C" w:rsidRPr="002137A0">
        <w:rPr>
          <w:rFonts w:ascii="Times New Roman" w:hAnsi="Times New Roman" w:cs="Times New Roman"/>
          <w:sz w:val="22"/>
          <w:szCs w:val="22"/>
        </w:rPr>
        <w:t>:</w:t>
      </w:r>
    </w:p>
    <w:p w:rsidR="00634E0F" w:rsidRPr="002137A0" w:rsidRDefault="00634E0F" w:rsidP="004C0C1D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A57A72" w:rsidRPr="002137A0" w:rsidRDefault="00A57A72" w:rsidP="004C0C1D">
      <w:pPr>
        <w:pStyle w:val="Default"/>
        <w:spacing w:line="276" w:lineRule="auto"/>
        <w:ind w:left="993"/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t>W POSTACI SKANU:</w:t>
      </w:r>
    </w:p>
    <w:p w:rsidR="00A57A72" w:rsidRPr="002137A0" w:rsidRDefault="00A57A72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t>Oferta</w:t>
      </w:r>
      <w:r w:rsidR="004F4161"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Pr="002137A0">
        <w:rPr>
          <w:rFonts w:ascii="Times New Roman" w:hAnsi="Times New Roman" w:cs="Times New Roman"/>
          <w:sz w:val="22"/>
          <w:szCs w:val="22"/>
        </w:rPr>
        <w:t xml:space="preserve">oraz </w:t>
      </w:r>
      <w:r w:rsidRPr="002137A0">
        <w:rPr>
          <w:rFonts w:ascii="Times New Roman" w:hAnsi="Times New Roman" w:cs="Times New Roman"/>
          <w:b/>
          <w:sz w:val="22"/>
          <w:szCs w:val="22"/>
        </w:rPr>
        <w:t>załączniki do oferty</w:t>
      </w:r>
      <w:r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Pr="002137A0">
        <w:rPr>
          <w:rFonts w:ascii="Times New Roman" w:eastAsia="Calibri" w:hAnsi="Times New Roman" w:cs="Times New Roman"/>
          <w:sz w:val="22"/>
          <w:szCs w:val="22"/>
        </w:rPr>
        <w:t xml:space="preserve">składane w powyższej formie muszą zostać </w:t>
      </w:r>
      <w:r w:rsidRPr="002137A0">
        <w:rPr>
          <w:rFonts w:ascii="Times New Roman" w:hAnsi="Times New Roman" w:cs="Times New Roman"/>
          <w:sz w:val="22"/>
          <w:szCs w:val="22"/>
        </w:rPr>
        <w:t>sporządzone</w:t>
      </w:r>
      <w:r w:rsidR="00AA173C" w:rsidRPr="002137A0">
        <w:rPr>
          <w:rFonts w:ascii="Times New Roman" w:hAnsi="Times New Roman" w:cs="Times New Roman"/>
          <w:sz w:val="22"/>
          <w:szCs w:val="22"/>
        </w:rPr>
        <w:t xml:space="preserve"> w taki sposób, aby możl</w:t>
      </w:r>
      <w:r w:rsidR="004F4161" w:rsidRPr="002137A0">
        <w:rPr>
          <w:rFonts w:ascii="Times New Roman" w:hAnsi="Times New Roman" w:cs="Times New Roman"/>
          <w:sz w:val="22"/>
          <w:szCs w:val="22"/>
        </w:rPr>
        <w:t>iwe było zapoznanie się z ich</w:t>
      </w:r>
      <w:r w:rsidR="00AA173C" w:rsidRPr="002137A0">
        <w:rPr>
          <w:rFonts w:ascii="Times New Roman" w:hAnsi="Times New Roman" w:cs="Times New Roman"/>
          <w:sz w:val="22"/>
          <w:szCs w:val="22"/>
        </w:rPr>
        <w:t xml:space="preserve"> treścią oraz ustalenie osoby składającej w imien</w:t>
      </w:r>
      <w:r w:rsidR="004F4161" w:rsidRPr="002137A0">
        <w:rPr>
          <w:rFonts w:ascii="Times New Roman" w:hAnsi="Times New Roman" w:cs="Times New Roman"/>
          <w:sz w:val="22"/>
          <w:szCs w:val="22"/>
        </w:rPr>
        <w:t>iu Wykonawcy oświadczenia woli</w:t>
      </w:r>
      <w:r w:rsidR="0062737B" w:rsidRPr="002137A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A72" w:rsidRPr="002137A0" w:rsidRDefault="0062737B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>W</w:t>
      </w:r>
      <w:r w:rsidR="004F4161" w:rsidRPr="002137A0">
        <w:rPr>
          <w:rFonts w:ascii="Times New Roman" w:hAnsi="Times New Roman" w:cs="Times New Roman"/>
          <w:sz w:val="22"/>
          <w:szCs w:val="22"/>
        </w:rPr>
        <w:t xml:space="preserve">yjątkiem jest 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>w przypadku wniesienia wadium w formie: poręczeń lub gwara</w:t>
      </w:r>
      <w:r w:rsidR="002137A0">
        <w:rPr>
          <w:rFonts w:ascii="Times New Roman" w:eastAsia="Times New Roman" w:hAnsi="Times New Roman" w:cs="Times New Roman"/>
          <w:sz w:val="22"/>
          <w:szCs w:val="22"/>
        </w:rPr>
        <w:t>ncji, o </w:t>
      </w:r>
      <w:r w:rsidR="0074485E" w:rsidRPr="002137A0">
        <w:rPr>
          <w:rFonts w:ascii="Times New Roman" w:eastAsia="Times New Roman" w:hAnsi="Times New Roman" w:cs="Times New Roman"/>
          <w:sz w:val="22"/>
          <w:szCs w:val="22"/>
        </w:rPr>
        <w:t>których mowa w Rozdziale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 xml:space="preserve"> VIII</w:t>
      </w:r>
      <w:r w:rsidR="0074485E" w:rsidRPr="002137A0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 xml:space="preserve"> 2 lit. a) SWZ </w:t>
      </w:r>
      <w:r w:rsidR="004F4161" w:rsidRPr="002137A0">
        <w:rPr>
          <w:rFonts w:ascii="Times New Roman" w:eastAsia="Times New Roman" w:hAnsi="Times New Roman" w:cs="Times New Roman"/>
          <w:sz w:val="22"/>
          <w:szCs w:val="22"/>
        </w:rPr>
        <w:t>- d</w:t>
      </w:r>
      <w:r w:rsidR="004F4161"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okument </w:t>
      </w:r>
      <w:r w:rsidR="00540799" w:rsidRPr="002137A0">
        <w:rPr>
          <w:rFonts w:ascii="Times New Roman" w:eastAsia="Arial" w:hAnsi="Times New Roman" w:cs="Times New Roman"/>
          <w:bCs/>
          <w:sz w:val="22"/>
          <w:szCs w:val="22"/>
        </w:rPr>
        <w:t>wadialny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>,</w:t>
      </w:r>
      <w:r w:rsidR="00540799"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którego</w:t>
      </w:r>
      <w:r w:rsidR="004F4161"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Wykonawca przekazuje - </w:t>
      </w:r>
      <w:r w:rsidR="004F4161" w:rsidRPr="002137A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oryginał</w:t>
      </w:r>
      <w:r w:rsidR="004F4161"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gwarancji lub poręczenia </w:t>
      </w:r>
      <w:r w:rsidR="004F4161" w:rsidRPr="002137A0">
        <w:rPr>
          <w:rFonts w:ascii="Times New Roman" w:eastAsia="Arial" w:hAnsi="Times New Roman" w:cs="Times New Roman"/>
          <w:b/>
          <w:bCs/>
          <w:sz w:val="22"/>
          <w:szCs w:val="22"/>
        </w:rPr>
        <w:t>w postaci elektronicznej</w:t>
      </w:r>
      <w:r w:rsidR="004F4161" w:rsidRPr="002137A0">
        <w:rPr>
          <w:rFonts w:ascii="Times New Roman" w:eastAsia="Arial" w:hAnsi="Times New Roman" w:cs="Times New Roman"/>
          <w:bCs/>
          <w:sz w:val="22"/>
          <w:szCs w:val="22"/>
        </w:rPr>
        <w:t>.</w:t>
      </w:r>
      <w:r w:rsidR="00397DA2"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</w:p>
    <w:p w:rsidR="00AA173C" w:rsidRPr="002137A0" w:rsidRDefault="00397DA2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</w:rPr>
        <w:t>Składając ofertę</w:t>
      </w:r>
      <w:r w:rsidR="00215422"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Pr="002137A0">
        <w:rPr>
          <w:rFonts w:ascii="Times New Roman" w:eastAsia="Arial" w:hAnsi="Times New Roman" w:cs="Times New Roman"/>
          <w:bCs/>
          <w:sz w:val="22"/>
          <w:szCs w:val="22"/>
        </w:rPr>
        <w:t>w powyższej formie Wykonawca:</w:t>
      </w:r>
    </w:p>
    <w:p w:rsidR="00981525" w:rsidRPr="002137A0" w:rsidRDefault="00981525" w:rsidP="00CD12DF">
      <w:pPr>
        <w:pStyle w:val="Akapitzlist"/>
        <w:numPr>
          <w:ilvl w:val="0"/>
          <w:numId w:val="58"/>
        </w:numPr>
        <w:tabs>
          <w:tab w:val="left" w:pos="703"/>
        </w:tabs>
        <w:spacing w:line="276" w:lineRule="auto"/>
        <w:ind w:left="1559" w:right="-2" w:hanging="284"/>
        <w:jc w:val="both"/>
      </w:pPr>
      <w:proofErr w:type="gramStart"/>
      <w:r w:rsidRPr="002137A0">
        <w:rPr>
          <w:rFonts w:eastAsia="Arial"/>
          <w:bCs/>
        </w:rPr>
        <w:t>którego</w:t>
      </w:r>
      <w:proofErr w:type="gramEnd"/>
      <w:r w:rsidRPr="002137A0">
        <w:rPr>
          <w:rFonts w:eastAsia="Arial"/>
          <w:bCs/>
        </w:rPr>
        <w:t xml:space="preserve"> oferta zostanie wybrana, jest zobowią</w:t>
      </w:r>
      <w:r w:rsidR="00CD12DF">
        <w:rPr>
          <w:rFonts w:eastAsia="Arial"/>
          <w:bCs/>
        </w:rPr>
        <w:t>zany w ciągu 5 dni roboczych po </w:t>
      </w:r>
      <w:r w:rsidRPr="002137A0">
        <w:rPr>
          <w:rFonts w:eastAsia="Arial"/>
          <w:bCs/>
        </w:rPr>
        <w:t>zakończeniu postępowania (powiadomieniu o wyborze) przesłać wymagane dokumenty (wypełnione załączniki, oświadczenia) w formie papierowej na adres</w:t>
      </w:r>
      <w:r w:rsidR="004C0C1D" w:rsidRPr="002137A0">
        <w:rPr>
          <w:rFonts w:eastAsia="Arial"/>
          <w:bCs/>
        </w:rPr>
        <w:t xml:space="preserve"> Zamawiającego;</w:t>
      </w:r>
    </w:p>
    <w:p w:rsidR="00397DA2" w:rsidRPr="002137A0" w:rsidRDefault="00397DA2" w:rsidP="007840FD">
      <w:pPr>
        <w:pStyle w:val="Akapitzlist"/>
        <w:numPr>
          <w:ilvl w:val="0"/>
          <w:numId w:val="58"/>
        </w:numPr>
        <w:tabs>
          <w:tab w:val="left" w:pos="703"/>
        </w:tabs>
        <w:spacing w:line="276" w:lineRule="auto"/>
        <w:ind w:left="1559" w:right="60"/>
        <w:jc w:val="both"/>
      </w:pPr>
      <w:proofErr w:type="gramStart"/>
      <w:r w:rsidRPr="002137A0">
        <w:rPr>
          <w:rFonts w:eastAsia="Arial"/>
          <w:bCs/>
        </w:rPr>
        <w:t>w</w:t>
      </w:r>
      <w:proofErr w:type="gramEnd"/>
      <w:r w:rsidR="00981525" w:rsidRPr="002137A0">
        <w:rPr>
          <w:rFonts w:eastAsia="Arial"/>
          <w:bCs/>
        </w:rPr>
        <w:t xml:space="preserve"> przypadku nie złożenia dokumentów w wyznaczonym terminie przez Wykonawcę, którego oferta została uznana za naj</w:t>
      </w:r>
      <w:r w:rsidR="002137A0">
        <w:rPr>
          <w:rFonts w:eastAsia="Arial"/>
          <w:bCs/>
        </w:rPr>
        <w:t>korzystniejszą lub rezygnacji z </w:t>
      </w:r>
      <w:r w:rsidR="00981525" w:rsidRPr="002137A0">
        <w:rPr>
          <w:rFonts w:eastAsia="Arial"/>
          <w:bCs/>
        </w:rPr>
        <w:t>dalszego udziału w postępowaniu, Zamawiający ma prawo wybrać kolejną, najkorzystniejszą of</w:t>
      </w:r>
      <w:r w:rsidRPr="002137A0">
        <w:rPr>
          <w:rFonts w:eastAsia="Arial"/>
          <w:bCs/>
        </w:rPr>
        <w:t>ertę</w:t>
      </w:r>
      <w:r w:rsidR="004C0C1D" w:rsidRPr="002137A0">
        <w:rPr>
          <w:rFonts w:eastAsia="Arial"/>
          <w:bCs/>
        </w:rPr>
        <w:t>.</w:t>
      </w:r>
    </w:p>
    <w:p w:rsidR="00397DA2" w:rsidRPr="002137A0" w:rsidRDefault="00397DA2" w:rsidP="004C0C1D">
      <w:pPr>
        <w:tabs>
          <w:tab w:val="left" w:pos="703"/>
        </w:tabs>
        <w:spacing w:line="276" w:lineRule="auto"/>
        <w:ind w:left="1353" w:right="60"/>
        <w:jc w:val="both"/>
      </w:pPr>
    </w:p>
    <w:p w:rsidR="00215422" w:rsidRPr="002137A0" w:rsidRDefault="00A57A72" w:rsidP="004C0C1D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Pr="002137A0">
        <w:rPr>
          <w:rFonts w:ascii="Times New Roman" w:hAnsi="Times New Roman" w:cs="Times New Roman"/>
          <w:b/>
          <w:sz w:val="22"/>
          <w:szCs w:val="22"/>
        </w:rPr>
        <w:t>PLIKÓW:</w:t>
      </w:r>
      <w:r w:rsidRPr="002137A0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Pr="002137A0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Pr="002137A0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Pr="002137A0">
        <w:rPr>
          <w:rFonts w:ascii="Times New Roman" w:hAnsi="Times New Roman" w:cs="Times New Roman"/>
          <w:b/>
          <w:sz w:val="22"/>
          <w:szCs w:val="22"/>
        </w:rPr>
        <w:t>NA .</w:t>
      </w:r>
      <w:proofErr w:type="gramEnd"/>
      <w:r w:rsidRPr="002137A0">
        <w:rPr>
          <w:rFonts w:ascii="Times New Roman" w:hAnsi="Times New Roman" w:cs="Times New Roman"/>
          <w:b/>
          <w:sz w:val="22"/>
          <w:szCs w:val="22"/>
        </w:rPr>
        <w:t xml:space="preserve">PDF  </w:t>
      </w:r>
    </w:p>
    <w:p w:rsidR="00A57A72" w:rsidRPr="002137A0" w:rsidRDefault="00A57A72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t>O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ferta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9A24C6" w:rsidRPr="002137A0">
        <w:rPr>
          <w:rFonts w:ascii="Times New Roman" w:hAnsi="Times New Roman" w:cs="Times New Roman"/>
          <w:sz w:val="22"/>
          <w:szCs w:val="22"/>
        </w:rPr>
        <w:t>oraz</w:t>
      </w:r>
      <w:r w:rsidR="00215422"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="00215422" w:rsidRPr="002137A0">
        <w:rPr>
          <w:rFonts w:ascii="Times New Roman" w:hAnsi="Times New Roman" w:cs="Times New Roman"/>
          <w:b/>
          <w:sz w:val="22"/>
          <w:szCs w:val="22"/>
        </w:rPr>
        <w:t>załącznik</w:t>
      </w:r>
      <w:r w:rsidR="009A24C6" w:rsidRPr="002137A0">
        <w:rPr>
          <w:rFonts w:ascii="Times New Roman" w:hAnsi="Times New Roman" w:cs="Times New Roman"/>
          <w:b/>
          <w:sz w:val="22"/>
          <w:szCs w:val="22"/>
        </w:rPr>
        <w:t>i</w:t>
      </w:r>
      <w:r w:rsidR="00215422" w:rsidRPr="002137A0">
        <w:rPr>
          <w:rFonts w:ascii="Times New Roman" w:hAnsi="Times New Roman" w:cs="Times New Roman"/>
          <w:b/>
          <w:sz w:val="22"/>
          <w:szCs w:val="22"/>
        </w:rPr>
        <w:t xml:space="preserve"> do oferty</w:t>
      </w:r>
      <w:r w:rsidR="00215422"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="00215422" w:rsidRPr="002137A0">
        <w:rPr>
          <w:rFonts w:ascii="Times New Roman" w:eastAsia="Calibri" w:hAnsi="Times New Roman" w:cs="Times New Roman"/>
          <w:sz w:val="22"/>
          <w:szCs w:val="22"/>
        </w:rPr>
        <w:t>składane w powyższej formie muszą zostać podpisane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 elektronicznym 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podpisem kwalifikowanym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podpisem zaufanym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 lub 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podpisem osobistym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. W procesie składania oferty za pośrednictwem </w:t>
      </w:r>
      <w:hyperlink r:id="rId11"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platformazakupowa.</w:t>
        </w:r>
        <w:proofErr w:type="gramStart"/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</w:t>
        </w:r>
      </w:hyperlink>
      <w:proofErr w:type="gramEnd"/>
      <w:r w:rsidR="00292DEA" w:rsidRPr="002137A0">
        <w:rPr>
          <w:rFonts w:ascii="Times New Roman" w:eastAsia="Calibri" w:hAnsi="Times New Roman" w:cs="Times New Roman"/>
          <w:sz w:val="22"/>
          <w:szCs w:val="22"/>
        </w:rPr>
        <w:t>, Wykonawca powinien złożyć podpis bezpośredni</w:t>
      </w:r>
      <w:r w:rsidR="002137A0">
        <w:rPr>
          <w:rFonts w:ascii="Times New Roman" w:eastAsia="Calibri" w:hAnsi="Times New Roman" w:cs="Times New Roman"/>
          <w:sz w:val="22"/>
          <w:szCs w:val="22"/>
        </w:rPr>
        <w:t>o na dokumentach przesłanych za 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pośrednictwem </w:t>
      </w:r>
      <w:hyperlink r:id="rId12"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platformazakupowa.</w:t>
        </w:r>
        <w:proofErr w:type="gramStart"/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</w:t>
        </w:r>
      </w:hyperlink>
      <w:proofErr w:type="gramEnd"/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A57A72" w:rsidRDefault="0062737B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Wyjątkiem jest 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 xml:space="preserve">w przypadku wniesienia wadium w formie: poręczeń lub </w:t>
      </w:r>
      <w:r w:rsidR="002137A0">
        <w:rPr>
          <w:rFonts w:ascii="Times New Roman" w:eastAsia="Times New Roman" w:hAnsi="Times New Roman" w:cs="Times New Roman"/>
          <w:sz w:val="22"/>
          <w:szCs w:val="22"/>
        </w:rPr>
        <w:t>gwarancji, o </w:t>
      </w:r>
      <w:r w:rsidR="00B40772" w:rsidRPr="002137A0">
        <w:rPr>
          <w:rFonts w:ascii="Times New Roman" w:eastAsia="Times New Roman" w:hAnsi="Times New Roman" w:cs="Times New Roman"/>
          <w:sz w:val="22"/>
          <w:szCs w:val="22"/>
        </w:rPr>
        <w:t>których mowa w Rozdziale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 xml:space="preserve"> VIII</w:t>
      </w:r>
      <w:r w:rsidR="00B40772" w:rsidRPr="002137A0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 xml:space="preserve"> 2 lit. a) SWZ - d</w:t>
      </w:r>
      <w:r w:rsidRPr="002137A0">
        <w:rPr>
          <w:rFonts w:ascii="Times New Roman" w:eastAsia="Arial" w:hAnsi="Times New Roman" w:cs="Times New Roman"/>
          <w:bCs/>
          <w:sz w:val="22"/>
          <w:szCs w:val="22"/>
        </w:rPr>
        <w:t>okument wadialny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którego Wykonawca przekazuje - </w:t>
      </w:r>
      <w:r w:rsidRPr="002137A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oryginał</w:t>
      </w:r>
      <w:r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gwarancji lub poręczenia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</w:rPr>
        <w:t>w postaci elektronicznej</w:t>
      </w:r>
      <w:r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. </w:t>
      </w:r>
    </w:p>
    <w:p w:rsidR="00CC2EC5" w:rsidRPr="002137A0" w:rsidRDefault="00CC2EC5" w:rsidP="00CC2EC5">
      <w:pPr>
        <w:pStyle w:val="Default"/>
        <w:spacing w:line="276" w:lineRule="auto"/>
        <w:ind w:left="1276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</w:p>
    <w:p w:rsidR="00215422" w:rsidRPr="002137A0" w:rsidRDefault="0062737B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</w:rPr>
        <w:lastRenderedPageBreak/>
        <w:t>Składając ofertę w powyższej formie Wykonawca: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ze względu na niskie ryzyko naruszenia integralności pliku oraz łatwiejszą weryfikację podpisu, </w:t>
      </w:r>
      <w:r w:rsidR="009A24C6"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Z</w:t>
      </w:r>
      <w:r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amawiający zaleca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, w miarę możliwości, przekonwertowanie plikó</w:t>
      </w:r>
      <w:r w:rsid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w składających się na ofertę na </w:t>
      </w:r>
      <w:proofErr w:type="gramStart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format </w:t>
      </w:r>
      <w:r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.pdf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 i</w:t>
      </w:r>
      <w:proofErr w:type="gram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opatrzenie ich podpisem kwalifikowanym </w:t>
      </w:r>
      <w:proofErr w:type="spellStart"/>
      <w:r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PAdES</w:t>
      </w:r>
      <w:proofErr w:type="spell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pliki</w:t>
      </w:r>
      <w:proofErr w:type="gram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w innych formatach niż pdf zaleca się opatrzyć podpisem w formacie </w:t>
      </w:r>
      <w:proofErr w:type="spellStart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XAdES</w:t>
      </w:r>
      <w:proofErr w:type="spell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br/>
        <w:t>o typie zewnętrznym. Wykonawca powinien pamiętać, aby plik z podpisem przekazywać łącznie z dokumentem podpisywanym,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Zamawiający rekomenduje wykorzystanie podpisu z kwalifikowanym znacznikiem czasu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Zamawiający zaleca, aby </w:t>
      </w:r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 xml:space="preserve">w przypadku podpisywania pliku przez kilka osób, stosować podpisy tego samego rodzaju. 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Podpisywanie różnymi rodzajami podpisów np. osobistym i kwalifikowanym może doprowadzić do </w:t>
      </w:r>
      <w:r w:rsidR="002137A0">
        <w:rPr>
          <w:rFonts w:ascii="Times New Roman" w:eastAsia="Calibri" w:hAnsi="Times New Roman" w:cs="Times New Roman"/>
          <w:sz w:val="22"/>
          <w:szCs w:val="22"/>
          <w:lang w:eastAsia="zh-CN"/>
        </w:rPr>
        <w:t>problemów w weryfikacji plików,</w:t>
      </w:r>
    </w:p>
    <w:p w:rsidR="00215422" w:rsidRPr="002137A0" w:rsidRDefault="009A24C6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Zamawiający zaleca, aby W</w:t>
      </w:r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ykonawca z odpowiednim wyprzedzeniem przetestował możliwość prawidłowego wykorzystania wybranej metody podpisania plików oferty,</w:t>
      </w:r>
    </w:p>
    <w:p w:rsidR="00215422" w:rsidRPr="002137A0" w:rsidRDefault="009A24C6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Jeśli W</w:t>
      </w:r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ykonawca pakuje dokumenty np. w plik o </w:t>
      </w:r>
      <w:proofErr w:type="gramStart"/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rozszerzeniu </w:t>
      </w:r>
      <w:r w:rsidR="00215422"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.zip</w:t>
      </w:r>
      <w:proofErr w:type="gramEnd"/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zaleca się wcześniejsze podpisanie każdego ze skompresowanych plików,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Zamawiający zaleca, aby 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nie wprowadzać jakichk</w:t>
      </w:r>
      <w:r w:rsid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olwiek zmian w plikach po 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podpisaniu ich</w:t>
      </w:r>
      <w:r w:rsid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 xml:space="preserve"> 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podpisem kwalifikowanym.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Może to skutkować naruszeniem integralności plików, co równoważne będzie z </w:t>
      </w:r>
      <w:r w:rsidR="004C0C1D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koniecznością odrzucenia oferty,</w:t>
      </w:r>
    </w:p>
    <w:p w:rsidR="004C0C1D" w:rsidRPr="002137A0" w:rsidRDefault="004C0C1D" w:rsidP="007840FD">
      <w:pPr>
        <w:pStyle w:val="Akapitzlist"/>
        <w:numPr>
          <w:ilvl w:val="0"/>
          <w:numId w:val="59"/>
        </w:numPr>
        <w:tabs>
          <w:tab w:val="left" w:pos="0"/>
          <w:tab w:val="left" w:pos="851"/>
        </w:tabs>
        <w:spacing w:line="276" w:lineRule="auto"/>
        <w:ind w:left="1560" w:hanging="284"/>
        <w:jc w:val="both"/>
        <w:rPr>
          <w:rFonts w:eastAsia="Times New Roman"/>
        </w:rPr>
      </w:pPr>
      <w:r w:rsidRPr="002137A0">
        <w:rPr>
          <w:rFonts w:eastAsia="Calibri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62737B" w:rsidRPr="002137A0" w:rsidRDefault="0062737B" w:rsidP="004C0C1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737B" w:rsidRPr="002137A0" w:rsidRDefault="007133DC" w:rsidP="004C0C1D">
      <w:pPr>
        <w:tabs>
          <w:tab w:val="left" w:pos="567"/>
          <w:tab w:val="left" w:pos="851"/>
        </w:tabs>
        <w:suppressAutoHyphens/>
        <w:spacing w:line="276" w:lineRule="auto"/>
        <w:ind w:left="1407" w:hanging="840"/>
        <w:jc w:val="both"/>
        <w:rPr>
          <w:rFonts w:eastAsia="Calibri"/>
          <w:b/>
          <w:lang w:eastAsia="zh-CN"/>
        </w:rPr>
      </w:pPr>
      <w:r w:rsidRPr="002137A0">
        <w:rPr>
          <w:rFonts w:eastAsia="Calibri"/>
          <w:b/>
          <w:i/>
          <w:lang w:eastAsia="zh-CN"/>
        </w:rPr>
        <w:t>Uwaga:</w:t>
      </w:r>
      <w:r w:rsidRPr="002137A0">
        <w:rPr>
          <w:rFonts w:eastAsia="Calibri"/>
          <w:lang w:eastAsia="zh-CN"/>
        </w:rPr>
        <w:t xml:space="preserve"> </w:t>
      </w:r>
      <w:r w:rsidRPr="002137A0">
        <w:rPr>
          <w:rFonts w:eastAsia="Calibri"/>
          <w:lang w:eastAsia="zh-CN"/>
        </w:rPr>
        <w:tab/>
        <w:t>W</w:t>
      </w:r>
      <w:r w:rsidR="0062737B" w:rsidRPr="002137A0">
        <w:rPr>
          <w:rFonts w:eastAsia="Calibri"/>
          <w:lang w:eastAsia="zh-CN"/>
        </w:rPr>
        <w:t xml:space="preserve"> celu ewentualnej kompresji danych Zamawiający </w:t>
      </w:r>
      <w:r w:rsidR="0062737B" w:rsidRPr="002137A0">
        <w:rPr>
          <w:rFonts w:eastAsia="Calibri"/>
          <w:b/>
          <w:lang w:eastAsia="zh-CN"/>
        </w:rPr>
        <w:t xml:space="preserve">wskazuje </w:t>
      </w:r>
      <w:r w:rsidR="0062737B" w:rsidRPr="002137A0">
        <w:rPr>
          <w:rFonts w:eastAsia="Calibri"/>
          <w:lang w:eastAsia="zh-CN"/>
        </w:rPr>
        <w:t xml:space="preserve">wykorzystanie jednego z formatów: </w:t>
      </w:r>
      <w:proofErr w:type="gramStart"/>
      <w:r w:rsidR="0062737B" w:rsidRPr="002137A0">
        <w:rPr>
          <w:rFonts w:eastAsia="Calibri"/>
          <w:b/>
          <w:lang w:eastAsia="zh-CN"/>
        </w:rPr>
        <w:t>zip, .7</w:t>
      </w:r>
      <w:proofErr w:type="gramEnd"/>
      <w:r w:rsidR="0062737B" w:rsidRPr="002137A0">
        <w:rPr>
          <w:rFonts w:eastAsia="Calibri"/>
          <w:b/>
          <w:lang w:eastAsia="zh-CN"/>
        </w:rPr>
        <w:t>Z.</w:t>
      </w:r>
    </w:p>
    <w:p w:rsidR="007133DC" w:rsidRPr="002137A0" w:rsidRDefault="007133DC" w:rsidP="004C0C1D">
      <w:pPr>
        <w:tabs>
          <w:tab w:val="left" w:pos="567"/>
          <w:tab w:val="left" w:pos="851"/>
        </w:tabs>
        <w:suppressAutoHyphens/>
        <w:spacing w:line="276" w:lineRule="auto"/>
        <w:ind w:left="1407" w:hanging="840"/>
        <w:jc w:val="both"/>
        <w:rPr>
          <w:rFonts w:eastAsia="Calibri"/>
          <w:b/>
          <w:lang w:eastAsia="zh-CN"/>
        </w:rPr>
      </w:pPr>
    </w:p>
    <w:p w:rsidR="007133DC" w:rsidRPr="002137A0" w:rsidRDefault="007133DC" w:rsidP="00053AE7">
      <w:pPr>
        <w:pStyle w:val="Default"/>
        <w:numPr>
          <w:ilvl w:val="3"/>
          <w:numId w:val="70"/>
        </w:numPr>
        <w:tabs>
          <w:tab w:val="left" w:pos="993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>Postępowanie na Platformie Zakupowej:</w:t>
      </w:r>
    </w:p>
    <w:p w:rsidR="007133DC" w:rsidRPr="002137A0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993"/>
        </w:tabs>
        <w:spacing w:line="276" w:lineRule="auto"/>
        <w:ind w:left="1276" w:hanging="283"/>
        <w:jc w:val="both"/>
        <w:rPr>
          <w:rFonts w:eastAsia="Times New Roman"/>
          <w:b/>
        </w:rPr>
      </w:pPr>
      <w:r w:rsidRPr="002137A0">
        <w:rPr>
          <w:rFonts w:eastAsia="Calibri"/>
          <w:lang w:eastAsia="en-US"/>
        </w:rPr>
        <w:t>Wykonawca, przystępując do niniejszego postępowania o udzielenie zamówienia publicznego:</w:t>
      </w:r>
    </w:p>
    <w:p w:rsidR="007133DC" w:rsidRPr="002137A0" w:rsidRDefault="007133DC" w:rsidP="007840FD">
      <w:pPr>
        <w:numPr>
          <w:ilvl w:val="0"/>
          <w:numId w:val="63"/>
        </w:numPr>
        <w:tabs>
          <w:tab w:val="left" w:pos="0"/>
          <w:tab w:val="left" w:pos="1560"/>
        </w:tabs>
        <w:spacing w:line="276" w:lineRule="auto"/>
        <w:ind w:left="1560" w:hanging="284"/>
        <w:jc w:val="both"/>
        <w:rPr>
          <w:rFonts w:eastAsia="Times New Roman"/>
          <w:b/>
        </w:rPr>
      </w:pPr>
      <w:proofErr w:type="gramStart"/>
      <w:r w:rsidRPr="002137A0">
        <w:rPr>
          <w:rFonts w:eastAsia="Calibri"/>
          <w:lang w:eastAsia="en-US"/>
        </w:rPr>
        <w:t>akceptuje</w:t>
      </w:r>
      <w:proofErr w:type="gramEnd"/>
      <w:r w:rsidRPr="002137A0">
        <w:rPr>
          <w:rFonts w:eastAsia="Calibri"/>
          <w:lang w:eastAsia="en-US"/>
        </w:rPr>
        <w:t xml:space="preserve"> warunki korzystania z </w:t>
      </w:r>
      <w:hyperlink r:id="rId13" w:history="1">
        <w:r w:rsidRPr="002137A0">
          <w:rPr>
            <w:rFonts w:eastAsia="Calibri"/>
            <w:b/>
            <w:lang w:eastAsia="en-US"/>
          </w:rPr>
          <w:t>platformazakupowa.</w:t>
        </w:r>
        <w:proofErr w:type="gramStart"/>
        <w:r w:rsidRPr="002137A0">
          <w:rPr>
            <w:rFonts w:eastAsia="Calibri"/>
            <w:b/>
            <w:lang w:eastAsia="en-US"/>
          </w:rPr>
          <w:t>pl</w:t>
        </w:r>
      </w:hyperlink>
      <w:proofErr w:type="gramEnd"/>
      <w:r w:rsidRPr="002137A0">
        <w:rPr>
          <w:rFonts w:eastAsia="Calibri"/>
          <w:lang w:eastAsia="en-US"/>
        </w:rPr>
        <w:t xml:space="preserve"> określone w Regulaminie zamieszczonym na stronie internetowej </w:t>
      </w:r>
      <w:hyperlink r:id="rId14" w:history="1">
        <w:r w:rsidRPr="002137A0">
          <w:rPr>
            <w:rFonts w:eastAsia="Calibri"/>
            <w:lang w:eastAsia="en-US"/>
          </w:rPr>
          <w:t>pod linkiem</w:t>
        </w:r>
      </w:hyperlink>
      <w:r w:rsidRPr="002137A0">
        <w:rPr>
          <w:rFonts w:eastAsia="Calibri"/>
          <w:lang w:eastAsia="en-US"/>
        </w:rPr>
        <w:t>  w zakładce „Regulamin" oraz uznaje go za wiążący,</w:t>
      </w:r>
    </w:p>
    <w:p w:rsidR="007133DC" w:rsidRPr="002137A0" w:rsidRDefault="007133DC" w:rsidP="007840FD">
      <w:pPr>
        <w:numPr>
          <w:ilvl w:val="0"/>
          <w:numId w:val="63"/>
        </w:numPr>
        <w:tabs>
          <w:tab w:val="left" w:pos="0"/>
          <w:tab w:val="left" w:pos="1560"/>
        </w:tabs>
        <w:spacing w:line="276" w:lineRule="auto"/>
        <w:ind w:left="1560" w:hanging="284"/>
        <w:jc w:val="both"/>
        <w:rPr>
          <w:rFonts w:eastAsia="Times New Roman"/>
          <w:b/>
        </w:rPr>
      </w:pPr>
      <w:proofErr w:type="gramStart"/>
      <w:r w:rsidRPr="002137A0">
        <w:rPr>
          <w:rFonts w:eastAsia="Calibri"/>
          <w:lang w:eastAsia="en-US"/>
        </w:rPr>
        <w:t>zapoznał</w:t>
      </w:r>
      <w:proofErr w:type="gramEnd"/>
      <w:r w:rsidRPr="002137A0">
        <w:rPr>
          <w:rFonts w:eastAsia="Calibri"/>
          <w:lang w:eastAsia="en-US"/>
        </w:rPr>
        <w:t xml:space="preserve"> i stosuje się do Instrukcji składania ofert/wniosków dostępnej </w:t>
      </w:r>
      <w:hyperlink r:id="rId15" w:history="1">
        <w:r w:rsidRPr="002137A0">
          <w:rPr>
            <w:rFonts w:eastAsia="Calibri"/>
            <w:lang w:eastAsia="en-US"/>
          </w:rPr>
          <w:t>pod linkiem</w:t>
        </w:r>
      </w:hyperlink>
      <w:r w:rsidRPr="002137A0">
        <w:rPr>
          <w:rFonts w:eastAsia="Calibri"/>
          <w:lang w:eastAsia="en-US"/>
        </w:rPr>
        <w:t xml:space="preserve">: </w:t>
      </w:r>
      <w:hyperlink r:id="rId16" w:history="1">
        <w:r w:rsidRPr="002137A0">
          <w:rPr>
            <w:rStyle w:val="Hipercze"/>
            <w:rFonts w:eastAsia="Calibri"/>
            <w:color w:val="auto"/>
            <w:lang w:eastAsia="en-US"/>
          </w:rPr>
          <w:t>https://drive.google.com/file/d/1Kd1DttbBeiNWt4q4slS4t76lZVKPbkyD/view</w:t>
        </w:r>
      </w:hyperlink>
    </w:p>
    <w:p w:rsidR="00EF0361" w:rsidRPr="002137A0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eastAsia="Times New Roman"/>
          <w:b/>
        </w:rPr>
      </w:pPr>
      <w:r w:rsidRPr="002137A0">
        <w:rPr>
          <w:lang w:eastAsia="en-US"/>
        </w:rPr>
        <w:t xml:space="preserve">Zamawiający informuje, że instrukcje korzystania z </w:t>
      </w:r>
      <w:hyperlink r:id="rId17" w:history="1">
        <w:r w:rsidRPr="002137A0">
          <w:rPr>
            <w:b/>
            <w:lang w:eastAsia="en-US"/>
          </w:rPr>
          <w:t>platformazakupowa.</w:t>
        </w:r>
        <w:proofErr w:type="gramStart"/>
        <w:r w:rsidRPr="002137A0">
          <w:rPr>
            <w:b/>
            <w:lang w:eastAsia="en-US"/>
          </w:rPr>
          <w:t>pl</w:t>
        </w:r>
      </w:hyperlink>
      <w:proofErr w:type="gramEnd"/>
      <w:r w:rsidRPr="002137A0">
        <w:rPr>
          <w:lang w:eastAsia="en-US"/>
        </w:rPr>
        <w:t xml:space="preserve"> dotyczące </w:t>
      </w:r>
      <w:r w:rsidRPr="002137A0">
        <w:rPr>
          <w:lang w:eastAsia="en-US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18" w:history="1">
        <w:r w:rsidRPr="002137A0">
          <w:rPr>
            <w:b/>
            <w:lang w:eastAsia="en-US"/>
          </w:rPr>
          <w:t>platformazakupowa.</w:t>
        </w:r>
        <w:proofErr w:type="gramStart"/>
        <w:r w:rsidRPr="002137A0">
          <w:rPr>
            <w:b/>
            <w:lang w:eastAsia="en-US"/>
          </w:rPr>
          <w:t>pl</w:t>
        </w:r>
      </w:hyperlink>
      <w:proofErr w:type="gramEnd"/>
      <w:r w:rsidR="002137A0">
        <w:rPr>
          <w:lang w:eastAsia="en-US"/>
        </w:rPr>
        <w:t xml:space="preserve"> znajdują się w </w:t>
      </w:r>
      <w:r w:rsidRPr="002137A0">
        <w:rPr>
          <w:lang w:eastAsia="en-US"/>
        </w:rPr>
        <w:t xml:space="preserve">zakładce </w:t>
      </w:r>
      <w:r w:rsidRPr="002137A0">
        <w:rPr>
          <w:b/>
          <w:lang w:eastAsia="en-US"/>
        </w:rPr>
        <w:t>„Instrukcje dla Wykonawców"</w:t>
      </w:r>
      <w:r w:rsidR="002137A0">
        <w:rPr>
          <w:lang w:eastAsia="en-US"/>
        </w:rPr>
        <w:t xml:space="preserve"> na </w:t>
      </w:r>
      <w:r w:rsidRPr="002137A0">
        <w:rPr>
          <w:lang w:eastAsia="en-US"/>
        </w:rPr>
        <w:t xml:space="preserve">stronie internetowej pod adresem: </w:t>
      </w:r>
    </w:p>
    <w:p w:rsidR="007133DC" w:rsidRPr="002137A0" w:rsidRDefault="00B576CE" w:rsidP="00EF0361">
      <w:pPr>
        <w:pStyle w:val="Akapitzlist"/>
        <w:tabs>
          <w:tab w:val="left" w:pos="0"/>
          <w:tab w:val="left" w:pos="851"/>
          <w:tab w:val="left" w:pos="993"/>
        </w:tabs>
        <w:spacing w:line="276" w:lineRule="auto"/>
        <w:ind w:left="1276"/>
        <w:jc w:val="both"/>
        <w:rPr>
          <w:rFonts w:eastAsia="Times New Roman"/>
          <w:b/>
        </w:rPr>
      </w:pPr>
      <w:hyperlink r:id="rId19" w:history="1">
        <w:r w:rsidR="007133DC" w:rsidRPr="002137A0">
          <w:rPr>
            <w:b/>
            <w:lang w:eastAsia="en-US"/>
          </w:rPr>
          <w:t>https://platformazakupowa.pl/strona/45-instrukcje</w:t>
        </w:r>
      </w:hyperlink>
    </w:p>
    <w:p w:rsidR="00C61388" w:rsidRPr="002137A0" w:rsidRDefault="00C61388" w:rsidP="007840FD">
      <w:pPr>
        <w:pStyle w:val="Akapitzlist"/>
        <w:numPr>
          <w:ilvl w:val="0"/>
          <w:numId w:val="62"/>
        </w:numPr>
        <w:tabs>
          <w:tab w:val="left" w:pos="993"/>
        </w:tabs>
        <w:spacing w:line="276" w:lineRule="auto"/>
        <w:ind w:left="1276" w:hanging="283"/>
        <w:jc w:val="both"/>
        <w:rPr>
          <w:rFonts w:eastAsia="Times New Roman"/>
          <w:b/>
        </w:rPr>
      </w:pPr>
      <w:r w:rsidRPr="002137A0">
        <w:rPr>
          <w:rFonts w:eastAsia="Times New Roman"/>
        </w:rPr>
        <w:t>Wykonawca, jako podmiot profesjonalny ma obowi</w:t>
      </w:r>
      <w:r w:rsidR="002137A0">
        <w:rPr>
          <w:rFonts w:eastAsia="Times New Roman"/>
        </w:rPr>
        <w:t>ązek sprawdzania komunikatów i </w:t>
      </w:r>
      <w:r w:rsidRPr="002137A0">
        <w:rPr>
          <w:rFonts w:eastAsia="Times New Roman"/>
        </w:rPr>
        <w:t>wiadomości bezpośrednio na platformazakupowa.</w:t>
      </w:r>
      <w:proofErr w:type="gramStart"/>
      <w:r w:rsidRPr="002137A0">
        <w:rPr>
          <w:rFonts w:eastAsia="Times New Roman"/>
        </w:rPr>
        <w:t>pl</w:t>
      </w:r>
      <w:proofErr w:type="gramEnd"/>
      <w:r w:rsidRPr="002137A0">
        <w:rPr>
          <w:rFonts w:eastAsia="Times New Roman"/>
        </w:rPr>
        <w:t xml:space="preserve"> przesłanych przez zamawiającego, gdyż system powiadomień może ulec awarii lub powiadomienie może trafić do folderu SPAM.</w:t>
      </w:r>
    </w:p>
    <w:p w:rsidR="004C0C1D" w:rsidRPr="002137A0" w:rsidRDefault="004C0C1D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lang w:eastAsia="en-US"/>
        </w:rPr>
        <w:t>Zamawiający nie ponosi odpowiedzialności za złożenie ofe</w:t>
      </w:r>
      <w:r w:rsidR="002137A0">
        <w:rPr>
          <w:lang w:eastAsia="en-US"/>
        </w:rPr>
        <w:t>rty w sposób niezgodny z </w:t>
      </w:r>
      <w:r w:rsidRPr="002137A0">
        <w:rPr>
          <w:lang w:eastAsia="en-US"/>
        </w:rPr>
        <w:t xml:space="preserve">Instrukcją korzystania z </w:t>
      </w:r>
      <w:hyperlink r:id="rId20" w:history="1">
        <w:r w:rsidRPr="002137A0">
          <w:rPr>
            <w:lang w:eastAsia="en-US"/>
          </w:rPr>
          <w:t>platformazakupowa.</w:t>
        </w:r>
        <w:proofErr w:type="gramStart"/>
        <w:r w:rsidRPr="002137A0">
          <w:rPr>
            <w:lang w:eastAsia="en-US"/>
          </w:rPr>
          <w:t>pl</w:t>
        </w:r>
      </w:hyperlink>
      <w:proofErr w:type="gramEnd"/>
      <w:r w:rsidRPr="002137A0">
        <w:rPr>
          <w:lang w:eastAsia="en-US"/>
        </w:rPr>
        <w:t>,</w:t>
      </w:r>
    </w:p>
    <w:p w:rsidR="00981525" w:rsidRPr="002137A0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Calibri"/>
          <w:lang w:eastAsia="zh-CN"/>
        </w:rPr>
        <w:t xml:space="preserve">Ofertę należy przygotować z należytą starannością </w:t>
      </w:r>
      <w:r w:rsidR="002137A0">
        <w:rPr>
          <w:rFonts w:eastAsia="Calibri"/>
          <w:lang w:eastAsia="zh-CN"/>
        </w:rPr>
        <w:t>dla podmiotu ubiegającego się o </w:t>
      </w:r>
      <w:r w:rsidRPr="002137A0">
        <w:rPr>
          <w:rFonts w:eastAsia="Calibri"/>
          <w:lang w:eastAsia="zh-CN"/>
        </w:rPr>
        <w:t>udzielenie zamówienia publicznego i zachowaniem odpowiedn</w:t>
      </w:r>
      <w:r w:rsidR="002137A0">
        <w:rPr>
          <w:rFonts w:eastAsia="Calibri"/>
          <w:lang w:eastAsia="zh-CN"/>
        </w:rPr>
        <w:t xml:space="preserve">iego odstępu czasu </w:t>
      </w:r>
      <w:r w:rsidR="002137A0">
        <w:rPr>
          <w:rFonts w:eastAsia="Calibri"/>
          <w:lang w:eastAsia="zh-CN"/>
        </w:rPr>
        <w:lastRenderedPageBreak/>
        <w:t>do </w:t>
      </w:r>
      <w:r w:rsidRPr="002137A0">
        <w:rPr>
          <w:rFonts w:eastAsia="Calibri"/>
          <w:lang w:eastAsia="zh-CN"/>
        </w:rPr>
        <w:t>zakończenia przyjmowania ofert. Sugerujemy złożenie oferty na 24 godziny</w:t>
      </w:r>
      <w:r w:rsidR="00EF0361" w:rsidRPr="002137A0">
        <w:rPr>
          <w:rFonts w:eastAsia="Calibri"/>
          <w:lang w:eastAsia="zh-CN"/>
        </w:rPr>
        <w:t xml:space="preserve"> przed terminem składania ofert.</w:t>
      </w:r>
    </w:p>
    <w:p w:rsidR="00214659" w:rsidRPr="002137A0" w:rsidRDefault="00AA173C" w:rsidP="00053AE7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t xml:space="preserve">Treść oferty musi odpowiadać treści SWZ. </w:t>
      </w:r>
    </w:p>
    <w:p w:rsidR="00214659" w:rsidRPr="002137A0" w:rsidRDefault="00214659" w:rsidP="00053AE7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Times New Roman"/>
        </w:rPr>
        <w:t>Wykonawca może przed upływem terminu do składania ofert, zmienić lub wycofać ofertę.</w:t>
      </w:r>
    </w:p>
    <w:p w:rsidR="00214659" w:rsidRPr="002137A0" w:rsidRDefault="00214659" w:rsidP="00053AE7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Calibri"/>
          <w:lang w:eastAsia="zh-CN"/>
        </w:rPr>
        <w:t>Osobą składającą ofertę powinna być osoba kontaktowa podawana w dokumentacji,</w:t>
      </w:r>
    </w:p>
    <w:p w:rsidR="00214659" w:rsidRPr="002137A0" w:rsidRDefault="00AA173C" w:rsidP="00053AE7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t xml:space="preserve">Oferta </w:t>
      </w:r>
      <w:r w:rsidR="00E872C7" w:rsidRPr="002137A0">
        <w:rPr>
          <w:rFonts w:eastAsiaTheme="minorHAnsi"/>
          <w:color w:val="000000"/>
          <w:lang w:eastAsia="en-US"/>
        </w:rPr>
        <w:t>oraz załączniki winny</w:t>
      </w:r>
      <w:r w:rsidRPr="002137A0">
        <w:rPr>
          <w:rFonts w:eastAsiaTheme="minorHAnsi"/>
          <w:color w:val="000000"/>
          <w:lang w:eastAsia="en-US"/>
        </w:rPr>
        <w:t xml:space="preserve"> być podp</w:t>
      </w:r>
      <w:r w:rsidR="00E872C7" w:rsidRPr="002137A0">
        <w:rPr>
          <w:rFonts w:eastAsiaTheme="minorHAnsi"/>
          <w:color w:val="000000"/>
          <w:lang w:eastAsia="en-US"/>
        </w:rPr>
        <w:t>isane</w:t>
      </w:r>
      <w:r w:rsidRPr="002137A0">
        <w:rPr>
          <w:rFonts w:eastAsiaTheme="minorHAnsi"/>
          <w:color w:val="000000"/>
          <w:lang w:eastAsia="en-US"/>
        </w:rPr>
        <w:t xml:space="preserve"> </w:t>
      </w:r>
      <w:r w:rsidR="002137A0">
        <w:rPr>
          <w:rFonts w:eastAsiaTheme="minorHAnsi"/>
          <w:color w:val="000000"/>
          <w:lang w:eastAsia="en-US"/>
        </w:rPr>
        <w:t>przez osobę(y) uprawnioną(e) do </w:t>
      </w:r>
      <w:r w:rsidRPr="002137A0">
        <w:rPr>
          <w:rFonts w:eastAsiaTheme="minorHAnsi"/>
          <w:color w:val="000000"/>
          <w:lang w:eastAsia="en-US"/>
        </w:rPr>
        <w:t>występowania w imieniu Wykonawcy (dalej „osoby uprawnione”). Oznacza to, że jeżeli uprawnienie takie nie wynika wprost z dokumentu stwierdzającego status prawny Wykonawcy (np. odpis z właściwego rejestru lub zaświadczenie o wpisie do ewidencji działalności gospodarczej, pobranych samodzielnie przez Zamawiającego z centralnych rejestrów –</w:t>
      </w:r>
      <w:r w:rsidR="00762AA9" w:rsidRPr="002137A0">
        <w:rPr>
          <w:rFonts w:eastAsiaTheme="minorHAnsi"/>
          <w:color w:val="000000"/>
          <w:lang w:eastAsia="en-US"/>
        </w:rPr>
        <w:t xml:space="preserve"> </w:t>
      </w:r>
      <w:r w:rsidRPr="002137A0">
        <w:rPr>
          <w:rFonts w:eastAsiaTheme="minorHAnsi"/>
          <w:color w:val="000000"/>
          <w:lang w:eastAsia="en-US"/>
        </w:rPr>
        <w:t>KRS/CEIDG), to do oferty należy dołączyć stosowne pełnomocnictwo wystawione przez osoby do tego uprawnione (pełnomocnictwo może także obejmować uprawnienie do zawarcia umowy</w:t>
      </w:r>
      <w:r w:rsidR="00214659" w:rsidRPr="002137A0">
        <w:rPr>
          <w:rFonts w:eastAsiaTheme="minorHAnsi"/>
          <w:color w:val="000000"/>
          <w:lang w:eastAsia="en-US"/>
        </w:rPr>
        <w:t>)</w:t>
      </w:r>
      <w:r w:rsidRPr="002137A0">
        <w:rPr>
          <w:rFonts w:eastAsiaTheme="minorHAnsi"/>
          <w:color w:val="000000"/>
          <w:lang w:eastAsia="en-US"/>
        </w:rPr>
        <w:t xml:space="preserve">. </w:t>
      </w:r>
    </w:p>
    <w:p w:rsidR="00214659" w:rsidRPr="002137A0" w:rsidRDefault="00AA173C" w:rsidP="00053AE7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t xml:space="preserve">Jeżeli osoba/osoby podpisująca ofertę </w:t>
      </w:r>
      <w:r w:rsidR="00E872C7" w:rsidRPr="002137A0">
        <w:rPr>
          <w:rFonts w:eastAsiaTheme="minorHAnsi"/>
          <w:color w:val="000000"/>
          <w:lang w:eastAsia="en-US"/>
        </w:rPr>
        <w:t xml:space="preserve">oraz załączniki </w:t>
      </w:r>
      <w:r w:rsidRPr="002137A0">
        <w:rPr>
          <w:rFonts w:eastAsiaTheme="minorHAnsi"/>
          <w:color w:val="000000"/>
          <w:lang w:eastAsia="en-US"/>
        </w:rPr>
        <w:t>działa na podstawie pełnomocnictwa, to pełnomocnictwo to musi w swej treści jednozn</w:t>
      </w:r>
      <w:r w:rsidR="002137A0">
        <w:rPr>
          <w:rFonts w:eastAsiaTheme="minorHAnsi"/>
          <w:color w:val="000000"/>
          <w:lang w:eastAsia="en-US"/>
        </w:rPr>
        <w:t>acznie wskazywać uprawnienie do </w:t>
      </w:r>
      <w:r w:rsidRPr="002137A0">
        <w:rPr>
          <w:rFonts w:eastAsiaTheme="minorHAnsi"/>
          <w:color w:val="000000"/>
          <w:lang w:eastAsia="en-US"/>
        </w:rPr>
        <w:t>podpisania oferty</w:t>
      </w:r>
      <w:r w:rsidR="00E872C7" w:rsidRPr="002137A0">
        <w:rPr>
          <w:rFonts w:eastAsiaTheme="minorHAnsi"/>
          <w:color w:val="000000"/>
          <w:lang w:eastAsia="en-US"/>
        </w:rPr>
        <w:t xml:space="preserve"> i załączników</w:t>
      </w:r>
      <w:r w:rsidRPr="002137A0">
        <w:rPr>
          <w:rFonts w:eastAsiaTheme="minorHAnsi"/>
          <w:color w:val="000000"/>
          <w:lang w:eastAsia="en-US"/>
        </w:rPr>
        <w:t xml:space="preserve">. </w:t>
      </w:r>
      <w:r w:rsidRPr="002137A0">
        <w:rPr>
          <w:rFonts w:eastAsiaTheme="minorHAnsi"/>
          <w:b/>
          <w:color w:val="000000"/>
          <w:lang w:eastAsia="en-US"/>
        </w:rPr>
        <w:t>Pełnomocnictwo to musi zostać dołączone do oferty.</w:t>
      </w:r>
      <w:r w:rsidRPr="002137A0">
        <w:rPr>
          <w:rFonts w:eastAsiaTheme="minorHAnsi"/>
          <w:color w:val="000000"/>
          <w:lang w:eastAsia="en-US"/>
        </w:rPr>
        <w:t xml:space="preserve"> </w:t>
      </w:r>
    </w:p>
    <w:p w:rsidR="00214659" w:rsidRPr="002137A0" w:rsidRDefault="00AA173C" w:rsidP="00053AE7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t xml:space="preserve">Wykonawca ponosi wszelkie koszty związane z przygotowaniem i złożeniem oferty, w tym koszty wizji lokalnej i własnym staraniem zdobywa wszelkie informacje niezbędne do jej przygotowania. </w:t>
      </w:r>
    </w:p>
    <w:p w:rsidR="00A111F5" w:rsidRPr="002137A0" w:rsidRDefault="00214659" w:rsidP="00053AE7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Times New Roman"/>
        </w:rPr>
        <w:t xml:space="preserve">W przypadku, gdy dokumenty elektroniczne w postępowaniu, przekazywane przy użyciu środków komunikacji elektronicznej, zawierają informacje </w:t>
      </w:r>
      <w:r w:rsidRPr="002137A0">
        <w:rPr>
          <w:rFonts w:eastAsia="Times New Roman"/>
          <w:b/>
        </w:rPr>
        <w:t>stanowiące tajemnicę przedsiębiorstwa</w:t>
      </w:r>
      <w:r w:rsidRPr="002137A0">
        <w:rPr>
          <w:rFonts w:eastAsia="Times New Roman"/>
        </w:rPr>
        <w:t xml:space="preserve"> w rozumieniu przepisów ustawy z dnia 16 kwietnia 1993r. o zwalczaniu nieuczciwej ko</w:t>
      </w:r>
      <w:r w:rsidR="002137A0">
        <w:rPr>
          <w:rFonts w:eastAsia="Times New Roman"/>
        </w:rPr>
        <w:t xml:space="preserve">nkurencji (Dz. U. </w:t>
      </w:r>
      <w:proofErr w:type="gramStart"/>
      <w:r w:rsidR="002137A0">
        <w:rPr>
          <w:rFonts w:eastAsia="Times New Roman"/>
        </w:rPr>
        <w:t>z</w:t>
      </w:r>
      <w:proofErr w:type="gramEnd"/>
      <w:r w:rsidR="002137A0">
        <w:rPr>
          <w:rFonts w:eastAsia="Times New Roman"/>
        </w:rPr>
        <w:t xml:space="preserve"> 2020r. poz. </w:t>
      </w:r>
      <w:r w:rsidR="00E872C7" w:rsidRPr="002137A0">
        <w:rPr>
          <w:rFonts w:eastAsia="Times New Roman"/>
        </w:rPr>
        <w:t>1913), W</w:t>
      </w:r>
      <w:r w:rsidR="002137A0">
        <w:rPr>
          <w:rFonts w:eastAsia="Times New Roman"/>
        </w:rPr>
        <w:t>ykonawca, w celu utrzymania w </w:t>
      </w:r>
      <w:r w:rsidRPr="002137A0">
        <w:rPr>
          <w:rFonts w:eastAsia="Times New Roman"/>
        </w:rPr>
        <w:t xml:space="preserve">poufności tych informacji, </w:t>
      </w:r>
      <w:r w:rsidRPr="002137A0">
        <w:rPr>
          <w:rFonts w:eastAsia="Times New Roman"/>
          <w:b/>
        </w:rPr>
        <w:t>przekazuje je w wydzielonym i odpowiednio oznaczonym pliku</w:t>
      </w:r>
      <w:r w:rsidRPr="002137A0">
        <w:rPr>
          <w:rFonts w:eastAsia="Times New Roman"/>
        </w:rPr>
        <w:t xml:space="preserve"> (§ 4 ust. 1 </w:t>
      </w:r>
      <w:r w:rsidRPr="002137A0">
        <w:rPr>
          <w:rFonts w:eastAsia="Times New Roman"/>
          <w:i/>
        </w:rPr>
        <w:t>Rozporządzenia PRM</w:t>
      </w:r>
      <w:r w:rsidRPr="002137A0">
        <w:rPr>
          <w:rFonts w:eastAsia="Times New Roman"/>
        </w:rPr>
        <w:t>).</w:t>
      </w:r>
    </w:p>
    <w:p w:rsidR="00A111F5" w:rsidRPr="002137A0" w:rsidRDefault="00601F8B" w:rsidP="00053AE7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Arial"/>
          <w:bCs/>
        </w:rPr>
        <w:t>Wzór Formularza Oferty i Oświadczenia stanowią</w:t>
      </w:r>
      <w:r w:rsidR="00995D1F" w:rsidRPr="002137A0">
        <w:rPr>
          <w:rFonts w:eastAsia="Arial"/>
          <w:bCs/>
        </w:rPr>
        <w:t>cych załączniki do niniejszej S</w:t>
      </w:r>
      <w:r w:rsidRPr="002137A0">
        <w:rPr>
          <w:rFonts w:eastAsia="Arial"/>
          <w:bCs/>
        </w:rPr>
        <w:t>WZ powinny zostać wypełnione i złożone przez Wykonawcę –</w:t>
      </w:r>
      <w:r w:rsidR="00995D1F" w:rsidRPr="002137A0">
        <w:rPr>
          <w:rFonts w:eastAsia="Arial"/>
          <w:bCs/>
        </w:rPr>
        <w:t xml:space="preserve"> w formie zgodnej z niniejszą S</w:t>
      </w:r>
      <w:r w:rsidRPr="002137A0">
        <w:rPr>
          <w:rFonts w:eastAsia="Arial"/>
          <w:bCs/>
        </w:rPr>
        <w:t>WZ. Zamawiający dopuszcza zmianę wielkości załączników (stworzonych na podstawie wzorów) przez Wykonawcę, jednakże zmiany nie mog</w:t>
      </w:r>
      <w:r w:rsidR="002137A0">
        <w:rPr>
          <w:rFonts w:eastAsia="Arial"/>
          <w:bCs/>
        </w:rPr>
        <w:t>ą naruszać układu graficznego i </w:t>
      </w:r>
      <w:r w:rsidRPr="002137A0">
        <w:rPr>
          <w:rFonts w:eastAsia="Arial"/>
          <w:bCs/>
        </w:rPr>
        <w:t>opisu poszczególnych pól.</w:t>
      </w:r>
    </w:p>
    <w:p w:rsidR="00601F8B" w:rsidRPr="002137A0" w:rsidRDefault="00601F8B" w:rsidP="00053AE7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Arial"/>
          <w:bCs/>
        </w:rPr>
        <w:t>We wszystkich przypadkach, gdzie jest mowa o pieczątkach, Zamawiający dopuszcza złożenie czytelnego zapisu o treści pieczęci</w:t>
      </w:r>
      <w:r w:rsidR="00A111F5" w:rsidRPr="002137A0">
        <w:rPr>
          <w:rFonts w:eastAsia="Arial"/>
          <w:bCs/>
        </w:rPr>
        <w:t>.</w:t>
      </w:r>
      <w:r w:rsidRPr="002137A0">
        <w:rPr>
          <w:rFonts w:eastAsia="Arial"/>
          <w:bCs/>
        </w:rPr>
        <w:t xml:space="preserve"> </w:t>
      </w:r>
    </w:p>
    <w:p w:rsidR="00B00D61" w:rsidRPr="002137A0" w:rsidRDefault="00212C1C" w:rsidP="00053AE7">
      <w:pPr>
        <w:pStyle w:val="Akapitzlist"/>
        <w:numPr>
          <w:ilvl w:val="3"/>
          <w:numId w:val="70"/>
        </w:numPr>
        <w:tabs>
          <w:tab w:val="left" w:pos="364"/>
        </w:tabs>
        <w:spacing w:line="276" w:lineRule="auto"/>
        <w:ind w:left="993" w:right="320" w:hanging="426"/>
        <w:jc w:val="both"/>
        <w:rPr>
          <w:rFonts w:eastAsia="Arial"/>
          <w:b/>
          <w:bCs/>
          <w:highlight w:val="yellow"/>
        </w:rPr>
      </w:pPr>
      <w:r w:rsidRPr="002137A0">
        <w:rPr>
          <w:rFonts w:eastAsia="Arial"/>
          <w:b/>
          <w:bCs/>
          <w:highlight w:val="yellow"/>
        </w:rPr>
        <w:t>Zawartość oferty i dokumentów/oświadczeń składanych wraz z ofertą</w:t>
      </w:r>
      <w:bookmarkStart w:id="4" w:name="page10"/>
      <w:bookmarkEnd w:id="4"/>
      <w:r w:rsidRPr="002137A0">
        <w:rPr>
          <w:rFonts w:eastAsia="Arial"/>
          <w:b/>
          <w:bCs/>
          <w:highlight w:val="yellow"/>
        </w:rPr>
        <w:t>:</w:t>
      </w:r>
    </w:p>
    <w:p w:rsidR="00B00D61" w:rsidRPr="002137A0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Formularz ofertowy</w:t>
      </w:r>
      <w:r w:rsidRPr="002137A0">
        <w:rPr>
          <w:rFonts w:eastAsia="Arial"/>
          <w:bCs/>
        </w:rPr>
        <w:t xml:space="preserve"> na podstawie wzoru stanowiącego załącznik nr 3 do niniejszej SWZ,</w:t>
      </w:r>
    </w:p>
    <w:p w:rsidR="00B00D61" w:rsidRPr="002137A0" w:rsidRDefault="00B00D61" w:rsidP="00212C1C">
      <w:pPr>
        <w:pStyle w:val="Akapitzlist"/>
        <w:numPr>
          <w:ilvl w:val="3"/>
          <w:numId w:val="64"/>
        </w:numPr>
        <w:spacing w:line="276" w:lineRule="auto"/>
        <w:ind w:left="1276" w:hanging="283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dowód</w:t>
      </w:r>
      <w:proofErr w:type="gramEnd"/>
      <w:r w:rsidRPr="002137A0">
        <w:rPr>
          <w:rFonts w:eastAsia="Times New Roman"/>
        </w:rPr>
        <w:t xml:space="preserve"> potwierdzający wniesienie wadium – zgodnie ze sposobem opisanym w</w:t>
      </w:r>
      <w:r w:rsidR="002137A0">
        <w:rPr>
          <w:rFonts w:eastAsia="Times New Roman"/>
        </w:rPr>
        <w:t> </w:t>
      </w:r>
      <w:r w:rsidRPr="002137A0">
        <w:rPr>
          <w:rFonts w:eastAsia="Times New Roman"/>
        </w:rPr>
        <w:t>Rozdziale VIII</w:t>
      </w:r>
      <w:r w:rsidR="00DD5DC7" w:rsidRPr="002137A0">
        <w:rPr>
          <w:rFonts w:eastAsia="Times New Roman"/>
        </w:rPr>
        <w:t xml:space="preserve"> </w:t>
      </w:r>
      <w:r w:rsidRPr="002137A0">
        <w:rPr>
          <w:rFonts w:eastAsia="Times New Roman"/>
        </w:rPr>
        <w:t>niniejszej SWZ,</w:t>
      </w:r>
    </w:p>
    <w:p w:rsidR="00B8576A" w:rsidRPr="002137A0" w:rsidRDefault="00B00D61" w:rsidP="00B8576A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Oświadczenie Wykonawcy dot. braku podstaw do wykluczenia z postępowania</w:t>
      </w:r>
      <w:r w:rsidR="00DD5DC7" w:rsidRPr="002137A0">
        <w:rPr>
          <w:rFonts w:eastAsia="Arial"/>
          <w:bCs/>
        </w:rPr>
        <w:t xml:space="preserve"> </w:t>
      </w:r>
      <w:r w:rsidR="002137A0">
        <w:rPr>
          <w:rFonts w:eastAsia="Arial"/>
          <w:bCs/>
        </w:rPr>
        <w:t>na </w:t>
      </w:r>
      <w:r w:rsidR="00DD5DC7" w:rsidRPr="002137A0">
        <w:rPr>
          <w:rFonts w:eastAsia="Arial"/>
          <w:bCs/>
        </w:rPr>
        <w:t>podstawie wzoru stanowiącego załącznik nr 4 do niniejszej SWZ,</w:t>
      </w:r>
    </w:p>
    <w:p w:rsidR="00B8576A" w:rsidRPr="002137A0" w:rsidRDefault="00B8576A" w:rsidP="004226D1">
      <w:pPr>
        <w:pStyle w:val="Akapitzlist"/>
        <w:tabs>
          <w:tab w:val="left" w:pos="1701"/>
        </w:tabs>
        <w:spacing w:line="276" w:lineRule="auto"/>
        <w:ind w:left="1276"/>
        <w:jc w:val="both"/>
        <w:rPr>
          <w:rFonts w:eastAsia="Times New Roman"/>
          <w:i/>
        </w:rPr>
      </w:pPr>
      <w:r w:rsidRPr="002137A0">
        <w:rPr>
          <w:rFonts w:eastAsia="Arial"/>
          <w:bCs/>
        </w:rPr>
        <w:t>(</w:t>
      </w:r>
      <w:r w:rsidRPr="002137A0">
        <w:rPr>
          <w:rFonts w:eastAsia="Arial"/>
          <w:bCs/>
          <w:i/>
        </w:rPr>
        <w:t xml:space="preserve">W przypadku wspólnego ubiegania się o udzielenie niniejszego zamówienia </w:t>
      </w:r>
      <w:r w:rsidRPr="002137A0">
        <w:rPr>
          <w:rFonts w:eastAsia="Arial"/>
          <w:bCs/>
          <w:i/>
          <w:u w:val="single"/>
        </w:rPr>
        <w:t>przez dwóch lub więcej Wykonawców oświadczenie m</w:t>
      </w:r>
      <w:r w:rsidR="002137A0">
        <w:rPr>
          <w:rFonts w:eastAsia="Arial"/>
          <w:bCs/>
          <w:i/>
          <w:u w:val="single"/>
        </w:rPr>
        <w:t>usi być złożone przez każdego z </w:t>
      </w:r>
      <w:r w:rsidRPr="002137A0">
        <w:rPr>
          <w:rFonts w:eastAsia="Arial"/>
          <w:bCs/>
          <w:i/>
          <w:u w:val="single"/>
        </w:rPr>
        <w:t>Wykonawców składających ofertę wspólną</w:t>
      </w:r>
      <w:r w:rsidRPr="002137A0">
        <w:rPr>
          <w:rFonts w:eastAsia="Arial"/>
          <w:bCs/>
        </w:rPr>
        <w:t xml:space="preserve">) </w:t>
      </w:r>
      <w:r w:rsidRPr="002137A0">
        <w:rPr>
          <w:rFonts w:eastAsia="Arial"/>
          <w:b/>
          <w:bCs/>
          <w:i/>
        </w:rPr>
        <w:t>-</w:t>
      </w:r>
      <w:r w:rsidRPr="002137A0">
        <w:rPr>
          <w:rFonts w:eastAsia="Arial"/>
          <w:bCs/>
          <w:i/>
        </w:rPr>
        <w:t xml:space="preserve"> </w:t>
      </w:r>
      <w:r w:rsidRPr="002137A0">
        <w:rPr>
          <w:i/>
        </w:rPr>
        <w:t>winien spełniać każdy z tych Wykonawców samodzielnie.</w:t>
      </w:r>
    </w:p>
    <w:p w:rsidR="00DD5DC7" w:rsidRPr="002137A0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Oświadczenie Wykonawcy dot. spełniania warunków udziału w postępowaniu </w:t>
      </w:r>
      <w:r w:rsidR="002137A0">
        <w:rPr>
          <w:rFonts w:eastAsia="Arial"/>
          <w:bCs/>
        </w:rPr>
        <w:t>na </w:t>
      </w:r>
      <w:r w:rsidR="00DD5DC7" w:rsidRPr="002137A0">
        <w:rPr>
          <w:rFonts w:eastAsia="Arial"/>
          <w:bCs/>
        </w:rPr>
        <w:t>podstawie wzoru stanowiącego załącznik nr 5 do niniejszej SWZ,</w:t>
      </w:r>
    </w:p>
    <w:p w:rsidR="00B8576A" w:rsidRPr="002137A0" w:rsidRDefault="00B8576A" w:rsidP="00B8576A">
      <w:pPr>
        <w:pStyle w:val="Akapitzlist"/>
        <w:tabs>
          <w:tab w:val="left" w:pos="1701"/>
        </w:tabs>
        <w:spacing w:line="276" w:lineRule="auto"/>
        <w:ind w:left="1276"/>
        <w:jc w:val="both"/>
        <w:rPr>
          <w:rFonts w:eastAsia="Times New Roman"/>
        </w:rPr>
      </w:pPr>
      <w:r w:rsidRPr="002137A0">
        <w:t>(</w:t>
      </w:r>
      <w:r w:rsidRPr="002137A0">
        <w:rPr>
          <w:i/>
          <w:iCs/>
        </w:rPr>
        <w:t>W przypadku Wykonawców wspólnie ubiegających się o udzielenie niniejszego zamówienia dokumenty w/w powinien przedłożyć ten lub ci Wykonawcy, którzy potwierdzają spełnienie warunku).</w:t>
      </w:r>
    </w:p>
    <w:p w:rsidR="00DD5DC7" w:rsidRPr="002137A0" w:rsidRDefault="00B00D61" w:rsidP="00212C1C">
      <w:pPr>
        <w:pStyle w:val="Akapitzlist"/>
        <w:numPr>
          <w:ilvl w:val="3"/>
          <w:numId w:val="64"/>
        </w:numPr>
        <w:spacing w:line="276" w:lineRule="auto"/>
        <w:ind w:left="1276" w:hanging="283"/>
        <w:jc w:val="both"/>
      </w:pPr>
      <w:r w:rsidRPr="002137A0">
        <w:rPr>
          <w:rFonts w:eastAsia="Times New Roman"/>
        </w:rPr>
        <w:t xml:space="preserve">Oświadczenie Wykonawcy </w:t>
      </w:r>
      <w:r w:rsidRPr="002137A0">
        <w:t xml:space="preserve">w zakresie wypełnienia obowiązków informacyjnych przewidzianych w art. 13 lub 14 RODO </w:t>
      </w:r>
      <w:r w:rsidR="00DD5DC7" w:rsidRPr="002137A0">
        <w:t>na podstawie w</w:t>
      </w:r>
      <w:r w:rsidR="002137A0">
        <w:t>zoru stanowiącego załącznik nr </w:t>
      </w:r>
      <w:r w:rsidR="00DD5DC7" w:rsidRPr="002137A0">
        <w:t>6 do niniejszej SWZ,</w:t>
      </w:r>
    </w:p>
    <w:p w:rsidR="006C1B9F" w:rsidRPr="001D1BD9" w:rsidRDefault="004226D1" w:rsidP="001D1BD9">
      <w:pPr>
        <w:pStyle w:val="Akapitzlist"/>
        <w:spacing w:line="276" w:lineRule="auto"/>
        <w:ind w:left="1276"/>
        <w:jc w:val="both"/>
        <w:rPr>
          <w:i/>
        </w:rPr>
      </w:pPr>
      <w:r w:rsidRPr="002137A0">
        <w:rPr>
          <w:i/>
        </w:rPr>
        <w:lastRenderedPageBreak/>
        <w:t>(W przypadku Wykonawców wspólnie ubiegających się o udzielenie niniejszego zamówienia dokumenty w/w powinien przedłożyć ten lub ci Wykonawcy, którzy potwierdzają spełnienie warunku).</w:t>
      </w:r>
    </w:p>
    <w:p w:rsidR="00DD5DC7" w:rsidRPr="002137A0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Oświadczenie Wykonawcy o wykonywanych robotach budowlanych</w:t>
      </w:r>
      <w:r w:rsidR="00DD5DC7" w:rsidRPr="002137A0">
        <w:rPr>
          <w:rFonts w:eastAsia="Arial"/>
          <w:bCs/>
        </w:rPr>
        <w:t xml:space="preserve"> na podstawie wzoru stanowiącego załącznik nr 7 do niniejszej SWZ,</w:t>
      </w:r>
    </w:p>
    <w:p w:rsidR="00B8576A" w:rsidRDefault="00B8576A" w:rsidP="00B8576A">
      <w:pPr>
        <w:pStyle w:val="Akapitzlist"/>
        <w:tabs>
          <w:tab w:val="left" w:pos="1701"/>
        </w:tabs>
        <w:spacing w:line="276" w:lineRule="auto"/>
        <w:ind w:left="1276"/>
        <w:jc w:val="both"/>
        <w:rPr>
          <w:i/>
          <w:iCs/>
        </w:rPr>
      </w:pPr>
      <w:r w:rsidRPr="002137A0">
        <w:t>(</w:t>
      </w:r>
      <w:r w:rsidRPr="002137A0">
        <w:rPr>
          <w:i/>
          <w:iCs/>
        </w:rPr>
        <w:t>W przypadku Wykonawców wspólnie ubiegających się o udzielenie niniejszego zamówienia dokumenty w/w powinien przedłożyć ten lub ci Wykonawcy, którzy potwierdzają spełnienie warunku).</w:t>
      </w:r>
    </w:p>
    <w:p w:rsidR="001D1BD9" w:rsidRPr="00257B37" w:rsidRDefault="00257B37" w:rsidP="00257B37">
      <w:pPr>
        <w:pStyle w:val="Akapitzlist"/>
        <w:numPr>
          <w:ilvl w:val="3"/>
          <w:numId w:val="64"/>
        </w:numPr>
        <w:ind w:left="1276" w:hanging="283"/>
        <w:jc w:val="both"/>
        <w:rPr>
          <w:iCs/>
        </w:rPr>
      </w:pPr>
      <w:r w:rsidRPr="00257B37">
        <w:rPr>
          <w:iCs/>
        </w:rPr>
        <w:t>Wykaz osób skierowanych przez Wykonawcę do realizacji zamówienia</w:t>
      </w:r>
      <w:r w:rsidRPr="00257B37">
        <w:t xml:space="preserve"> </w:t>
      </w:r>
      <w:r w:rsidRPr="00257B37">
        <w:rPr>
          <w:iCs/>
        </w:rPr>
        <w:t>na podstawie w</w:t>
      </w:r>
      <w:r>
        <w:rPr>
          <w:iCs/>
        </w:rPr>
        <w:t>zoru stanowiącego załącznik nr 10</w:t>
      </w:r>
      <w:r w:rsidRPr="00257B37">
        <w:rPr>
          <w:iCs/>
        </w:rPr>
        <w:t xml:space="preserve"> do niniejszej SWZ,</w:t>
      </w:r>
    </w:p>
    <w:p w:rsidR="00A01378" w:rsidRPr="002137A0" w:rsidRDefault="00B00D61" w:rsidP="00257B37">
      <w:pPr>
        <w:pStyle w:val="Akapitzlist"/>
        <w:numPr>
          <w:ilvl w:val="3"/>
          <w:numId w:val="64"/>
        </w:numPr>
        <w:tabs>
          <w:tab w:val="left" w:pos="364"/>
          <w:tab w:val="left" w:pos="1701"/>
          <w:tab w:val="left" w:pos="9072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Times New Roman"/>
        </w:rPr>
        <w:t xml:space="preserve"> </w:t>
      </w:r>
      <w:r w:rsidR="00601F8B" w:rsidRPr="002137A0">
        <w:rPr>
          <w:rFonts w:eastAsia="Arial"/>
          <w:bCs/>
        </w:rPr>
        <w:t xml:space="preserve">Stosowne Pełnomocnictwo(a) - w przypadku, gdy upoważnienie do podpisania oferty nie wynika bezpośrednio ze złożonego w ofercie odpisu z właściwego rejestru </w:t>
      </w:r>
      <w:r w:rsidR="002137A0">
        <w:rPr>
          <w:rFonts w:eastAsia="Arial"/>
          <w:bCs/>
        </w:rPr>
        <w:t>lub z </w:t>
      </w:r>
      <w:r w:rsidR="00601F8B" w:rsidRPr="002137A0">
        <w:rPr>
          <w:rFonts w:eastAsia="Arial"/>
          <w:bCs/>
        </w:rPr>
        <w:t>centralnej ewidencji i informacji o działalności gospodarczej,</w:t>
      </w:r>
    </w:p>
    <w:p w:rsidR="00601F8B" w:rsidRDefault="00601F8B" w:rsidP="001E6967">
      <w:pPr>
        <w:pStyle w:val="Akapitzlist"/>
        <w:numPr>
          <w:ilvl w:val="3"/>
          <w:numId w:val="64"/>
        </w:numPr>
        <w:tabs>
          <w:tab w:val="left" w:pos="364"/>
          <w:tab w:val="left" w:pos="1701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 przypadku Wykonawców wspólnie ubiegających się o udzielenie zamówienia, dokument ustanawiający Pełnomocnika do reprezentowania ich</w:t>
      </w:r>
      <w:r w:rsidR="00A01378" w:rsidRPr="002137A0">
        <w:rPr>
          <w:rFonts w:eastAsia="Arial"/>
          <w:bCs/>
        </w:rPr>
        <w:t xml:space="preserve"> w </w:t>
      </w:r>
      <w:r w:rsidR="00404C92" w:rsidRPr="002137A0">
        <w:rPr>
          <w:rFonts w:eastAsia="Arial"/>
          <w:bCs/>
        </w:rPr>
        <w:t>postępowaniu</w:t>
      </w:r>
      <w:r w:rsidR="002137A0">
        <w:rPr>
          <w:rFonts w:eastAsia="Arial"/>
          <w:bCs/>
        </w:rPr>
        <w:t xml:space="preserve"> o </w:t>
      </w:r>
      <w:r w:rsidR="00A01378" w:rsidRPr="002137A0">
        <w:rPr>
          <w:rFonts w:eastAsia="Arial"/>
          <w:bCs/>
        </w:rPr>
        <w:t>udzielenie zamówienia publicznego albo reprezentowania w postępowaniu w sprawie niniejszego postępowania.</w:t>
      </w:r>
    </w:p>
    <w:p w:rsidR="003F4D13" w:rsidRDefault="003B2B28" w:rsidP="003F4D13">
      <w:pPr>
        <w:pStyle w:val="Akapitzlist"/>
        <w:numPr>
          <w:ilvl w:val="3"/>
          <w:numId w:val="64"/>
        </w:numPr>
        <w:tabs>
          <w:tab w:val="left" w:pos="364"/>
          <w:tab w:val="left" w:pos="1701"/>
        </w:tabs>
        <w:spacing w:line="276" w:lineRule="auto"/>
        <w:ind w:left="1276" w:hanging="283"/>
        <w:jc w:val="both"/>
        <w:rPr>
          <w:rFonts w:eastAsia="Arial"/>
          <w:bCs/>
          <w:i/>
        </w:rPr>
      </w:pPr>
      <w:r w:rsidRPr="003B2B28">
        <w:rPr>
          <w:rFonts w:eastAsia="Arial"/>
          <w:bCs/>
        </w:rPr>
        <w:t>Oświadczenie podmiotu udostępniającego zasoby dot</w:t>
      </w:r>
      <w:r>
        <w:rPr>
          <w:rFonts w:eastAsia="Arial"/>
          <w:bCs/>
        </w:rPr>
        <w:t>. spełnienia warunków udziału w </w:t>
      </w:r>
      <w:r w:rsidRPr="003B2B28">
        <w:rPr>
          <w:rFonts w:eastAsia="Arial"/>
          <w:bCs/>
        </w:rPr>
        <w:t xml:space="preserve">postępowaniu oraz braku podstaw do wykluczenia sporządzone </w:t>
      </w:r>
      <w:r>
        <w:rPr>
          <w:rFonts w:eastAsia="Arial"/>
          <w:bCs/>
        </w:rPr>
        <w:t>na podstawie wzoru stanowiącego z</w:t>
      </w:r>
      <w:r w:rsidRPr="003B2B28">
        <w:rPr>
          <w:rFonts w:eastAsia="Arial"/>
          <w:bCs/>
        </w:rPr>
        <w:t xml:space="preserve">ałącznik nr 8 do SWZ </w:t>
      </w:r>
      <w:r w:rsidRPr="003B2B28">
        <w:rPr>
          <w:rFonts w:eastAsia="Arial"/>
          <w:bCs/>
          <w:i/>
        </w:rPr>
        <w:t xml:space="preserve">(W przypadku wystąpienia </w:t>
      </w:r>
      <w:r w:rsidRPr="003B2B28">
        <w:rPr>
          <w:rFonts w:eastAsia="Arial"/>
          <w:bCs/>
          <w:i/>
          <w:u w:val="single"/>
        </w:rPr>
        <w:t>dwóch lub więcej Podmiotów udostępniających zasoby oświadczenie m</w:t>
      </w:r>
      <w:r>
        <w:rPr>
          <w:rFonts w:eastAsia="Arial"/>
          <w:bCs/>
          <w:i/>
          <w:u w:val="single"/>
        </w:rPr>
        <w:t>usi być złożone przez każdego z </w:t>
      </w:r>
      <w:r w:rsidRPr="003B2B28">
        <w:rPr>
          <w:rFonts w:eastAsia="Arial"/>
          <w:bCs/>
          <w:i/>
          <w:u w:val="single"/>
        </w:rPr>
        <w:t>Podmiotów</w:t>
      </w:r>
      <w:r w:rsidRPr="003B2B28">
        <w:rPr>
          <w:rFonts w:eastAsia="Arial"/>
          <w:bCs/>
          <w:i/>
        </w:rPr>
        <w:t>) - winien spełniać każdy z nich samodzielnie</w:t>
      </w:r>
      <w:r>
        <w:rPr>
          <w:rFonts w:eastAsia="Arial"/>
          <w:bCs/>
          <w:i/>
        </w:rPr>
        <w:t>.</w:t>
      </w:r>
    </w:p>
    <w:p w:rsidR="00B576CE" w:rsidRPr="00693256" w:rsidRDefault="003F4D13" w:rsidP="00693256">
      <w:pPr>
        <w:pStyle w:val="Akapitzlist"/>
        <w:numPr>
          <w:ilvl w:val="3"/>
          <w:numId w:val="64"/>
        </w:numPr>
        <w:tabs>
          <w:tab w:val="left" w:pos="364"/>
          <w:tab w:val="left" w:pos="1701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3F4D13">
        <w:rPr>
          <w:rFonts w:eastAsia="Arial"/>
          <w:bCs/>
        </w:rPr>
        <w:t xml:space="preserve">Zobowiązanie podmiotu udostępniającego </w:t>
      </w:r>
      <w:r>
        <w:rPr>
          <w:rFonts w:eastAsia="Arial"/>
          <w:bCs/>
        </w:rPr>
        <w:t xml:space="preserve">zasoby </w:t>
      </w:r>
      <w:r w:rsidRPr="003B2B28">
        <w:rPr>
          <w:rFonts w:eastAsia="Arial"/>
          <w:bCs/>
        </w:rPr>
        <w:t xml:space="preserve">sporządzone </w:t>
      </w:r>
      <w:r>
        <w:rPr>
          <w:rFonts w:eastAsia="Arial"/>
          <w:bCs/>
        </w:rPr>
        <w:t>na podstawie wzoru stanowiącego z</w:t>
      </w:r>
      <w:r>
        <w:rPr>
          <w:rFonts w:eastAsia="Arial"/>
          <w:bCs/>
        </w:rPr>
        <w:t>ałącznik nr 9</w:t>
      </w:r>
      <w:r w:rsidRPr="003B2B28">
        <w:rPr>
          <w:rFonts w:eastAsia="Arial"/>
          <w:bCs/>
        </w:rPr>
        <w:t xml:space="preserve"> do SWZ</w:t>
      </w:r>
      <w:r w:rsidRPr="003F4D13">
        <w:rPr>
          <w:rFonts w:eastAsia="Arial"/>
          <w:bCs/>
        </w:rPr>
        <w:t xml:space="preserve"> (</w:t>
      </w:r>
      <w:r w:rsidRPr="003F4D13">
        <w:rPr>
          <w:rFonts w:eastAsia="Arial"/>
          <w:bCs/>
          <w:i/>
        </w:rPr>
        <w:t xml:space="preserve">W przypadku wystąpienia </w:t>
      </w:r>
      <w:r w:rsidRPr="003F4D13">
        <w:rPr>
          <w:rFonts w:eastAsia="Arial"/>
          <w:bCs/>
          <w:i/>
          <w:u w:val="single"/>
        </w:rPr>
        <w:t>dwóch lub więcej Podmiotów udos</w:t>
      </w:r>
      <w:r w:rsidR="000619F6">
        <w:rPr>
          <w:rFonts w:eastAsia="Arial"/>
          <w:bCs/>
          <w:i/>
          <w:u w:val="single"/>
        </w:rPr>
        <w:t>tępniających zasoby zobowiązanie</w:t>
      </w:r>
      <w:r w:rsidRPr="003F4D13">
        <w:rPr>
          <w:rFonts w:eastAsia="Arial"/>
          <w:bCs/>
          <w:i/>
          <w:u w:val="single"/>
        </w:rPr>
        <w:t xml:space="preserve"> musi być złożone przez</w:t>
      </w:r>
      <w:r>
        <w:rPr>
          <w:rFonts w:eastAsia="Arial"/>
          <w:bCs/>
          <w:i/>
          <w:u w:val="single"/>
        </w:rPr>
        <w:t xml:space="preserve"> każdego z </w:t>
      </w:r>
      <w:r w:rsidRPr="003F4D13">
        <w:rPr>
          <w:rFonts w:eastAsia="Arial"/>
          <w:bCs/>
          <w:i/>
          <w:u w:val="single"/>
        </w:rPr>
        <w:t>Podmiotów</w:t>
      </w:r>
      <w:r w:rsidR="000619F6">
        <w:rPr>
          <w:rFonts w:eastAsia="Arial"/>
          <w:bCs/>
          <w:i/>
          <w:u w:val="single"/>
        </w:rPr>
        <w:t xml:space="preserve"> w stosownym zakresie</w:t>
      </w:r>
      <w:r w:rsidRPr="003F4D13">
        <w:rPr>
          <w:rFonts w:eastAsia="Arial"/>
          <w:bCs/>
          <w:i/>
        </w:rPr>
        <w:t>)</w:t>
      </w:r>
      <w:r w:rsidR="000619F6">
        <w:rPr>
          <w:rFonts w:eastAsia="Arial"/>
          <w:bCs/>
          <w:i/>
        </w:rPr>
        <w:t>.</w:t>
      </w:r>
    </w:p>
    <w:p w:rsidR="00693256" w:rsidRPr="00693256" w:rsidRDefault="00693256" w:rsidP="00693256">
      <w:pPr>
        <w:pStyle w:val="Akapitzlist"/>
        <w:numPr>
          <w:ilvl w:val="3"/>
          <w:numId w:val="64"/>
        </w:numPr>
        <w:ind w:left="1276"/>
        <w:jc w:val="both"/>
        <w:rPr>
          <w:rFonts w:eastAsia="Arial"/>
          <w:bCs/>
        </w:rPr>
      </w:pPr>
      <w:r w:rsidRPr="00693256">
        <w:rPr>
          <w:rFonts w:eastAsia="Arial"/>
          <w:bCs/>
        </w:rPr>
        <w:t xml:space="preserve">Stosowne Pełnomocnictwo(a) - w przypadku, gdy upoważnienie do podpisania </w:t>
      </w:r>
      <w:r>
        <w:rPr>
          <w:rFonts w:eastAsia="Arial"/>
          <w:bCs/>
        </w:rPr>
        <w:t xml:space="preserve">Oświadczenia na podstawie załącznika nr 8 do SWZ i Zobowiązania na podstawie załącznika nr 9 Podmiotów udostępniających </w:t>
      </w:r>
      <w:proofErr w:type="gramStart"/>
      <w:r>
        <w:rPr>
          <w:rFonts w:eastAsia="Arial"/>
          <w:bCs/>
        </w:rPr>
        <w:t xml:space="preserve">zasoby </w:t>
      </w:r>
      <w:r w:rsidR="00CC2EC5">
        <w:rPr>
          <w:rFonts w:eastAsia="Arial"/>
          <w:bCs/>
        </w:rPr>
        <w:t>jeżeli</w:t>
      </w:r>
      <w:proofErr w:type="gramEnd"/>
      <w:r w:rsidR="00CC2EC5">
        <w:rPr>
          <w:rFonts w:eastAsia="Arial"/>
          <w:bCs/>
        </w:rPr>
        <w:t xml:space="preserve"> </w:t>
      </w:r>
      <w:r>
        <w:rPr>
          <w:rFonts w:eastAsia="Arial"/>
          <w:bCs/>
        </w:rPr>
        <w:t>nie wynika bezpośrednio z </w:t>
      </w:r>
      <w:r w:rsidRPr="00693256">
        <w:rPr>
          <w:rFonts w:eastAsia="Arial"/>
          <w:bCs/>
        </w:rPr>
        <w:t>właściwego rejestru lub z centralnej ewidencji i informacji o działalności gospodarczej,</w:t>
      </w:r>
    </w:p>
    <w:p w:rsidR="00D4714B" w:rsidRPr="001E6967" w:rsidRDefault="00D4714B" w:rsidP="00D4714B">
      <w:pPr>
        <w:pStyle w:val="Akapitzlist"/>
        <w:tabs>
          <w:tab w:val="left" w:pos="364"/>
          <w:tab w:val="left" w:pos="1701"/>
        </w:tabs>
        <w:spacing w:line="276" w:lineRule="auto"/>
        <w:ind w:left="1276"/>
        <w:jc w:val="both"/>
        <w:rPr>
          <w:rFonts w:eastAsia="Arial"/>
          <w:bCs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WYJAŚNIANIE I ZMIANY W TREŚCI SWZ</w:t>
      </w:r>
    </w:p>
    <w:p w:rsidR="00601F8B" w:rsidRPr="002137A0" w:rsidRDefault="00601F8B" w:rsidP="00601F8B">
      <w:pPr>
        <w:spacing w:line="276" w:lineRule="auto"/>
        <w:jc w:val="both"/>
      </w:pPr>
    </w:p>
    <w:p w:rsidR="00601F8B" w:rsidRPr="002137A0" w:rsidRDefault="00601F8B" w:rsidP="007840FD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Wyjaśnianie treści SWZ</w:t>
      </w:r>
    </w:p>
    <w:p w:rsidR="00601F8B" w:rsidRPr="002137A0" w:rsidRDefault="00601F8B" w:rsidP="007840FD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Wykonawca może zwrócić się do Zamawiającego o wyjaśnienie treści Specyfikacji Warunków Zamówienia. Zamawiający jest obowiązany niezwłocznie udzielić wyjaśnień, chyba, że prośba o wyjaśnienie wpłynęła do Zamawiającego na mniej niż połowa terminu na składanie ofert.</w:t>
      </w:r>
    </w:p>
    <w:p w:rsidR="00601F8B" w:rsidRPr="002137A0" w:rsidRDefault="00601F8B" w:rsidP="007840FD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Treść zapytań wraz z wyjaśnieniami, nie ujawniając źródła zapytania, Zamawiający przekazuje jednocześnie wszystkim Wykonawcom, którym udostępniono SWZ.</w:t>
      </w:r>
      <w:r w:rsidRPr="002137A0">
        <w:rPr>
          <w:rFonts w:eastAsia="Arial"/>
          <w:bCs/>
        </w:rPr>
        <w:t xml:space="preserve"> Pytania i odpowiedzi zostaną zamieszczone na stronie Platformy Zakupowej.</w:t>
      </w:r>
    </w:p>
    <w:p w:rsidR="00601F8B" w:rsidRPr="002137A0" w:rsidRDefault="00601F8B" w:rsidP="007840F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Arial"/>
          <w:bCs/>
        </w:rPr>
        <w:t>Zmiany w treści SWZ</w:t>
      </w:r>
    </w:p>
    <w:p w:rsidR="00601F8B" w:rsidRPr="002137A0" w:rsidRDefault="00601F8B" w:rsidP="007840FD">
      <w:pPr>
        <w:pStyle w:val="Akapitzlist"/>
        <w:numPr>
          <w:ilvl w:val="0"/>
          <w:numId w:val="47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 xml:space="preserve">W szczególnie uzasadnionych przypadkach Zamawiający może w każdym czasie, przed upływem terminu do składania ofert zmodyfikować treść warunków zamówienia </w:t>
      </w:r>
      <w:r w:rsidRPr="002137A0">
        <w:rPr>
          <w:rFonts w:eastAsia="Times New Roman"/>
          <w:shd w:val="clear" w:color="auto" w:fill="FFFFFF"/>
        </w:rPr>
        <w:t xml:space="preserve">publicznego. </w:t>
      </w:r>
      <w:r w:rsidRPr="002137A0">
        <w:rPr>
          <w:rFonts w:eastAsia="Times New Roman"/>
        </w:rPr>
        <w:t xml:space="preserve">Dokonaną w ten sposób modyfikację </w:t>
      </w:r>
      <w:r w:rsidR="001E6967">
        <w:rPr>
          <w:rFonts w:eastAsia="Arial"/>
          <w:bCs/>
        </w:rPr>
        <w:t>Zamawiający opublikuje na </w:t>
      </w:r>
      <w:r w:rsidRPr="002137A0">
        <w:rPr>
          <w:rFonts w:eastAsia="Arial"/>
          <w:bCs/>
        </w:rPr>
        <w:t>Platformie Zakupowej.</w:t>
      </w:r>
    </w:p>
    <w:p w:rsidR="00601F8B" w:rsidRPr="002137A0" w:rsidRDefault="00601F8B" w:rsidP="007840FD">
      <w:pPr>
        <w:pStyle w:val="Akapitzlist"/>
        <w:numPr>
          <w:ilvl w:val="0"/>
          <w:numId w:val="47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Arial"/>
          <w:bCs/>
        </w:rPr>
        <w:t>Modyfikacje treści SWZ i załączników do SWZ są każdorazowo wiążące dla Wykonawców.</w:t>
      </w:r>
    </w:p>
    <w:p w:rsidR="00601F8B" w:rsidRDefault="00601F8B" w:rsidP="00601F8B">
      <w:pPr>
        <w:tabs>
          <w:tab w:val="left" w:pos="604"/>
        </w:tabs>
      </w:pPr>
    </w:p>
    <w:p w:rsidR="00CC2EC5" w:rsidRDefault="00CC2EC5" w:rsidP="00601F8B">
      <w:pPr>
        <w:tabs>
          <w:tab w:val="left" w:pos="604"/>
        </w:tabs>
      </w:pPr>
    </w:p>
    <w:p w:rsidR="00CC2EC5" w:rsidRPr="002137A0" w:rsidRDefault="00CC2EC5" w:rsidP="00601F8B">
      <w:pPr>
        <w:tabs>
          <w:tab w:val="left" w:pos="604"/>
        </w:tabs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lastRenderedPageBreak/>
        <w:t>WIZJA LOKALNA I ZEBRANIE WYKONAWCÓW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567"/>
        <w:jc w:val="both"/>
      </w:pPr>
      <w:r w:rsidRPr="002137A0">
        <w:rPr>
          <w:rFonts w:eastAsia="Arial"/>
          <w:bCs/>
        </w:rPr>
        <w:t>Zamawiający nie przewiduje przeprowadzenia wizji lokalnej w terenie.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567" w:right="40"/>
        <w:jc w:val="both"/>
      </w:pPr>
      <w:r w:rsidRPr="002137A0">
        <w:rPr>
          <w:rFonts w:eastAsia="Arial"/>
          <w:bCs/>
        </w:rPr>
        <w:t xml:space="preserve">Zamawiający </w:t>
      </w:r>
      <w:r w:rsidRPr="002137A0">
        <w:rPr>
          <w:rFonts w:eastAsia="Arial"/>
          <w:bCs/>
          <w:u w:val="single"/>
        </w:rPr>
        <w:t>zaleca</w:t>
      </w:r>
      <w:r w:rsidRPr="002137A0">
        <w:rPr>
          <w:rFonts w:eastAsia="Arial"/>
          <w:bCs/>
        </w:rPr>
        <w:t xml:space="preserve"> Wykonawcy dokonać wizji lokalnej miejsca realizacji przedmiotu zamówienia we własnym zakresie.</w:t>
      </w:r>
    </w:p>
    <w:p w:rsidR="00601F8B" w:rsidRPr="002137A0" w:rsidRDefault="00601F8B" w:rsidP="00601F8B">
      <w:pPr>
        <w:spacing w:line="311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MIEJSCE, TERMIN I SPOSÓB ZŁOŻENIA OFERTY</w:t>
      </w:r>
    </w:p>
    <w:p w:rsidR="00601F8B" w:rsidRPr="002137A0" w:rsidRDefault="00601F8B" w:rsidP="00965032">
      <w:p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1. </w:t>
      </w:r>
      <w:r w:rsidR="00B00094" w:rsidRPr="002137A0">
        <w:rPr>
          <w:rFonts w:eastAsia="Times New Roman"/>
        </w:rPr>
        <w:tab/>
      </w:r>
      <w:r w:rsidRPr="002137A0">
        <w:rPr>
          <w:rFonts w:eastAsia="Times New Roman"/>
        </w:rPr>
        <w:t xml:space="preserve">Ofertę wraz ze wszystkimi wymaganymi oświadczeniami </w:t>
      </w:r>
      <w:r w:rsidR="001E6967">
        <w:rPr>
          <w:rFonts w:eastAsia="Times New Roman"/>
        </w:rPr>
        <w:t>i dokumentami, należy złożyć za </w:t>
      </w:r>
      <w:r w:rsidRPr="002137A0">
        <w:rPr>
          <w:rFonts w:eastAsia="Times New Roman"/>
        </w:rPr>
        <w:t xml:space="preserve">pośrednictwem Platformy Zakupowej na stronie internetowej profilu nabywcy </w:t>
      </w:r>
      <w:r w:rsidRPr="002137A0">
        <w:rPr>
          <w:rFonts w:eastAsia="Calibri"/>
          <w:b/>
        </w:rPr>
        <w:t>https</w:t>
      </w:r>
      <w:proofErr w:type="gramStart"/>
      <w:r w:rsidRPr="002137A0">
        <w:rPr>
          <w:rFonts w:eastAsia="Calibri"/>
          <w:b/>
        </w:rPr>
        <w:t>://platformazakupowa</w:t>
      </w:r>
      <w:proofErr w:type="gramEnd"/>
      <w:r w:rsidRPr="002137A0">
        <w:rPr>
          <w:rFonts w:eastAsia="Calibri"/>
          <w:b/>
        </w:rPr>
        <w:t>.</w:t>
      </w:r>
      <w:proofErr w:type="gramStart"/>
      <w:r w:rsidRPr="002137A0">
        <w:rPr>
          <w:rFonts w:eastAsia="Calibri"/>
          <w:b/>
        </w:rPr>
        <w:t>pl</w:t>
      </w:r>
      <w:proofErr w:type="gramEnd"/>
      <w:r w:rsidRPr="002137A0">
        <w:rPr>
          <w:rFonts w:eastAsia="Calibri"/>
          <w:b/>
        </w:rPr>
        <w:t>/pn/zuk_czersk do</w:t>
      </w:r>
      <w:r w:rsidR="00040FCB">
        <w:rPr>
          <w:rFonts w:eastAsia="Calibri"/>
          <w:b/>
        </w:rPr>
        <w:t xml:space="preserve"> </w:t>
      </w:r>
      <w:r w:rsidRPr="002137A0">
        <w:rPr>
          <w:rFonts w:eastAsia="Times New Roman"/>
        </w:rPr>
        <w:t>dnia</w:t>
      </w:r>
      <w:r w:rsidR="00040FCB">
        <w:rPr>
          <w:rFonts w:eastAsia="Times New Roman"/>
        </w:rPr>
        <w:t xml:space="preserve"> </w:t>
      </w:r>
      <w:r w:rsidR="007F269B">
        <w:rPr>
          <w:rFonts w:eastAsia="Times New Roman"/>
          <w:b/>
          <w:highlight w:val="yellow"/>
        </w:rPr>
        <w:t>26</w:t>
      </w:r>
      <w:r w:rsidR="00F666C6">
        <w:rPr>
          <w:rFonts w:eastAsia="Times New Roman"/>
          <w:b/>
          <w:highlight w:val="yellow"/>
        </w:rPr>
        <w:t xml:space="preserve"> lipca</w:t>
      </w:r>
      <w:r w:rsidR="00040FCB">
        <w:rPr>
          <w:rFonts w:eastAsia="Times New Roman"/>
          <w:b/>
          <w:highlight w:val="yellow"/>
        </w:rPr>
        <w:t xml:space="preserve"> 2021r. do godz. </w:t>
      </w:r>
      <w:r w:rsidR="00AD620D">
        <w:rPr>
          <w:rFonts w:eastAsia="Times New Roman"/>
          <w:b/>
          <w:highlight w:val="yellow"/>
        </w:rPr>
        <w:t>9</w:t>
      </w:r>
      <w:r w:rsidRPr="002137A0">
        <w:rPr>
          <w:rFonts w:eastAsia="Times New Roman"/>
          <w:b/>
          <w:highlight w:val="yellow"/>
        </w:rPr>
        <w:t>:00</w:t>
      </w:r>
      <w:r w:rsidRPr="002137A0">
        <w:rPr>
          <w:rFonts w:eastAsia="Times New Roman"/>
        </w:rPr>
        <w:t>.</w:t>
      </w:r>
    </w:p>
    <w:p w:rsidR="00601F8B" w:rsidRPr="002137A0" w:rsidRDefault="00601F8B" w:rsidP="007840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2" w:hanging="425"/>
        <w:jc w:val="both"/>
        <w:rPr>
          <w:rFonts w:eastAsia="Calibri"/>
        </w:rPr>
      </w:pPr>
      <w:r w:rsidRPr="002137A0">
        <w:rPr>
          <w:rFonts w:eastAsia="Calibri"/>
        </w:rPr>
        <w:t xml:space="preserve">Po wypełnieniu Formularza składania oferty lub wniosku i dołączenia wszystkich wymaganych załączników należy kliknąć przycisk </w:t>
      </w:r>
      <w:r w:rsidRPr="002137A0">
        <w:rPr>
          <w:rFonts w:eastAsia="Calibri"/>
          <w:b/>
        </w:rPr>
        <w:t>„Przejdź do podsumowania”</w:t>
      </w:r>
      <w:r w:rsidRPr="002137A0">
        <w:rPr>
          <w:rFonts w:eastAsia="Calibri"/>
        </w:rPr>
        <w:t>.</w:t>
      </w:r>
    </w:p>
    <w:p w:rsidR="00601F8B" w:rsidRPr="002137A0" w:rsidRDefault="00601F8B" w:rsidP="007840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2" w:hanging="425"/>
        <w:jc w:val="both"/>
        <w:rPr>
          <w:rFonts w:eastAsia="Calibri"/>
        </w:rPr>
      </w:pPr>
      <w:r w:rsidRPr="002137A0">
        <w:rPr>
          <w:rFonts w:eastAsia="Calibri"/>
        </w:rPr>
        <w:t>Za datę złożenia oferty przyjmuje się datę jej przeka</w:t>
      </w:r>
      <w:r w:rsidR="00040FCB">
        <w:rPr>
          <w:rFonts w:eastAsia="Calibri"/>
        </w:rPr>
        <w:t>zania w systemie (platformie) w </w:t>
      </w:r>
      <w:r w:rsidRPr="002137A0">
        <w:rPr>
          <w:rFonts w:eastAsia="Calibri"/>
        </w:rPr>
        <w:t xml:space="preserve">drugim kroku składania oferty poprzez kliknięcie przycisku </w:t>
      </w:r>
      <w:r w:rsidRPr="002137A0">
        <w:rPr>
          <w:rFonts w:eastAsia="Calibri"/>
          <w:b/>
        </w:rPr>
        <w:t>“Złóż ofertę”</w:t>
      </w:r>
      <w:r w:rsidR="00040FCB">
        <w:rPr>
          <w:rFonts w:eastAsia="Calibri"/>
        </w:rPr>
        <w:t xml:space="preserve"> i </w:t>
      </w:r>
      <w:r w:rsidRPr="002137A0">
        <w:rPr>
          <w:rFonts w:eastAsia="Calibri"/>
        </w:rPr>
        <w:t>wyświetlenie się komunikatu, że oferta została zaszyfrowana i złożona.</w:t>
      </w:r>
    </w:p>
    <w:p w:rsidR="00601F8B" w:rsidRPr="002137A0" w:rsidRDefault="00601F8B" w:rsidP="007840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2" w:hanging="425"/>
        <w:jc w:val="both"/>
        <w:rPr>
          <w:rFonts w:eastAsia="Calibri"/>
          <w:b/>
        </w:rPr>
      </w:pPr>
      <w:r w:rsidRPr="002137A0">
        <w:rPr>
          <w:rFonts w:eastAsia="Calibri"/>
        </w:rPr>
        <w:t xml:space="preserve">Szczegółowa instrukcja dla Wykonawców dotycząca złożenia, zmiany i wycofania oferty znajduje się na stronie internetowej pod adresem: </w:t>
      </w:r>
      <w:hyperlink r:id="rId21" w:history="1">
        <w:r w:rsidRPr="002137A0">
          <w:rPr>
            <w:rStyle w:val="Hipercze"/>
            <w:rFonts w:eastAsia="Calibri"/>
            <w:b/>
            <w:color w:val="auto"/>
          </w:rPr>
          <w:t>https://platformazakupowa.pl/strona/45-instrukcje</w:t>
        </w:r>
      </w:hyperlink>
      <w:r w:rsidRPr="002137A0">
        <w:rPr>
          <w:rFonts w:eastAsia="Calibri"/>
          <w:b/>
          <w:u w:val="single"/>
        </w:rPr>
        <w:t>.</w:t>
      </w:r>
    </w:p>
    <w:p w:rsidR="00601F8B" w:rsidRPr="002137A0" w:rsidRDefault="00601F8B" w:rsidP="007840FD">
      <w:pPr>
        <w:numPr>
          <w:ilvl w:val="0"/>
          <w:numId w:val="48"/>
        </w:num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W związku z tym, że Zamawiający nie odpowiada za ewentualną awarię </w:t>
      </w:r>
      <w:proofErr w:type="spellStart"/>
      <w:r w:rsidRPr="002137A0">
        <w:rPr>
          <w:rFonts w:eastAsia="Times New Roman"/>
        </w:rPr>
        <w:t>internetu</w:t>
      </w:r>
      <w:proofErr w:type="spellEnd"/>
      <w:r w:rsidRPr="002137A0">
        <w:rPr>
          <w:rFonts w:eastAsia="Times New Roman"/>
        </w:rPr>
        <w:t>, czy problemy techniczne powstałe u Wykonawcy, zaleca się</w:t>
      </w:r>
      <w:r w:rsidR="00040FCB">
        <w:rPr>
          <w:rFonts w:eastAsia="Times New Roman"/>
        </w:rPr>
        <w:t xml:space="preserve"> zaplanowanie złożenia Oferty z </w:t>
      </w:r>
      <w:r w:rsidRPr="002137A0">
        <w:rPr>
          <w:rFonts w:eastAsia="Times New Roman"/>
        </w:rPr>
        <w:t>odpowiednim wyprzedzeniem.</w:t>
      </w:r>
    </w:p>
    <w:p w:rsidR="00601F8B" w:rsidRPr="002137A0" w:rsidRDefault="00601F8B" w:rsidP="007840FD">
      <w:pPr>
        <w:numPr>
          <w:ilvl w:val="0"/>
          <w:numId w:val="48"/>
        </w:num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t>Wykonawcy ponoszą koszty związane z przygotowaniem i złożeniem oferty.</w:t>
      </w:r>
    </w:p>
    <w:p w:rsidR="00601F8B" w:rsidRPr="002137A0" w:rsidRDefault="00601F8B" w:rsidP="007840FD">
      <w:pPr>
        <w:numPr>
          <w:ilvl w:val="0"/>
          <w:numId w:val="48"/>
        </w:num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t>Składanie ofert przez www.</w:t>
      </w:r>
      <w:proofErr w:type="gramStart"/>
      <w:r w:rsidRPr="002137A0">
        <w:rPr>
          <w:rFonts w:eastAsia="Times New Roman"/>
        </w:rPr>
        <w:t>platformazakupowa</w:t>
      </w:r>
      <w:proofErr w:type="gramEnd"/>
      <w:r w:rsidRPr="002137A0">
        <w:rPr>
          <w:rFonts w:eastAsia="Times New Roman"/>
        </w:rPr>
        <w:t>.</w:t>
      </w:r>
      <w:proofErr w:type="gramStart"/>
      <w:r w:rsidRPr="002137A0">
        <w:rPr>
          <w:rFonts w:eastAsia="Times New Roman"/>
        </w:rPr>
        <w:t>pl</w:t>
      </w:r>
      <w:proofErr w:type="gramEnd"/>
      <w:r w:rsidRPr="002137A0">
        <w:rPr>
          <w:rFonts w:eastAsia="Times New Roman"/>
        </w:rPr>
        <w:t xml:space="preserve"> jest dla wykonawców bezpłatne.</w:t>
      </w:r>
    </w:p>
    <w:p w:rsidR="00601F8B" w:rsidRPr="002137A0" w:rsidRDefault="00601F8B" w:rsidP="00601F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eastAsia="Calibri"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ind w:left="567" w:hanging="567"/>
        <w:rPr>
          <w:b/>
        </w:rPr>
      </w:pPr>
      <w:r w:rsidRPr="002137A0">
        <w:rPr>
          <w:rFonts w:eastAsia="Arial"/>
          <w:b/>
          <w:bCs/>
        </w:rPr>
        <w:t>MIEJSCE, TERMIN I TRYB OTWARCIA OFERT</w:t>
      </w:r>
    </w:p>
    <w:p w:rsidR="00601F8B" w:rsidRPr="002137A0" w:rsidRDefault="00601F8B" w:rsidP="00601F8B">
      <w:pPr>
        <w:pStyle w:val="Akapitzlist"/>
        <w:ind w:left="567"/>
        <w:rPr>
          <w:b/>
        </w:rPr>
      </w:pP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  <w:b/>
        </w:rPr>
        <w:t xml:space="preserve">Otwarcie ofert nastąpi w dniu </w:t>
      </w:r>
      <w:r w:rsidR="007F269B">
        <w:rPr>
          <w:rFonts w:eastAsia="Times New Roman"/>
          <w:b/>
          <w:highlight w:val="yellow"/>
        </w:rPr>
        <w:t>26</w:t>
      </w:r>
      <w:r w:rsidR="00F666C6">
        <w:rPr>
          <w:rFonts w:eastAsia="Times New Roman"/>
          <w:b/>
          <w:highlight w:val="yellow"/>
        </w:rPr>
        <w:t xml:space="preserve"> lipca</w:t>
      </w:r>
      <w:r w:rsidR="00AD620D">
        <w:rPr>
          <w:rFonts w:eastAsia="Times New Roman"/>
          <w:b/>
          <w:highlight w:val="yellow"/>
        </w:rPr>
        <w:t xml:space="preserve"> 2021r. o godz</w:t>
      </w:r>
      <w:proofErr w:type="gramStart"/>
      <w:r w:rsidR="00AD620D">
        <w:rPr>
          <w:rFonts w:eastAsia="Times New Roman"/>
          <w:b/>
          <w:highlight w:val="yellow"/>
        </w:rPr>
        <w:t>. 9</w:t>
      </w:r>
      <w:r w:rsidR="00140ECA">
        <w:rPr>
          <w:rFonts w:eastAsia="Times New Roman"/>
          <w:b/>
          <w:highlight w:val="yellow"/>
        </w:rPr>
        <w:t>:</w:t>
      </w:r>
      <w:r w:rsidRPr="002137A0">
        <w:rPr>
          <w:rFonts w:eastAsia="Times New Roman"/>
          <w:b/>
          <w:highlight w:val="yellow"/>
        </w:rPr>
        <w:t>15</w:t>
      </w:r>
      <w:r w:rsidRPr="002137A0">
        <w:rPr>
          <w:rFonts w:eastAsia="Times New Roman"/>
        </w:rPr>
        <w:t>.</w:t>
      </w:r>
      <w:r w:rsidRPr="002137A0">
        <w:rPr>
          <w:rFonts w:eastAsia="Times New Roman"/>
          <w:b/>
        </w:rPr>
        <w:t xml:space="preserve"> Otwarcie</w:t>
      </w:r>
      <w:proofErr w:type="gramEnd"/>
      <w:r w:rsidR="00040FCB">
        <w:rPr>
          <w:rFonts w:eastAsia="Times New Roman"/>
        </w:rPr>
        <w:t xml:space="preserve"> ofert na </w:t>
      </w:r>
      <w:r w:rsidRPr="002137A0">
        <w:rPr>
          <w:rFonts w:eastAsia="Times New Roman"/>
        </w:rPr>
        <w:t xml:space="preserve">Platformie Zakupowej dokonywane jest poprzez kliknięcie przycisku </w:t>
      </w:r>
      <w:r w:rsidRPr="002137A0">
        <w:rPr>
          <w:rFonts w:eastAsia="Times New Roman"/>
          <w:b/>
        </w:rPr>
        <w:t>“Odszyfruj oferty”</w:t>
      </w:r>
      <w:r w:rsidRPr="002137A0">
        <w:rPr>
          <w:rFonts w:eastAsia="Times New Roman"/>
        </w:rPr>
        <w:t>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Zamawiający poinformuje o zmianie terminu otwarcia ofert na stronie internetowej prowadzonego postępowania.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Zamawiający, najpóźniej przed otwarciem ofert, udostępnia na stronie internetowej prowadzonego postępowania informację o kwoci</w:t>
      </w:r>
      <w:r w:rsidR="00040FCB">
        <w:rPr>
          <w:rFonts w:eastAsia="Times New Roman"/>
        </w:rPr>
        <w:t>e, jaką zamierza przeznaczyć na </w:t>
      </w:r>
      <w:r w:rsidRPr="002137A0">
        <w:rPr>
          <w:rFonts w:eastAsia="Times New Roman"/>
        </w:rPr>
        <w:t>sfinansowanie zamówienia.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Zamawiający, niezwłocznie po otwarciu ofert, udostępnia na stronie internetowej prowadzonego postępowania informacje o:</w:t>
      </w:r>
    </w:p>
    <w:p w:rsidR="00601F8B" w:rsidRPr="002137A0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firmy</w:t>
      </w:r>
      <w:proofErr w:type="gramEnd"/>
      <w:r w:rsidRPr="002137A0">
        <w:rPr>
          <w:rFonts w:eastAsia="Times New Roman"/>
        </w:rPr>
        <w:t xml:space="preserve"> oraz adresy Wykonawców, którzy złożyli oferty w terminie;</w:t>
      </w:r>
    </w:p>
    <w:p w:rsidR="00601F8B" w:rsidRPr="002137A0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ceny</w:t>
      </w:r>
      <w:proofErr w:type="gramEnd"/>
      <w:r w:rsidRPr="002137A0">
        <w:rPr>
          <w:rFonts w:eastAsia="Times New Roman"/>
        </w:rPr>
        <w:t>;</w:t>
      </w:r>
    </w:p>
    <w:p w:rsidR="00601F8B" w:rsidRPr="002137A0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innych</w:t>
      </w:r>
      <w:proofErr w:type="gramEnd"/>
      <w:r w:rsidRPr="002137A0">
        <w:rPr>
          <w:rFonts w:eastAsia="Times New Roman"/>
        </w:rPr>
        <w:t xml:space="preserve"> kryteriów wska</w:t>
      </w:r>
      <w:r w:rsidR="000B0BBC" w:rsidRPr="002137A0">
        <w:rPr>
          <w:rFonts w:eastAsia="Times New Roman"/>
        </w:rPr>
        <w:t>zanych w</w:t>
      </w:r>
      <w:r w:rsidRPr="002137A0">
        <w:rPr>
          <w:rFonts w:eastAsia="Times New Roman"/>
        </w:rPr>
        <w:t xml:space="preserve"> SWZ.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Informacja zostanie opublikowana na stronie postępo</w:t>
      </w:r>
      <w:r w:rsidR="00040FCB">
        <w:rPr>
          <w:rFonts w:eastAsia="Times New Roman"/>
        </w:rPr>
        <w:t>wania na platformazakupowa.pl w </w:t>
      </w:r>
      <w:r w:rsidRPr="002137A0">
        <w:rPr>
          <w:rFonts w:eastAsia="Times New Roman"/>
        </w:rPr>
        <w:t xml:space="preserve">sekcji </w:t>
      </w:r>
      <w:proofErr w:type="gramStart"/>
      <w:r w:rsidRPr="002137A0">
        <w:rPr>
          <w:rFonts w:eastAsia="Times New Roman"/>
          <w:b/>
        </w:rPr>
        <w:t>,,</w:t>
      </w:r>
      <w:proofErr w:type="gramEnd"/>
      <w:r w:rsidRPr="002137A0">
        <w:rPr>
          <w:rFonts w:eastAsia="Times New Roman"/>
          <w:b/>
        </w:rPr>
        <w:t>Komunikaty”</w:t>
      </w:r>
      <w:r w:rsidRPr="002137A0">
        <w:rPr>
          <w:rFonts w:eastAsia="Times New Roman"/>
        </w:rPr>
        <w:t>.</w:t>
      </w:r>
    </w:p>
    <w:p w:rsidR="00601F8B" w:rsidRPr="002137A0" w:rsidRDefault="00601F8B" w:rsidP="00601F8B">
      <w:pPr>
        <w:spacing w:line="276" w:lineRule="auto"/>
        <w:jc w:val="both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TERMIN ZWIĄZANIA OFERTĄ</w:t>
      </w:r>
    </w:p>
    <w:p w:rsidR="00601F8B" w:rsidRPr="002137A0" w:rsidRDefault="00601F8B" w:rsidP="00601F8B">
      <w:pPr>
        <w:spacing w:line="276" w:lineRule="auto"/>
        <w:jc w:val="both"/>
      </w:pP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Wykonawca pozostaje związany złożoną ofertą </w:t>
      </w:r>
      <w:r w:rsidR="007F269B">
        <w:rPr>
          <w:rFonts w:eastAsia="Arial"/>
          <w:b/>
          <w:bCs/>
        </w:rPr>
        <w:t>przez 3</w:t>
      </w:r>
      <w:r w:rsidRPr="002137A0">
        <w:rPr>
          <w:rFonts w:eastAsia="Arial"/>
          <w:b/>
          <w:bCs/>
        </w:rPr>
        <w:t>0 dni.</w:t>
      </w:r>
      <w:r w:rsidRPr="002137A0">
        <w:rPr>
          <w:rFonts w:eastAsia="Arial"/>
          <w:bCs/>
        </w:rPr>
        <w:t xml:space="preserve"> Bieg terminu związania ofertą rozpoczyna się wraz z upływem terminu składania ofert.</w:t>
      </w: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zastrzega sobie możliwość, w uzasadnionyc</w:t>
      </w:r>
      <w:r w:rsidR="00040FCB">
        <w:rPr>
          <w:rFonts w:eastAsia="Arial"/>
          <w:bCs/>
        </w:rPr>
        <w:t>h przypadkach, na co najmniej 7 </w:t>
      </w:r>
      <w:r w:rsidRPr="002137A0">
        <w:rPr>
          <w:rFonts w:eastAsia="Arial"/>
          <w:bCs/>
        </w:rPr>
        <w:t>dni przed upływem terminu związania ofertą,</w:t>
      </w:r>
      <w:r w:rsidR="00040FCB">
        <w:rPr>
          <w:rFonts w:eastAsia="Arial"/>
          <w:bCs/>
        </w:rPr>
        <w:t xml:space="preserve"> jednorazowego zwrócenia się </w:t>
      </w:r>
      <w:r w:rsidR="00040FCB">
        <w:rPr>
          <w:rFonts w:eastAsia="Arial"/>
          <w:bCs/>
        </w:rPr>
        <w:lastRenderedPageBreak/>
        <w:t>do </w:t>
      </w:r>
      <w:r w:rsidRPr="002137A0">
        <w:rPr>
          <w:rFonts w:eastAsia="Arial"/>
          <w:bCs/>
        </w:rPr>
        <w:t>Wykonawców o wyrażenie zgody na przedłużenie tego</w:t>
      </w:r>
      <w:r w:rsidR="00040FCB">
        <w:rPr>
          <w:rFonts w:eastAsia="Arial"/>
          <w:bCs/>
        </w:rPr>
        <w:t xml:space="preserve"> terminu o oznaczony okres, nie </w:t>
      </w:r>
      <w:r w:rsidRPr="002137A0">
        <w:rPr>
          <w:rFonts w:eastAsia="Arial"/>
          <w:bCs/>
        </w:rPr>
        <w:t xml:space="preserve">dłuższy jednak niż </w:t>
      </w:r>
      <w:r w:rsidR="00FF21B3" w:rsidRPr="002137A0">
        <w:rPr>
          <w:rFonts w:eastAsia="Arial"/>
          <w:b/>
          <w:bCs/>
        </w:rPr>
        <w:t>3</w:t>
      </w:r>
      <w:r w:rsidRPr="002137A0">
        <w:rPr>
          <w:rFonts w:eastAsia="Arial"/>
          <w:b/>
          <w:bCs/>
        </w:rPr>
        <w:t>0 dni.</w:t>
      </w:r>
      <w:r w:rsidRPr="002137A0">
        <w:rPr>
          <w:rFonts w:eastAsia="Arial"/>
          <w:bCs/>
        </w:rPr>
        <w:t xml:space="preserve"> </w:t>
      </w:r>
      <w:r w:rsidRPr="002137A0">
        <w:rPr>
          <w:rFonts w:eastAsia="Times New Roman"/>
        </w:rPr>
        <w:t>Odmowa wyrażenia zgody na przedłużenie terminu związania ofertą nie powoduje utraty wadium.</w:t>
      </w: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Times New Roman"/>
        </w:rPr>
        <w:t xml:space="preserve">Przedłużenie terminu związania ofertą jest dopuszczalne tylko z jednoczesnym przedłużeniem okresu ważności wadium albo, jeżeli nie jest to możliwe z wniesieniem nowego wadium na przedłużony okres związania ofertą. </w:t>
      </w: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Times New Roman"/>
        </w:rPr>
        <w:t xml:space="preserve">Jeżeli przedłużenie terminu związania ofertą dokonywane jest po wyborze oferty najkorzystniejszej, obowiązek wniesienia nowego wadium lub jego przedłużenia dotyczy jedynie Wykonawcy,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najkorzystniejsza.</w:t>
      </w:r>
    </w:p>
    <w:p w:rsidR="00601F8B" w:rsidRPr="002137A0" w:rsidRDefault="00601F8B" w:rsidP="00601F8B">
      <w:pPr>
        <w:spacing w:line="224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OPIS SPOSOBU OBLICZENIA CENY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Podana w ofercie cena musi być wyrażona w PL</w:t>
      </w:r>
      <w:r w:rsidR="00040FCB">
        <w:rPr>
          <w:rFonts w:eastAsia="Arial"/>
          <w:bCs/>
        </w:rPr>
        <w:t>N z dokładnością do 2 miejsc po </w:t>
      </w:r>
      <w:r w:rsidRPr="002137A0">
        <w:rPr>
          <w:rFonts w:eastAsia="Arial"/>
          <w:bCs/>
        </w:rPr>
        <w:t xml:space="preserve">przecinku. Cena musi uwzględniać wszystkie wymagania niniejszej SWZ oraz obejmować wszelkie koszty, jakie poniesie Wykonawca z </w:t>
      </w:r>
      <w:r w:rsidR="00040FCB">
        <w:rPr>
          <w:rFonts w:eastAsia="Arial"/>
          <w:bCs/>
        </w:rPr>
        <w:t>tytułu należytej oraz zgodnej z </w:t>
      </w:r>
      <w:r w:rsidRPr="002137A0">
        <w:rPr>
          <w:rFonts w:eastAsia="Arial"/>
          <w:bCs/>
        </w:rPr>
        <w:t>obowiązującymi przepisami realizacji przedmiotu zamówienia.</w:t>
      </w:r>
    </w:p>
    <w:p w:rsidR="00601F8B" w:rsidRPr="002137A0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Ceną oferty jest kwotą wymienioną w Formularzu Oferty.</w:t>
      </w:r>
    </w:p>
    <w:p w:rsidR="00601F8B" w:rsidRPr="002137A0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 przypadku złożenia oferty, której wybór prowadziłby do powstania obowiązku podatkowego Zamawiający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Powyższe dotyczy również tzw. podatku odwróconego.</w:t>
      </w:r>
    </w:p>
    <w:p w:rsidR="00601F8B" w:rsidRPr="002137A0" w:rsidRDefault="00601F8B" w:rsidP="00601F8B">
      <w:pPr>
        <w:spacing w:line="200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KRYTERIA OCENY OFERT</w:t>
      </w:r>
    </w:p>
    <w:p w:rsidR="00601F8B" w:rsidRPr="002137A0" w:rsidRDefault="00601F8B" w:rsidP="00601F8B">
      <w:pPr>
        <w:pStyle w:val="Akapitzlist"/>
        <w:tabs>
          <w:tab w:val="left" w:pos="567"/>
        </w:tabs>
        <w:ind w:left="567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0"/>
          <w:numId w:val="51"/>
        </w:numPr>
        <w:tabs>
          <w:tab w:val="left" w:pos="567"/>
        </w:tabs>
        <w:spacing w:line="276" w:lineRule="auto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oceni i porówna jedynie te oferty, które: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a</w:t>
      </w:r>
      <w:proofErr w:type="gramEnd"/>
      <w:r w:rsidRPr="002137A0">
        <w:rPr>
          <w:rFonts w:eastAsia="Arial"/>
          <w:bCs/>
        </w:rPr>
        <w:t xml:space="preserve">) </w:t>
      </w:r>
      <w:r w:rsidRPr="002137A0">
        <w:rPr>
          <w:rFonts w:eastAsia="Arial"/>
          <w:bCs/>
        </w:rPr>
        <w:tab/>
        <w:t>zostaną złożone przez Wykonawców nie wyk</w:t>
      </w:r>
      <w:r w:rsidR="00040FCB">
        <w:rPr>
          <w:rFonts w:eastAsia="Arial"/>
          <w:bCs/>
        </w:rPr>
        <w:t>luczonych przez Zamawiającego z </w:t>
      </w:r>
      <w:r w:rsidRPr="002137A0">
        <w:rPr>
          <w:rFonts w:eastAsia="Arial"/>
          <w:bCs/>
        </w:rPr>
        <w:t>niniejszego postępowania;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b</w:t>
      </w:r>
      <w:proofErr w:type="gramEnd"/>
      <w:r w:rsidRPr="002137A0">
        <w:rPr>
          <w:rFonts w:eastAsia="Arial"/>
          <w:bCs/>
        </w:rPr>
        <w:t xml:space="preserve">) </w:t>
      </w:r>
      <w:r w:rsidRPr="002137A0">
        <w:rPr>
          <w:rFonts w:eastAsia="Arial"/>
          <w:bCs/>
        </w:rPr>
        <w:tab/>
        <w:t>nie zostaną odrzucone przez Zamawiającego.</w:t>
      </w:r>
    </w:p>
    <w:p w:rsidR="00F57E3D" w:rsidRPr="00CC2EC5" w:rsidRDefault="00601F8B" w:rsidP="00CC2EC5">
      <w:pPr>
        <w:pStyle w:val="Akapitzlist"/>
        <w:keepNext/>
        <w:numPr>
          <w:ilvl w:val="0"/>
          <w:numId w:val="51"/>
        </w:numPr>
        <w:tabs>
          <w:tab w:val="left" w:pos="567"/>
        </w:tabs>
        <w:suppressAutoHyphens/>
        <w:spacing w:line="276" w:lineRule="auto"/>
        <w:jc w:val="both"/>
        <w:outlineLvl w:val="3"/>
        <w:rPr>
          <w:rFonts w:eastAsia="Times New Roman"/>
        </w:rPr>
      </w:pPr>
      <w:r w:rsidRPr="002137A0">
        <w:rPr>
          <w:rFonts w:eastAsia="Times New Roman"/>
        </w:rPr>
        <w:t>Za ofertę najkorzystniejszą przedmiotu zamówienia zostanie uznana oferta zawierająca najkorzystniejszy bilans punktów w kryteriach:</w:t>
      </w:r>
    </w:p>
    <w:tbl>
      <w:tblPr>
        <w:tblW w:w="9050" w:type="dxa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1559"/>
        <w:gridCol w:w="851"/>
        <w:gridCol w:w="5669"/>
      </w:tblGrid>
      <w:tr w:rsidR="00426646" w:rsidRPr="002137A0" w:rsidTr="0015193B">
        <w:trPr>
          <w:trHeight w:val="637"/>
          <w:tblHeader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Opis kryterium oceny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Liczba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punktów</w:t>
            </w:r>
            <w:proofErr w:type="gramEnd"/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Sposób oceny wg wzoru</w:t>
            </w:r>
          </w:p>
        </w:tc>
      </w:tr>
      <w:tr w:rsidR="00426646" w:rsidRPr="002137A0" w:rsidTr="0015193B">
        <w:trPr>
          <w:trHeight w:val="970"/>
          <w:tblHeader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Cena ofertowa brutto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proofErr w:type="spellStart"/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Pc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left="142"/>
              <w:contextualSpacing/>
              <w:jc w:val="center"/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Liczba punktów przyznana w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</w:t>
            </w:r>
            <w:r w:rsidRPr="002137A0"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  <w:t xml:space="preserve">zakresie kryterium </w:t>
            </w:r>
            <w:r w:rsidR="000373B0"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  <w:t>„cena ofertowa brutto” każdej z </w:t>
            </w:r>
            <w:r w:rsidRPr="002137A0"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  <w:t>ocenianych ofert zostanie przypisana następująca liczba punktów wg wzoru: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firstLine="318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firstLine="318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Cena brutto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najtańszej oferty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left="-568" w:firstLine="567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proofErr w:type="spellStart"/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>Pc</w:t>
            </w:r>
            <w:proofErr w:type="spellEnd"/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= -----------------------------------------------</w:t>
            </w:r>
            <w:proofErr w:type="gramStart"/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-------------  </w:t>
            </w: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>x</w:t>
            </w:r>
            <w:proofErr w:type="gramEnd"/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80 pkt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firstLine="318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Cena brutto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ocenianej oferty</w:t>
            </w:r>
          </w:p>
        </w:tc>
      </w:tr>
      <w:tr w:rsidR="00426646" w:rsidRPr="002137A0" w:rsidTr="0015193B">
        <w:trPr>
          <w:trHeight w:val="418"/>
          <w:tblHeader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Termin płatności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Pt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Liczba punktów przyznana w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zakresie kryterium „terminu płatności” zamówienia ofercie zostanie przyznana następująca liczba punktów:</w:t>
            </w:r>
          </w:p>
          <w:p w:rsidR="009821AE" w:rsidRPr="002137A0" w:rsidRDefault="009821AE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</w:p>
          <w:p w:rsidR="00426646" w:rsidRPr="002137A0" w:rsidRDefault="009821AE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Termin płatności – nie krótszy niż 14 dni.</w:t>
            </w:r>
          </w:p>
          <w:p w:rsidR="009821AE" w:rsidRPr="002137A0" w:rsidRDefault="009821AE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-</w:t>
            </w:r>
            <w:r w:rsidR="009821AE"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za termin płatności od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1</w:t>
            </w:r>
            <w:r w:rsidR="009821AE"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4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do 30 </w:t>
            </w:r>
            <w:proofErr w:type="gramStart"/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dni     – 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0 pkt</w:t>
            </w:r>
            <w:proofErr w:type="gramEnd"/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- za termin płatności od 31 do 60 </w:t>
            </w:r>
            <w:proofErr w:type="gramStart"/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dni   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–  10 pkt</w:t>
            </w:r>
            <w:proofErr w:type="gramEnd"/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- za termin płatn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ości powyżej 60 </w:t>
            </w:r>
            <w:proofErr w:type="gramStart"/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dni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–   20 pkt</w:t>
            </w:r>
            <w:proofErr w:type="gramEnd"/>
          </w:p>
        </w:tc>
      </w:tr>
    </w:tbl>
    <w:p w:rsidR="00601F8B" w:rsidRPr="002137A0" w:rsidRDefault="00601F8B" w:rsidP="00601F8B">
      <w:pPr>
        <w:widowControl w:val="0"/>
        <w:suppressLineNumbers/>
        <w:suppressAutoHyphens/>
        <w:spacing w:line="276" w:lineRule="auto"/>
        <w:jc w:val="both"/>
        <w:rPr>
          <w:rFonts w:eastAsia="Lucida Sans Unicode"/>
          <w:kern w:val="1"/>
          <w:shd w:val="clear" w:color="auto" w:fill="FFFFFF"/>
        </w:rPr>
      </w:pPr>
    </w:p>
    <w:p w:rsidR="00F57E3D" w:rsidRPr="002137A0" w:rsidRDefault="00F57E3D" w:rsidP="00CC2EC5">
      <w:pPr>
        <w:pStyle w:val="Zawartotabeli"/>
        <w:spacing w:line="276" w:lineRule="auto"/>
        <w:ind w:left="56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2137A0">
        <w:rPr>
          <w:b/>
          <w:bCs/>
          <w:color w:val="000000"/>
          <w:sz w:val="22"/>
          <w:szCs w:val="22"/>
          <w:shd w:val="clear" w:color="auto" w:fill="FFFFFF"/>
        </w:rPr>
        <w:t xml:space="preserve">We wszystkich kryteriach oferta można uzyskać </w:t>
      </w:r>
      <w:r w:rsidRPr="002137A0">
        <w:rPr>
          <w:b/>
          <w:bCs/>
          <w:color w:val="000000"/>
          <w:sz w:val="22"/>
          <w:szCs w:val="22"/>
          <w:u w:val="single"/>
          <w:shd w:val="clear" w:color="auto" w:fill="FFFFFF"/>
        </w:rPr>
        <w:t>łącznie</w:t>
      </w:r>
      <w:r w:rsidR="00CC2EC5">
        <w:rPr>
          <w:b/>
          <w:bCs/>
          <w:color w:val="000000"/>
          <w:sz w:val="22"/>
          <w:szCs w:val="22"/>
          <w:shd w:val="clear" w:color="auto" w:fill="FFFFFF"/>
        </w:rPr>
        <w:t xml:space="preserve"> max. 100 pkt</w:t>
      </w:r>
    </w:p>
    <w:p w:rsidR="00F57E3D" w:rsidRPr="002137A0" w:rsidRDefault="00F57E3D" w:rsidP="00F57E3D">
      <w:pPr>
        <w:widowControl w:val="0"/>
        <w:suppressLineNumbers/>
        <w:suppressAutoHyphens/>
        <w:spacing w:line="276" w:lineRule="auto"/>
        <w:ind w:left="567"/>
        <w:jc w:val="both"/>
        <w:rPr>
          <w:rFonts w:eastAsia="Lucida Sans Unicode"/>
          <w:b/>
          <w:bCs/>
          <w:kern w:val="1"/>
          <w:shd w:val="clear" w:color="auto" w:fill="FFFFFF"/>
        </w:rPr>
      </w:pPr>
      <w:r w:rsidRPr="002137A0">
        <w:rPr>
          <w:rFonts w:eastAsia="Lucida Sans Unicode"/>
          <w:b/>
          <w:bCs/>
          <w:kern w:val="1"/>
          <w:shd w:val="clear" w:color="auto" w:fill="FFFFFF"/>
        </w:rPr>
        <w:t>P – oznacza sumaryczna ilość punktów,</w:t>
      </w:r>
    </w:p>
    <w:p w:rsidR="00F57E3D" w:rsidRPr="002137A0" w:rsidRDefault="00F57E3D" w:rsidP="00F57E3D">
      <w:pPr>
        <w:widowControl w:val="0"/>
        <w:suppressLineNumbers/>
        <w:suppressAutoHyphens/>
        <w:spacing w:line="276" w:lineRule="auto"/>
        <w:ind w:left="567"/>
        <w:jc w:val="both"/>
        <w:rPr>
          <w:rFonts w:eastAsia="Lucida Sans Unicode"/>
          <w:b/>
          <w:bCs/>
          <w:kern w:val="1"/>
          <w:shd w:val="clear" w:color="auto" w:fill="FFFFFF"/>
        </w:rPr>
      </w:pPr>
      <w:proofErr w:type="spellStart"/>
      <w:r w:rsidRPr="002137A0">
        <w:rPr>
          <w:rFonts w:eastAsia="Lucida Sans Unicode"/>
          <w:b/>
          <w:bCs/>
          <w:kern w:val="1"/>
          <w:shd w:val="clear" w:color="auto" w:fill="FFFFFF"/>
        </w:rPr>
        <w:t>Pc</w:t>
      </w:r>
      <w:proofErr w:type="spellEnd"/>
      <w:r w:rsidRPr="002137A0">
        <w:rPr>
          <w:rFonts w:eastAsia="Lucida Sans Unicode"/>
          <w:b/>
          <w:bCs/>
          <w:kern w:val="1"/>
          <w:shd w:val="clear" w:color="auto" w:fill="FFFFFF"/>
        </w:rPr>
        <w:t xml:space="preserve"> – </w:t>
      </w:r>
      <w:r w:rsidRPr="002137A0">
        <w:rPr>
          <w:rFonts w:eastAsia="Lucida Sans Unicode"/>
          <w:kern w:val="1"/>
          <w:shd w:val="clear" w:color="auto" w:fill="FFFFFF"/>
        </w:rPr>
        <w:t xml:space="preserve">liczbę punktów za kryterium „cena ofertowa brutto” (max. 80 pkt) </w:t>
      </w:r>
    </w:p>
    <w:p w:rsidR="00601F8B" w:rsidRPr="00CC2EC5" w:rsidRDefault="00F57E3D" w:rsidP="00CC2EC5">
      <w:pPr>
        <w:widowControl w:val="0"/>
        <w:suppressLineNumbers/>
        <w:suppressAutoHyphens/>
        <w:spacing w:line="276" w:lineRule="auto"/>
        <w:ind w:left="567"/>
        <w:jc w:val="both"/>
        <w:rPr>
          <w:rFonts w:eastAsia="Lucida Sans Unicode"/>
          <w:kern w:val="1"/>
          <w:shd w:val="clear" w:color="auto" w:fill="FFFFFF"/>
        </w:rPr>
      </w:pPr>
      <w:r w:rsidRPr="002137A0">
        <w:rPr>
          <w:rFonts w:eastAsia="Lucida Sans Unicode"/>
          <w:b/>
          <w:bCs/>
          <w:kern w:val="1"/>
          <w:shd w:val="clear" w:color="auto" w:fill="FFFFFF"/>
        </w:rPr>
        <w:t>Pt</w:t>
      </w:r>
      <w:r w:rsidRPr="002137A0">
        <w:rPr>
          <w:rFonts w:eastAsia="Lucida Sans Unicode"/>
          <w:kern w:val="1"/>
          <w:shd w:val="clear" w:color="auto" w:fill="FFFFFF"/>
        </w:rPr>
        <w:t xml:space="preserve"> – liczbę punktów za kryterium „ter</w:t>
      </w:r>
      <w:r w:rsidR="00CC2EC5">
        <w:rPr>
          <w:rFonts w:eastAsia="Lucida Sans Unicode"/>
          <w:kern w:val="1"/>
          <w:shd w:val="clear" w:color="auto" w:fill="FFFFFF"/>
        </w:rPr>
        <w:t>min płatności” (max. 20 pkt)</w:t>
      </w:r>
    </w:p>
    <w:p w:rsidR="00601F8B" w:rsidRPr="002137A0" w:rsidRDefault="00601F8B" w:rsidP="00601F8B">
      <w:pPr>
        <w:suppressLineNumbers/>
        <w:suppressAutoHyphens/>
        <w:autoSpaceDN w:val="0"/>
        <w:spacing w:line="276" w:lineRule="auto"/>
        <w:ind w:left="709"/>
        <w:jc w:val="both"/>
        <w:textAlignment w:val="baseline"/>
        <w:rPr>
          <w:rFonts w:eastAsia="Times New Roman"/>
          <w:b/>
          <w:bCs/>
          <w:kern w:val="3"/>
          <w:lang w:val="en-US" w:bidi="en-US"/>
        </w:rPr>
      </w:pPr>
      <w:proofErr w:type="gramStart"/>
      <w:r w:rsidRPr="002137A0">
        <w:rPr>
          <w:rFonts w:eastAsia="Times New Roman"/>
          <w:b/>
          <w:bCs/>
          <w:kern w:val="3"/>
          <w:lang w:val="en-US" w:bidi="en-US"/>
        </w:rPr>
        <w:t xml:space="preserve">WAŻNE –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Zaoferowany</w:t>
      </w:r>
      <w:proofErr w:type="spellEnd"/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termin</w:t>
      </w:r>
      <w:proofErr w:type="spellEnd"/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płat</w:t>
      </w:r>
      <w:r w:rsidR="00F57E3D" w:rsidRPr="002137A0">
        <w:rPr>
          <w:rFonts w:eastAsia="Times New Roman"/>
          <w:b/>
          <w:bCs/>
          <w:kern w:val="3"/>
          <w:lang w:val="en-US" w:bidi="en-US"/>
        </w:rPr>
        <w:t>n</w:t>
      </w:r>
      <w:r w:rsidR="009821AE" w:rsidRPr="002137A0">
        <w:rPr>
          <w:rFonts w:eastAsia="Times New Roman"/>
          <w:b/>
          <w:bCs/>
          <w:kern w:val="3"/>
          <w:lang w:val="en-US" w:bidi="en-US"/>
        </w:rPr>
        <w:t>ości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nie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może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być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krótszy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niż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14</w:t>
      </w:r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dni</w:t>
      </w:r>
      <w:proofErr w:type="spellEnd"/>
      <w:r w:rsidRPr="002137A0">
        <w:rPr>
          <w:rFonts w:eastAsia="Times New Roman"/>
          <w:b/>
          <w:bCs/>
          <w:kern w:val="3"/>
          <w:lang w:val="en-US" w:bidi="en-US"/>
        </w:rPr>
        <w:t>.</w:t>
      </w:r>
      <w:proofErr w:type="gramEnd"/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</w:p>
    <w:p w:rsidR="00601F8B" w:rsidRPr="002137A0" w:rsidRDefault="00601F8B" w:rsidP="00601F8B">
      <w:pPr>
        <w:keepNext/>
        <w:tabs>
          <w:tab w:val="left" w:pos="426"/>
        </w:tabs>
        <w:suppressAutoHyphens/>
        <w:spacing w:line="276" w:lineRule="auto"/>
        <w:jc w:val="both"/>
        <w:outlineLvl w:val="3"/>
        <w:rPr>
          <w:rFonts w:eastAsia="Times New Roman"/>
        </w:rPr>
      </w:pPr>
    </w:p>
    <w:p w:rsidR="00601F8B" w:rsidRPr="002137A0" w:rsidRDefault="00601F8B" w:rsidP="007840FD">
      <w:pPr>
        <w:pStyle w:val="Akapitzlist"/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Lucida Sans Unicode"/>
          <w:bCs/>
          <w:kern w:val="1"/>
          <w:shd w:val="clear" w:color="auto" w:fill="FFFFFF"/>
        </w:rPr>
        <w:t>Za najkorzystniejszą ofertę zostanie uznana oferta przedstawiająca najkorzystniejszy bilans ceny i pozostałych kryteriów wg wzoru:</w:t>
      </w:r>
    </w:p>
    <w:p w:rsidR="00601F8B" w:rsidRPr="00D4714B" w:rsidRDefault="00D4714B" w:rsidP="00D4714B">
      <w:pPr>
        <w:widowControl w:val="0"/>
        <w:suppressLineNumbers/>
        <w:suppressAutoHyphens/>
        <w:spacing w:line="276" w:lineRule="auto"/>
        <w:ind w:left="284" w:firstLine="709"/>
        <w:jc w:val="center"/>
        <w:rPr>
          <w:rFonts w:eastAsia="Lucida Sans Unicode"/>
          <w:b/>
          <w:bCs/>
          <w:kern w:val="1"/>
          <w:shd w:val="clear" w:color="auto" w:fill="FFFFFF"/>
        </w:rPr>
      </w:pPr>
      <w:r>
        <w:rPr>
          <w:rFonts w:eastAsia="Lucida Sans Unicode"/>
          <w:b/>
          <w:bCs/>
          <w:kern w:val="1"/>
          <w:shd w:val="clear" w:color="auto" w:fill="FFFFFF"/>
        </w:rPr>
        <w:t xml:space="preserve">P = </w:t>
      </w:r>
      <w:proofErr w:type="spellStart"/>
      <w:r>
        <w:rPr>
          <w:rFonts w:eastAsia="Lucida Sans Unicode"/>
          <w:b/>
          <w:bCs/>
          <w:kern w:val="1"/>
          <w:shd w:val="clear" w:color="auto" w:fill="FFFFFF"/>
        </w:rPr>
        <w:t>Pc</w:t>
      </w:r>
      <w:proofErr w:type="spellEnd"/>
      <w:r>
        <w:rPr>
          <w:rFonts w:eastAsia="Lucida Sans Unicode"/>
          <w:b/>
          <w:bCs/>
          <w:kern w:val="1"/>
          <w:shd w:val="clear" w:color="auto" w:fill="FFFFFF"/>
        </w:rPr>
        <w:t xml:space="preserve"> + Pt</w:t>
      </w:r>
    </w:p>
    <w:p w:rsidR="00601F8B" w:rsidRPr="002137A0" w:rsidRDefault="00601F8B" w:rsidP="007840FD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Lucida Sans Unicode"/>
          <w:bCs/>
          <w:kern w:val="1"/>
          <w:shd w:val="clear" w:color="auto" w:fill="FFFFFF"/>
        </w:rPr>
        <w:t>Zamawiający udzieli zamówienia Wykonawcy, którego oferta odpowiada wszystkim wymaganiom określonym w niniejszej SWZ i została oce</w:t>
      </w:r>
      <w:r w:rsidR="00040FCB">
        <w:rPr>
          <w:rFonts w:eastAsia="Lucida Sans Unicode"/>
          <w:bCs/>
          <w:kern w:val="1"/>
          <w:shd w:val="clear" w:color="auto" w:fill="FFFFFF"/>
        </w:rPr>
        <w:t>niona, jako najkorzystniejsza w </w:t>
      </w:r>
      <w:r w:rsidRPr="002137A0">
        <w:rPr>
          <w:rFonts w:eastAsia="Lucida Sans Unicode"/>
          <w:bCs/>
          <w:kern w:val="1"/>
          <w:shd w:val="clear" w:color="auto" w:fill="FFFFFF"/>
        </w:rPr>
        <w:t>oparciu o podane kryteria wyboru, podpisując umowę, k</w:t>
      </w:r>
      <w:r w:rsidR="00040FCB">
        <w:rPr>
          <w:rFonts w:eastAsia="Lucida Sans Unicode"/>
          <w:bCs/>
          <w:kern w:val="1"/>
          <w:shd w:val="clear" w:color="auto" w:fill="FFFFFF"/>
        </w:rPr>
        <w:t>tórej wzór stanowi załącznik do </w:t>
      </w:r>
      <w:r w:rsidRPr="002137A0">
        <w:rPr>
          <w:rFonts w:eastAsia="Lucida Sans Unicode"/>
          <w:bCs/>
          <w:kern w:val="1"/>
          <w:shd w:val="clear" w:color="auto" w:fill="FFFFFF"/>
        </w:rPr>
        <w:t>niniejszej specyfikacji.</w:t>
      </w:r>
    </w:p>
    <w:p w:rsidR="00601F8B" w:rsidRPr="002137A0" w:rsidRDefault="00601F8B" w:rsidP="007840FD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Lucida Sans Unicode"/>
          <w:bCs/>
          <w:kern w:val="1"/>
          <w:shd w:val="clear" w:color="auto" w:fill="FFFFFF"/>
        </w:rPr>
        <w:t>W przypadku, kiedy ilość uzyskanych punktów przez dwie lub więcej ofert będzie taka sama, Zamawiający dokona wyboru oferty i uzna za najkorzystniejszą – ofertę z najniższą ceną.</w:t>
      </w:r>
    </w:p>
    <w:p w:rsidR="00601F8B" w:rsidRPr="002137A0" w:rsidRDefault="00601F8B" w:rsidP="007840FD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Cambria"/>
        </w:rPr>
        <w:t xml:space="preserve">Obliczenia będą prowadzone z dokładnością do dwóch miejsc po przecinku. </w:t>
      </w:r>
    </w:p>
    <w:p w:rsidR="00601F8B" w:rsidRPr="00AA1C2B" w:rsidRDefault="00601F8B" w:rsidP="00D4714B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Arial"/>
          <w:bCs/>
        </w:rPr>
        <w:t>Jeżeli nie można dokonać wyboru najkorzystniejszej oferty ze względu na to, że zostały złożone oferty o takiej samej cenie i termie wykonania, Zamawiający wzywa Wykonawców, którzy złożyli te oferty, do złożenia w terminie określonym przez Zamawiającego ofert dodatkowych.</w:t>
      </w:r>
    </w:p>
    <w:p w:rsidR="00AA1C2B" w:rsidRPr="00D4714B" w:rsidRDefault="00AA1C2B" w:rsidP="00AA1C2B">
      <w:pPr>
        <w:widowControl w:val="0"/>
        <w:suppressLineNumbers/>
        <w:suppressAutoHyphens/>
        <w:spacing w:line="276" w:lineRule="auto"/>
        <w:ind w:left="993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425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OFERTA Z RAŻĄCO NISKĄ CENĄ</w:t>
      </w:r>
    </w:p>
    <w:p w:rsidR="00601F8B" w:rsidRPr="002137A0" w:rsidRDefault="00601F8B" w:rsidP="00601F8B">
      <w:pPr>
        <w:spacing w:line="175" w:lineRule="exact"/>
      </w:pPr>
    </w:p>
    <w:p w:rsidR="00601F8B" w:rsidRPr="002137A0" w:rsidRDefault="00601F8B" w:rsidP="007840FD">
      <w:pPr>
        <w:numPr>
          <w:ilvl w:val="0"/>
          <w:numId w:val="15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Zamawiający w celu ustalenia, czy oferta zawiera </w:t>
      </w:r>
      <w:r w:rsidR="00040FCB">
        <w:rPr>
          <w:rFonts w:eastAsia="Arial"/>
          <w:bCs/>
        </w:rPr>
        <w:t>rażąco niską cenę w stosunku do </w:t>
      </w:r>
      <w:r w:rsidRPr="002137A0">
        <w:rPr>
          <w:rFonts w:eastAsia="Arial"/>
          <w:bCs/>
        </w:rPr>
        <w:t xml:space="preserve">przedmiotu zamówienia, zwróci się w formie pisemnej </w:t>
      </w:r>
      <w:r w:rsidR="00040FCB">
        <w:rPr>
          <w:rFonts w:eastAsia="Arial"/>
          <w:bCs/>
        </w:rPr>
        <w:t>do Wykonawcy o udzielenie w </w:t>
      </w:r>
      <w:r w:rsidRPr="002137A0">
        <w:rPr>
          <w:rFonts w:eastAsia="Arial"/>
          <w:bCs/>
        </w:rPr>
        <w:t>określonym terminie wyjaśnień dotyczących ele</w:t>
      </w:r>
      <w:r w:rsidR="00040FCB">
        <w:rPr>
          <w:rFonts w:eastAsia="Arial"/>
          <w:bCs/>
        </w:rPr>
        <w:t>mentów oferty mających wpływ na </w:t>
      </w:r>
      <w:r w:rsidRPr="002137A0">
        <w:rPr>
          <w:rFonts w:eastAsia="Arial"/>
          <w:bCs/>
        </w:rPr>
        <w:t>wysokość ceny.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2.</w:t>
      </w:r>
      <w:r w:rsidRPr="002137A0">
        <w:rPr>
          <w:rFonts w:eastAsia="Arial"/>
          <w:bCs/>
        </w:rPr>
        <w:tab/>
        <w:t>Zamawiający, oceniając wyjaśnienia, weźmie p</w:t>
      </w:r>
      <w:r w:rsidR="00040FCB">
        <w:rPr>
          <w:rFonts w:eastAsia="Arial"/>
          <w:bCs/>
        </w:rPr>
        <w:t>od uwagę obiektywne czynniki, w </w:t>
      </w:r>
      <w:r w:rsidRPr="002137A0">
        <w:rPr>
          <w:rFonts w:eastAsia="Arial"/>
          <w:bCs/>
        </w:rPr>
        <w:t>szczególności oszczędność metody wykonania zamówienia, wybrane rozwiązania techniczne, wyjątkowo sprzyjające warunki wyko</w:t>
      </w:r>
      <w:r w:rsidR="00040FCB">
        <w:rPr>
          <w:rFonts w:eastAsia="Arial"/>
          <w:bCs/>
        </w:rPr>
        <w:t>nywania zamówienia dostępne dla </w:t>
      </w:r>
      <w:r w:rsidRPr="002137A0">
        <w:rPr>
          <w:rFonts w:eastAsia="Arial"/>
          <w:bCs/>
        </w:rPr>
        <w:t>Wykonawcy, oryginalność projektu Wykonawcy oraz wpływ pomocy publicznej udzielonej na podstawie odrębnych przepisów.</w:t>
      </w:r>
    </w:p>
    <w:p w:rsidR="00601F8B" w:rsidRPr="002137A0" w:rsidRDefault="00601F8B" w:rsidP="00601F8B">
      <w:pPr>
        <w:spacing w:line="225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UZUPEŁNIENIE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1"/>
          <w:numId w:val="52"/>
        </w:numPr>
        <w:shd w:val="clear" w:color="auto" w:fill="FFFFFF"/>
        <w:tabs>
          <w:tab w:val="num" w:pos="993"/>
        </w:tabs>
        <w:spacing w:after="60"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Times New Roman"/>
        </w:rPr>
        <w:t xml:space="preserve">W toku badania ofert Zamawiający może żądać od Wykonawców wyjaśnień dotyczących treści złożonych ofert. </w:t>
      </w:r>
    </w:p>
    <w:p w:rsidR="00601F8B" w:rsidRPr="002137A0" w:rsidRDefault="00601F8B" w:rsidP="007840FD">
      <w:pPr>
        <w:pStyle w:val="Akapitzlist"/>
        <w:numPr>
          <w:ilvl w:val="1"/>
          <w:numId w:val="52"/>
        </w:numPr>
        <w:shd w:val="clear" w:color="auto" w:fill="FFFFFF"/>
        <w:tabs>
          <w:tab w:val="num" w:pos="993"/>
        </w:tabs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Jeżeli Wykonawca nie złożył dokumentów żądanych p</w:t>
      </w:r>
      <w:r w:rsidR="00040FCB">
        <w:rPr>
          <w:rFonts w:eastAsia="Calibri"/>
          <w:color w:val="000000"/>
        </w:rPr>
        <w:t>rzez Zamawiającego w SWZ lub są </w:t>
      </w:r>
      <w:r w:rsidRPr="002137A0">
        <w:rPr>
          <w:rFonts w:eastAsia="Calibri"/>
          <w:color w:val="000000"/>
        </w:rPr>
        <w:t>one niekompletne lub zawierają błędy, Zamawiający wzywa Wykonawcę odpowiednio do ich złożenia, poprawienia lub uzupełnienia w wyznaczonym terminie (wezwanie w tym zakresie może zostać dokonane jednokrotnie) chyba, że postępowanie podlega unieważnieniu lub oferta Wykonawcy została odrzucona. Jeżeli Zamawiający posiada wątpliwości, co do jakiegokolwiek dokume</w:t>
      </w:r>
      <w:r w:rsidR="00040FCB">
        <w:rPr>
          <w:rFonts w:eastAsia="Calibri"/>
          <w:color w:val="000000"/>
        </w:rPr>
        <w:t xml:space="preserve">ntu złożonego przez Wykonawcę w </w:t>
      </w:r>
      <w:r w:rsidRPr="002137A0">
        <w:rPr>
          <w:rFonts w:eastAsia="Calibri"/>
          <w:color w:val="000000"/>
        </w:rPr>
        <w:t>ofercie, powinien wezwać Wykonawcę do wyjaśnienia treści oferty lub danego dokumentu.</w:t>
      </w:r>
    </w:p>
    <w:p w:rsidR="00601F8B" w:rsidRPr="002137A0" w:rsidRDefault="00601F8B" w:rsidP="007840FD">
      <w:pPr>
        <w:numPr>
          <w:ilvl w:val="0"/>
          <w:numId w:val="52"/>
        </w:numPr>
        <w:shd w:val="clear" w:color="auto" w:fill="FFFFFF"/>
        <w:tabs>
          <w:tab w:val="num" w:pos="993"/>
        </w:tabs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Dokumenty złożone przez Wykonawcę w odpowiedzi na wezwanie do uzupełnienia lub wyjaśnienia, uznaje się za część oferty Wykonawcy.</w:t>
      </w:r>
    </w:p>
    <w:p w:rsidR="00601F8B" w:rsidRPr="002137A0" w:rsidRDefault="00601F8B" w:rsidP="007840FD">
      <w:pPr>
        <w:numPr>
          <w:ilvl w:val="0"/>
          <w:numId w:val="52"/>
        </w:numPr>
        <w:shd w:val="clear" w:color="auto" w:fill="FFFFFF"/>
        <w:tabs>
          <w:tab w:val="num" w:pos="993"/>
        </w:tabs>
        <w:spacing w:after="60"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Dokumenty złożone przez Wykonawcę w odpowiedzi na wezwanie do uzupełnienia lub wyjaśnienia, muszą potwierdzać, że na dzień upływu terminu składania ofert Wykonawca spełniał warunki udziału w postępowan</w:t>
      </w:r>
      <w:r w:rsidR="00040FCB">
        <w:rPr>
          <w:rFonts w:eastAsia="Calibri"/>
          <w:color w:val="000000"/>
        </w:rPr>
        <w:t>iu i nie podlegał wykluczeniu z </w:t>
      </w:r>
      <w:r w:rsidRPr="002137A0">
        <w:rPr>
          <w:rFonts w:eastAsia="Calibri"/>
          <w:color w:val="000000"/>
        </w:rPr>
        <w:t>postępowania.</w:t>
      </w:r>
    </w:p>
    <w:p w:rsidR="00601F8B" w:rsidRPr="002137A0" w:rsidRDefault="00601F8B" w:rsidP="00601F8B">
      <w:pPr>
        <w:spacing w:line="228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TRYB OCENY OFERT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/>
          <w:bCs/>
        </w:rPr>
      </w:pPr>
      <w:r w:rsidRPr="002137A0">
        <w:rPr>
          <w:rFonts w:eastAsia="Arial"/>
          <w:bCs/>
        </w:rPr>
        <w:t>Wyjaśnienia treści ofert</w:t>
      </w:r>
    </w:p>
    <w:p w:rsidR="00601F8B" w:rsidRPr="002137A0" w:rsidRDefault="00601F8B" w:rsidP="00601F8B">
      <w:pPr>
        <w:shd w:val="clear" w:color="auto" w:fill="FFFFFF"/>
        <w:spacing w:line="276" w:lineRule="auto"/>
        <w:ind w:left="993"/>
        <w:jc w:val="both"/>
        <w:rPr>
          <w:rFonts w:eastAsia="Calibri"/>
          <w:color w:val="000000"/>
        </w:rPr>
      </w:pPr>
      <w:r w:rsidRPr="002137A0">
        <w:rPr>
          <w:rFonts w:eastAsia="Times New Roman"/>
        </w:rPr>
        <w:lastRenderedPageBreak/>
        <w:t xml:space="preserve">W toku badania ofert Zamawiający może żądać od Wykonawców wyjaśnień dotyczących treści złożonych ofert. </w:t>
      </w:r>
    </w:p>
    <w:p w:rsidR="00601F8B" w:rsidRPr="002137A0" w:rsidRDefault="00601F8B" w:rsidP="007840FD">
      <w:pPr>
        <w:pStyle w:val="Akapitzlist"/>
        <w:numPr>
          <w:ilvl w:val="1"/>
          <w:numId w:val="52"/>
        </w:numPr>
        <w:tabs>
          <w:tab w:val="left" w:pos="364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Poprawianie oczywistych omyłek</w:t>
      </w:r>
    </w:p>
    <w:p w:rsidR="00AE3A59" w:rsidRPr="00AE3A59" w:rsidRDefault="00AE3A59" w:rsidP="00AE3A59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Zamawiający poprawi:</w:t>
      </w:r>
    </w:p>
    <w:p w:rsidR="00AE3A59" w:rsidRPr="00AE3A59" w:rsidRDefault="00AE3A59" w:rsidP="00AE3A59">
      <w:p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r w:rsidRPr="00AE3A59">
        <w:rPr>
          <w:rFonts w:eastAsia="Calibri"/>
          <w:color w:val="000000"/>
        </w:rPr>
        <w:t xml:space="preserve">1) </w:t>
      </w:r>
      <w:r w:rsidRPr="00AE3A59">
        <w:rPr>
          <w:rFonts w:eastAsia="Calibri"/>
          <w:color w:val="000000"/>
        </w:rPr>
        <w:tab/>
        <w:t>oczywiste omyłki pisarskie,</w:t>
      </w:r>
    </w:p>
    <w:p w:rsidR="00AE3A59" w:rsidRPr="00AE3A59" w:rsidRDefault="00AE3A59" w:rsidP="00AE3A59">
      <w:pPr>
        <w:shd w:val="clear" w:color="auto" w:fill="FFFFFF"/>
        <w:spacing w:line="276" w:lineRule="auto"/>
        <w:ind w:left="1561" w:hanging="285"/>
        <w:jc w:val="both"/>
        <w:rPr>
          <w:rFonts w:eastAsia="Calibri"/>
          <w:color w:val="000000"/>
        </w:rPr>
      </w:pPr>
      <w:proofErr w:type="gramStart"/>
      <w:r w:rsidRPr="00AE3A59">
        <w:rPr>
          <w:rFonts w:eastAsia="Calibri"/>
          <w:color w:val="000000"/>
        </w:rPr>
        <w:t>2)</w:t>
      </w:r>
      <w:r w:rsidRPr="00AE3A59">
        <w:rPr>
          <w:rFonts w:eastAsia="Calibri"/>
          <w:color w:val="000000"/>
        </w:rPr>
        <w:tab/>
        <w:t>oczywiste</w:t>
      </w:r>
      <w:proofErr w:type="gramEnd"/>
      <w:r w:rsidRPr="00AE3A59">
        <w:rPr>
          <w:rFonts w:eastAsia="Calibri"/>
          <w:color w:val="000000"/>
        </w:rPr>
        <w:t xml:space="preserve"> omyłki rachunkowe, z uwzględnieniem konsekwencji rachunkowych dokonanych poprawek,</w:t>
      </w:r>
    </w:p>
    <w:p w:rsidR="00AE3A59" w:rsidRPr="00AE3A59" w:rsidRDefault="00AE3A59" w:rsidP="00AE3A59">
      <w:p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r w:rsidRPr="00AE3A59">
        <w:rPr>
          <w:rFonts w:eastAsia="Calibri"/>
          <w:color w:val="000000"/>
        </w:rPr>
        <w:t>3) inne omyłki polegające na niezgodności oferty z dokumentami zamówienia, niepowodujące istotnych zmian w treści oferty</w:t>
      </w:r>
    </w:p>
    <w:p w:rsidR="00AE3A59" w:rsidRPr="00AE3A59" w:rsidRDefault="00AE3A59" w:rsidP="00B76618">
      <w:pPr>
        <w:pStyle w:val="Akapitzlist"/>
        <w:shd w:val="clear" w:color="auto" w:fill="FFFFFF"/>
        <w:spacing w:line="276" w:lineRule="auto"/>
        <w:ind w:left="1560"/>
        <w:jc w:val="both"/>
        <w:rPr>
          <w:rFonts w:eastAsia="Calibri"/>
          <w:color w:val="000000"/>
        </w:rPr>
      </w:pPr>
      <w:proofErr w:type="gramStart"/>
      <w:r w:rsidRPr="00AE3A59">
        <w:rPr>
          <w:rFonts w:eastAsia="Calibri"/>
          <w:color w:val="000000"/>
        </w:rPr>
        <w:t>niezwłocznie</w:t>
      </w:r>
      <w:proofErr w:type="gramEnd"/>
      <w:r w:rsidRPr="00AE3A59">
        <w:rPr>
          <w:rFonts w:eastAsia="Calibri"/>
          <w:color w:val="000000"/>
        </w:rPr>
        <w:t xml:space="preserve"> zawiadamiając o tym Wykonawcę, którego oferta została poprawiona.</w:t>
      </w:r>
    </w:p>
    <w:p w:rsidR="004B2F1D" w:rsidRPr="00B76618" w:rsidRDefault="00AE3A59" w:rsidP="00B7661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r w:rsidRPr="00AE3A59">
        <w:rPr>
          <w:rFonts w:eastAsia="Calibri"/>
          <w:color w:val="000000"/>
        </w:rPr>
        <w:t>W przypadku</w:t>
      </w:r>
      <w:r w:rsidR="000A673C">
        <w:rPr>
          <w:rFonts w:eastAsia="Calibri"/>
          <w:color w:val="000000"/>
        </w:rPr>
        <w:t xml:space="preserve"> poprawienia omył</w:t>
      </w:r>
      <w:r w:rsidR="001F5F66">
        <w:rPr>
          <w:rFonts w:eastAsia="Calibri"/>
          <w:color w:val="000000"/>
        </w:rPr>
        <w:t>ek, o których</w:t>
      </w:r>
      <w:r w:rsidRPr="00AE3A59">
        <w:rPr>
          <w:rFonts w:eastAsia="Calibri"/>
          <w:color w:val="000000"/>
        </w:rPr>
        <w:t xml:space="preserve"> mowa w </w:t>
      </w:r>
      <w:r>
        <w:rPr>
          <w:rFonts w:eastAsia="Calibri"/>
          <w:color w:val="000000"/>
        </w:rPr>
        <w:t xml:space="preserve">Rozdziale XXI SWZ pkt 2 </w:t>
      </w:r>
      <w:r w:rsidR="008F2208">
        <w:rPr>
          <w:rFonts w:eastAsia="Calibri"/>
          <w:color w:val="000000"/>
        </w:rPr>
        <w:t xml:space="preserve">lit. a) </w:t>
      </w:r>
      <w:proofErr w:type="spellStart"/>
      <w:r w:rsidR="000A673C">
        <w:rPr>
          <w:rFonts w:eastAsia="Calibri"/>
          <w:color w:val="000000"/>
        </w:rPr>
        <w:t>ppkt</w:t>
      </w:r>
      <w:proofErr w:type="spellEnd"/>
      <w:r w:rsidR="000A673C">
        <w:rPr>
          <w:rFonts w:eastAsia="Calibri"/>
          <w:color w:val="000000"/>
        </w:rPr>
        <w:t> </w:t>
      </w:r>
      <w:r w:rsidR="004B2F1D">
        <w:rPr>
          <w:rFonts w:eastAsia="Calibri"/>
          <w:color w:val="000000"/>
        </w:rPr>
        <w:t>3)</w:t>
      </w:r>
      <w:r w:rsidR="004B2F1D" w:rsidRPr="004B2F1D">
        <w:rPr>
          <w:rFonts w:eastAsia="Times New Roman"/>
        </w:rPr>
        <w:t xml:space="preserve"> </w:t>
      </w:r>
      <w:r w:rsidR="00D33B76">
        <w:rPr>
          <w:rFonts w:eastAsia="Times New Roman"/>
        </w:rPr>
        <w:t>Wykonawca w</w:t>
      </w:r>
      <w:r w:rsidR="008E4551">
        <w:rPr>
          <w:rFonts w:eastAsia="Times New Roman"/>
        </w:rPr>
        <w:t xml:space="preserve"> </w:t>
      </w:r>
      <w:r w:rsidR="004B2F1D" w:rsidRPr="002137A0">
        <w:rPr>
          <w:rFonts w:eastAsia="Times New Roman"/>
        </w:rPr>
        <w:t>terminie 3 dni od dnia doręczenia zawiadom</w:t>
      </w:r>
      <w:r w:rsidR="00D33B76">
        <w:rPr>
          <w:rFonts w:eastAsia="Times New Roman"/>
        </w:rPr>
        <w:t>ienia o poprawieniu omyłki jest</w:t>
      </w:r>
      <w:r w:rsidR="008E4551">
        <w:rPr>
          <w:rFonts w:eastAsia="Times New Roman"/>
        </w:rPr>
        <w:t xml:space="preserve"> </w:t>
      </w:r>
      <w:r w:rsidR="004B2F1D" w:rsidRPr="002137A0">
        <w:rPr>
          <w:rFonts w:eastAsia="Times New Roman"/>
        </w:rPr>
        <w:t>zobowiązany do wyrażenia zgody</w:t>
      </w:r>
      <w:r w:rsidR="004B2F1D" w:rsidRPr="004B2F1D">
        <w:rPr>
          <w:rFonts w:eastAsia="Calibri"/>
          <w:color w:val="000000"/>
        </w:rPr>
        <w:t xml:space="preserve"> </w:t>
      </w:r>
      <w:r w:rsidR="004B2F1D" w:rsidRPr="00AE3A59">
        <w:rPr>
          <w:rFonts w:eastAsia="Calibri"/>
          <w:color w:val="000000"/>
        </w:rPr>
        <w:t>na poprawienie w ofercie</w:t>
      </w:r>
      <w:r w:rsidR="00D33B76">
        <w:rPr>
          <w:rFonts w:eastAsia="Calibri"/>
          <w:color w:val="000000"/>
        </w:rPr>
        <w:t xml:space="preserve"> omyłki lub </w:t>
      </w:r>
      <w:r w:rsidR="004B2F1D" w:rsidRPr="00AE3A59">
        <w:rPr>
          <w:rFonts w:eastAsia="Calibri"/>
          <w:color w:val="000000"/>
        </w:rPr>
        <w:t xml:space="preserve">zakwestionowanie </w:t>
      </w:r>
      <w:r w:rsidR="001F5F66">
        <w:rPr>
          <w:rFonts w:eastAsia="Calibri"/>
          <w:color w:val="000000"/>
        </w:rPr>
        <w:t xml:space="preserve">sposobu </w:t>
      </w:r>
      <w:r w:rsidR="004B2F1D" w:rsidRPr="00AE3A59">
        <w:rPr>
          <w:rFonts w:eastAsia="Calibri"/>
          <w:color w:val="000000"/>
        </w:rPr>
        <w:t>jej poprawienia. Brak odpowiedzi w wyznaczonym terminie uznaje się za wyrażenie zgody na poprawienie omyłki.</w:t>
      </w:r>
      <w:r w:rsidR="00B76618">
        <w:rPr>
          <w:rFonts w:eastAsia="Calibri"/>
          <w:color w:val="000000"/>
        </w:rPr>
        <w:t xml:space="preserve"> W</w:t>
      </w:r>
      <w:r w:rsidR="004B2F1D" w:rsidRPr="00B76618">
        <w:rPr>
          <w:rFonts w:eastAsia="Times New Roman"/>
        </w:rPr>
        <w:t xml:space="preserve"> p</w:t>
      </w:r>
      <w:r w:rsidR="00D33B76">
        <w:rPr>
          <w:rFonts w:eastAsia="Times New Roman"/>
        </w:rPr>
        <w:t>rzypadku nie wyraże</w:t>
      </w:r>
      <w:r w:rsidR="004B2F1D" w:rsidRPr="00B76618">
        <w:rPr>
          <w:rFonts w:eastAsia="Times New Roman"/>
        </w:rPr>
        <w:t xml:space="preserve">nia </w:t>
      </w:r>
      <w:r w:rsidR="008E4551">
        <w:rPr>
          <w:rFonts w:eastAsia="Times New Roman"/>
        </w:rPr>
        <w:t xml:space="preserve">zgody na </w:t>
      </w:r>
      <w:r w:rsidR="004B2F1D" w:rsidRPr="00B76618">
        <w:rPr>
          <w:rFonts w:eastAsia="Times New Roman"/>
        </w:rPr>
        <w:t>poprawienie omyłki Zamawiający odrzuca ofertę Wykonawcy. Zamawiający może dokonać ponownego badania i oceny of</w:t>
      </w:r>
      <w:r w:rsidR="008E4551">
        <w:rPr>
          <w:rFonts w:eastAsia="Times New Roman"/>
        </w:rPr>
        <w:t xml:space="preserve">ert spośród ofert pozostałych w </w:t>
      </w:r>
      <w:r w:rsidR="004B2F1D" w:rsidRPr="00B76618">
        <w:rPr>
          <w:rFonts w:eastAsia="Times New Roman"/>
        </w:rPr>
        <w:t>postępowaniu Wykonawców oraz wybrać najkorzystniejszą ofertę albo unieważnić postępowanie.</w:t>
      </w:r>
    </w:p>
    <w:p w:rsidR="00601F8B" w:rsidRPr="002137A0" w:rsidRDefault="00601F8B" w:rsidP="00601F8B">
      <w:pPr>
        <w:pStyle w:val="Akapitzlist"/>
        <w:numPr>
          <w:ilvl w:val="1"/>
          <w:numId w:val="52"/>
        </w:numPr>
        <w:tabs>
          <w:tab w:val="left" w:pos="703"/>
          <w:tab w:val="num" w:pos="993"/>
        </w:tabs>
        <w:spacing w:line="276" w:lineRule="auto"/>
        <w:ind w:left="993" w:right="40" w:hanging="426"/>
        <w:jc w:val="both"/>
      </w:pPr>
      <w:r w:rsidRPr="002137A0">
        <w:rPr>
          <w:rFonts w:eastAsia="Arial"/>
          <w:bCs/>
        </w:rPr>
        <w:t>Sposób oceny zgodności oferty z treścią niniejszej SWZ.</w:t>
      </w:r>
    </w:p>
    <w:p w:rsidR="00601F8B" w:rsidRPr="002137A0" w:rsidRDefault="00601F8B" w:rsidP="00601F8B">
      <w:pPr>
        <w:spacing w:line="276" w:lineRule="auto"/>
        <w:ind w:left="993" w:right="60"/>
        <w:jc w:val="both"/>
      </w:pPr>
      <w:r w:rsidRPr="002137A0">
        <w:rPr>
          <w:rFonts w:eastAsia="Arial"/>
          <w:bCs/>
        </w:rPr>
        <w:t>Ocena zgodności oferty, dokumentów i oświadczeń z treścią SWZ przeprowadzona zostanie wyłącznie na podstawie analizy oferty, dokumentów i oświadczeń, jakie Wykonawca złożył zamawiającemu w przedmiotowym postępowaniu.</w:t>
      </w:r>
    </w:p>
    <w:p w:rsidR="00601F8B" w:rsidRPr="002137A0" w:rsidRDefault="00601F8B" w:rsidP="007840FD">
      <w:pPr>
        <w:pStyle w:val="Akapitzlist"/>
        <w:numPr>
          <w:ilvl w:val="0"/>
          <w:numId w:val="52"/>
        </w:numPr>
        <w:tabs>
          <w:tab w:val="num" w:pos="993"/>
        </w:tabs>
        <w:spacing w:line="276" w:lineRule="auto"/>
        <w:ind w:left="993" w:right="60" w:hanging="426"/>
        <w:jc w:val="both"/>
      </w:pPr>
      <w:r w:rsidRPr="002137A0">
        <w:rPr>
          <w:rFonts w:eastAsia="Arial"/>
          <w:bCs/>
        </w:rPr>
        <w:t>Sprawdzanie wiarygodności ofert i dokumentów/oświadczeń składanych wraz z ofertą.</w:t>
      </w:r>
    </w:p>
    <w:p w:rsidR="001E00FC" w:rsidRPr="00747949" w:rsidRDefault="00601F8B" w:rsidP="00747949">
      <w:pPr>
        <w:spacing w:line="276" w:lineRule="auto"/>
        <w:ind w:left="993" w:right="60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zastrzega sobie prawo sprawdzania w toku oceny oferty wiarygodności przedstawionych przez Wykonawców dokumentów</w:t>
      </w:r>
      <w:r w:rsidR="00040FCB">
        <w:rPr>
          <w:rFonts w:eastAsia="Arial"/>
          <w:bCs/>
        </w:rPr>
        <w:t>, oświadczeń, wykazów, danych i </w:t>
      </w:r>
      <w:r w:rsidRPr="002137A0">
        <w:rPr>
          <w:rFonts w:eastAsia="Arial"/>
          <w:bCs/>
        </w:rPr>
        <w:t>informacji.</w:t>
      </w:r>
    </w:p>
    <w:p w:rsidR="00601F8B" w:rsidRPr="002137A0" w:rsidRDefault="00601F8B" w:rsidP="00601F8B">
      <w:pPr>
        <w:spacing w:line="276" w:lineRule="auto"/>
        <w:ind w:left="993" w:right="60"/>
        <w:jc w:val="both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WYKLUCZENIE WYKONAWCY</w:t>
      </w:r>
    </w:p>
    <w:p w:rsidR="00601F8B" w:rsidRPr="002137A0" w:rsidRDefault="00601F8B" w:rsidP="00601F8B">
      <w:pPr>
        <w:spacing w:line="276" w:lineRule="auto"/>
        <w:ind w:left="567" w:right="40"/>
        <w:jc w:val="both"/>
      </w:pPr>
      <w:r w:rsidRPr="002137A0">
        <w:rPr>
          <w:rFonts w:eastAsia="Arial"/>
          <w:bCs/>
        </w:rPr>
        <w:t>Zamawiający wykluczy Wykonawców z postępowania o udzielenie niniejszego za</w:t>
      </w:r>
      <w:r w:rsidR="0004033C" w:rsidRPr="002137A0">
        <w:rPr>
          <w:rFonts w:eastAsia="Arial"/>
          <w:bCs/>
        </w:rPr>
        <w:t>mówienia stosownie do treści Rozdziału</w:t>
      </w:r>
      <w:r w:rsidRPr="002137A0">
        <w:rPr>
          <w:rFonts w:eastAsia="Arial"/>
          <w:bCs/>
        </w:rPr>
        <w:t xml:space="preserve"> VI SWZ.</w:t>
      </w:r>
    </w:p>
    <w:p w:rsidR="00601F8B" w:rsidRPr="002137A0" w:rsidRDefault="00601F8B" w:rsidP="00601F8B">
      <w:pPr>
        <w:spacing w:line="221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ODRZUCENIE OFERTY</w:t>
      </w:r>
    </w:p>
    <w:p w:rsidR="00601F8B" w:rsidRPr="002137A0" w:rsidRDefault="00601F8B" w:rsidP="00601F8B">
      <w:pPr>
        <w:tabs>
          <w:tab w:val="left" w:pos="567"/>
        </w:tabs>
        <w:rPr>
          <w:rFonts w:eastAsia="Arial"/>
          <w:bCs/>
        </w:rPr>
      </w:pPr>
    </w:p>
    <w:p w:rsidR="00601F8B" w:rsidRPr="002137A0" w:rsidRDefault="00601F8B" w:rsidP="00601F8B">
      <w:pPr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>Zamawiający odrzuca ofertę, jeżeli: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jest</w:t>
      </w:r>
      <w:proofErr w:type="gramEnd"/>
      <w:r w:rsidRPr="002137A0">
        <w:rPr>
          <w:rFonts w:eastAsia="Times New Roman"/>
        </w:rPr>
        <w:t xml:space="preserve"> niezgodna z niniejszym </w:t>
      </w:r>
      <w:r w:rsidRPr="002137A0">
        <w:rPr>
          <w:rFonts w:eastAsia="Times New Roman"/>
          <w:i/>
        </w:rPr>
        <w:t xml:space="preserve">Regulaminem </w:t>
      </w:r>
      <w:r w:rsidRPr="002137A0">
        <w:rPr>
          <w:rFonts w:eastAsia="Times New Roman"/>
        </w:rPr>
        <w:t>oraz SWZ;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jej</w:t>
      </w:r>
      <w:proofErr w:type="gramEnd"/>
      <w:r w:rsidRPr="002137A0">
        <w:rPr>
          <w:rFonts w:eastAsia="Times New Roman"/>
        </w:rPr>
        <w:t xml:space="preserve"> treść nie odpowiada treści warunków zamówienia</w:t>
      </w:r>
      <w:r w:rsidRPr="002137A0">
        <w:rPr>
          <w:rFonts w:eastAsia="Times New Roman"/>
          <w:shd w:val="clear" w:color="auto" w:fill="FFFFFF"/>
        </w:rPr>
        <w:t xml:space="preserve"> publicznego</w:t>
      </w:r>
      <w:r w:rsidRPr="002137A0">
        <w:rPr>
          <w:rFonts w:eastAsia="Times New Roman"/>
        </w:rPr>
        <w:t>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jej</w:t>
      </w:r>
      <w:proofErr w:type="gramEnd"/>
      <w:r w:rsidRPr="002137A0">
        <w:rPr>
          <w:rFonts w:eastAsia="Times New Roman"/>
        </w:rPr>
        <w:t xml:space="preserve"> złożenie stanowi czyn nieuczciwej konkurencji w rozumieniu przepisów o zwalczaniu nieuczciwej konkurencji;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zawiera</w:t>
      </w:r>
      <w:proofErr w:type="gramEnd"/>
      <w:r w:rsidRPr="002137A0">
        <w:rPr>
          <w:rFonts w:eastAsia="Times New Roman"/>
        </w:rPr>
        <w:t xml:space="preserve"> rażąco niską cenę lub koszt w stosunku do przedmiotu zamówienia </w:t>
      </w:r>
      <w:r w:rsidRPr="002137A0">
        <w:rPr>
          <w:rFonts w:eastAsia="Times New Roman"/>
          <w:shd w:val="clear" w:color="auto" w:fill="FFFFFF"/>
        </w:rPr>
        <w:t>publicznego</w:t>
      </w:r>
      <w:r w:rsidRPr="002137A0">
        <w:rPr>
          <w:rFonts w:eastAsia="Times New Roman"/>
        </w:rPr>
        <w:t>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została</w:t>
      </w:r>
      <w:proofErr w:type="gramEnd"/>
      <w:r w:rsidRPr="002137A0">
        <w:rPr>
          <w:rFonts w:eastAsia="Times New Roman"/>
        </w:rPr>
        <w:t xml:space="preserve"> złożona przez Wykonawcę wykluczonego z udziału z postępowania lub nie zaproszonego do składania ofert;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zawiera</w:t>
      </w:r>
      <w:proofErr w:type="gramEnd"/>
      <w:r w:rsidRPr="002137A0">
        <w:rPr>
          <w:rFonts w:eastAsia="Times New Roman"/>
        </w:rPr>
        <w:t xml:space="preserve"> błędy w obliczeniu ceny lub kosztu;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Wykonawca w terminie 3 dni od dnia doręczenia zawiadomienia nie zgodził się na poprawienie omyłki, o</w:t>
      </w:r>
      <w:r w:rsidR="009C7B33" w:rsidRPr="002137A0">
        <w:rPr>
          <w:rFonts w:eastAsia="Times New Roman"/>
        </w:rPr>
        <w:t xml:space="preserve"> której mowa w Rozdziale XXI pkt 2 lit.</w:t>
      </w:r>
      <w:r w:rsidRPr="002137A0">
        <w:rPr>
          <w:rFonts w:eastAsia="Times New Roman"/>
        </w:rPr>
        <w:t xml:space="preserve"> a) </w:t>
      </w:r>
      <w:proofErr w:type="spellStart"/>
      <w:r w:rsidR="008F2208">
        <w:rPr>
          <w:rFonts w:eastAsia="Times New Roman"/>
        </w:rPr>
        <w:t>ppkt</w:t>
      </w:r>
      <w:proofErr w:type="spellEnd"/>
      <w:r w:rsidR="008F2208">
        <w:rPr>
          <w:rFonts w:eastAsia="Times New Roman"/>
        </w:rPr>
        <w:t xml:space="preserve"> 3) </w:t>
      </w:r>
      <w:r w:rsidRPr="002137A0">
        <w:rPr>
          <w:rFonts w:eastAsia="Times New Roman"/>
        </w:rPr>
        <w:t>SWZ;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jest</w:t>
      </w:r>
      <w:proofErr w:type="gramEnd"/>
      <w:r w:rsidRPr="002137A0">
        <w:rPr>
          <w:rFonts w:eastAsia="Times New Roman"/>
        </w:rPr>
        <w:t xml:space="preserve"> nieważna na podstawie odrębnych przepisów;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Wykonawca nie wyraził zgody na przedłużenie terminu związania ofertą;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wadium</w:t>
      </w:r>
      <w:proofErr w:type="gramEnd"/>
      <w:r w:rsidRPr="002137A0">
        <w:rPr>
          <w:rFonts w:eastAsia="Times New Roman"/>
        </w:rPr>
        <w:t xml:space="preserve"> nie zostało wniesione.</w:t>
      </w:r>
    </w:p>
    <w:p w:rsidR="00601F8B" w:rsidRDefault="00601F8B" w:rsidP="00601F8B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="Times New Roman"/>
        </w:rPr>
      </w:pPr>
    </w:p>
    <w:p w:rsidR="007F57F9" w:rsidRDefault="007F57F9" w:rsidP="00601F8B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="Times New Roman"/>
        </w:rPr>
      </w:pPr>
    </w:p>
    <w:p w:rsidR="007F57F9" w:rsidRPr="002137A0" w:rsidRDefault="007F57F9" w:rsidP="00601F8B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="Times New Roman"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lastRenderedPageBreak/>
        <w:t>WYBÓR OFERTY I ZAWIADOMIENIE O WYNIKU POSTĘPOWANIA</w:t>
      </w:r>
    </w:p>
    <w:p w:rsidR="002B5690" w:rsidRPr="002137A0" w:rsidRDefault="002B5690" w:rsidP="002B569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dokona wyboru najkorzystniejszej of</w:t>
      </w:r>
      <w:r w:rsidR="00040FCB">
        <w:rPr>
          <w:rFonts w:eastAsia="Arial"/>
          <w:bCs/>
        </w:rPr>
        <w:t>erty spośród złożonych ofert na </w:t>
      </w:r>
      <w:r w:rsidRPr="002137A0">
        <w:rPr>
          <w:rFonts w:eastAsia="Arial"/>
          <w:bCs/>
        </w:rPr>
        <w:t xml:space="preserve">podstawie kryteriów i warunków wskazanym w SWZ. </w:t>
      </w:r>
    </w:p>
    <w:p w:rsidR="000B0BBC" w:rsidRPr="002137A0" w:rsidRDefault="00601F8B" w:rsidP="000B0BBC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udzieli zamówienia Wykonawcy, którego of</w:t>
      </w:r>
      <w:r w:rsidR="00040FCB">
        <w:rPr>
          <w:rFonts w:eastAsia="Arial"/>
          <w:bCs/>
        </w:rPr>
        <w:t>erta zostanie uznana za </w:t>
      </w:r>
      <w:r w:rsidRPr="002137A0">
        <w:rPr>
          <w:rFonts w:eastAsia="Arial"/>
          <w:bCs/>
        </w:rPr>
        <w:t>najkorzystniejszą.</w:t>
      </w:r>
    </w:p>
    <w:p w:rsidR="000B0BBC" w:rsidRPr="002137A0" w:rsidRDefault="000B0BBC" w:rsidP="000B0BBC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Wykonawca, którego oferta zostanie wybrana, jest zobowiązany w ciągu 5 dni roboczych po zakończeniu postępowania (powiadomieniu o wyborze) przesłać wymagane dokumenty (wypełnione załączniki, oświadczenia) w formie papierowej na adres Zamawiającego:</w:t>
      </w:r>
    </w:p>
    <w:p w:rsidR="00601F8B" w:rsidRPr="002137A0" w:rsidRDefault="000B0BBC" w:rsidP="000B0BBC">
      <w:pPr>
        <w:pStyle w:val="Akapitzlist"/>
        <w:tabs>
          <w:tab w:val="left" w:pos="567"/>
        </w:tabs>
        <w:spacing w:line="276" w:lineRule="auto"/>
        <w:ind w:left="99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Zakład Usług Komunalnych Sp. z o. </w:t>
      </w:r>
      <w:proofErr w:type="gramStart"/>
      <w:r w:rsidRPr="002137A0">
        <w:rPr>
          <w:rFonts w:eastAsia="Arial"/>
          <w:bCs/>
        </w:rPr>
        <w:t>o</w:t>
      </w:r>
      <w:proofErr w:type="gramEnd"/>
      <w:r w:rsidRPr="002137A0">
        <w:rPr>
          <w:rFonts w:eastAsia="Arial"/>
          <w:bCs/>
        </w:rPr>
        <w:t xml:space="preserve">., </w:t>
      </w:r>
      <w:proofErr w:type="gramStart"/>
      <w:r w:rsidRPr="002137A0">
        <w:rPr>
          <w:rFonts w:eastAsia="Arial"/>
          <w:bCs/>
        </w:rPr>
        <w:t>ul</w:t>
      </w:r>
      <w:proofErr w:type="gramEnd"/>
      <w:r w:rsidRPr="002137A0">
        <w:rPr>
          <w:rFonts w:eastAsia="Arial"/>
          <w:bCs/>
        </w:rPr>
        <w:t>. Kilińskiego 15, 89-650 Czersk</w:t>
      </w:r>
    </w:p>
    <w:p w:rsidR="00601F8B" w:rsidRPr="002137A0" w:rsidRDefault="00601F8B" w:rsidP="007840FD">
      <w:pPr>
        <w:numPr>
          <w:ilvl w:val="0"/>
          <w:numId w:val="17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 przypadku nie złożenia dokumentów w wyznaczonym terminie przez Wykonawcę, którego oferta została uznana za najkorzystniejszą lub z rezygnacji z dalszego udziału, Zamawiający ma prawo wybrać kolejną najkorzystniejszą ofertę.</w:t>
      </w:r>
    </w:p>
    <w:p w:rsidR="00601F8B" w:rsidRPr="002137A0" w:rsidRDefault="00601F8B" w:rsidP="007840FD">
      <w:pPr>
        <w:numPr>
          <w:ilvl w:val="0"/>
          <w:numId w:val="17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Niezwłocznie po wyborze najkorzystniejszej oferty Zamawiający zawiadomi Wykonawców, którzy złożyli oferty o:</w:t>
      </w:r>
    </w:p>
    <w:p w:rsidR="00601F8B" w:rsidRPr="002137A0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wyborze</w:t>
      </w:r>
      <w:proofErr w:type="gramEnd"/>
      <w:r w:rsidRPr="002137A0">
        <w:rPr>
          <w:rFonts w:eastAsia="Arial"/>
          <w:bCs/>
        </w:rPr>
        <w:t xml:space="preserve"> najkorzystniejszej oferty, podając nazwę (firmę) i siedzibę Wykonawcy, którego ofertę wybrano oraz uzasadnienie jej wyboru,</w:t>
      </w:r>
    </w:p>
    <w:p w:rsidR="00601F8B" w:rsidRPr="002137A0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Wykonawcach, których oferty zostały odrzucone, podając stosowne uzasadnienie,</w:t>
      </w:r>
    </w:p>
    <w:p w:rsidR="00601F8B" w:rsidRPr="002137A0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4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Wykonawcach, którzy zostali wykluczeni z postępowania o udzielenie zamówienia, podając stosowne uzasadnienie.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6. </w:t>
      </w:r>
      <w:r w:rsidRPr="002137A0">
        <w:rPr>
          <w:rFonts w:eastAsia="Arial"/>
          <w:bCs/>
        </w:rPr>
        <w:tab/>
        <w:t>Informacja o wyborze najkorzystniejszej oferty zostanie opublikowana na Platformie Zakupowej.</w:t>
      </w:r>
    </w:p>
    <w:p w:rsidR="00601F8B" w:rsidRPr="002137A0" w:rsidRDefault="00601F8B" w:rsidP="00601F8B">
      <w:pPr>
        <w:spacing w:line="276" w:lineRule="auto"/>
        <w:ind w:left="992" w:hanging="426"/>
        <w:jc w:val="both"/>
      </w:pPr>
    </w:p>
    <w:p w:rsidR="00601F8B" w:rsidRPr="00D4714B" w:rsidRDefault="00601F8B" w:rsidP="00787792">
      <w:pPr>
        <w:pStyle w:val="Akapitzlist"/>
        <w:numPr>
          <w:ilvl w:val="0"/>
          <w:numId w:val="18"/>
        </w:numPr>
        <w:tabs>
          <w:tab w:val="left" w:pos="583"/>
        </w:tabs>
        <w:spacing w:line="276" w:lineRule="auto"/>
        <w:ind w:left="567" w:right="60" w:hanging="567"/>
        <w:jc w:val="both"/>
        <w:rPr>
          <w:b/>
        </w:rPr>
      </w:pPr>
      <w:r w:rsidRPr="002137A0">
        <w:rPr>
          <w:rFonts w:eastAsia="Arial"/>
          <w:b/>
          <w:bCs/>
        </w:rPr>
        <w:t>INFORMACJE OGÓLNE DOTYC</w:t>
      </w:r>
      <w:r w:rsidR="005D3BD2">
        <w:rPr>
          <w:rFonts w:eastAsia="Arial"/>
          <w:b/>
          <w:bCs/>
        </w:rPr>
        <w:t>ZĄCE KWESTII FORMALNYCH UMOWY W </w:t>
      </w:r>
      <w:r w:rsidRPr="002137A0">
        <w:rPr>
          <w:rFonts w:eastAsia="Arial"/>
          <w:b/>
          <w:bCs/>
        </w:rPr>
        <w:t>SPRAWIE NINIEJSZEGO ZAMÓWIENIA</w:t>
      </w:r>
    </w:p>
    <w:p w:rsidR="00D4714B" w:rsidRPr="002137A0" w:rsidRDefault="00D4714B" w:rsidP="00D4714B">
      <w:pPr>
        <w:pStyle w:val="Akapitzlist"/>
        <w:tabs>
          <w:tab w:val="left" w:pos="583"/>
        </w:tabs>
        <w:spacing w:line="276" w:lineRule="auto"/>
        <w:ind w:left="567" w:right="60"/>
        <w:jc w:val="both"/>
        <w:rPr>
          <w:b/>
        </w:rPr>
      </w:pP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bCs/>
          <w:iCs/>
        </w:rPr>
        <w:t xml:space="preserve">Do umów w sprawach zamówień publicznych, stosuje się przepisy </w:t>
      </w:r>
      <w:r w:rsidR="00040FCB">
        <w:rPr>
          <w:rFonts w:eastAsia="Times New Roman"/>
          <w:iCs/>
        </w:rPr>
        <w:t>ustawy z dnia 23 </w:t>
      </w:r>
      <w:r w:rsidRPr="002137A0">
        <w:rPr>
          <w:rFonts w:eastAsia="Times New Roman"/>
          <w:iCs/>
        </w:rPr>
        <w:t xml:space="preserve">kwietnia 1964 </w:t>
      </w:r>
      <w:r w:rsidRPr="002137A0">
        <w:t>–</w:t>
      </w:r>
      <w:r w:rsidRPr="002137A0">
        <w:rPr>
          <w:rFonts w:eastAsia="Times New Roman"/>
          <w:iCs/>
        </w:rPr>
        <w:t xml:space="preserve"> Kodeks Cywilny.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bCs/>
          <w:iCs/>
        </w:rPr>
        <w:t>Umowa zostanie zawarta pod rygorem nieważności w formie pisemnej.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Arial"/>
          <w:bCs/>
        </w:rPr>
        <w:t>Umowa jest zawarta n</w:t>
      </w:r>
      <w:r w:rsidR="0076067F" w:rsidRPr="002137A0">
        <w:rPr>
          <w:rFonts w:eastAsia="Arial"/>
          <w:bCs/>
        </w:rPr>
        <w:t xml:space="preserve">a okres wskazany w </w:t>
      </w:r>
      <w:r w:rsidR="0076067F" w:rsidRPr="002137A0">
        <w:rPr>
          <w:rFonts w:eastAsia="Arial"/>
          <w:b/>
          <w:bCs/>
        </w:rPr>
        <w:t>Załączniku nr 2 do SWZ</w:t>
      </w:r>
      <w:r w:rsidR="0076067F" w:rsidRPr="002137A0">
        <w:rPr>
          <w:rFonts w:eastAsia="Arial"/>
          <w:bCs/>
        </w:rPr>
        <w:t xml:space="preserve"> – Ogólne warunki umowy.</w:t>
      </w:r>
    </w:p>
    <w:p w:rsidR="0099022C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 xml:space="preserve">Wybrany Wykonawca jest zobowiązany do zawarcia umowy w sprawie zamówienia publicznego na warunkach określonych w </w:t>
      </w:r>
      <w:r w:rsidRPr="002137A0">
        <w:rPr>
          <w:b/>
        </w:rPr>
        <w:t xml:space="preserve">Załączniku </w:t>
      </w:r>
      <w:r w:rsidR="0099022C" w:rsidRPr="002137A0">
        <w:rPr>
          <w:rFonts w:eastAsia="Times New Roman"/>
          <w:b/>
        </w:rPr>
        <w:t>nr 2</w:t>
      </w:r>
      <w:r w:rsidRPr="002137A0">
        <w:rPr>
          <w:rFonts w:eastAsia="Times New Roman"/>
          <w:b/>
        </w:rPr>
        <w:t xml:space="preserve"> do SWZ</w:t>
      </w:r>
      <w:r w:rsidRPr="002137A0">
        <w:rPr>
          <w:rFonts w:eastAsia="Times New Roman"/>
        </w:rPr>
        <w:t xml:space="preserve"> – </w:t>
      </w:r>
      <w:r w:rsidR="0099022C" w:rsidRPr="002137A0">
        <w:rPr>
          <w:rFonts w:eastAsia="Arial"/>
          <w:bCs/>
        </w:rPr>
        <w:t>Ogólne warunki umowy.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>Zakres świadczenia Wykonawcy wynikający z umowy jest tożsamy z jego zobowiązaniem zawartym w ofercie.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iCs/>
        </w:rPr>
        <w:t>Umowa w sprawie zamówienia publicznego może zostać zawarta po upływie terminu związania ofertą, jeżeli Zamawiający przekazał Wykonawcom informacje o wyborze oferty przed upływem terminu związania ofertą, a Wykonawca wyraził zgodę na zawarcie umowy na warunkach określonych w złożonej ofercie.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iCs/>
        </w:rPr>
        <w:t>Jeżeli Wykonawca, którego oferta została wybrana,</w:t>
      </w:r>
      <w:r w:rsidR="00040FCB">
        <w:rPr>
          <w:rFonts w:eastAsia="Times New Roman"/>
          <w:iCs/>
        </w:rPr>
        <w:t xml:space="preserve"> uchyla się od zawarcia umowy w </w:t>
      </w:r>
      <w:r w:rsidRPr="002137A0">
        <w:rPr>
          <w:rFonts w:eastAsia="Times New Roman"/>
          <w:iCs/>
        </w:rPr>
        <w:t>sprawie zamówienia publicznego lub nie wnosi wymaganego zabezpieczenia należytego wykonania umowy, Zamawiający może wybrać ofertę najkorzystniejszą spośród pozostałych ofert, bez przeprowadzenia ich ponownej oceny.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Calibri"/>
          <w:color w:val="000000"/>
        </w:rPr>
        <w:t>Wykonawcy ubiegający się wspólnie o udzielenie zamówienia publicznego, ponoszą solidarną odpowiedzialność za wykonanie umowy i wniesienie zabezpieczenia należytego wykonania umowy.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 xml:space="preserve">Zamawiający przewiduje możliwość zmiany zawartej umowy w stosunku do treści wybranej oferty w </w:t>
      </w:r>
      <w:r w:rsidRPr="002137A0">
        <w:rPr>
          <w:rFonts w:eastAsia="Times New Roman"/>
        </w:rPr>
        <w:t xml:space="preserve">§18 </w:t>
      </w:r>
      <w:r w:rsidR="00125FA9" w:rsidRPr="002137A0">
        <w:rPr>
          <w:rFonts w:eastAsia="Arial"/>
          <w:bCs/>
        </w:rPr>
        <w:t xml:space="preserve">Ogólne warunki umowy </w:t>
      </w:r>
      <w:r w:rsidR="00125FA9" w:rsidRPr="002137A0">
        <w:rPr>
          <w:rFonts w:eastAsia="Arial"/>
          <w:b/>
          <w:bCs/>
        </w:rPr>
        <w:t xml:space="preserve">- </w:t>
      </w:r>
      <w:r w:rsidR="00125FA9" w:rsidRPr="002137A0">
        <w:t>Załącznik nr 2</w:t>
      </w:r>
      <w:r w:rsidRPr="002137A0">
        <w:t xml:space="preserve"> do SWZ.</w:t>
      </w:r>
    </w:p>
    <w:p w:rsidR="00601F8B" w:rsidRPr="007F57F9" w:rsidRDefault="00601F8B" w:rsidP="007F57F9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>Zmiana umowy wymaga dla swej ważności, pod rygorem nieważności, zachowania formy pisemnej.</w:t>
      </w:r>
    </w:p>
    <w:p w:rsidR="00601F8B" w:rsidRPr="002137A0" w:rsidRDefault="00601F8B" w:rsidP="00601F8B">
      <w:pPr>
        <w:spacing w:line="20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UNIEWAŻNIENIE POSTĘPOWANIA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993" w:hanging="284"/>
        <w:contextualSpacing w:val="0"/>
        <w:jc w:val="both"/>
        <w:rPr>
          <w:rFonts w:eastAsia="Times New Roman"/>
          <w:iCs/>
        </w:rPr>
      </w:pPr>
      <w:r w:rsidRPr="002137A0">
        <w:rPr>
          <w:rFonts w:eastAsia="Times New Roman"/>
          <w:iCs/>
        </w:rPr>
        <w:t>Zamawiający unieważnia postępowanie o udzielenie zamówienia, jeżeli:</w:t>
      </w:r>
    </w:p>
    <w:p w:rsidR="00601F8B" w:rsidRPr="002137A0" w:rsidRDefault="00601F8B" w:rsidP="007840FD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złożono</w:t>
      </w:r>
      <w:proofErr w:type="gramEnd"/>
      <w:r w:rsidRPr="002137A0">
        <w:rPr>
          <w:rFonts w:eastAsia="Times New Roman"/>
          <w:iCs/>
        </w:rPr>
        <w:t xml:space="preserve"> oferty, które podlegają odrzuceniu;</w:t>
      </w:r>
    </w:p>
    <w:p w:rsidR="00601F8B" w:rsidRPr="002137A0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cena</w:t>
      </w:r>
      <w:proofErr w:type="gramEnd"/>
      <w:r w:rsidRPr="002137A0">
        <w:rPr>
          <w:rFonts w:eastAsia="Times New Roman"/>
          <w:iCs/>
        </w:rPr>
        <w:t xml:space="preserve"> najkorzystniejszej oferty lub oferta z najniższą ceną przewyższa kwotę, którą Zamawiający zamierza przeznaczyć na sfinansowanie zamówienia publicznego chyba, że Zamawiający może zwiększyć tę kwotę do ceny najkorzystniejszej oferty,</w:t>
      </w:r>
    </w:p>
    <w:p w:rsidR="00601F8B" w:rsidRPr="002137A0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postępowanie</w:t>
      </w:r>
      <w:proofErr w:type="gramEnd"/>
      <w:r w:rsidRPr="002137A0">
        <w:rPr>
          <w:rFonts w:eastAsia="Times New Roman"/>
          <w:iCs/>
        </w:rPr>
        <w:t xml:space="preserve"> obarczone jest wadą uniemożliwiająca zawarcie umowy w sprawie zamówienia publicznego;</w:t>
      </w:r>
    </w:p>
    <w:p w:rsidR="00601F8B" w:rsidRPr="002137A0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w</w:t>
      </w:r>
      <w:proofErr w:type="gramEnd"/>
      <w:r w:rsidRPr="002137A0">
        <w:rPr>
          <w:rFonts w:eastAsia="Times New Roman"/>
          <w:iCs/>
        </w:rPr>
        <w:t xml:space="preserve"> każdym czasie – bez podania przyczyny.</w:t>
      </w:r>
    </w:p>
    <w:p w:rsidR="00601F8B" w:rsidRPr="002137A0" w:rsidRDefault="00601F8B" w:rsidP="007840F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993" w:hanging="284"/>
        <w:contextualSpacing w:val="0"/>
        <w:jc w:val="both"/>
        <w:rPr>
          <w:rFonts w:eastAsia="Times New Roman"/>
          <w:iCs/>
        </w:rPr>
      </w:pPr>
      <w:r w:rsidRPr="002137A0">
        <w:rPr>
          <w:rFonts w:eastAsia="Times New Roman"/>
          <w:iCs/>
        </w:rPr>
        <w:t>O unieważnieniu postępowania o udzielenie zamówienia Zamawiający zawiadamia równocześnie wszystkich Wykonawców, którzy:</w:t>
      </w:r>
    </w:p>
    <w:p w:rsidR="00601F8B" w:rsidRPr="002137A0" w:rsidRDefault="00601F8B" w:rsidP="007840F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ubiegali</w:t>
      </w:r>
      <w:proofErr w:type="gramEnd"/>
      <w:r w:rsidRPr="002137A0">
        <w:rPr>
          <w:rFonts w:eastAsia="Times New Roman"/>
          <w:iCs/>
        </w:rPr>
        <w:t xml:space="preserve"> się o udzielenie zamówienia </w:t>
      </w:r>
      <w:r w:rsidRPr="002137A0">
        <w:t>–</w:t>
      </w:r>
      <w:r w:rsidRPr="002137A0">
        <w:rPr>
          <w:rFonts w:eastAsia="Times New Roman"/>
          <w:iCs/>
        </w:rPr>
        <w:t xml:space="preserve"> w przypadku unieważnienia postępowania przed upływem terminu składania ofert;</w:t>
      </w:r>
    </w:p>
    <w:p w:rsidR="00601F8B" w:rsidRPr="002137A0" w:rsidRDefault="00601F8B" w:rsidP="007840FD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złożyli</w:t>
      </w:r>
      <w:proofErr w:type="gramEnd"/>
      <w:r w:rsidRPr="002137A0">
        <w:rPr>
          <w:rFonts w:eastAsia="Times New Roman"/>
          <w:iCs/>
        </w:rPr>
        <w:t xml:space="preserve"> oferty w przypadku unieważnienia postępowania po upływie terminu składania ofert podając uzasadnienie faktyczne i prawne.</w:t>
      </w:r>
    </w:p>
    <w:p w:rsidR="00601F8B" w:rsidRPr="002137A0" w:rsidRDefault="00601F8B" w:rsidP="007840FD">
      <w:pPr>
        <w:pStyle w:val="Akapitzlist"/>
        <w:numPr>
          <w:ilvl w:val="0"/>
          <w:numId w:val="55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Informacja o unieważnieniu postępowania zostanie opublikowana na Platformie Zakupowej.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604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ŚRODKI OCHRONY PRAWNEJ</w:t>
      </w:r>
    </w:p>
    <w:p w:rsidR="001E00FC" w:rsidRPr="008A7A05" w:rsidRDefault="00601F8B" w:rsidP="00CF3A02">
      <w:pPr>
        <w:pStyle w:val="Akapitzlist"/>
        <w:spacing w:line="276" w:lineRule="auto"/>
        <w:ind w:left="567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Zamawiający informuje, że postępowanie nie jest prowadzone w oparciu o ustawę z dnia 11 września 2019 roku Prawo </w:t>
      </w:r>
      <w:r w:rsidR="00761454">
        <w:rPr>
          <w:rFonts w:eastAsia="Arial"/>
          <w:bCs/>
        </w:rPr>
        <w:t>zamówień publicznych (</w:t>
      </w:r>
      <w:proofErr w:type="spellStart"/>
      <w:r w:rsidR="00761454">
        <w:rPr>
          <w:rFonts w:eastAsia="Arial"/>
          <w:bCs/>
        </w:rPr>
        <w:t>t.j</w:t>
      </w:r>
      <w:proofErr w:type="spellEnd"/>
      <w:r w:rsidR="00761454">
        <w:rPr>
          <w:rFonts w:eastAsia="Arial"/>
          <w:bCs/>
        </w:rPr>
        <w:t>. Dz. U. 2021</w:t>
      </w:r>
      <w:proofErr w:type="gramStart"/>
      <w:r w:rsidR="00AE6BBC">
        <w:rPr>
          <w:rFonts w:eastAsia="Arial"/>
          <w:bCs/>
        </w:rPr>
        <w:t>r</w:t>
      </w:r>
      <w:proofErr w:type="gramEnd"/>
      <w:r w:rsidR="00AE6BBC">
        <w:rPr>
          <w:rFonts w:eastAsia="Arial"/>
          <w:bCs/>
        </w:rPr>
        <w:t>.</w:t>
      </w:r>
      <w:r w:rsidR="00040FCB">
        <w:rPr>
          <w:rFonts w:eastAsia="Arial"/>
          <w:bCs/>
        </w:rPr>
        <w:t xml:space="preserve">, poz. </w:t>
      </w:r>
      <w:r w:rsidR="00761454">
        <w:rPr>
          <w:rFonts w:eastAsia="Arial"/>
          <w:bCs/>
        </w:rPr>
        <w:t>1129</w:t>
      </w:r>
      <w:r w:rsidR="00040FCB">
        <w:rPr>
          <w:rFonts w:eastAsia="Arial"/>
          <w:bCs/>
        </w:rPr>
        <w:t>), a zatem nie </w:t>
      </w:r>
      <w:r w:rsidRPr="002137A0">
        <w:rPr>
          <w:rFonts w:eastAsia="Arial"/>
          <w:bCs/>
        </w:rPr>
        <w:t>jest możliwe stosowanie środków odwoławczych określonych w tej ustawie.</w:t>
      </w:r>
    </w:p>
    <w:p w:rsidR="00601F8B" w:rsidRPr="002137A0" w:rsidRDefault="00601F8B" w:rsidP="00601F8B">
      <w:pPr>
        <w:spacing w:line="276" w:lineRule="auto"/>
        <w:ind w:right="40"/>
        <w:jc w:val="both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 w:hanging="851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SPOSÓB POROZUMIEWANIA SIĘ ZAMAWIAJĄCEGO Z WYKONAWCAMI</w:t>
      </w:r>
    </w:p>
    <w:p w:rsidR="001E00FC" w:rsidRPr="007F79BD" w:rsidRDefault="00601F8B" w:rsidP="007F79BD">
      <w:pPr>
        <w:spacing w:line="276" w:lineRule="auto"/>
        <w:ind w:left="567" w:right="60"/>
        <w:jc w:val="both"/>
        <w:rPr>
          <w:rFonts w:eastAsia="Arial"/>
          <w:bCs/>
        </w:rPr>
      </w:pPr>
      <w:r w:rsidRPr="007F79BD">
        <w:rPr>
          <w:rFonts w:eastAsia="Arial"/>
          <w:bCs/>
        </w:rPr>
        <w:t>W niniejszym postępowaniu oświadczenia, wnioski, zawiadomienia oraz informacje Zamawiający i Wykonawcy przekazują za pośrednictwem Platformy Zakupowej.</w:t>
      </w:r>
    </w:p>
    <w:p w:rsidR="00601F8B" w:rsidRPr="002137A0" w:rsidRDefault="00601F8B" w:rsidP="00601F8B">
      <w:pPr>
        <w:spacing w:line="261" w:lineRule="exact"/>
      </w:pPr>
    </w:p>
    <w:p w:rsidR="00601F8B" w:rsidRPr="002137A0" w:rsidRDefault="00601F8B" w:rsidP="007840FD">
      <w:pPr>
        <w:pStyle w:val="Akapitzlist"/>
        <w:numPr>
          <w:ilvl w:val="2"/>
          <w:numId w:val="56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PODWYKONAWSTWO</w:t>
      </w:r>
    </w:p>
    <w:p w:rsidR="00601F8B" w:rsidRPr="002137A0" w:rsidRDefault="00601F8B" w:rsidP="00601F8B">
      <w:pPr>
        <w:spacing w:line="276" w:lineRule="auto"/>
        <w:ind w:left="567" w:right="60"/>
        <w:jc w:val="both"/>
      </w:pPr>
      <w:r w:rsidRPr="002137A0">
        <w:rPr>
          <w:rFonts w:eastAsia="Arial"/>
          <w:bCs/>
        </w:rPr>
        <w:t>Wykonawca wskaże w ofercie te części zamówienia, których wykonanie zamierza powierzyć podwykonawcom. Wskazanie niniejszego nastąpi w Formularzu Oferty.</w:t>
      </w:r>
    </w:p>
    <w:p w:rsidR="00601F8B" w:rsidRPr="002137A0" w:rsidRDefault="00601F8B" w:rsidP="00601F8B">
      <w:pPr>
        <w:spacing w:line="218" w:lineRule="exact"/>
      </w:pPr>
    </w:p>
    <w:p w:rsidR="00601F8B" w:rsidRPr="002137A0" w:rsidRDefault="00601F8B" w:rsidP="00601F8B">
      <w:p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XXX.WYKAZ ZAŁĄCZNIKÓW</w:t>
      </w:r>
    </w:p>
    <w:p w:rsidR="00BC6B04" w:rsidRPr="002137A0" w:rsidRDefault="00BC6B04" w:rsidP="00771CCB">
      <w:p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</w:p>
    <w:p w:rsidR="00601F8B" w:rsidRPr="002137A0" w:rsidRDefault="00601F8B" w:rsidP="00771CCB">
      <w:pPr>
        <w:spacing w:line="276" w:lineRule="auto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Integralnymi częściami niniejszej SWZ są następujące załączniki:</w:t>
      </w:r>
      <w:r w:rsidR="00481BAD">
        <w:rPr>
          <w:rFonts w:eastAsia="Arial"/>
          <w:bCs/>
        </w:rPr>
        <w:t xml:space="preserve"> </w:t>
      </w:r>
    </w:p>
    <w:p w:rsidR="00125FA9" w:rsidRPr="002137A0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 w:rsidRPr="00125FA9">
        <w:rPr>
          <w:rFonts w:eastAsia="Times New Roman"/>
        </w:rPr>
        <w:t>Zał</w:t>
      </w:r>
      <w:r w:rsidRPr="002137A0">
        <w:rPr>
          <w:rFonts w:eastAsia="Times New Roman"/>
        </w:rPr>
        <w:t>ącznik nr 1</w:t>
      </w:r>
      <w:r w:rsidRPr="002137A0">
        <w:rPr>
          <w:rFonts w:eastAsia="Times New Roman"/>
        </w:rPr>
        <w:tab/>
        <w:t>Opis przedmiotu zamówienia</w:t>
      </w:r>
      <w:r w:rsidR="00481BAD">
        <w:rPr>
          <w:rFonts w:eastAsia="Times New Roman"/>
        </w:rPr>
        <w:t xml:space="preserve"> </w:t>
      </w:r>
    </w:p>
    <w:p w:rsidR="00125FA9" w:rsidRPr="00125FA9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 w:rsidRPr="002137A0">
        <w:rPr>
          <w:rFonts w:eastAsia="Times New Roman"/>
        </w:rPr>
        <w:t>Załącznik nr 2</w:t>
      </w:r>
      <w:r w:rsidRPr="002137A0">
        <w:rPr>
          <w:rFonts w:eastAsia="Times New Roman"/>
        </w:rPr>
        <w:tab/>
        <w:t>Ogólne warunki umowy</w:t>
      </w:r>
      <w:r w:rsidRPr="00125FA9">
        <w:rPr>
          <w:rFonts w:eastAsia="Times New Roman"/>
        </w:rPr>
        <w:tab/>
      </w:r>
      <w:r w:rsidRPr="00125FA9">
        <w:rPr>
          <w:rFonts w:eastAsia="Times New Roman"/>
        </w:rPr>
        <w:tab/>
      </w:r>
    </w:p>
    <w:p w:rsidR="00125FA9" w:rsidRPr="00125FA9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 w:rsidRPr="002137A0">
        <w:rPr>
          <w:rFonts w:eastAsia="Times New Roman"/>
        </w:rPr>
        <w:t>Załącznik nr 3</w:t>
      </w:r>
      <w:r w:rsidRPr="00125FA9">
        <w:rPr>
          <w:rFonts w:eastAsia="Times New Roman"/>
        </w:rPr>
        <w:tab/>
        <w:t xml:space="preserve">Formularz ofertowy </w:t>
      </w:r>
      <w:r w:rsidRPr="00125FA9">
        <w:rPr>
          <w:rFonts w:eastAsia="Times New Roman"/>
          <w:b/>
        </w:rPr>
        <w:t>(składany z Ofertą)</w:t>
      </w:r>
      <w:r w:rsidRPr="00125FA9">
        <w:rPr>
          <w:rFonts w:eastAsia="Times New Roman"/>
          <w:b/>
        </w:rPr>
        <w:tab/>
      </w:r>
      <w:r w:rsidRPr="00125FA9">
        <w:rPr>
          <w:rFonts w:eastAsia="Times New Roman"/>
        </w:rPr>
        <w:tab/>
      </w:r>
    </w:p>
    <w:p w:rsidR="00125FA9" w:rsidRPr="002137A0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  <w:b/>
        </w:rPr>
      </w:pPr>
      <w:r w:rsidRPr="002137A0">
        <w:rPr>
          <w:rFonts w:eastAsia="Times New Roman"/>
        </w:rPr>
        <w:t>Załącznik nr 4</w:t>
      </w:r>
      <w:r w:rsidRPr="002137A0">
        <w:rPr>
          <w:rFonts w:eastAsia="Times New Roman"/>
        </w:rPr>
        <w:tab/>
        <w:t>Oświadczenie W</w:t>
      </w:r>
      <w:r w:rsidRPr="00125FA9">
        <w:rPr>
          <w:rFonts w:eastAsia="Times New Roman"/>
        </w:rPr>
        <w:t>ykonawcy dot. braku podstaw do wykluczenia</w:t>
      </w:r>
      <w:r w:rsidRPr="002137A0">
        <w:rPr>
          <w:rFonts w:eastAsia="Times New Roman"/>
        </w:rPr>
        <w:t xml:space="preserve"> z postępowania</w:t>
      </w:r>
      <w:r w:rsidRPr="00125FA9">
        <w:rPr>
          <w:rFonts w:eastAsia="Times New Roman"/>
        </w:rPr>
        <w:t xml:space="preserve"> </w:t>
      </w:r>
      <w:r w:rsidRPr="00125FA9">
        <w:rPr>
          <w:rFonts w:eastAsia="Times New Roman"/>
          <w:b/>
        </w:rPr>
        <w:t>(składane z Ofertą)</w:t>
      </w:r>
      <w:r w:rsidRPr="00125FA9">
        <w:rPr>
          <w:rFonts w:eastAsia="Times New Roman"/>
          <w:b/>
        </w:rPr>
        <w:tab/>
      </w:r>
    </w:p>
    <w:p w:rsidR="00125FA9" w:rsidRPr="00125FA9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  <w:b/>
        </w:rPr>
      </w:pPr>
      <w:r w:rsidRPr="002137A0">
        <w:rPr>
          <w:rFonts w:eastAsia="Times New Roman"/>
        </w:rPr>
        <w:t>Załącznik nr 5</w:t>
      </w:r>
      <w:r w:rsidRPr="002137A0">
        <w:rPr>
          <w:rFonts w:eastAsia="Times New Roman"/>
          <w:b/>
        </w:rPr>
        <w:tab/>
      </w:r>
      <w:r w:rsidRPr="002137A0">
        <w:rPr>
          <w:rFonts w:eastAsia="Times New Roman"/>
        </w:rPr>
        <w:t>Oświadczenie W</w:t>
      </w:r>
      <w:r w:rsidRPr="00125FA9">
        <w:rPr>
          <w:rFonts w:eastAsia="Times New Roman"/>
        </w:rPr>
        <w:t xml:space="preserve">ykonawcy dot. spełniania warunków udziału w postępowaniu </w:t>
      </w:r>
      <w:r w:rsidRPr="00125FA9">
        <w:rPr>
          <w:rFonts w:eastAsia="Times New Roman"/>
          <w:b/>
        </w:rPr>
        <w:t>(składane z Ofertą)</w:t>
      </w:r>
      <w:r w:rsidRPr="00125FA9">
        <w:rPr>
          <w:rFonts w:eastAsia="Times New Roman"/>
          <w:b/>
        </w:rPr>
        <w:tab/>
      </w:r>
      <w:r w:rsidRPr="00125FA9">
        <w:rPr>
          <w:rFonts w:eastAsia="Times New Roman"/>
        </w:rPr>
        <w:tab/>
      </w:r>
      <w:r w:rsidRPr="00125FA9">
        <w:rPr>
          <w:rFonts w:eastAsia="Times New Roman"/>
        </w:rPr>
        <w:tab/>
      </w:r>
    </w:p>
    <w:p w:rsidR="00BC6B04" w:rsidRPr="002137A0" w:rsidRDefault="00125FA9" w:rsidP="00771CCB">
      <w:pPr>
        <w:spacing w:line="276" w:lineRule="auto"/>
        <w:ind w:left="1701" w:hanging="1701"/>
        <w:jc w:val="both"/>
        <w:rPr>
          <w:b/>
        </w:rPr>
      </w:pPr>
      <w:r w:rsidRPr="002137A0">
        <w:rPr>
          <w:rFonts w:eastAsia="Times New Roman"/>
        </w:rPr>
        <w:t>Załącznik nr 6</w:t>
      </w:r>
      <w:r w:rsidRPr="002137A0">
        <w:t xml:space="preserve"> </w:t>
      </w:r>
      <w:r w:rsidRPr="002137A0">
        <w:rPr>
          <w:rFonts w:eastAsia="Times New Roman"/>
        </w:rPr>
        <w:tab/>
        <w:t xml:space="preserve">Oświadczenie Wykonawcy </w:t>
      </w:r>
      <w:r w:rsidR="00BC6B04" w:rsidRPr="002137A0">
        <w:t xml:space="preserve">w zakresie wypełnienia obowiązków informacyjnych przewidzianych w art. 13 lub 14 RODO </w:t>
      </w:r>
      <w:r w:rsidR="00BC6B04" w:rsidRPr="00125FA9">
        <w:rPr>
          <w:rFonts w:eastAsia="Times New Roman"/>
          <w:b/>
        </w:rPr>
        <w:t>(składane z Ofertą)</w:t>
      </w:r>
      <w:r w:rsidR="00BC6B04" w:rsidRPr="00125FA9">
        <w:rPr>
          <w:rFonts w:eastAsia="Times New Roman"/>
          <w:b/>
        </w:rPr>
        <w:tab/>
      </w:r>
    </w:p>
    <w:p w:rsidR="00047922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  <w:b/>
        </w:rPr>
      </w:pPr>
      <w:r w:rsidRPr="002137A0">
        <w:rPr>
          <w:rFonts w:eastAsia="Times New Roman"/>
        </w:rPr>
        <w:t>Załącznik nr 7</w:t>
      </w:r>
      <w:r w:rsidRPr="00125FA9">
        <w:rPr>
          <w:rFonts w:eastAsia="Times New Roman"/>
        </w:rPr>
        <w:tab/>
      </w:r>
      <w:r w:rsidRPr="002137A0">
        <w:rPr>
          <w:rFonts w:eastAsia="Times New Roman"/>
        </w:rPr>
        <w:t xml:space="preserve">Oświadczenie Wykonawcy o wykonywanych robotach budowlanych </w:t>
      </w:r>
      <w:r w:rsidR="00213C4D">
        <w:rPr>
          <w:rFonts w:eastAsia="Times New Roman"/>
          <w:b/>
        </w:rPr>
        <w:t>(składane z </w:t>
      </w:r>
      <w:r w:rsidR="00F4490E" w:rsidRPr="00125FA9">
        <w:rPr>
          <w:rFonts w:eastAsia="Times New Roman"/>
          <w:b/>
        </w:rPr>
        <w:t>Ofertą)</w:t>
      </w:r>
      <w:r w:rsidR="00F4490E" w:rsidRPr="00125FA9">
        <w:rPr>
          <w:rFonts w:eastAsia="Times New Roman"/>
          <w:b/>
        </w:rPr>
        <w:tab/>
      </w:r>
    </w:p>
    <w:p w:rsidR="00047922" w:rsidRPr="00047922" w:rsidRDefault="00047922" w:rsidP="00047922">
      <w:pPr>
        <w:pStyle w:val="Default"/>
        <w:spacing w:line="276" w:lineRule="auto"/>
        <w:ind w:left="1701" w:hanging="1701"/>
        <w:jc w:val="both"/>
        <w:rPr>
          <w:rFonts w:ascii="Times New Roman" w:hAnsi="Times New Roman" w:cs="Times New Roman"/>
          <w:sz w:val="22"/>
          <w:szCs w:val="22"/>
        </w:rPr>
      </w:pPr>
      <w:r w:rsidRPr="00047922">
        <w:rPr>
          <w:rFonts w:ascii="Times New Roman" w:eastAsia="Arial" w:hAnsi="Times New Roman" w:cs="Times New Roman"/>
          <w:bCs/>
          <w:sz w:val="22"/>
          <w:szCs w:val="22"/>
        </w:rPr>
        <w:t>Załącznik nr 8</w:t>
      </w:r>
      <w:r w:rsidRPr="00047922">
        <w:rPr>
          <w:rFonts w:ascii="Times New Roman" w:eastAsia="Times New Roman" w:hAnsi="Times New Roman" w:cs="Times New Roman"/>
          <w:sz w:val="22"/>
          <w:szCs w:val="22"/>
        </w:rPr>
        <w:tab/>
      </w:r>
      <w:r w:rsidRPr="00047922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Oświadczenie podmiotu udostępniającego zasoby dot. spełnienia warunków udziału w postępowaniu oraz braku podstaw do wykluczenia </w:t>
      </w:r>
      <w:r w:rsidR="004D2E57">
        <w:rPr>
          <w:rFonts w:ascii="Times New Roman" w:eastAsia="Times New Roman" w:hAnsi="Times New Roman" w:cs="Times New Roman"/>
          <w:b/>
          <w:sz w:val="22"/>
          <w:szCs w:val="22"/>
        </w:rPr>
        <w:t>(składane z Ofertą)</w:t>
      </w:r>
    </w:p>
    <w:p w:rsidR="00125FA9" w:rsidRDefault="004D2E57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>
        <w:rPr>
          <w:rFonts w:eastAsia="Times New Roman"/>
        </w:rPr>
        <w:t xml:space="preserve">Załącznik nr 9 </w:t>
      </w:r>
      <w:r>
        <w:rPr>
          <w:rFonts w:eastAsia="Times New Roman"/>
        </w:rPr>
        <w:tab/>
        <w:t xml:space="preserve">Zobowiązanie podmiotu udostępniającego zasoby </w:t>
      </w:r>
      <w:r>
        <w:rPr>
          <w:rFonts w:eastAsia="Times New Roman"/>
          <w:b/>
        </w:rPr>
        <w:t>(składane z Ofertą)</w:t>
      </w:r>
    </w:p>
    <w:p w:rsidR="000619F6" w:rsidRDefault="00591B93" w:rsidP="000619F6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>
        <w:rPr>
          <w:rFonts w:eastAsia="Arial"/>
          <w:bCs/>
        </w:rPr>
        <w:t xml:space="preserve">Załącznik nr </w:t>
      </w:r>
      <w:r w:rsidR="00C97DCA">
        <w:rPr>
          <w:rFonts w:eastAsia="Arial"/>
          <w:bCs/>
        </w:rPr>
        <w:t>10</w:t>
      </w:r>
      <w:r>
        <w:rPr>
          <w:rFonts w:eastAsia="Arial"/>
          <w:bCs/>
        </w:rPr>
        <w:tab/>
      </w:r>
      <w:r w:rsidRPr="00591B93">
        <w:rPr>
          <w:rFonts w:eastAsia="Arial"/>
          <w:bCs/>
        </w:rPr>
        <w:t>Wykaz osób skierowanych przez Wykonawcę do realizacji zadania</w:t>
      </w:r>
      <w:r w:rsidR="000619F6">
        <w:rPr>
          <w:rFonts w:eastAsia="Arial"/>
          <w:bCs/>
        </w:rPr>
        <w:t xml:space="preserve"> </w:t>
      </w:r>
      <w:r w:rsidR="000619F6">
        <w:rPr>
          <w:rFonts w:eastAsia="Times New Roman"/>
          <w:b/>
        </w:rPr>
        <w:t>(składane z </w:t>
      </w:r>
      <w:r w:rsidR="000619F6">
        <w:rPr>
          <w:rFonts w:eastAsia="Times New Roman"/>
          <w:b/>
        </w:rPr>
        <w:t>Ofertą)</w:t>
      </w:r>
    </w:p>
    <w:p w:rsidR="00591B93" w:rsidRDefault="00591B93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Arial"/>
          <w:bCs/>
        </w:rPr>
      </w:pPr>
    </w:p>
    <w:p w:rsidR="00591B93" w:rsidRPr="00591B93" w:rsidRDefault="00591B93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</w:p>
    <w:p w:rsidR="00125FA9" w:rsidRPr="00125FA9" w:rsidRDefault="005034F3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>
        <w:rPr>
          <w:rFonts w:eastAsia="Times New Roman"/>
        </w:rPr>
        <w:t>Zał</w:t>
      </w:r>
      <w:r w:rsidR="00900E9E">
        <w:rPr>
          <w:rFonts w:eastAsia="Times New Roman"/>
        </w:rPr>
        <w:t>ącznik nr 1</w:t>
      </w:r>
      <w:r w:rsidR="00F51ADE">
        <w:rPr>
          <w:rFonts w:eastAsia="Times New Roman"/>
        </w:rPr>
        <w:t>1</w:t>
      </w:r>
      <w:r w:rsidR="00481BAD">
        <w:rPr>
          <w:rFonts w:eastAsia="Times New Roman"/>
        </w:rPr>
        <w:tab/>
        <w:t>Projekt budowlany</w:t>
      </w:r>
      <w:r w:rsidR="00125FA9" w:rsidRPr="00125FA9">
        <w:rPr>
          <w:rFonts w:eastAsia="Times New Roman"/>
        </w:rPr>
        <w:tab/>
      </w:r>
    </w:p>
    <w:p w:rsidR="00481BAD" w:rsidRPr="00481BAD" w:rsidRDefault="00900E9E" w:rsidP="00481BAD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>
        <w:rPr>
          <w:rFonts w:eastAsia="Times New Roman"/>
        </w:rPr>
        <w:t>Załącznik nr 1</w:t>
      </w:r>
      <w:r w:rsidR="00F51ADE">
        <w:rPr>
          <w:rFonts w:eastAsia="Times New Roman"/>
        </w:rPr>
        <w:t>2</w:t>
      </w:r>
      <w:r w:rsidR="00125FA9" w:rsidRPr="00125FA9">
        <w:rPr>
          <w:rFonts w:eastAsia="Times New Roman"/>
        </w:rPr>
        <w:tab/>
      </w:r>
      <w:r w:rsidR="00481BAD">
        <w:rPr>
          <w:rFonts w:eastAsia="Times New Roman"/>
        </w:rPr>
        <w:t>Projekt wykonawczy</w:t>
      </w:r>
    </w:p>
    <w:p w:rsidR="001A49DE" w:rsidRDefault="00900E9E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Załącznik nr 1</w:t>
      </w:r>
      <w:r w:rsidR="00F51ADE">
        <w:rPr>
          <w:rFonts w:eastAsia="Calibri"/>
          <w:lang w:eastAsia="zh-CN"/>
        </w:rPr>
        <w:t>3</w:t>
      </w:r>
      <w:r w:rsidR="00125FA9" w:rsidRPr="00125FA9">
        <w:rPr>
          <w:rFonts w:eastAsia="Calibri"/>
          <w:lang w:eastAsia="zh-CN"/>
        </w:rPr>
        <w:tab/>
      </w:r>
      <w:r w:rsidR="00481BAD">
        <w:rPr>
          <w:rFonts w:eastAsia="Times New Roman"/>
        </w:rPr>
        <w:t>Projekt wykonawczy</w:t>
      </w:r>
      <w:r w:rsidR="00904DFA">
        <w:rPr>
          <w:rFonts w:eastAsia="Times New Roman"/>
        </w:rPr>
        <w:t xml:space="preserve"> </w:t>
      </w:r>
      <w:proofErr w:type="spellStart"/>
      <w:r w:rsidR="00904DFA">
        <w:rPr>
          <w:rFonts w:eastAsia="Times New Roman"/>
        </w:rPr>
        <w:t>AKPiA</w:t>
      </w:r>
      <w:proofErr w:type="spellEnd"/>
    </w:p>
    <w:p w:rsidR="00141F9D" w:rsidRPr="00141F9D" w:rsidRDefault="00900E9E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</w:t>
      </w:r>
      <w:r w:rsidR="00F51ADE">
        <w:rPr>
          <w:rFonts w:eastAsia="Times New Roman"/>
        </w:rPr>
        <w:t>4</w:t>
      </w:r>
      <w:r w:rsidR="00141F9D">
        <w:rPr>
          <w:rFonts w:eastAsia="Times New Roman"/>
        </w:rPr>
        <w:tab/>
      </w:r>
      <w:r w:rsidR="00904DFA">
        <w:rPr>
          <w:rFonts w:eastAsia="Calibri"/>
          <w:lang w:eastAsia="zh-CN"/>
        </w:rPr>
        <w:t>Przedmiar robót</w:t>
      </w:r>
    </w:p>
    <w:p w:rsidR="00141F9D" w:rsidRPr="00141F9D" w:rsidRDefault="00900E9E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</w:t>
      </w:r>
      <w:r w:rsidR="00F51ADE">
        <w:rPr>
          <w:rFonts w:eastAsia="Times New Roman"/>
        </w:rPr>
        <w:t>5</w:t>
      </w:r>
      <w:r w:rsidR="00141F9D">
        <w:rPr>
          <w:rFonts w:eastAsia="Times New Roman"/>
        </w:rPr>
        <w:tab/>
      </w:r>
      <w:r w:rsidR="001E12B1">
        <w:rPr>
          <w:rFonts w:eastAsia="Calibri"/>
          <w:lang w:eastAsia="zh-CN"/>
        </w:rPr>
        <w:t xml:space="preserve">Specyfikacja - </w:t>
      </w:r>
      <w:proofErr w:type="spellStart"/>
      <w:r w:rsidR="001E12B1">
        <w:rPr>
          <w:rFonts w:eastAsia="Calibri"/>
          <w:lang w:eastAsia="zh-CN"/>
        </w:rPr>
        <w:t>STWiORB</w:t>
      </w:r>
      <w:proofErr w:type="spellEnd"/>
    </w:p>
    <w:p w:rsidR="001F71D5" w:rsidRDefault="00900E9E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</w:t>
      </w:r>
      <w:r w:rsidR="00F51ADE">
        <w:rPr>
          <w:rFonts w:eastAsia="Times New Roman"/>
        </w:rPr>
        <w:t>6</w:t>
      </w:r>
      <w:r w:rsidR="00141F9D">
        <w:rPr>
          <w:rFonts w:eastAsia="Times New Roman"/>
        </w:rPr>
        <w:tab/>
      </w:r>
      <w:r w:rsidR="001F71D5" w:rsidRPr="001F71D5">
        <w:rPr>
          <w:rFonts w:eastAsia="Calibri"/>
          <w:lang w:eastAsia="zh-CN"/>
        </w:rPr>
        <w:t xml:space="preserve">Specyfikacja - </w:t>
      </w:r>
      <w:proofErr w:type="spellStart"/>
      <w:r w:rsidR="001F71D5" w:rsidRPr="001F71D5">
        <w:rPr>
          <w:rFonts w:eastAsia="Calibri"/>
          <w:lang w:eastAsia="zh-CN"/>
        </w:rPr>
        <w:t>STW</w:t>
      </w:r>
      <w:r w:rsidR="001F71D5">
        <w:rPr>
          <w:rFonts w:eastAsia="Calibri"/>
          <w:lang w:eastAsia="zh-CN"/>
        </w:rPr>
        <w:t>iORB</w:t>
      </w:r>
      <w:proofErr w:type="spellEnd"/>
      <w:r w:rsidR="001F71D5">
        <w:rPr>
          <w:rFonts w:eastAsia="Calibri"/>
          <w:lang w:eastAsia="zh-CN"/>
        </w:rPr>
        <w:t xml:space="preserve"> dla rozdzielnicy technolog.</w:t>
      </w:r>
      <w:r w:rsidR="001F71D5" w:rsidRPr="001F71D5">
        <w:rPr>
          <w:rFonts w:eastAsia="Calibri"/>
          <w:lang w:eastAsia="zh-CN"/>
        </w:rPr>
        <w:t xml:space="preserve"> </w:t>
      </w:r>
      <w:proofErr w:type="gramStart"/>
      <w:r w:rsidR="001F71D5" w:rsidRPr="001F71D5">
        <w:rPr>
          <w:rFonts w:eastAsia="Calibri"/>
          <w:lang w:eastAsia="zh-CN"/>
        </w:rPr>
        <w:t>i</w:t>
      </w:r>
      <w:proofErr w:type="gramEnd"/>
      <w:r w:rsidR="001F71D5" w:rsidRPr="001F71D5">
        <w:rPr>
          <w:rFonts w:eastAsia="Calibri"/>
          <w:lang w:eastAsia="zh-CN"/>
        </w:rPr>
        <w:t xml:space="preserve"> zestawu hydroforowego</w:t>
      </w:r>
    </w:p>
    <w:p w:rsidR="00141F9D" w:rsidRPr="00141F9D" w:rsidRDefault="00900E9E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</w:t>
      </w:r>
      <w:r w:rsidR="00F51ADE">
        <w:rPr>
          <w:rFonts w:eastAsia="Times New Roman"/>
        </w:rPr>
        <w:t>7</w:t>
      </w:r>
      <w:r w:rsidR="00141F9D">
        <w:rPr>
          <w:rFonts w:eastAsia="Times New Roman"/>
        </w:rPr>
        <w:tab/>
      </w:r>
      <w:r w:rsidR="00F51ADE">
        <w:rPr>
          <w:rFonts w:eastAsia="Times New Roman"/>
        </w:rPr>
        <w:t>Dokumentacja fotograficzna</w:t>
      </w:r>
    </w:p>
    <w:p w:rsidR="00591D53" w:rsidRPr="00B503A5" w:rsidRDefault="00591D53" w:rsidP="00F12DB3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Arial"/>
          <w:bCs/>
        </w:rPr>
      </w:pPr>
    </w:p>
    <w:sectPr w:rsidR="00591D53" w:rsidRPr="00B503A5" w:rsidSect="001E6037">
      <w:headerReference w:type="default" r:id="rId22"/>
      <w:footerReference w:type="default" r:id="rId23"/>
      <w:pgSz w:w="11906" w:h="16838"/>
      <w:pgMar w:top="964" w:right="1418" w:bottom="96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8F" w:rsidRDefault="00B9138F" w:rsidP="000E4C64">
      <w:r>
        <w:separator/>
      </w:r>
    </w:p>
  </w:endnote>
  <w:endnote w:type="continuationSeparator" w:id="0">
    <w:p w:rsidR="00B9138F" w:rsidRDefault="00B9138F" w:rsidP="000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382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576CE" w:rsidRPr="00532B47" w:rsidRDefault="00B576CE">
        <w:pPr>
          <w:pStyle w:val="Stopka"/>
          <w:jc w:val="right"/>
          <w:rPr>
            <w:sz w:val="18"/>
            <w:szCs w:val="18"/>
          </w:rPr>
        </w:pPr>
        <w:r w:rsidRPr="00532B47">
          <w:rPr>
            <w:sz w:val="18"/>
            <w:szCs w:val="18"/>
          </w:rPr>
          <w:fldChar w:fldCharType="begin"/>
        </w:r>
        <w:r w:rsidRPr="00532B47">
          <w:rPr>
            <w:sz w:val="18"/>
            <w:szCs w:val="18"/>
          </w:rPr>
          <w:instrText>PAGE   \* MERGEFORMAT</w:instrText>
        </w:r>
        <w:r w:rsidRPr="00532B47">
          <w:rPr>
            <w:sz w:val="18"/>
            <w:szCs w:val="18"/>
          </w:rPr>
          <w:fldChar w:fldCharType="separate"/>
        </w:r>
        <w:r w:rsidR="00CA6B92">
          <w:rPr>
            <w:noProof/>
            <w:sz w:val="18"/>
            <w:szCs w:val="18"/>
          </w:rPr>
          <w:t>8</w:t>
        </w:r>
        <w:r w:rsidRPr="00532B47">
          <w:rPr>
            <w:sz w:val="18"/>
            <w:szCs w:val="18"/>
          </w:rPr>
          <w:fldChar w:fldCharType="end"/>
        </w:r>
      </w:p>
    </w:sdtContent>
  </w:sdt>
  <w:p w:rsidR="00B576CE" w:rsidRDefault="00B57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8F" w:rsidRDefault="00B9138F" w:rsidP="000E4C64">
      <w:r>
        <w:separator/>
      </w:r>
    </w:p>
  </w:footnote>
  <w:footnote w:type="continuationSeparator" w:id="0">
    <w:p w:rsidR="00B9138F" w:rsidRDefault="00B9138F" w:rsidP="000E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CE" w:rsidRPr="002E310E" w:rsidRDefault="00B576CE" w:rsidP="00293918">
    <w:pPr>
      <w:tabs>
        <w:tab w:val="center" w:pos="9356"/>
      </w:tabs>
      <w:ind w:right="-302"/>
      <w:jc w:val="center"/>
      <w:rPr>
        <w:rFonts w:eastAsiaTheme="minorHAnsi"/>
        <w:b/>
        <w:i/>
        <w:sz w:val="20"/>
        <w:szCs w:val="20"/>
        <w:lang w:eastAsia="en-US"/>
      </w:rPr>
    </w:pPr>
    <w:r w:rsidRPr="002E310E">
      <w:rPr>
        <w:rFonts w:eastAsiaTheme="minorHAnsi"/>
        <w:b/>
        <w:i/>
        <w:sz w:val="20"/>
        <w:szCs w:val="20"/>
        <w:lang w:eastAsia="en-US"/>
      </w:rPr>
      <w:t>„Przebudowa ujęcia wody i budowa stacji uzdatniania wody wraz z budową infrastruktury towarzyszącej”</w:t>
    </w:r>
  </w:p>
  <w:p w:rsidR="00B576CE" w:rsidRDefault="00B57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0D34B6A8"/>
    <w:lvl w:ilvl="0" w:tplc="FFFFFFFF">
      <w:start w:val="5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97981DF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4"/>
    <w:multiLevelType w:val="hybridMultilevel"/>
    <w:tmpl w:val="2326EA0C"/>
    <w:lvl w:ilvl="0" w:tplc="8A72A53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4">
    <w:nsid w:val="0AC8445D"/>
    <w:multiLevelType w:val="hybridMultilevel"/>
    <w:tmpl w:val="36748FFA"/>
    <w:lvl w:ilvl="0" w:tplc="FE942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D52E87"/>
    <w:multiLevelType w:val="hybridMultilevel"/>
    <w:tmpl w:val="379CDC7A"/>
    <w:lvl w:ilvl="0" w:tplc="DD88318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4B6A8"/>
    <w:multiLevelType w:val="hybridMultilevel"/>
    <w:tmpl w:val="FADA03A8"/>
    <w:lvl w:ilvl="0" w:tplc="B1F6CB74">
      <w:start w:val="3"/>
      <w:numFmt w:val="decimal"/>
      <w:lvlText w:val="%1."/>
      <w:lvlJc w:val="left"/>
    </w:lvl>
    <w:lvl w:ilvl="1" w:tplc="DD00CECC">
      <w:numFmt w:val="decimal"/>
      <w:lvlText w:val=""/>
      <w:lvlJc w:val="left"/>
    </w:lvl>
    <w:lvl w:ilvl="2" w:tplc="E57E9FAA">
      <w:numFmt w:val="decimal"/>
      <w:lvlText w:val=""/>
      <w:lvlJc w:val="left"/>
    </w:lvl>
    <w:lvl w:ilvl="3" w:tplc="CD502892">
      <w:numFmt w:val="decimal"/>
      <w:lvlText w:val=""/>
      <w:lvlJc w:val="left"/>
    </w:lvl>
    <w:lvl w:ilvl="4" w:tplc="B1964FF2">
      <w:numFmt w:val="decimal"/>
      <w:lvlText w:val=""/>
      <w:lvlJc w:val="left"/>
    </w:lvl>
    <w:lvl w:ilvl="5" w:tplc="4E6A967C">
      <w:numFmt w:val="decimal"/>
      <w:lvlText w:val=""/>
      <w:lvlJc w:val="left"/>
    </w:lvl>
    <w:lvl w:ilvl="6" w:tplc="C2CCB6E8">
      <w:numFmt w:val="decimal"/>
      <w:lvlText w:val=""/>
      <w:lvlJc w:val="left"/>
    </w:lvl>
    <w:lvl w:ilvl="7" w:tplc="530A27A2">
      <w:numFmt w:val="decimal"/>
      <w:lvlText w:val=""/>
      <w:lvlJc w:val="left"/>
    </w:lvl>
    <w:lvl w:ilvl="8" w:tplc="B3DA29BE">
      <w:numFmt w:val="decimal"/>
      <w:lvlText w:val=""/>
      <w:lvlJc w:val="left"/>
    </w:lvl>
  </w:abstractNum>
  <w:abstractNum w:abstractNumId="7">
    <w:nsid w:val="0D7740B1"/>
    <w:multiLevelType w:val="hybridMultilevel"/>
    <w:tmpl w:val="CEC846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2A63D5"/>
    <w:multiLevelType w:val="hybridMultilevel"/>
    <w:tmpl w:val="C77A2F7C"/>
    <w:lvl w:ilvl="0" w:tplc="192866F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33C99"/>
    <w:multiLevelType w:val="hybridMultilevel"/>
    <w:tmpl w:val="9E86013A"/>
    <w:lvl w:ilvl="0" w:tplc="5A887C38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4EA6BE76">
      <w:numFmt w:val="decimal"/>
      <w:lvlText w:val=""/>
      <w:lvlJc w:val="left"/>
    </w:lvl>
    <w:lvl w:ilvl="2" w:tplc="28802436">
      <w:numFmt w:val="decimal"/>
      <w:lvlText w:val=""/>
      <w:lvlJc w:val="left"/>
    </w:lvl>
    <w:lvl w:ilvl="3" w:tplc="6EF8A722">
      <w:numFmt w:val="decimal"/>
      <w:lvlText w:val=""/>
      <w:lvlJc w:val="left"/>
    </w:lvl>
    <w:lvl w:ilvl="4" w:tplc="467A21A2">
      <w:numFmt w:val="decimal"/>
      <w:lvlText w:val=""/>
      <w:lvlJc w:val="left"/>
    </w:lvl>
    <w:lvl w:ilvl="5" w:tplc="CCA67568">
      <w:numFmt w:val="decimal"/>
      <w:lvlText w:val=""/>
      <w:lvlJc w:val="left"/>
    </w:lvl>
    <w:lvl w:ilvl="6" w:tplc="BBBE197E">
      <w:numFmt w:val="decimal"/>
      <w:lvlText w:val=""/>
      <w:lvlJc w:val="left"/>
    </w:lvl>
    <w:lvl w:ilvl="7" w:tplc="63A8855A">
      <w:numFmt w:val="decimal"/>
      <w:lvlText w:val=""/>
      <w:lvlJc w:val="left"/>
    </w:lvl>
    <w:lvl w:ilvl="8" w:tplc="73E80EDA">
      <w:numFmt w:val="decimal"/>
      <w:lvlText w:val=""/>
      <w:lvlJc w:val="left"/>
    </w:lvl>
  </w:abstractNum>
  <w:abstractNum w:abstractNumId="10">
    <w:nsid w:val="12E685FB"/>
    <w:multiLevelType w:val="hybridMultilevel"/>
    <w:tmpl w:val="578E4A38"/>
    <w:lvl w:ilvl="0" w:tplc="BC4A0B64">
      <w:start w:val="2"/>
      <w:numFmt w:val="decimal"/>
      <w:lvlText w:val="%1."/>
      <w:lvlJc w:val="left"/>
    </w:lvl>
    <w:lvl w:ilvl="1" w:tplc="545E2E56">
      <w:numFmt w:val="decimal"/>
      <w:lvlText w:val=""/>
      <w:lvlJc w:val="left"/>
    </w:lvl>
    <w:lvl w:ilvl="2" w:tplc="103066EA">
      <w:numFmt w:val="decimal"/>
      <w:lvlText w:val=""/>
      <w:lvlJc w:val="left"/>
    </w:lvl>
    <w:lvl w:ilvl="3" w:tplc="7E3ADD4A">
      <w:numFmt w:val="decimal"/>
      <w:lvlText w:val=""/>
      <w:lvlJc w:val="left"/>
    </w:lvl>
    <w:lvl w:ilvl="4" w:tplc="EBACC75E">
      <w:numFmt w:val="decimal"/>
      <w:lvlText w:val=""/>
      <w:lvlJc w:val="left"/>
    </w:lvl>
    <w:lvl w:ilvl="5" w:tplc="1B58600C">
      <w:numFmt w:val="decimal"/>
      <w:lvlText w:val=""/>
      <w:lvlJc w:val="left"/>
    </w:lvl>
    <w:lvl w:ilvl="6" w:tplc="1D522C72">
      <w:numFmt w:val="decimal"/>
      <w:lvlText w:val=""/>
      <w:lvlJc w:val="left"/>
    </w:lvl>
    <w:lvl w:ilvl="7" w:tplc="A0D47904">
      <w:numFmt w:val="decimal"/>
      <w:lvlText w:val=""/>
      <w:lvlJc w:val="left"/>
    </w:lvl>
    <w:lvl w:ilvl="8" w:tplc="F81CD3EA">
      <w:numFmt w:val="decimal"/>
      <w:lvlText w:val=""/>
      <w:lvlJc w:val="left"/>
    </w:lvl>
  </w:abstractNum>
  <w:abstractNum w:abstractNumId="11">
    <w:nsid w:val="168E121F"/>
    <w:multiLevelType w:val="hybridMultilevel"/>
    <w:tmpl w:val="596620BC"/>
    <w:lvl w:ilvl="0" w:tplc="347A77EA">
      <w:start w:val="1"/>
      <w:numFmt w:val="decimal"/>
      <w:lvlText w:val="%1."/>
      <w:lvlJc w:val="left"/>
    </w:lvl>
    <w:lvl w:ilvl="1" w:tplc="D85CD44E">
      <w:numFmt w:val="decimal"/>
      <w:lvlText w:val=""/>
      <w:lvlJc w:val="left"/>
    </w:lvl>
    <w:lvl w:ilvl="2" w:tplc="306E517E">
      <w:numFmt w:val="decimal"/>
      <w:lvlText w:val=""/>
      <w:lvlJc w:val="left"/>
    </w:lvl>
    <w:lvl w:ilvl="3" w:tplc="A00444B0">
      <w:numFmt w:val="decimal"/>
      <w:lvlText w:val=""/>
      <w:lvlJc w:val="left"/>
    </w:lvl>
    <w:lvl w:ilvl="4" w:tplc="641E6760">
      <w:numFmt w:val="decimal"/>
      <w:lvlText w:val=""/>
      <w:lvlJc w:val="left"/>
    </w:lvl>
    <w:lvl w:ilvl="5" w:tplc="33581ED8">
      <w:numFmt w:val="decimal"/>
      <w:lvlText w:val=""/>
      <w:lvlJc w:val="left"/>
    </w:lvl>
    <w:lvl w:ilvl="6" w:tplc="C9DA50CA">
      <w:numFmt w:val="decimal"/>
      <w:lvlText w:val=""/>
      <w:lvlJc w:val="left"/>
    </w:lvl>
    <w:lvl w:ilvl="7" w:tplc="CA22397E">
      <w:numFmt w:val="decimal"/>
      <w:lvlText w:val=""/>
      <w:lvlJc w:val="left"/>
    </w:lvl>
    <w:lvl w:ilvl="8" w:tplc="F50A222C">
      <w:numFmt w:val="decimal"/>
      <w:lvlText w:val=""/>
      <w:lvlJc w:val="left"/>
    </w:lvl>
  </w:abstractNum>
  <w:abstractNum w:abstractNumId="12">
    <w:nsid w:val="180115BE"/>
    <w:multiLevelType w:val="hybridMultilevel"/>
    <w:tmpl w:val="DFF0A024"/>
    <w:lvl w:ilvl="0" w:tplc="31ACDC8E">
      <w:start w:val="1"/>
      <w:numFmt w:val="lowerLetter"/>
      <w:lvlText w:val="%1)"/>
      <w:lvlJc w:val="left"/>
    </w:lvl>
    <w:lvl w:ilvl="1" w:tplc="DDEAFC02">
      <w:numFmt w:val="decimal"/>
      <w:lvlText w:val=""/>
      <w:lvlJc w:val="left"/>
    </w:lvl>
    <w:lvl w:ilvl="2" w:tplc="992E2526">
      <w:numFmt w:val="decimal"/>
      <w:lvlText w:val=""/>
      <w:lvlJc w:val="left"/>
    </w:lvl>
    <w:lvl w:ilvl="3" w:tplc="84D42112">
      <w:numFmt w:val="decimal"/>
      <w:lvlText w:val=""/>
      <w:lvlJc w:val="left"/>
    </w:lvl>
    <w:lvl w:ilvl="4" w:tplc="FE1058C6">
      <w:numFmt w:val="decimal"/>
      <w:lvlText w:val=""/>
      <w:lvlJc w:val="left"/>
    </w:lvl>
    <w:lvl w:ilvl="5" w:tplc="0844777C">
      <w:numFmt w:val="decimal"/>
      <w:lvlText w:val=""/>
      <w:lvlJc w:val="left"/>
    </w:lvl>
    <w:lvl w:ilvl="6" w:tplc="536E2524">
      <w:numFmt w:val="decimal"/>
      <w:lvlText w:val=""/>
      <w:lvlJc w:val="left"/>
    </w:lvl>
    <w:lvl w:ilvl="7" w:tplc="4DD41BE8">
      <w:numFmt w:val="decimal"/>
      <w:lvlText w:val=""/>
      <w:lvlJc w:val="left"/>
    </w:lvl>
    <w:lvl w:ilvl="8" w:tplc="EA4CFBD8">
      <w:numFmt w:val="decimal"/>
      <w:lvlText w:val=""/>
      <w:lvlJc w:val="left"/>
    </w:lvl>
  </w:abstractNum>
  <w:abstractNum w:abstractNumId="13">
    <w:nsid w:val="1A7A67D0"/>
    <w:multiLevelType w:val="hybridMultilevel"/>
    <w:tmpl w:val="3BBAA65E"/>
    <w:lvl w:ilvl="0" w:tplc="1744CD7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026FA"/>
    <w:multiLevelType w:val="hybridMultilevel"/>
    <w:tmpl w:val="E004993E"/>
    <w:lvl w:ilvl="0" w:tplc="5DB8E1AC">
      <w:start w:val="4"/>
      <w:numFmt w:val="decimal"/>
      <w:lvlText w:val="%1."/>
      <w:lvlJc w:val="left"/>
    </w:lvl>
    <w:lvl w:ilvl="1" w:tplc="1FF8AEE4">
      <w:numFmt w:val="decimal"/>
      <w:lvlText w:val=""/>
      <w:lvlJc w:val="left"/>
    </w:lvl>
    <w:lvl w:ilvl="2" w:tplc="DE60AD7E">
      <w:numFmt w:val="decimal"/>
      <w:lvlText w:val=""/>
      <w:lvlJc w:val="left"/>
    </w:lvl>
    <w:lvl w:ilvl="3" w:tplc="2C4CB04C">
      <w:numFmt w:val="decimal"/>
      <w:lvlText w:val=""/>
      <w:lvlJc w:val="left"/>
    </w:lvl>
    <w:lvl w:ilvl="4" w:tplc="0406B0D4">
      <w:numFmt w:val="decimal"/>
      <w:lvlText w:val=""/>
      <w:lvlJc w:val="left"/>
    </w:lvl>
    <w:lvl w:ilvl="5" w:tplc="33D836D4">
      <w:numFmt w:val="decimal"/>
      <w:lvlText w:val=""/>
      <w:lvlJc w:val="left"/>
    </w:lvl>
    <w:lvl w:ilvl="6" w:tplc="D66A48A0">
      <w:numFmt w:val="decimal"/>
      <w:lvlText w:val=""/>
      <w:lvlJc w:val="left"/>
    </w:lvl>
    <w:lvl w:ilvl="7" w:tplc="92D0C18C">
      <w:numFmt w:val="decimal"/>
      <w:lvlText w:val=""/>
      <w:lvlJc w:val="left"/>
    </w:lvl>
    <w:lvl w:ilvl="8" w:tplc="96387804">
      <w:numFmt w:val="decimal"/>
      <w:lvlText w:val=""/>
      <w:lvlJc w:val="left"/>
    </w:lvl>
  </w:abstractNum>
  <w:abstractNum w:abstractNumId="15">
    <w:nsid w:val="1C4B24EF"/>
    <w:multiLevelType w:val="hybridMultilevel"/>
    <w:tmpl w:val="1A0A411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10FD8"/>
    <w:multiLevelType w:val="hybridMultilevel"/>
    <w:tmpl w:val="272C3E00"/>
    <w:lvl w:ilvl="0" w:tplc="044079BE">
      <w:start w:val="3"/>
      <w:numFmt w:val="decimal"/>
      <w:lvlText w:val="%1."/>
      <w:lvlJc w:val="left"/>
    </w:lvl>
    <w:lvl w:ilvl="1" w:tplc="FC88B47C">
      <w:numFmt w:val="decimal"/>
      <w:lvlText w:val=""/>
      <w:lvlJc w:val="left"/>
    </w:lvl>
    <w:lvl w:ilvl="2" w:tplc="8B76B996">
      <w:numFmt w:val="decimal"/>
      <w:lvlText w:val=""/>
      <w:lvlJc w:val="left"/>
    </w:lvl>
    <w:lvl w:ilvl="3" w:tplc="4B54466C">
      <w:numFmt w:val="decimal"/>
      <w:lvlText w:val=""/>
      <w:lvlJc w:val="left"/>
    </w:lvl>
    <w:lvl w:ilvl="4" w:tplc="29F28348">
      <w:numFmt w:val="decimal"/>
      <w:lvlText w:val=""/>
      <w:lvlJc w:val="left"/>
    </w:lvl>
    <w:lvl w:ilvl="5" w:tplc="DD4AE9C4">
      <w:numFmt w:val="decimal"/>
      <w:lvlText w:val=""/>
      <w:lvlJc w:val="left"/>
    </w:lvl>
    <w:lvl w:ilvl="6" w:tplc="92FE96DE">
      <w:numFmt w:val="decimal"/>
      <w:lvlText w:val=""/>
      <w:lvlJc w:val="left"/>
    </w:lvl>
    <w:lvl w:ilvl="7" w:tplc="6E02B7AE">
      <w:numFmt w:val="decimal"/>
      <w:lvlText w:val=""/>
      <w:lvlJc w:val="left"/>
    </w:lvl>
    <w:lvl w:ilvl="8" w:tplc="064E4DAA">
      <w:numFmt w:val="decimal"/>
      <w:lvlText w:val=""/>
      <w:lvlJc w:val="left"/>
    </w:lvl>
  </w:abstractNum>
  <w:abstractNum w:abstractNumId="17">
    <w:nsid w:val="1DBABF00"/>
    <w:multiLevelType w:val="hybridMultilevel"/>
    <w:tmpl w:val="D17AAB1C"/>
    <w:lvl w:ilvl="0" w:tplc="CAACB768">
      <w:start w:val="1"/>
      <w:numFmt w:val="decimal"/>
      <w:lvlText w:val="%1."/>
      <w:lvlJc w:val="left"/>
    </w:lvl>
    <w:lvl w:ilvl="1" w:tplc="9000E62A">
      <w:numFmt w:val="decimal"/>
      <w:lvlText w:val=""/>
      <w:lvlJc w:val="left"/>
    </w:lvl>
    <w:lvl w:ilvl="2" w:tplc="64A455C2">
      <w:numFmt w:val="decimal"/>
      <w:lvlText w:val=""/>
      <w:lvlJc w:val="left"/>
    </w:lvl>
    <w:lvl w:ilvl="3" w:tplc="473EAB9A">
      <w:numFmt w:val="decimal"/>
      <w:lvlText w:val=""/>
      <w:lvlJc w:val="left"/>
    </w:lvl>
    <w:lvl w:ilvl="4" w:tplc="B3CE81DC">
      <w:numFmt w:val="decimal"/>
      <w:lvlText w:val=""/>
      <w:lvlJc w:val="left"/>
    </w:lvl>
    <w:lvl w:ilvl="5" w:tplc="62EC919C">
      <w:numFmt w:val="decimal"/>
      <w:lvlText w:val=""/>
      <w:lvlJc w:val="left"/>
    </w:lvl>
    <w:lvl w:ilvl="6" w:tplc="82AEE416">
      <w:numFmt w:val="decimal"/>
      <w:lvlText w:val=""/>
      <w:lvlJc w:val="left"/>
    </w:lvl>
    <w:lvl w:ilvl="7" w:tplc="AA3674B8">
      <w:numFmt w:val="decimal"/>
      <w:lvlText w:val=""/>
      <w:lvlJc w:val="left"/>
    </w:lvl>
    <w:lvl w:ilvl="8" w:tplc="20B65820">
      <w:numFmt w:val="decimal"/>
      <w:lvlText w:val=""/>
      <w:lvlJc w:val="left"/>
    </w:lvl>
  </w:abstractNum>
  <w:abstractNum w:abstractNumId="18">
    <w:nsid w:val="1E670D0B"/>
    <w:multiLevelType w:val="multilevel"/>
    <w:tmpl w:val="2EBE7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1EBA5D23"/>
    <w:multiLevelType w:val="hybridMultilevel"/>
    <w:tmpl w:val="433E36BE"/>
    <w:lvl w:ilvl="0" w:tplc="93324E8E">
      <w:start w:val="4"/>
      <w:numFmt w:val="decimal"/>
      <w:lvlText w:val="%1."/>
      <w:lvlJc w:val="left"/>
    </w:lvl>
    <w:lvl w:ilvl="1" w:tplc="0DC4765A">
      <w:start w:val="1"/>
      <w:numFmt w:val="lowerLetter"/>
      <w:lvlText w:val="%2)"/>
      <w:lvlJc w:val="left"/>
    </w:lvl>
    <w:lvl w:ilvl="2" w:tplc="E9FE4D84">
      <w:numFmt w:val="decimal"/>
      <w:lvlText w:val=""/>
      <w:lvlJc w:val="left"/>
    </w:lvl>
    <w:lvl w:ilvl="3" w:tplc="4134E078">
      <w:numFmt w:val="decimal"/>
      <w:lvlText w:val=""/>
      <w:lvlJc w:val="left"/>
    </w:lvl>
    <w:lvl w:ilvl="4" w:tplc="13CAA12C">
      <w:numFmt w:val="decimal"/>
      <w:lvlText w:val=""/>
      <w:lvlJc w:val="left"/>
    </w:lvl>
    <w:lvl w:ilvl="5" w:tplc="7F2A0876">
      <w:numFmt w:val="decimal"/>
      <w:lvlText w:val=""/>
      <w:lvlJc w:val="left"/>
    </w:lvl>
    <w:lvl w:ilvl="6" w:tplc="069A82A8">
      <w:numFmt w:val="decimal"/>
      <w:lvlText w:val=""/>
      <w:lvlJc w:val="left"/>
    </w:lvl>
    <w:lvl w:ilvl="7" w:tplc="034CBD36">
      <w:numFmt w:val="decimal"/>
      <w:lvlText w:val=""/>
      <w:lvlJc w:val="left"/>
    </w:lvl>
    <w:lvl w:ilvl="8" w:tplc="400A1BC8">
      <w:numFmt w:val="decimal"/>
      <w:lvlText w:val=""/>
      <w:lvlJc w:val="left"/>
    </w:lvl>
  </w:abstractNum>
  <w:abstractNum w:abstractNumId="20">
    <w:nsid w:val="1F7A37D9"/>
    <w:multiLevelType w:val="hybridMultilevel"/>
    <w:tmpl w:val="68700986"/>
    <w:lvl w:ilvl="0" w:tplc="4226173A">
      <w:start w:val="1"/>
      <w:numFmt w:val="bullet"/>
      <w:lvlText w:val="-"/>
      <w:lvlJc w:val="left"/>
      <w:pPr>
        <w:ind w:left="1713" w:hanging="360"/>
      </w:pPr>
      <w:rPr>
        <w:rFonts w:ascii="Century Gothic" w:hAnsi="Century Gothic" w:hint="default"/>
      </w:rPr>
    </w:lvl>
    <w:lvl w:ilvl="1" w:tplc="4226173A">
      <w:start w:val="1"/>
      <w:numFmt w:val="bullet"/>
      <w:lvlText w:val="-"/>
      <w:lvlJc w:val="left"/>
      <w:pPr>
        <w:ind w:left="2433" w:hanging="360"/>
      </w:pPr>
      <w:rPr>
        <w:rFonts w:ascii="Century Gothic" w:hAnsi="Century Gothic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20A22D01"/>
    <w:multiLevelType w:val="hybridMultilevel"/>
    <w:tmpl w:val="538214F6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EDAEE6AA">
      <w:numFmt w:val="decimal"/>
      <w:lvlText w:val=""/>
      <w:lvlJc w:val="left"/>
    </w:lvl>
    <w:lvl w:ilvl="2" w:tplc="8D2C6662">
      <w:numFmt w:val="decimal"/>
      <w:lvlText w:val=""/>
      <w:lvlJc w:val="left"/>
    </w:lvl>
    <w:lvl w:ilvl="3" w:tplc="4D120138">
      <w:numFmt w:val="decimal"/>
      <w:lvlText w:val=""/>
      <w:lvlJc w:val="left"/>
    </w:lvl>
    <w:lvl w:ilvl="4" w:tplc="139A6B12">
      <w:numFmt w:val="decimal"/>
      <w:lvlText w:val=""/>
      <w:lvlJc w:val="left"/>
    </w:lvl>
    <w:lvl w:ilvl="5" w:tplc="FCFCF7FC">
      <w:numFmt w:val="decimal"/>
      <w:lvlText w:val=""/>
      <w:lvlJc w:val="left"/>
    </w:lvl>
    <w:lvl w:ilvl="6" w:tplc="4508B740">
      <w:numFmt w:val="decimal"/>
      <w:lvlText w:val=""/>
      <w:lvlJc w:val="left"/>
    </w:lvl>
    <w:lvl w:ilvl="7" w:tplc="C450ED2C">
      <w:numFmt w:val="decimal"/>
      <w:lvlText w:val=""/>
      <w:lvlJc w:val="left"/>
    </w:lvl>
    <w:lvl w:ilvl="8" w:tplc="756E8C48">
      <w:numFmt w:val="decimal"/>
      <w:lvlText w:val=""/>
      <w:lvlJc w:val="left"/>
    </w:lvl>
  </w:abstractNum>
  <w:abstractNum w:abstractNumId="22">
    <w:nsid w:val="23F9C13C"/>
    <w:multiLevelType w:val="hybridMultilevel"/>
    <w:tmpl w:val="60D2B846"/>
    <w:lvl w:ilvl="0" w:tplc="F5963B00">
      <w:start w:val="5"/>
      <w:numFmt w:val="decimal"/>
      <w:lvlText w:val="%1."/>
      <w:lvlJc w:val="left"/>
    </w:lvl>
    <w:lvl w:ilvl="1" w:tplc="E904F378">
      <w:numFmt w:val="decimal"/>
      <w:lvlText w:val=""/>
      <w:lvlJc w:val="left"/>
    </w:lvl>
    <w:lvl w:ilvl="2" w:tplc="D34206AE">
      <w:numFmt w:val="decimal"/>
      <w:lvlText w:val=""/>
      <w:lvlJc w:val="left"/>
    </w:lvl>
    <w:lvl w:ilvl="3" w:tplc="8F121046">
      <w:numFmt w:val="decimal"/>
      <w:lvlText w:val=""/>
      <w:lvlJc w:val="left"/>
    </w:lvl>
    <w:lvl w:ilvl="4" w:tplc="C10EDB4A">
      <w:numFmt w:val="decimal"/>
      <w:lvlText w:val=""/>
      <w:lvlJc w:val="left"/>
    </w:lvl>
    <w:lvl w:ilvl="5" w:tplc="642EC88A">
      <w:numFmt w:val="decimal"/>
      <w:lvlText w:val=""/>
      <w:lvlJc w:val="left"/>
    </w:lvl>
    <w:lvl w:ilvl="6" w:tplc="D49E5512">
      <w:numFmt w:val="decimal"/>
      <w:lvlText w:val=""/>
      <w:lvlJc w:val="left"/>
    </w:lvl>
    <w:lvl w:ilvl="7" w:tplc="10B65A02">
      <w:numFmt w:val="decimal"/>
      <w:lvlText w:val=""/>
      <w:lvlJc w:val="left"/>
    </w:lvl>
    <w:lvl w:ilvl="8" w:tplc="72104766">
      <w:numFmt w:val="decimal"/>
      <w:lvlText w:val=""/>
      <w:lvlJc w:val="left"/>
    </w:lvl>
  </w:abstractNum>
  <w:abstractNum w:abstractNumId="23">
    <w:nsid w:val="261A6638"/>
    <w:multiLevelType w:val="hybridMultilevel"/>
    <w:tmpl w:val="E5F69D26"/>
    <w:lvl w:ilvl="0" w:tplc="4AC616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5AC794"/>
    <w:multiLevelType w:val="hybridMultilevel"/>
    <w:tmpl w:val="58E6F9E0"/>
    <w:lvl w:ilvl="0" w:tplc="AECC3C7A">
      <w:start w:val="1"/>
      <w:numFmt w:val="decimal"/>
      <w:lvlText w:val="%1."/>
      <w:lvlJc w:val="left"/>
    </w:lvl>
    <w:lvl w:ilvl="1" w:tplc="6522656C">
      <w:numFmt w:val="decimal"/>
      <w:lvlText w:val=""/>
      <w:lvlJc w:val="left"/>
    </w:lvl>
    <w:lvl w:ilvl="2" w:tplc="77741EFA">
      <w:numFmt w:val="decimal"/>
      <w:lvlText w:val=""/>
      <w:lvlJc w:val="left"/>
    </w:lvl>
    <w:lvl w:ilvl="3" w:tplc="DAC089C8">
      <w:numFmt w:val="decimal"/>
      <w:lvlText w:val=""/>
      <w:lvlJc w:val="left"/>
    </w:lvl>
    <w:lvl w:ilvl="4" w:tplc="5CC45E70">
      <w:numFmt w:val="decimal"/>
      <w:lvlText w:val=""/>
      <w:lvlJc w:val="left"/>
    </w:lvl>
    <w:lvl w:ilvl="5" w:tplc="57C80356">
      <w:numFmt w:val="decimal"/>
      <w:lvlText w:val=""/>
      <w:lvlJc w:val="left"/>
    </w:lvl>
    <w:lvl w:ilvl="6" w:tplc="6994F190">
      <w:numFmt w:val="decimal"/>
      <w:lvlText w:val=""/>
      <w:lvlJc w:val="left"/>
    </w:lvl>
    <w:lvl w:ilvl="7" w:tplc="C032F366">
      <w:numFmt w:val="decimal"/>
      <w:lvlText w:val=""/>
      <w:lvlJc w:val="left"/>
    </w:lvl>
    <w:lvl w:ilvl="8" w:tplc="527EFB80">
      <w:numFmt w:val="decimal"/>
      <w:lvlText w:val=""/>
      <w:lvlJc w:val="left"/>
    </w:lvl>
  </w:abstractNum>
  <w:abstractNum w:abstractNumId="25">
    <w:nsid w:val="2B0C1981"/>
    <w:multiLevelType w:val="hybridMultilevel"/>
    <w:tmpl w:val="D286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8ACD9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E0969696">
      <w:start w:val="19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7A7D67"/>
    <w:multiLevelType w:val="hybridMultilevel"/>
    <w:tmpl w:val="E0300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D2F7F"/>
    <w:multiLevelType w:val="hybridMultilevel"/>
    <w:tmpl w:val="2BC6D1E4"/>
    <w:lvl w:ilvl="0" w:tplc="A53EB7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A951CC"/>
    <w:multiLevelType w:val="hybridMultilevel"/>
    <w:tmpl w:val="1774111A"/>
    <w:lvl w:ilvl="0" w:tplc="D0E6BA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F305DEF"/>
    <w:multiLevelType w:val="hybridMultilevel"/>
    <w:tmpl w:val="924E346E"/>
    <w:lvl w:ilvl="0" w:tplc="CAA4A5DE">
      <w:start w:val="1"/>
      <w:numFmt w:val="decimal"/>
      <w:lvlText w:val="%1."/>
      <w:lvlJc w:val="left"/>
    </w:lvl>
    <w:lvl w:ilvl="1" w:tplc="BB94C5F4">
      <w:numFmt w:val="decimal"/>
      <w:lvlText w:val=""/>
      <w:lvlJc w:val="left"/>
    </w:lvl>
    <w:lvl w:ilvl="2" w:tplc="D886158A">
      <w:numFmt w:val="decimal"/>
      <w:lvlText w:val=""/>
      <w:lvlJc w:val="left"/>
    </w:lvl>
    <w:lvl w:ilvl="3" w:tplc="D744D24E">
      <w:numFmt w:val="decimal"/>
      <w:lvlText w:val=""/>
      <w:lvlJc w:val="left"/>
    </w:lvl>
    <w:lvl w:ilvl="4" w:tplc="84E835E0">
      <w:numFmt w:val="decimal"/>
      <w:lvlText w:val=""/>
      <w:lvlJc w:val="left"/>
    </w:lvl>
    <w:lvl w:ilvl="5" w:tplc="322648EE">
      <w:numFmt w:val="decimal"/>
      <w:lvlText w:val=""/>
      <w:lvlJc w:val="left"/>
    </w:lvl>
    <w:lvl w:ilvl="6" w:tplc="3BA80442">
      <w:numFmt w:val="decimal"/>
      <w:lvlText w:val=""/>
      <w:lvlJc w:val="left"/>
    </w:lvl>
    <w:lvl w:ilvl="7" w:tplc="D8F0F734">
      <w:numFmt w:val="decimal"/>
      <w:lvlText w:val=""/>
      <w:lvlJc w:val="left"/>
    </w:lvl>
    <w:lvl w:ilvl="8" w:tplc="31980D30">
      <w:numFmt w:val="decimal"/>
      <w:lvlText w:val=""/>
      <w:lvlJc w:val="left"/>
    </w:lvl>
  </w:abstractNum>
  <w:abstractNum w:abstractNumId="30">
    <w:nsid w:val="2FD53A64"/>
    <w:multiLevelType w:val="hybridMultilevel"/>
    <w:tmpl w:val="87AE94E2"/>
    <w:lvl w:ilvl="0" w:tplc="12EEB6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1570A84"/>
    <w:multiLevelType w:val="multilevel"/>
    <w:tmpl w:val="718EC19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 w:hint="default"/>
        <w:sz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31D1514E"/>
    <w:multiLevelType w:val="hybridMultilevel"/>
    <w:tmpl w:val="3AECD4A2"/>
    <w:lvl w:ilvl="0" w:tplc="54744D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32C57418"/>
    <w:multiLevelType w:val="hybridMultilevel"/>
    <w:tmpl w:val="7DA46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3872D4"/>
    <w:multiLevelType w:val="hybridMultilevel"/>
    <w:tmpl w:val="F834853E"/>
    <w:lvl w:ilvl="0" w:tplc="4226173A">
      <w:start w:val="1"/>
      <w:numFmt w:val="bullet"/>
      <w:lvlText w:val="-"/>
      <w:lvlJc w:val="left"/>
      <w:pPr>
        <w:ind w:left="1287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54FE9F9"/>
    <w:multiLevelType w:val="hybridMultilevel"/>
    <w:tmpl w:val="D51C4232"/>
    <w:lvl w:ilvl="0" w:tplc="CBC6139A">
      <w:start w:val="4"/>
      <w:numFmt w:val="decimal"/>
      <w:lvlText w:val="%1."/>
      <w:lvlJc w:val="left"/>
    </w:lvl>
    <w:lvl w:ilvl="1" w:tplc="839A4394">
      <w:numFmt w:val="decimal"/>
      <w:lvlText w:val=""/>
      <w:lvlJc w:val="left"/>
    </w:lvl>
    <w:lvl w:ilvl="2" w:tplc="EEF0FE76">
      <w:numFmt w:val="decimal"/>
      <w:lvlText w:val=""/>
      <w:lvlJc w:val="left"/>
    </w:lvl>
    <w:lvl w:ilvl="3" w:tplc="9884ABB0">
      <w:numFmt w:val="decimal"/>
      <w:lvlText w:val=""/>
      <w:lvlJc w:val="left"/>
    </w:lvl>
    <w:lvl w:ilvl="4" w:tplc="1994B572">
      <w:numFmt w:val="decimal"/>
      <w:lvlText w:val=""/>
      <w:lvlJc w:val="left"/>
    </w:lvl>
    <w:lvl w:ilvl="5" w:tplc="493A8946">
      <w:numFmt w:val="decimal"/>
      <w:lvlText w:val=""/>
      <w:lvlJc w:val="left"/>
    </w:lvl>
    <w:lvl w:ilvl="6" w:tplc="E1E6C3A4">
      <w:numFmt w:val="decimal"/>
      <w:lvlText w:val=""/>
      <w:lvlJc w:val="left"/>
    </w:lvl>
    <w:lvl w:ilvl="7" w:tplc="EC6813BA">
      <w:numFmt w:val="decimal"/>
      <w:lvlText w:val=""/>
      <w:lvlJc w:val="left"/>
    </w:lvl>
    <w:lvl w:ilvl="8" w:tplc="4148E0AC">
      <w:numFmt w:val="decimal"/>
      <w:lvlText w:val=""/>
      <w:lvlJc w:val="left"/>
    </w:lvl>
  </w:abstractNum>
  <w:abstractNum w:abstractNumId="36">
    <w:nsid w:val="374A3FE6"/>
    <w:multiLevelType w:val="hybridMultilevel"/>
    <w:tmpl w:val="4386E89C"/>
    <w:lvl w:ilvl="0" w:tplc="26C47FAC">
      <w:start w:val="3"/>
      <w:numFmt w:val="decimal"/>
      <w:lvlText w:val="%1."/>
      <w:lvlJc w:val="left"/>
    </w:lvl>
    <w:lvl w:ilvl="1" w:tplc="5D2CEE6A">
      <w:numFmt w:val="decimal"/>
      <w:lvlText w:val=""/>
      <w:lvlJc w:val="left"/>
    </w:lvl>
    <w:lvl w:ilvl="2" w:tplc="EEACC14E">
      <w:numFmt w:val="decimal"/>
      <w:lvlText w:val=""/>
      <w:lvlJc w:val="left"/>
    </w:lvl>
    <w:lvl w:ilvl="3" w:tplc="6D327BB2">
      <w:numFmt w:val="decimal"/>
      <w:lvlText w:val=""/>
      <w:lvlJc w:val="left"/>
    </w:lvl>
    <w:lvl w:ilvl="4" w:tplc="CCD0E2E0">
      <w:numFmt w:val="decimal"/>
      <w:lvlText w:val=""/>
      <w:lvlJc w:val="left"/>
    </w:lvl>
    <w:lvl w:ilvl="5" w:tplc="2F38F7D4">
      <w:numFmt w:val="decimal"/>
      <w:lvlText w:val=""/>
      <w:lvlJc w:val="left"/>
    </w:lvl>
    <w:lvl w:ilvl="6" w:tplc="0778E94A">
      <w:numFmt w:val="decimal"/>
      <w:lvlText w:val=""/>
      <w:lvlJc w:val="left"/>
    </w:lvl>
    <w:lvl w:ilvl="7" w:tplc="60EA57E8">
      <w:numFmt w:val="decimal"/>
      <w:lvlText w:val=""/>
      <w:lvlJc w:val="left"/>
    </w:lvl>
    <w:lvl w:ilvl="8" w:tplc="F3FA8712">
      <w:numFmt w:val="decimal"/>
      <w:lvlText w:val=""/>
      <w:lvlJc w:val="left"/>
    </w:lvl>
  </w:abstractNum>
  <w:abstractNum w:abstractNumId="37">
    <w:nsid w:val="387C2DD6"/>
    <w:multiLevelType w:val="hybridMultilevel"/>
    <w:tmpl w:val="EE0E38C0"/>
    <w:lvl w:ilvl="0" w:tplc="FB269FC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386575"/>
    <w:multiLevelType w:val="hybridMultilevel"/>
    <w:tmpl w:val="0EF87BCA"/>
    <w:lvl w:ilvl="0" w:tplc="9774DAB6">
      <w:start w:val="2"/>
      <w:numFmt w:val="decimal"/>
      <w:lvlText w:val="%1."/>
      <w:lvlJc w:val="left"/>
    </w:lvl>
    <w:lvl w:ilvl="1" w:tplc="32C03CD4">
      <w:numFmt w:val="decimal"/>
      <w:lvlText w:val=""/>
      <w:lvlJc w:val="left"/>
    </w:lvl>
    <w:lvl w:ilvl="2" w:tplc="FBC44C90">
      <w:numFmt w:val="decimal"/>
      <w:lvlText w:val=""/>
      <w:lvlJc w:val="left"/>
    </w:lvl>
    <w:lvl w:ilvl="3" w:tplc="C1B61D8E">
      <w:numFmt w:val="decimal"/>
      <w:lvlText w:val=""/>
      <w:lvlJc w:val="left"/>
    </w:lvl>
    <w:lvl w:ilvl="4" w:tplc="25BAB8E8">
      <w:numFmt w:val="decimal"/>
      <w:lvlText w:val=""/>
      <w:lvlJc w:val="left"/>
    </w:lvl>
    <w:lvl w:ilvl="5" w:tplc="4D621DB0">
      <w:numFmt w:val="decimal"/>
      <w:lvlText w:val=""/>
      <w:lvlJc w:val="left"/>
    </w:lvl>
    <w:lvl w:ilvl="6" w:tplc="3BDCDF66">
      <w:numFmt w:val="decimal"/>
      <w:lvlText w:val=""/>
      <w:lvlJc w:val="left"/>
    </w:lvl>
    <w:lvl w:ilvl="7" w:tplc="C8F4E8A2">
      <w:numFmt w:val="decimal"/>
      <w:lvlText w:val=""/>
      <w:lvlJc w:val="left"/>
    </w:lvl>
    <w:lvl w:ilvl="8" w:tplc="43A6BCB6">
      <w:numFmt w:val="decimal"/>
      <w:lvlText w:val=""/>
      <w:lvlJc w:val="left"/>
    </w:lvl>
  </w:abstractNum>
  <w:abstractNum w:abstractNumId="39">
    <w:nsid w:val="3DC240FB"/>
    <w:multiLevelType w:val="hybridMultilevel"/>
    <w:tmpl w:val="CCA08DDE"/>
    <w:lvl w:ilvl="0" w:tplc="17AC6532">
      <w:start w:val="1"/>
      <w:numFmt w:val="decimal"/>
      <w:lvlText w:val="%1."/>
      <w:lvlJc w:val="left"/>
    </w:lvl>
    <w:lvl w:ilvl="1" w:tplc="917E294C">
      <w:start w:val="1"/>
      <w:numFmt w:val="bullet"/>
      <w:lvlText w:val=" "/>
      <w:lvlJc w:val="left"/>
    </w:lvl>
    <w:lvl w:ilvl="2" w:tplc="CAFCAE5C">
      <w:numFmt w:val="decimal"/>
      <w:lvlText w:val=""/>
      <w:lvlJc w:val="left"/>
    </w:lvl>
    <w:lvl w:ilvl="3" w:tplc="8AAA41DE">
      <w:numFmt w:val="decimal"/>
      <w:lvlText w:val=""/>
      <w:lvlJc w:val="left"/>
    </w:lvl>
    <w:lvl w:ilvl="4" w:tplc="7384F170">
      <w:numFmt w:val="decimal"/>
      <w:lvlText w:val=""/>
      <w:lvlJc w:val="left"/>
    </w:lvl>
    <w:lvl w:ilvl="5" w:tplc="17AC7B00">
      <w:numFmt w:val="decimal"/>
      <w:lvlText w:val=""/>
      <w:lvlJc w:val="left"/>
    </w:lvl>
    <w:lvl w:ilvl="6" w:tplc="4E3A550C">
      <w:numFmt w:val="decimal"/>
      <w:lvlText w:val=""/>
      <w:lvlJc w:val="left"/>
    </w:lvl>
    <w:lvl w:ilvl="7" w:tplc="19C283E8">
      <w:numFmt w:val="decimal"/>
      <w:lvlText w:val=""/>
      <w:lvlJc w:val="left"/>
    </w:lvl>
    <w:lvl w:ilvl="8" w:tplc="013E1FDE">
      <w:numFmt w:val="decimal"/>
      <w:lvlText w:val=""/>
      <w:lvlJc w:val="left"/>
    </w:lvl>
  </w:abstractNum>
  <w:abstractNum w:abstractNumId="40">
    <w:nsid w:val="3E877D0A"/>
    <w:multiLevelType w:val="hybridMultilevel"/>
    <w:tmpl w:val="74543CBC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DDEAFC02">
      <w:numFmt w:val="decimal"/>
      <w:lvlText w:val=""/>
      <w:lvlJc w:val="left"/>
    </w:lvl>
    <w:lvl w:ilvl="2" w:tplc="992E2526">
      <w:numFmt w:val="decimal"/>
      <w:lvlText w:val=""/>
      <w:lvlJc w:val="left"/>
    </w:lvl>
    <w:lvl w:ilvl="3" w:tplc="84D42112">
      <w:numFmt w:val="decimal"/>
      <w:lvlText w:val=""/>
      <w:lvlJc w:val="left"/>
    </w:lvl>
    <w:lvl w:ilvl="4" w:tplc="FE1058C6">
      <w:numFmt w:val="decimal"/>
      <w:lvlText w:val=""/>
      <w:lvlJc w:val="left"/>
    </w:lvl>
    <w:lvl w:ilvl="5" w:tplc="0844777C">
      <w:numFmt w:val="decimal"/>
      <w:lvlText w:val=""/>
      <w:lvlJc w:val="left"/>
    </w:lvl>
    <w:lvl w:ilvl="6" w:tplc="536E2524">
      <w:numFmt w:val="decimal"/>
      <w:lvlText w:val=""/>
      <w:lvlJc w:val="left"/>
    </w:lvl>
    <w:lvl w:ilvl="7" w:tplc="4DD41BE8">
      <w:numFmt w:val="decimal"/>
      <w:lvlText w:val=""/>
      <w:lvlJc w:val="left"/>
    </w:lvl>
    <w:lvl w:ilvl="8" w:tplc="EA4CFBD8">
      <w:numFmt w:val="decimal"/>
      <w:lvlText w:val=""/>
      <w:lvlJc w:val="left"/>
    </w:lvl>
  </w:abstractNum>
  <w:abstractNum w:abstractNumId="41">
    <w:nsid w:val="41E2366D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7096C21"/>
    <w:multiLevelType w:val="hybridMultilevel"/>
    <w:tmpl w:val="96D01F9A"/>
    <w:lvl w:ilvl="0" w:tplc="D1B2449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804A56"/>
    <w:multiLevelType w:val="hybridMultilevel"/>
    <w:tmpl w:val="13308A00"/>
    <w:lvl w:ilvl="0" w:tplc="4226173A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015A23"/>
    <w:multiLevelType w:val="multilevel"/>
    <w:tmpl w:val="8250D60E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A7B0268"/>
    <w:multiLevelType w:val="hybridMultilevel"/>
    <w:tmpl w:val="0E38C8DE"/>
    <w:lvl w:ilvl="0" w:tplc="0D36395C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AFD1923"/>
    <w:multiLevelType w:val="hybridMultilevel"/>
    <w:tmpl w:val="06FC6C58"/>
    <w:lvl w:ilvl="0" w:tplc="4226173A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4226173A">
      <w:start w:val="1"/>
      <w:numFmt w:val="bullet"/>
      <w:lvlText w:val="-"/>
      <w:lvlJc w:val="left"/>
      <w:pPr>
        <w:ind w:left="2160" w:hanging="360"/>
      </w:pPr>
      <w:rPr>
        <w:rFonts w:ascii="Century Gothic" w:hAnsi="Century Gothic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E4609CA"/>
    <w:multiLevelType w:val="hybridMultilevel"/>
    <w:tmpl w:val="370AD746"/>
    <w:lvl w:ilvl="0" w:tplc="4226173A">
      <w:start w:val="1"/>
      <w:numFmt w:val="bullet"/>
      <w:lvlText w:val="-"/>
      <w:lvlJc w:val="left"/>
      <w:pPr>
        <w:ind w:left="1713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4F4EF005"/>
    <w:multiLevelType w:val="hybridMultilevel"/>
    <w:tmpl w:val="1FDC83F0"/>
    <w:lvl w:ilvl="0" w:tplc="2850E96C">
      <w:start w:val="4"/>
      <w:numFmt w:val="decimal"/>
      <w:lvlText w:val="%1."/>
      <w:lvlJc w:val="left"/>
    </w:lvl>
    <w:lvl w:ilvl="1" w:tplc="893C3394">
      <w:numFmt w:val="decimal"/>
      <w:lvlText w:val=""/>
      <w:lvlJc w:val="left"/>
    </w:lvl>
    <w:lvl w:ilvl="2" w:tplc="20A838FC">
      <w:numFmt w:val="decimal"/>
      <w:lvlText w:val=""/>
      <w:lvlJc w:val="left"/>
    </w:lvl>
    <w:lvl w:ilvl="3" w:tplc="8EEA25E8">
      <w:numFmt w:val="decimal"/>
      <w:lvlText w:val=""/>
      <w:lvlJc w:val="left"/>
    </w:lvl>
    <w:lvl w:ilvl="4" w:tplc="85D82DEE">
      <w:numFmt w:val="decimal"/>
      <w:lvlText w:val=""/>
      <w:lvlJc w:val="left"/>
    </w:lvl>
    <w:lvl w:ilvl="5" w:tplc="5950E684">
      <w:numFmt w:val="decimal"/>
      <w:lvlText w:val=""/>
      <w:lvlJc w:val="left"/>
    </w:lvl>
    <w:lvl w:ilvl="6" w:tplc="E5D6C560">
      <w:numFmt w:val="decimal"/>
      <w:lvlText w:val=""/>
      <w:lvlJc w:val="left"/>
    </w:lvl>
    <w:lvl w:ilvl="7" w:tplc="A6DE11E6">
      <w:numFmt w:val="decimal"/>
      <w:lvlText w:val=""/>
      <w:lvlJc w:val="left"/>
    </w:lvl>
    <w:lvl w:ilvl="8" w:tplc="10D419C0">
      <w:numFmt w:val="decimal"/>
      <w:lvlText w:val=""/>
      <w:lvlJc w:val="left"/>
    </w:lvl>
  </w:abstractNum>
  <w:abstractNum w:abstractNumId="49">
    <w:nsid w:val="4F5A7107"/>
    <w:multiLevelType w:val="hybridMultilevel"/>
    <w:tmpl w:val="0204A586"/>
    <w:lvl w:ilvl="0" w:tplc="8DA43900">
      <w:start w:val="1"/>
      <w:numFmt w:val="lowerLetter"/>
      <w:lvlText w:val="%1)"/>
      <w:lvlJc w:val="left"/>
      <w:pPr>
        <w:ind w:left="1636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>
    <w:nsid w:val="55764BFC"/>
    <w:multiLevelType w:val="hybridMultilevel"/>
    <w:tmpl w:val="6FAA4688"/>
    <w:lvl w:ilvl="0" w:tplc="4226173A">
      <w:start w:val="1"/>
      <w:numFmt w:val="bullet"/>
      <w:lvlText w:val="-"/>
      <w:lvlJc w:val="left"/>
      <w:pPr>
        <w:ind w:left="1147" w:hanging="360"/>
      </w:pPr>
      <w:rPr>
        <w:rFonts w:ascii="Century Gothic" w:hAnsi="Century Gothic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1">
    <w:nsid w:val="56931648"/>
    <w:multiLevelType w:val="hybridMultilevel"/>
    <w:tmpl w:val="1068A428"/>
    <w:lvl w:ilvl="0" w:tplc="4226173A">
      <w:start w:val="1"/>
      <w:numFmt w:val="bullet"/>
      <w:lvlText w:val="-"/>
      <w:lvlJc w:val="left"/>
      <w:pPr>
        <w:ind w:left="2073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2">
    <w:nsid w:val="59C77D2C"/>
    <w:multiLevelType w:val="hybridMultilevel"/>
    <w:tmpl w:val="FDFE8092"/>
    <w:lvl w:ilvl="0" w:tplc="A9A8050C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5B3F4ACC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5DB70AE5"/>
    <w:multiLevelType w:val="hybridMultilevel"/>
    <w:tmpl w:val="E6748EAA"/>
    <w:lvl w:ilvl="0" w:tplc="759A355A">
      <w:start w:val="1"/>
      <w:numFmt w:val="decimal"/>
      <w:lvlText w:val="%1."/>
      <w:lvlJc w:val="left"/>
    </w:lvl>
    <w:lvl w:ilvl="1" w:tplc="26BEA172">
      <w:numFmt w:val="decimal"/>
      <w:lvlText w:val=""/>
      <w:lvlJc w:val="left"/>
    </w:lvl>
    <w:lvl w:ilvl="2" w:tplc="2E92F68C">
      <w:numFmt w:val="decimal"/>
      <w:lvlText w:val=""/>
      <w:lvlJc w:val="left"/>
    </w:lvl>
    <w:lvl w:ilvl="3" w:tplc="0262BBCA">
      <w:numFmt w:val="decimal"/>
      <w:lvlText w:val=""/>
      <w:lvlJc w:val="left"/>
    </w:lvl>
    <w:lvl w:ilvl="4" w:tplc="D41488B6">
      <w:numFmt w:val="decimal"/>
      <w:lvlText w:val=""/>
      <w:lvlJc w:val="left"/>
    </w:lvl>
    <w:lvl w:ilvl="5" w:tplc="198A25BA">
      <w:numFmt w:val="decimal"/>
      <w:lvlText w:val=""/>
      <w:lvlJc w:val="left"/>
    </w:lvl>
    <w:lvl w:ilvl="6" w:tplc="958C93EC">
      <w:numFmt w:val="decimal"/>
      <w:lvlText w:val=""/>
      <w:lvlJc w:val="left"/>
    </w:lvl>
    <w:lvl w:ilvl="7" w:tplc="4DFC4258">
      <w:numFmt w:val="decimal"/>
      <w:lvlText w:val=""/>
      <w:lvlJc w:val="left"/>
    </w:lvl>
    <w:lvl w:ilvl="8" w:tplc="B0C2AF0E">
      <w:numFmt w:val="decimal"/>
      <w:lvlText w:val=""/>
      <w:lvlJc w:val="left"/>
    </w:lvl>
  </w:abstractNum>
  <w:abstractNum w:abstractNumId="55">
    <w:nsid w:val="5EED7E1A"/>
    <w:multiLevelType w:val="hybridMultilevel"/>
    <w:tmpl w:val="65366298"/>
    <w:lvl w:ilvl="0" w:tplc="EBE0B35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F022D5D"/>
    <w:multiLevelType w:val="hybridMultilevel"/>
    <w:tmpl w:val="413E5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CC4887A2">
      <w:start w:val="9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76A0485C">
      <w:start w:val="1"/>
      <w:numFmt w:val="lowerLetter"/>
      <w:lvlText w:val="%3)"/>
      <w:lvlJc w:val="left"/>
      <w:pPr>
        <w:ind w:left="2880" w:hanging="180"/>
      </w:pPr>
      <w:rPr>
        <w:rFonts w:ascii="Times New Roman" w:eastAsia="Calibri" w:hAnsi="Times New Roman" w:cs="Times New Roman"/>
        <w:b w:val="0"/>
        <w:bCs/>
      </w:rPr>
    </w:lvl>
    <w:lvl w:ilvl="3" w:tplc="E44CFE66">
      <w:start w:val="1"/>
      <w:numFmt w:val="decimal"/>
      <w:lvlText w:val="%4."/>
      <w:lvlJc w:val="left"/>
      <w:pPr>
        <w:ind w:left="1211" w:hanging="360"/>
      </w:pPr>
      <w:rPr>
        <w:rFonts w:eastAsiaTheme="minorEastAs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1574095"/>
    <w:multiLevelType w:val="hybridMultilevel"/>
    <w:tmpl w:val="BE6E1B9E"/>
    <w:lvl w:ilvl="0" w:tplc="F5D4480E">
      <w:start w:val="1"/>
      <w:numFmt w:val="decimal"/>
      <w:lvlText w:val="%1."/>
      <w:lvlJc w:val="left"/>
    </w:lvl>
    <w:lvl w:ilvl="1" w:tplc="CF8EF99E">
      <w:numFmt w:val="decimal"/>
      <w:lvlText w:val=""/>
      <w:lvlJc w:val="left"/>
    </w:lvl>
    <w:lvl w:ilvl="2" w:tplc="DDEA0894">
      <w:numFmt w:val="decimal"/>
      <w:lvlText w:val=""/>
      <w:lvlJc w:val="left"/>
    </w:lvl>
    <w:lvl w:ilvl="3" w:tplc="65446038">
      <w:numFmt w:val="decimal"/>
      <w:lvlText w:val=""/>
      <w:lvlJc w:val="left"/>
    </w:lvl>
    <w:lvl w:ilvl="4" w:tplc="C8ECACBE">
      <w:numFmt w:val="decimal"/>
      <w:lvlText w:val=""/>
      <w:lvlJc w:val="left"/>
    </w:lvl>
    <w:lvl w:ilvl="5" w:tplc="9A5C237C">
      <w:numFmt w:val="decimal"/>
      <w:lvlText w:val=""/>
      <w:lvlJc w:val="left"/>
    </w:lvl>
    <w:lvl w:ilvl="6" w:tplc="A9DAAE36">
      <w:numFmt w:val="decimal"/>
      <w:lvlText w:val=""/>
      <w:lvlJc w:val="left"/>
    </w:lvl>
    <w:lvl w:ilvl="7" w:tplc="E4EA6E8C">
      <w:numFmt w:val="decimal"/>
      <w:lvlText w:val=""/>
      <w:lvlJc w:val="left"/>
    </w:lvl>
    <w:lvl w:ilvl="8" w:tplc="6A5268E2">
      <w:numFmt w:val="decimal"/>
      <w:lvlText w:val=""/>
      <w:lvlJc w:val="left"/>
    </w:lvl>
  </w:abstractNum>
  <w:abstractNum w:abstractNumId="58">
    <w:nsid w:val="684A347A"/>
    <w:multiLevelType w:val="multilevel"/>
    <w:tmpl w:val="9542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1E58F5"/>
    <w:multiLevelType w:val="hybridMultilevel"/>
    <w:tmpl w:val="091603EC"/>
    <w:lvl w:ilvl="0" w:tplc="4226173A">
      <w:start w:val="1"/>
      <w:numFmt w:val="bullet"/>
      <w:lvlText w:val="-"/>
      <w:lvlJc w:val="left"/>
      <w:pPr>
        <w:ind w:left="1353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>
    <w:nsid w:val="6B1602AE"/>
    <w:multiLevelType w:val="hybridMultilevel"/>
    <w:tmpl w:val="AC306194"/>
    <w:lvl w:ilvl="0" w:tplc="E618D0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>
    <w:nsid w:val="6B8F10FF"/>
    <w:multiLevelType w:val="hybridMultilevel"/>
    <w:tmpl w:val="F25C5C0C"/>
    <w:lvl w:ilvl="0" w:tplc="CD34C606">
      <w:start w:val="1"/>
      <w:numFmt w:val="lowerLetter"/>
      <w:lvlText w:val="%1)"/>
      <w:lvlJc w:val="left"/>
      <w:pPr>
        <w:ind w:left="361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2">
    <w:nsid w:val="6CD736A8"/>
    <w:multiLevelType w:val="hybridMultilevel"/>
    <w:tmpl w:val="FDA2E650"/>
    <w:lvl w:ilvl="0" w:tplc="41FE2582">
      <w:start w:val="1"/>
      <w:numFmt w:val="lowerLetter"/>
      <w:lvlText w:val="%1)"/>
      <w:lvlJc w:val="left"/>
      <w:pPr>
        <w:ind w:left="1713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>
    <w:nsid w:val="7047183A"/>
    <w:multiLevelType w:val="hybridMultilevel"/>
    <w:tmpl w:val="2976EA20"/>
    <w:lvl w:ilvl="0" w:tplc="C45EC7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71B915A8"/>
    <w:multiLevelType w:val="hybridMultilevel"/>
    <w:tmpl w:val="254AD0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742914DE"/>
    <w:multiLevelType w:val="hybridMultilevel"/>
    <w:tmpl w:val="BC38327E"/>
    <w:lvl w:ilvl="0" w:tplc="FB269FC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2252F6">
      <w:start w:val="1"/>
      <w:numFmt w:val="lowerLetter"/>
      <w:lvlText w:val="%4)"/>
      <w:lvlJc w:val="left"/>
      <w:pPr>
        <w:ind w:left="3054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F6534C"/>
    <w:multiLevelType w:val="hybridMultilevel"/>
    <w:tmpl w:val="3AC297BE"/>
    <w:lvl w:ilvl="0" w:tplc="7E6A1A0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75C6C33A"/>
    <w:multiLevelType w:val="hybridMultilevel"/>
    <w:tmpl w:val="C13C9B94"/>
    <w:lvl w:ilvl="0" w:tplc="FBE2C428">
      <w:start w:val="1"/>
      <w:numFmt w:val="decimal"/>
      <w:lvlText w:val="%1."/>
      <w:lvlJc w:val="left"/>
    </w:lvl>
    <w:lvl w:ilvl="1" w:tplc="E9DEA06A">
      <w:numFmt w:val="decimal"/>
      <w:lvlText w:val=""/>
      <w:lvlJc w:val="left"/>
    </w:lvl>
    <w:lvl w:ilvl="2" w:tplc="8976E3AA">
      <w:numFmt w:val="decimal"/>
      <w:lvlText w:val=""/>
      <w:lvlJc w:val="left"/>
    </w:lvl>
    <w:lvl w:ilvl="3" w:tplc="991E7F18">
      <w:numFmt w:val="decimal"/>
      <w:lvlText w:val=""/>
      <w:lvlJc w:val="left"/>
    </w:lvl>
    <w:lvl w:ilvl="4" w:tplc="3D8EE3AA">
      <w:numFmt w:val="decimal"/>
      <w:lvlText w:val=""/>
      <w:lvlJc w:val="left"/>
    </w:lvl>
    <w:lvl w:ilvl="5" w:tplc="B24823B2">
      <w:numFmt w:val="decimal"/>
      <w:lvlText w:val=""/>
      <w:lvlJc w:val="left"/>
    </w:lvl>
    <w:lvl w:ilvl="6" w:tplc="DE5C0178">
      <w:numFmt w:val="decimal"/>
      <w:lvlText w:val=""/>
      <w:lvlJc w:val="left"/>
    </w:lvl>
    <w:lvl w:ilvl="7" w:tplc="D61467DA">
      <w:numFmt w:val="decimal"/>
      <w:lvlText w:val=""/>
      <w:lvlJc w:val="left"/>
    </w:lvl>
    <w:lvl w:ilvl="8" w:tplc="8B723F4A">
      <w:numFmt w:val="decimal"/>
      <w:lvlText w:val=""/>
      <w:lvlJc w:val="left"/>
    </w:lvl>
  </w:abstractNum>
  <w:abstractNum w:abstractNumId="68">
    <w:nsid w:val="792F5675"/>
    <w:multiLevelType w:val="hybridMultilevel"/>
    <w:tmpl w:val="358216B2"/>
    <w:lvl w:ilvl="0" w:tplc="67F0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A6D8D3C"/>
    <w:multiLevelType w:val="hybridMultilevel"/>
    <w:tmpl w:val="380EBD3E"/>
    <w:lvl w:ilvl="0" w:tplc="953A64CE">
      <w:start w:val="2"/>
      <w:numFmt w:val="decimal"/>
      <w:lvlText w:val="%1."/>
      <w:lvlJc w:val="left"/>
    </w:lvl>
    <w:lvl w:ilvl="1" w:tplc="90DE0B0C">
      <w:numFmt w:val="decimal"/>
      <w:lvlText w:val=""/>
      <w:lvlJc w:val="left"/>
    </w:lvl>
    <w:lvl w:ilvl="2" w:tplc="263C42A8">
      <w:numFmt w:val="decimal"/>
      <w:lvlText w:val=""/>
      <w:lvlJc w:val="left"/>
    </w:lvl>
    <w:lvl w:ilvl="3" w:tplc="851CEE12">
      <w:numFmt w:val="decimal"/>
      <w:lvlText w:val=""/>
      <w:lvlJc w:val="left"/>
    </w:lvl>
    <w:lvl w:ilvl="4" w:tplc="EF041C6E">
      <w:numFmt w:val="decimal"/>
      <w:lvlText w:val=""/>
      <w:lvlJc w:val="left"/>
    </w:lvl>
    <w:lvl w:ilvl="5" w:tplc="0C58123E">
      <w:numFmt w:val="decimal"/>
      <w:lvlText w:val=""/>
      <w:lvlJc w:val="left"/>
    </w:lvl>
    <w:lvl w:ilvl="6" w:tplc="31FCFB76">
      <w:numFmt w:val="decimal"/>
      <w:lvlText w:val=""/>
      <w:lvlJc w:val="left"/>
    </w:lvl>
    <w:lvl w:ilvl="7" w:tplc="69264D9A">
      <w:numFmt w:val="decimal"/>
      <w:lvlText w:val=""/>
      <w:lvlJc w:val="left"/>
    </w:lvl>
    <w:lvl w:ilvl="8" w:tplc="737016E2">
      <w:numFmt w:val="decimal"/>
      <w:lvlText w:val=""/>
      <w:lvlJc w:val="left"/>
    </w:lvl>
  </w:abstractNum>
  <w:abstractNum w:abstractNumId="70">
    <w:nsid w:val="7C3019EA"/>
    <w:multiLevelType w:val="hybridMultilevel"/>
    <w:tmpl w:val="CECE6CC4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C5AE45EE">
      <w:numFmt w:val="decimal"/>
      <w:lvlText w:val=""/>
      <w:lvlJc w:val="left"/>
    </w:lvl>
    <w:lvl w:ilvl="2" w:tplc="5332249C">
      <w:numFmt w:val="decimal"/>
      <w:lvlText w:val=""/>
      <w:lvlJc w:val="left"/>
    </w:lvl>
    <w:lvl w:ilvl="3" w:tplc="CD40984C">
      <w:numFmt w:val="decimal"/>
      <w:lvlText w:val=""/>
      <w:lvlJc w:val="left"/>
    </w:lvl>
    <w:lvl w:ilvl="4" w:tplc="1AC09E2C">
      <w:numFmt w:val="decimal"/>
      <w:lvlText w:val=""/>
      <w:lvlJc w:val="left"/>
    </w:lvl>
    <w:lvl w:ilvl="5" w:tplc="7CA08EB0">
      <w:numFmt w:val="decimal"/>
      <w:lvlText w:val=""/>
      <w:lvlJc w:val="left"/>
    </w:lvl>
    <w:lvl w:ilvl="6" w:tplc="96C48308">
      <w:numFmt w:val="decimal"/>
      <w:lvlText w:val=""/>
      <w:lvlJc w:val="left"/>
    </w:lvl>
    <w:lvl w:ilvl="7" w:tplc="28780F82">
      <w:numFmt w:val="decimal"/>
      <w:lvlText w:val=""/>
      <w:lvlJc w:val="left"/>
    </w:lvl>
    <w:lvl w:ilvl="8" w:tplc="5E123D28">
      <w:numFmt w:val="decimal"/>
      <w:lvlText w:val=""/>
      <w:lvlJc w:val="left"/>
    </w:lvl>
  </w:abstractNum>
  <w:num w:numId="1">
    <w:abstractNumId w:val="69"/>
  </w:num>
  <w:num w:numId="2">
    <w:abstractNumId w:val="39"/>
  </w:num>
  <w:num w:numId="3">
    <w:abstractNumId w:val="14"/>
  </w:num>
  <w:num w:numId="4">
    <w:abstractNumId w:val="22"/>
  </w:num>
  <w:num w:numId="5">
    <w:abstractNumId w:val="24"/>
  </w:num>
  <w:num w:numId="6">
    <w:abstractNumId w:val="38"/>
  </w:num>
  <w:num w:numId="7">
    <w:abstractNumId w:val="16"/>
  </w:num>
  <w:num w:numId="8">
    <w:abstractNumId w:val="12"/>
  </w:num>
  <w:num w:numId="9">
    <w:abstractNumId w:val="35"/>
  </w:num>
  <w:num w:numId="10">
    <w:abstractNumId w:val="6"/>
  </w:num>
  <w:num w:numId="11">
    <w:abstractNumId w:val="9"/>
  </w:num>
  <w:num w:numId="12">
    <w:abstractNumId w:val="57"/>
  </w:num>
  <w:num w:numId="13">
    <w:abstractNumId w:val="29"/>
  </w:num>
  <w:num w:numId="14">
    <w:abstractNumId w:val="17"/>
  </w:num>
  <w:num w:numId="15">
    <w:abstractNumId w:val="54"/>
  </w:num>
  <w:num w:numId="16">
    <w:abstractNumId w:val="11"/>
  </w:num>
  <w:num w:numId="17">
    <w:abstractNumId w:val="19"/>
  </w:num>
  <w:num w:numId="18">
    <w:abstractNumId w:val="27"/>
  </w:num>
  <w:num w:numId="19">
    <w:abstractNumId w:val="53"/>
  </w:num>
  <w:num w:numId="20">
    <w:abstractNumId w:val="31"/>
  </w:num>
  <w:num w:numId="21">
    <w:abstractNumId w:val="59"/>
  </w:num>
  <w:num w:numId="22">
    <w:abstractNumId w:val="20"/>
  </w:num>
  <w:num w:numId="23">
    <w:abstractNumId w:val="56"/>
  </w:num>
  <w:num w:numId="24">
    <w:abstractNumId w:val="46"/>
  </w:num>
  <w:num w:numId="25">
    <w:abstractNumId w:val="4"/>
  </w:num>
  <w:num w:numId="26">
    <w:abstractNumId w:val="26"/>
  </w:num>
  <w:num w:numId="27">
    <w:abstractNumId w:val="63"/>
  </w:num>
  <w:num w:numId="28">
    <w:abstractNumId w:val="28"/>
  </w:num>
  <w:num w:numId="29">
    <w:abstractNumId w:val="30"/>
  </w:num>
  <w:num w:numId="30">
    <w:abstractNumId w:val="3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</w:num>
  <w:num w:numId="36">
    <w:abstractNumId w:val="70"/>
  </w:num>
  <w:num w:numId="37">
    <w:abstractNumId w:val="43"/>
  </w:num>
  <w:num w:numId="38">
    <w:abstractNumId w:val="21"/>
  </w:num>
  <w:num w:numId="39">
    <w:abstractNumId w:val="52"/>
  </w:num>
  <w:num w:numId="40">
    <w:abstractNumId w:val="42"/>
  </w:num>
  <w:num w:numId="41">
    <w:abstractNumId w:val="8"/>
  </w:num>
  <w:num w:numId="42">
    <w:abstractNumId w:val="40"/>
  </w:num>
  <w:num w:numId="43">
    <w:abstractNumId w:val="34"/>
  </w:num>
  <w:num w:numId="44">
    <w:abstractNumId w:val="32"/>
  </w:num>
  <w:num w:numId="45">
    <w:abstractNumId w:val="64"/>
  </w:num>
  <w:num w:numId="46">
    <w:abstractNumId w:val="33"/>
  </w:num>
  <w:num w:numId="47">
    <w:abstractNumId w:val="61"/>
  </w:num>
  <w:num w:numId="48">
    <w:abstractNumId w:val="2"/>
  </w:num>
  <w:num w:numId="49">
    <w:abstractNumId w:val="60"/>
  </w:num>
  <w:num w:numId="50">
    <w:abstractNumId w:val="44"/>
  </w:num>
  <w:num w:numId="51">
    <w:abstractNumId w:val="7"/>
  </w:num>
  <w:num w:numId="52">
    <w:abstractNumId w:val="58"/>
  </w:num>
  <w:num w:numId="53">
    <w:abstractNumId w:val="68"/>
  </w:num>
  <w:num w:numId="54">
    <w:abstractNumId w:val="5"/>
  </w:num>
  <w:num w:numId="55">
    <w:abstractNumId w:val="23"/>
  </w:num>
  <w:num w:numId="56">
    <w:abstractNumId w:val="25"/>
  </w:num>
  <w:num w:numId="57">
    <w:abstractNumId w:val="55"/>
  </w:num>
  <w:num w:numId="58">
    <w:abstractNumId w:val="47"/>
  </w:num>
  <w:num w:numId="59">
    <w:abstractNumId w:val="51"/>
  </w:num>
  <w:num w:numId="60">
    <w:abstractNumId w:val="49"/>
  </w:num>
  <w:num w:numId="61">
    <w:abstractNumId w:val="13"/>
  </w:num>
  <w:num w:numId="62">
    <w:abstractNumId w:val="37"/>
  </w:num>
  <w:num w:numId="63">
    <w:abstractNumId w:val="50"/>
  </w:num>
  <w:num w:numId="64">
    <w:abstractNumId w:val="65"/>
  </w:num>
  <w:num w:numId="65">
    <w:abstractNumId w:val="1"/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</w:num>
  <w:num w:numId="68">
    <w:abstractNumId w:val="41"/>
  </w:num>
  <w:num w:numId="69">
    <w:abstractNumId w:val="15"/>
  </w:num>
  <w:num w:numId="70">
    <w:abstractNumId w:val="66"/>
  </w:num>
  <w:num w:numId="71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B"/>
    <w:rsid w:val="0000616E"/>
    <w:rsid w:val="00016A72"/>
    <w:rsid w:val="000373B0"/>
    <w:rsid w:val="0004018F"/>
    <w:rsid w:val="0004033C"/>
    <w:rsid w:val="00040FCB"/>
    <w:rsid w:val="00043C9F"/>
    <w:rsid w:val="00043E21"/>
    <w:rsid w:val="00047922"/>
    <w:rsid w:val="00051587"/>
    <w:rsid w:val="00052D13"/>
    <w:rsid w:val="00053AE7"/>
    <w:rsid w:val="0005404E"/>
    <w:rsid w:val="000619F6"/>
    <w:rsid w:val="00063770"/>
    <w:rsid w:val="000648ED"/>
    <w:rsid w:val="0008032B"/>
    <w:rsid w:val="00084C05"/>
    <w:rsid w:val="00095379"/>
    <w:rsid w:val="000A32CD"/>
    <w:rsid w:val="000A673C"/>
    <w:rsid w:val="000A6CE5"/>
    <w:rsid w:val="000B0BBC"/>
    <w:rsid w:val="000C33CE"/>
    <w:rsid w:val="000C4B48"/>
    <w:rsid w:val="000C5BF8"/>
    <w:rsid w:val="000E4C64"/>
    <w:rsid w:val="00125FA9"/>
    <w:rsid w:val="0013560F"/>
    <w:rsid w:val="001359B3"/>
    <w:rsid w:val="00140ECA"/>
    <w:rsid w:val="00141F9D"/>
    <w:rsid w:val="00151828"/>
    <w:rsid w:val="0015193B"/>
    <w:rsid w:val="00193E91"/>
    <w:rsid w:val="001A49DE"/>
    <w:rsid w:val="001B5FE1"/>
    <w:rsid w:val="001C0D36"/>
    <w:rsid w:val="001C2655"/>
    <w:rsid w:val="001C6C7E"/>
    <w:rsid w:val="001D0184"/>
    <w:rsid w:val="001D1BD9"/>
    <w:rsid w:val="001E00FC"/>
    <w:rsid w:val="001E12B1"/>
    <w:rsid w:val="001E6037"/>
    <w:rsid w:val="001E6967"/>
    <w:rsid w:val="001E737D"/>
    <w:rsid w:val="001F5F66"/>
    <w:rsid w:val="001F71D5"/>
    <w:rsid w:val="00210136"/>
    <w:rsid w:val="00210366"/>
    <w:rsid w:val="00212BD2"/>
    <w:rsid w:val="00212C1C"/>
    <w:rsid w:val="002137A0"/>
    <w:rsid w:val="00213C4D"/>
    <w:rsid w:val="00214659"/>
    <w:rsid w:val="00215422"/>
    <w:rsid w:val="00230BAF"/>
    <w:rsid w:val="00257679"/>
    <w:rsid w:val="00257B37"/>
    <w:rsid w:val="00266837"/>
    <w:rsid w:val="00267250"/>
    <w:rsid w:val="002772AC"/>
    <w:rsid w:val="002846ED"/>
    <w:rsid w:val="00292DEA"/>
    <w:rsid w:val="00293918"/>
    <w:rsid w:val="002A0DD3"/>
    <w:rsid w:val="002B44B6"/>
    <w:rsid w:val="002B539D"/>
    <w:rsid w:val="002B5690"/>
    <w:rsid w:val="002C1E33"/>
    <w:rsid w:val="002D7F0F"/>
    <w:rsid w:val="002E310E"/>
    <w:rsid w:val="002E629B"/>
    <w:rsid w:val="002E6FA9"/>
    <w:rsid w:val="002E72C1"/>
    <w:rsid w:val="00321A97"/>
    <w:rsid w:val="003220F4"/>
    <w:rsid w:val="00350FC7"/>
    <w:rsid w:val="00357B93"/>
    <w:rsid w:val="00361805"/>
    <w:rsid w:val="003732D6"/>
    <w:rsid w:val="00382D64"/>
    <w:rsid w:val="00390441"/>
    <w:rsid w:val="003975CB"/>
    <w:rsid w:val="00397DA2"/>
    <w:rsid w:val="003B2B28"/>
    <w:rsid w:val="003B72E8"/>
    <w:rsid w:val="003B76F9"/>
    <w:rsid w:val="003B78AB"/>
    <w:rsid w:val="003C21BD"/>
    <w:rsid w:val="003D3510"/>
    <w:rsid w:val="003E6591"/>
    <w:rsid w:val="003F4D13"/>
    <w:rsid w:val="00402E81"/>
    <w:rsid w:val="00404C92"/>
    <w:rsid w:val="00416723"/>
    <w:rsid w:val="004226D1"/>
    <w:rsid w:val="00422733"/>
    <w:rsid w:val="00426646"/>
    <w:rsid w:val="0043395D"/>
    <w:rsid w:val="00451E43"/>
    <w:rsid w:val="004536C5"/>
    <w:rsid w:val="00472D0C"/>
    <w:rsid w:val="00481BAD"/>
    <w:rsid w:val="00484559"/>
    <w:rsid w:val="004A4537"/>
    <w:rsid w:val="004B2F1D"/>
    <w:rsid w:val="004C0C1D"/>
    <w:rsid w:val="004D2E57"/>
    <w:rsid w:val="004F4161"/>
    <w:rsid w:val="005034F3"/>
    <w:rsid w:val="00503C8E"/>
    <w:rsid w:val="00532B47"/>
    <w:rsid w:val="00540799"/>
    <w:rsid w:val="0057228C"/>
    <w:rsid w:val="0058593B"/>
    <w:rsid w:val="00591B93"/>
    <w:rsid w:val="00591D53"/>
    <w:rsid w:val="00593208"/>
    <w:rsid w:val="005A6BDE"/>
    <w:rsid w:val="005B0802"/>
    <w:rsid w:val="005B19F6"/>
    <w:rsid w:val="005C3026"/>
    <w:rsid w:val="005C425C"/>
    <w:rsid w:val="005D2D15"/>
    <w:rsid w:val="005D3BD2"/>
    <w:rsid w:val="005E220F"/>
    <w:rsid w:val="00601F8B"/>
    <w:rsid w:val="0062619A"/>
    <w:rsid w:val="0062737B"/>
    <w:rsid w:val="00634E0F"/>
    <w:rsid w:val="0064309B"/>
    <w:rsid w:val="00660CDF"/>
    <w:rsid w:val="00663633"/>
    <w:rsid w:val="0066490F"/>
    <w:rsid w:val="00681E1E"/>
    <w:rsid w:val="00693256"/>
    <w:rsid w:val="0069346B"/>
    <w:rsid w:val="00697D3C"/>
    <w:rsid w:val="006C0901"/>
    <w:rsid w:val="006C1B9F"/>
    <w:rsid w:val="006E377C"/>
    <w:rsid w:val="006E630D"/>
    <w:rsid w:val="006E6A9E"/>
    <w:rsid w:val="006F1F23"/>
    <w:rsid w:val="006F49B9"/>
    <w:rsid w:val="00704C35"/>
    <w:rsid w:val="007133DC"/>
    <w:rsid w:val="00715D10"/>
    <w:rsid w:val="00724B4F"/>
    <w:rsid w:val="007267A0"/>
    <w:rsid w:val="00742722"/>
    <w:rsid w:val="0074485E"/>
    <w:rsid w:val="00747949"/>
    <w:rsid w:val="007570EF"/>
    <w:rsid w:val="0076067F"/>
    <w:rsid w:val="00761454"/>
    <w:rsid w:val="00762AA9"/>
    <w:rsid w:val="00766A59"/>
    <w:rsid w:val="00767F22"/>
    <w:rsid w:val="00770B1D"/>
    <w:rsid w:val="00771CCB"/>
    <w:rsid w:val="007721A2"/>
    <w:rsid w:val="0077335F"/>
    <w:rsid w:val="007840FD"/>
    <w:rsid w:val="00787792"/>
    <w:rsid w:val="007928F0"/>
    <w:rsid w:val="007C55BC"/>
    <w:rsid w:val="007D25DD"/>
    <w:rsid w:val="007E72F2"/>
    <w:rsid w:val="007F269B"/>
    <w:rsid w:val="007F48D7"/>
    <w:rsid w:val="007F57F9"/>
    <w:rsid w:val="007F79BD"/>
    <w:rsid w:val="008140BE"/>
    <w:rsid w:val="008174F7"/>
    <w:rsid w:val="00817938"/>
    <w:rsid w:val="008345AB"/>
    <w:rsid w:val="0084430B"/>
    <w:rsid w:val="00847A70"/>
    <w:rsid w:val="008625BD"/>
    <w:rsid w:val="00873031"/>
    <w:rsid w:val="0087330A"/>
    <w:rsid w:val="00883B8D"/>
    <w:rsid w:val="0088667C"/>
    <w:rsid w:val="00887B5C"/>
    <w:rsid w:val="00887FD5"/>
    <w:rsid w:val="008A7A05"/>
    <w:rsid w:val="008B020F"/>
    <w:rsid w:val="008B3BFD"/>
    <w:rsid w:val="008C2F91"/>
    <w:rsid w:val="008C3082"/>
    <w:rsid w:val="008D38A8"/>
    <w:rsid w:val="008D3955"/>
    <w:rsid w:val="008D7A6A"/>
    <w:rsid w:val="008D7EC0"/>
    <w:rsid w:val="008E4551"/>
    <w:rsid w:val="008F2208"/>
    <w:rsid w:val="008F285C"/>
    <w:rsid w:val="00900E9E"/>
    <w:rsid w:val="00901CF9"/>
    <w:rsid w:val="0090491B"/>
    <w:rsid w:val="00904DFA"/>
    <w:rsid w:val="009114D3"/>
    <w:rsid w:val="009155AE"/>
    <w:rsid w:val="00932B60"/>
    <w:rsid w:val="00942C9F"/>
    <w:rsid w:val="00945B5A"/>
    <w:rsid w:val="00952847"/>
    <w:rsid w:val="00964C90"/>
    <w:rsid w:val="00965032"/>
    <w:rsid w:val="009676E2"/>
    <w:rsid w:val="00981525"/>
    <w:rsid w:val="009821AE"/>
    <w:rsid w:val="00985C46"/>
    <w:rsid w:val="0099022C"/>
    <w:rsid w:val="009911D5"/>
    <w:rsid w:val="00995D1F"/>
    <w:rsid w:val="009A040F"/>
    <w:rsid w:val="009A24C6"/>
    <w:rsid w:val="009A395B"/>
    <w:rsid w:val="009B2247"/>
    <w:rsid w:val="009B4E43"/>
    <w:rsid w:val="009C7B33"/>
    <w:rsid w:val="009F1C5B"/>
    <w:rsid w:val="00A00007"/>
    <w:rsid w:val="00A01378"/>
    <w:rsid w:val="00A02141"/>
    <w:rsid w:val="00A03AF5"/>
    <w:rsid w:val="00A111F5"/>
    <w:rsid w:val="00A31A93"/>
    <w:rsid w:val="00A54696"/>
    <w:rsid w:val="00A57A72"/>
    <w:rsid w:val="00A8665A"/>
    <w:rsid w:val="00A96D57"/>
    <w:rsid w:val="00AA173C"/>
    <w:rsid w:val="00AA1C2B"/>
    <w:rsid w:val="00AA3CBC"/>
    <w:rsid w:val="00AA438B"/>
    <w:rsid w:val="00AA587B"/>
    <w:rsid w:val="00AA7551"/>
    <w:rsid w:val="00AB1B02"/>
    <w:rsid w:val="00AD620D"/>
    <w:rsid w:val="00AD6E0D"/>
    <w:rsid w:val="00AE3432"/>
    <w:rsid w:val="00AE38F0"/>
    <w:rsid w:val="00AE3A59"/>
    <w:rsid w:val="00AE5163"/>
    <w:rsid w:val="00AE6BBC"/>
    <w:rsid w:val="00AF0DCD"/>
    <w:rsid w:val="00AF7E44"/>
    <w:rsid w:val="00B00094"/>
    <w:rsid w:val="00B00D61"/>
    <w:rsid w:val="00B40772"/>
    <w:rsid w:val="00B503A5"/>
    <w:rsid w:val="00B52205"/>
    <w:rsid w:val="00B576CE"/>
    <w:rsid w:val="00B73F7E"/>
    <w:rsid w:val="00B76618"/>
    <w:rsid w:val="00B8576A"/>
    <w:rsid w:val="00B865FE"/>
    <w:rsid w:val="00B9138F"/>
    <w:rsid w:val="00BA4983"/>
    <w:rsid w:val="00BB0328"/>
    <w:rsid w:val="00BB0445"/>
    <w:rsid w:val="00BB66D5"/>
    <w:rsid w:val="00BB6983"/>
    <w:rsid w:val="00BC0809"/>
    <w:rsid w:val="00BC5AB9"/>
    <w:rsid w:val="00BC6B04"/>
    <w:rsid w:val="00BD0729"/>
    <w:rsid w:val="00BE44AF"/>
    <w:rsid w:val="00BE6D62"/>
    <w:rsid w:val="00C206E2"/>
    <w:rsid w:val="00C36AC3"/>
    <w:rsid w:val="00C40050"/>
    <w:rsid w:val="00C53542"/>
    <w:rsid w:val="00C547BD"/>
    <w:rsid w:val="00C61388"/>
    <w:rsid w:val="00C615E2"/>
    <w:rsid w:val="00C74C21"/>
    <w:rsid w:val="00C7576F"/>
    <w:rsid w:val="00C81385"/>
    <w:rsid w:val="00C93E61"/>
    <w:rsid w:val="00C94D72"/>
    <w:rsid w:val="00C97DCA"/>
    <w:rsid w:val="00CA6B92"/>
    <w:rsid w:val="00CB0735"/>
    <w:rsid w:val="00CC2EC5"/>
    <w:rsid w:val="00CC76E3"/>
    <w:rsid w:val="00CC7D5F"/>
    <w:rsid w:val="00CD12DF"/>
    <w:rsid w:val="00CE4BAE"/>
    <w:rsid w:val="00CF06B0"/>
    <w:rsid w:val="00CF121E"/>
    <w:rsid w:val="00CF3A02"/>
    <w:rsid w:val="00D06E71"/>
    <w:rsid w:val="00D111D3"/>
    <w:rsid w:val="00D11ECB"/>
    <w:rsid w:val="00D328EB"/>
    <w:rsid w:val="00D33B76"/>
    <w:rsid w:val="00D37D68"/>
    <w:rsid w:val="00D403BD"/>
    <w:rsid w:val="00D4714B"/>
    <w:rsid w:val="00D70B24"/>
    <w:rsid w:val="00DA502D"/>
    <w:rsid w:val="00DC67A4"/>
    <w:rsid w:val="00DD5DC7"/>
    <w:rsid w:val="00DE7E91"/>
    <w:rsid w:val="00DF19B0"/>
    <w:rsid w:val="00DF3965"/>
    <w:rsid w:val="00DF6FD7"/>
    <w:rsid w:val="00E00D10"/>
    <w:rsid w:val="00E230E1"/>
    <w:rsid w:val="00E50262"/>
    <w:rsid w:val="00E872C7"/>
    <w:rsid w:val="00EA06FC"/>
    <w:rsid w:val="00EC1292"/>
    <w:rsid w:val="00EC2D54"/>
    <w:rsid w:val="00EF0361"/>
    <w:rsid w:val="00F12DB3"/>
    <w:rsid w:val="00F261EA"/>
    <w:rsid w:val="00F3436C"/>
    <w:rsid w:val="00F4490E"/>
    <w:rsid w:val="00F47576"/>
    <w:rsid w:val="00F51ADE"/>
    <w:rsid w:val="00F57E3D"/>
    <w:rsid w:val="00F666C6"/>
    <w:rsid w:val="00F93065"/>
    <w:rsid w:val="00F974B4"/>
    <w:rsid w:val="00FB5464"/>
    <w:rsid w:val="00FC6F5D"/>
    <w:rsid w:val="00FD7E1F"/>
    <w:rsid w:val="00FE792C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8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601F8B"/>
    <w:pPr>
      <w:ind w:left="720"/>
      <w:contextualSpacing/>
    </w:pPr>
  </w:style>
  <w:style w:type="paragraph" w:customStyle="1" w:styleId="Default">
    <w:name w:val="Default"/>
    <w:rsid w:val="00601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601F8B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01F8B"/>
    <w:rPr>
      <w:color w:val="0000FF" w:themeColor="hyperlink"/>
      <w:u w:val="single"/>
    </w:rPr>
  </w:style>
  <w:style w:type="numbering" w:customStyle="1" w:styleId="WWNum28">
    <w:name w:val="WWNum28"/>
    <w:basedOn w:val="Bezlisty"/>
    <w:rsid w:val="00601F8B"/>
    <w:pPr>
      <w:numPr>
        <w:numId w:val="50"/>
      </w:numPr>
    </w:pPr>
  </w:style>
  <w:style w:type="paragraph" w:styleId="Nagwek">
    <w:name w:val="header"/>
    <w:basedOn w:val="Normalny"/>
    <w:link w:val="Nagwek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F57E3D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8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8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601F8B"/>
    <w:pPr>
      <w:ind w:left="720"/>
      <w:contextualSpacing/>
    </w:pPr>
  </w:style>
  <w:style w:type="paragraph" w:customStyle="1" w:styleId="Default">
    <w:name w:val="Default"/>
    <w:rsid w:val="00601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601F8B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01F8B"/>
    <w:rPr>
      <w:color w:val="0000FF" w:themeColor="hyperlink"/>
      <w:u w:val="single"/>
    </w:rPr>
  </w:style>
  <w:style w:type="numbering" w:customStyle="1" w:styleId="WWNum28">
    <w:name w:val="WWNum28"/>
    <w:basedOn w:val="Bezlisty"/>
    <w:rsid w:val="00601F8B"/>
    <w:pPr>
      <w:numPr>
        <w:numId w:val="50"/>
      </w:numPr>
    </w:pPr>
  </w:style>
  <w:style w:type="paragraph" w:styleId="Nagwek">
    <w:name w:val="header"/>
    <w:basedOn w:val="Normalny"/>
    <w:link w:val="Nagwek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F57E3D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8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uk_czersk" TargetMode="External"/><Relationship Id="rId19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zuk-czersk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B705-DAE5-4344-A345-3297F096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23</Pages>
  <Words>9090</Words>
  <Characters>54543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330</cp:revision>
  <cp:lastPrinted>2021-07-07T09:47:00Z</cp:lastPrinted>
  <dcterms:created xsi:type="dcterms:W3CDTF">2021-06-11T08:56:00Z</dcterms:created>
  <dcterms:modified xsi:type="dcterms:W3CDTF">2021-07-07T10:08:00Z</dcterms:modified>
</cp:coreProperties>
</file>