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1452B19E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 xml:space="preserve">Kraków, </w:t>
      </w:r>
      <w:r w:rsidR="00E65296">
        <w:rPr>
          <w:rFonts w:ascii="Calibri" w:hAnsi="Calibri" w:cs="Calibri"/>
          <w:bCs/>
          <w:lang w:eastAsia="pl-PL"/>
        </w:rPr>
        <w:t>14.06</w:t>
      </w:r>
      <w:r>
        <w:rPr>
          <w:rFonts w:ascii="Calibri" w:hAnsi="Calibri" w:cs="Calibri"/>
          <w:bCs/>
          <w:lang w:eastAsia="pl-PL"/>
        </w:rPr>
        <w:t xml:space="preserve">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75D2BC76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>Do</w:t>
      </w:r>
    </w:p>
    <w:p w14:paraId="07F8C372" w14:textId="462A9024" w:rsidR="009D7292" w:rsidRPr="009D7292" w:rsidRDefault="009D7292" w:rsidP="00F31A75">
      <w:pPr>
        <w:spacing w:before="60" w:after="40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3BF37FE6" w14:textId="6D8B003F" w:rsidR="00FC4E2F" w:rsidRPr="00E65296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Dot. </w:t>
      </w:r>
      <w:r w:rsidR="0005475B" w:rsidRPr="00090D6C">
        <w:rPr>
          <w:rFonts w:ascii="Calibri" w:hAnsi="Calibri" w:cs="Calibri"/>
          <w:bCs/>
          <w:lang w:val="x-none" w:eastAsia="pl-PL"/>
        </w:rPr>
        <w:t>postępowani</w:t>
      </w:r>
      <w:r>
        <w:rPr>
          <w:rFonts w:ascii="Calibri" w:hAnsi="Calibri" w:cs="Calibri"/>
          <w:bCs/>
          <w:lang w:eastAsia="pl-PL"/>
        </w:rPr>
        <w:t>a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o </w:t>
      </w:r>
      <w:r>
        <w:rPr>
          <w:rFonts w:ascii="Calibri" w:hAnsi="Calibri" w:cs="Calibri"/>
          <w:bCs/>
          <w:lang w:eastAsia="pl-PL"/>
        </w:rPr>
        <w:t xml:space="preserve">udzielenie </w:t>
      </w:r>
      <w:r w:rsidR="0005475B" w:rsidRPr="00090D6C">
        <w:rPr>
          <w:rFonts w:ascii="Calibri" w:hAnsi="Calibri" w:cs="Calibri"/>
          <w:bCs/>
          <w:lang w:val="x-none" w:eastAsia="pl-PL"/>
        </w:rPr>
        <w:t>zamówienie publiczne prowadzon</w:t>
      </w:r>
      <w:r>
        <w:rPr>
          <w:rFonts w:ascii="Calibri" w:hAnsi="Calibri" w:cs="Calibri"/>
          <w:bCs/>
          <w:lang w:eastAsia="pl-PL"/>
        </w:rPr>
        <w:t xml:space="preserve">ego w trybie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</w:t>
      </w:r>
      <w:r w:rsidR="00E65296">
        <w:rPr>
          <w:rFonts w:ascii="Calibri" w:hAnsi="Calibri" w:cs="Calibri"/>
          <w:bCs/>
          <w:lang w:eastAsia="pl-PL"/>
        </w:rPr>
        <w:t xml:space="preserve">przetargu nieograniczonego pn. Dostawa sprzętu komputerowego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2C8D595F" w:rsidR="00093BAA" w:rsidRPr="009D7292" w:rsidRDefault="009D7292" w:rsidP="009D7292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WYJAŚNIENIE SPECYFIKACJI WARUNKÓW ZAMÓWIENIA </w:t>
      </w:r>
    </w:p>
    <w:p w14:paraId="1E31D5F2" w14:textId="1AB6CD60" w:rsidR="0016083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24D667D5" w14:textId="7CD145EA" w:rsidR="009D7292" w:rsidRDefault="009D729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Zamawiający, </w:t>
      </w:r>
      <w:r w:rsidRPr="00090D6C">
        <w:rPr>
          <w:rFonts w:ascii="Calibri" w:hAnsi="Calibri" w:cs="Calibri"/>
          <w:bCs/>
          <w:lang w:val="x-none" w:eastAsia="pl-PL"/>
        </w:rPr>
        <w:t>Regionalne Centrum Krwiodawstwa i Krwiolecznictwa w Krakowie</w:t>
      </w:r>
      <w:r>
        <w:rPr>
          <w:rFonts w:ascii="Calibri" w:hAnsi="Calibri" w:cs="Calibri"/>
        </w:rPr>
        <w:t xml:space="preserve">, </w:t>
      </w:r>
      <w:r w:rsidR="00E65296" w:rsidRPr="00E65296">
        <w:rPr>
          <w:rFonts w:ascii="Calibri" w:hAnsi="Calibri" w:cs="Calibri"/>
        </w:rPr>
        <w:t>na podstawie art. 135 ust. 1 i 2</w:t>
      </w:r>
      <w:r w:rsidR="00E652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ustawy z dnia 11.09.2019 r. Prawo zamówień publicznych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2022 roku, poz. 1710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dalej ustawa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informuje, iż w postępowaniu o udzielenie zamówienia publicznego prowadzonego w </w:t>
      </w:r>
      <w:r w:rsidR="00E65296">
        <w:rPr>
          <w:rFonts w:ascii="Calibri" w:hAnsi="Calibri" w:cs="Calibri"/>
        </w:rPr>
        <w:t xml:space="preserve">trybie przetargu nieograniczonego pn. Dostawa sprzętu komputerowego </w:t>
      </w:r>
      <w:r w:rsidR="0033684C">
        <w:rPr>
          <w:rFonts w:ascii="Calibri" w:hAnsi="Calibri" w:cs="Calibri"/>
          <w:b/>
        </w:rPr>
        <w:t xml:space="preserve"> </w:t>
      </w:r>
      <w:r w:rsidR="0033684C">
        <w:rPr>
          <w:rFonts w:ascii="Calibri" w:hAnsi="Calibri" w:cs="Calibri"/>
          <w:bCs/>
        </w:rPr>
        <w:t xml:space="preserve"> wpłynęły następujące pytania:</w:t>
      </w:r>
    </w:p>
    <w:p w14:paraId="41F9A8E9" w14:textId="7777777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92B5C63" w14:textId="456AE9B0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C57EA4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:</w:t>
      </w:r>
    </w:p>
    <w:p w14:paraId="37CFAB4B" w14:textId="77777777" w:rsidR="00C57EA4" w:rsidRPr="00297882" w:rsidRDefault="00C57EA4" w:rsidP="00323909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t>Czy Zamawiający wymaga fabrycznie nowego oprogramowania biurowego, nieużywanego oraz nieaktywowanego nigdy wcześniej na innym urządzeniu?</w:t>
      </w:r>
    </w:p>
    <w:p w14:paraId="3B566065" w14:textId="77777777" w:rsidR="00C57EA4" w:rsidRDefault="00C57EA4" w:rsidP="00323909">
      <w:pPr>
        <w:spacing w:after="0" w:line="276" w:lineRule="auto"/>
        <w:jc w:val="both"/>
        <w:rPr>
          <w:sz w:val="16"/>
          <w:szCs w:val="16"/>
        </w:rPr>
      </w:pPr>
    </w:p>
    <w:p w14:paraId="0EBA6BFD" w14:textId="147F8072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C57EA4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:</w:t>
      </w:r>
    </w:p>
    <w:p w14:paraId="14E8CAF5" w14:textId="7B6FC9F2" w:rsidR="002E29C9" w:rsidRDefault="0029788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potwierdza.</w:t>
      </w:r>
    </w:p>
    <w:p w14:paraId="049A563E" w14:textId="77777777" w:rsidR="005A6D1F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2F8933C" w14:textId="1E56F5F2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C57EA4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:</w:t>
      </w:r>
    </w:p>
    <w:p w14:paraId="7A7195EA" w14:textId="0E8FEE94" w:rsidR="005A6D1F" w:rsidRDefault="00C57EA4" w:rsidP="005A6D1F">
      <w:pPr>
        <w:spacing w:after="0" w:line="276" w:lineRule="auto"/>
        <w:jc w:val="both"/>
        <w:rPr>
          <w:rFonts w:ascii="Calibri" w:hAnsi="Calibri" w:cs="Calibri"/>
          <w:bCs/>
        </w:rPr>
      </w:pPr>
      <w:r w:rsidRPr="00C57EA4">
        <w:rPr>
          <w:rFonts w:ascii="Calibri" w:hAnsi="Calibri" w:cs="Calibri"/>
          <w:bCs/>
        </w:rPr>
        <w:t>Czy Zamawiający wymaga by oferowane oprogramowanie biurowe było jednoznacznie zdefiniowane poprzez jego nazwę, wersję oraz numer katalogowy producenta?</w:t>
      </w:r>
    </w:p>
    <w:p w14:paraId="678C5AF2" w14:textId="77777777" w:rsidR="00C57EA4" w:rsidRDefault="00C57EA4" w:rsidP="005A6D1F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3301EF4F" w14:textId="588C49EE" w:rsidR="0033684C" w:rsidRDefault="0033684C" w:rsidP="005A6D1F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C57EA4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:</w:t>
      </w:r>
    </w:p>
    <w:p w14:paraId="6A67E40B" w14:textId="77777777" w:rsid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potwierdza.</w:t>
      </w:r>
    </w:p>
    <w:p w14:paraId="22D68E6F" w14:textId="77777777" w:rsidR="005A6D1F" w:rsidRPr="0033684C" w:rsidRDefault="005A6D1F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6C467CB8" w14:textId="13393857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Pytanie nr</w:t>
      </w:r>
      <w:r w:rsidR="00297882">
        <w:rPr>
          <w:rFonts w:ascii="Calibri" w:hAnsi="Calibri" w:cs="Calibri"/>
          <w:bCs/>
        </w:rPr>
        <w:t xml:space="preserve"> 3</w:t>
      </w:r>
      <w:r>
        <w:rPr>
          <w:rFonts w:ascii="Calibri" w:hAnsi="Calibri" w:cs="Calibri"/>
          <w:bCs/>
        </w:rPr>
        <w:t>:</w:t>
      </w:r>
    </w:p>
    <w:p w14:paraId="76FC5A82" w14:textId="77777777" w:rsidR="00297882" w:rsidRDefault="00297882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lastRenderedPageBreak/>
        <w:t>Czy zamawiający dopuszcza możliwość przeprowadzenia weryfikacji oryginalności dostarczonych programów komputerowych u Producenta oprogramowania w przypadku wystąpienia wątpliwości co do jego legalności?"</w:t>
      </w:r>
    </w:p>
    <w:p w14:paraId="27DAB10E" w14:textId="77777777" w:rsidR="00297882" w:rsidRDefault="00297882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B3D1241" w14:textId="7490686A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297882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:</w:t>
      </w:r>
    </w:p>
    <w:p w14:paraId="2EA472DB" w14:textId="77777777" w:rsid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potwierdza.</w:t>
      </w:r>
    </w:p>
    <w:p w14:paraId="7847BAB1" w14:textId="77777777" w:rsidR="00297882" w:rsidRDefault="00297882" w:rsidP="005A6D1F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7F848FE2" w14:textId="7B86CB39" w:rsidR="00297882" w:rsidRDefault="00297882" w:rsidP="005A6D1F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Pytanie nr 4:</w:t>
      </w:r>
    </w:p>
    <w:p w14:paraId="1ED549AA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t>Proszę o udzielenie wyjaśnień:</w:t>
      </w:r>
    </w:p>
    <w:p w14:paraId="7777C6E9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916D5C6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t>Czy dla zwiększenia konkurencyjności postępowania Zamawiający dopuści sprzęt światowego producenta, który posiada:</w:t>
      </w:r>
    </w:p>
    <w:p w14:paraId="0C13F3F6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7482CE79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t>Cześć 1 - komputer stacjonarny - 60 sztuk:</w:t>
      </w:r>
    </w:p>
    <w:p w14:paraId="5937FB4E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53B0C935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t>a) Czy Zamawiający dopuści aby suma wymiarów obudowy wynosiła - maksymalnie 730 mm, najkrótszy z wymiarów nie większy niż: 92,5 mm (a więc mniej jak wskazano w wymaganiach)- różnica praktycznie nie zauważalna, w obecnym kształcie OPZ wymagania obudowy posiada jeden producent komputerów (Dell)</w:t>
      </w:r>
    </w:p>
    <w:p w14:paraId="4023E958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3CBBAECF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t>Cześć 2 - Notebooki</w:t>
      </w:r>
    </w:p>
    <w:p w14:paraId="072E0CE0" w14:textId="77777777" w:rsidR="00297882" w:rsidRP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1BC88F15" w14:textId="0CB0A068" w:rsidR="00297882" w:rsidRDefault="00297882" w:rsidP="00297882">
      <w:pPr>
        <w:spacing w:after="0" w:line="276" w:lineRule="auto"/>
        <w:jc w:val="both"/>
        <w:rPr>
          <w:rFonts w:ascii="Calibri" w:hAnsi="Calibri" w:cs="Calibri"/>
          <w:bCs/>
        </w:rPr>
      </w:pPr>
      <w:r w:rsidRPr="00297882">
        <w:rPr>
          <w:rFonts w:ascii="Calibri" w:hAnsi="Calibri" w:cs="Calibri"/>
          <w:bCs/>
        </w:rPr>
        <w:t>a) Czy Zamawiający dopuści aby komputer był wyposażony w pamięć wlutowaną 8GB oraz 1 wolny bank pamięci umożliwiający rozbudowę do 16GB/24GB/40GB (poprzez zamontowanie kości 8GB/16GB/32GB)?</w:t>
      </w:r>
    </w:p>
    <w:p w14:paraId="10DFDF50" w14:textId="77777777" w:rsidR="002E29C9" w:rsidRPr="0033684C" w:rsidRDefault="002E29C9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6A3CEE9C" w14:textId="55D9B19A" w:rsidR="0033684C" w:rsidRDefault="0029788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Odpowiedź nr 5:</w:t>
      </w:r>
    </w:p>
    <w:p w14:paraId="7AE803B9" w14:textId="0B48D8FD" w:rsidR="00297882" w:rsidRDefault="0029788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Zamawiający podtrzymuje zapisy specyfikacji warunków zamówienia.</w:t>
      </w:r>
    </w:p>
    <w:p w14:paraId="4B090D8D" w14:textId="77777777" w:rsidR="00297882" w:rsidRDefault="00297882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DC516D4" w14:textId="77777777" w:rsidR="00297882" w:rsidRDefault="00297882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B351E90" w14:textId="2020FCC2" w:rsidR="0033684C" w:rsidRPr="0033684C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</w:t>
      </w:r>
      <w:r w:rsidR="0033684C">
        <w:rPr>
          <w:rFonts w:ascii="Calibri" w:hAnsi="Calibri" w:cs="Calibri"/>
          <w:bCs/>
        </w:rPr>
        <w:t>ostanowienia specyfikacji warunków zamówienia pozostają bez zmian.</w:t>
      </w: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6A51" w14:textId="77777777" w:rsidR="00992B82" w:rsidRDefault="00992B82" w:rsidP="002A4236">
      <w:pPr>
        <w:spacing w:after="0" w:line="240" w:lineRule="auto"/>
      </w:pPr>
      <w:r>
        <w:separator/>
      </w:r>
    </w:p>
  </w:endnote>
  <w:endnote w:type="continuationSeparator" w:id="0">
    <w:p w14:paraId="5A41FDE4" w14:textId="77777777" w:rsidR="00992B82" w:rsidRDefault="00992B82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A547" w14:textId="77777777" w:rsidR="00992B82" w:rsidRDefault="00992B82" w:rsidP="002A4236">
      <w:pPr>
        <w:spacing w:after="0" w:line="240" w:lineRule="auto"/>
      </w:pPr>
      <w:r>
        <w:separator/>
      </w:r>
    </w:p>
  </w:footnote>
  <w:footnote w:type="continuationSeparator" w:id="0">
    <w:p w14:paraId="1CCC022B" w14:textId="77777777" w:rsidR="00992B82" w:rsidRDefault="00992B82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2643D0C2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090D6C">
      <w:rPr>
        <w:rFonts w:cstheme="minorHAnsi"/>
      </w:rPr>
      <w:t>1</w:t>
    </w:r>
    <w:r w:rsidR="00E65296">
      <w:rPr>
        <w:rFonts w:cstheme="minorHAnsi"/>
      </w:rPr>
      <w:t>6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4"/>
  </w:num>
  <w:num w:numId="2" w16cid:durableId="365519478">
    <w:abstractNumId w:val="3"/>
  </w:num>
  <w:num w:numId="3" w16cid:durableId="671251694">
    <w:abstractNumId w:val="13"/>
  </w:num>
  <w:num w:numId="4" w16cid:durableId="1063793282">
    <w:abstractNumId w:val="1"/>
  </w:num>
  <w:num w:numId="5" w16cid:durableId="378088461">
    <w:abstractNumId w:val="6"/>
  </w:num>
  <w:num w:numId="6" w16cid:durableId="1228881670">
    <w:abstractNumId w:val="8"/>
  </w:num>
  <w:num w:numId="7" w16cid:durableId="898710758">
    <w:abstractNumId w:val="10"/>
  </w:num>
  <w:num w:numId="8" w16cid:durableId="1063330929">
    <w:abstractNumId w:val="12"/>
  </w:num>
  <w:num w:numId="9" w16cid:durableId="684016009">
    <w:abstractNumId w:val="9"/>
  </w:num>
  <w:num w:numId="10" w16cid:durableId="759526121">
    <w:abstractNumId w:val="5"/>
  </w:num>
  <w:num w:numId="11" w16cid:durableId="19787609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1"/>
  </w:num>
  <w:num w:numId="14" w16cid:durableId="1834300665">
    <w:abstractNumId w:val="7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97882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1970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6D1F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2B82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02B8F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57EA4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156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5296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5900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22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2023-06-15T03:44:00Z</dcterms:created>
  <dcterms:modified xsi:type="dcterms:W3CDTF">2023-06-15T04:07:00Z</dcterms:modified>
</cp:coreProperties>
</file>