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C0" w:rsidRPr="00FF57FE" w:rsidRDefault="008921C0" w:rsidP="008921C0">
      <w:pPr>
        <w:tabs>
          <w:tab w:val="left" w:pos="360"/>
        </w:tabs>
        <w:suppressAutoHyphens/>
        <w:ind w:right="66"/>
        <w:jc w:val="right"/>
        <w:rPr>
          <w:rFonts w:ascii="Calibri" w:eastAsia="SimSun" w:hAnsi="Calibri" w:cs="Times New Roman"/>
          <w:b/>
          <w:kern w:val="1"/>
          <w:sz w:val="28"/>
          <w:lang w:eastAsia="zh-CN"/>
        </w:rPr>
      </w:pPr>
      <w:r w:rsidRPr="00FF57FE">
        <w:rPr>
          <w:rFonts w:ascii="Calibri" w:eastAsia="SimSun" w:hAnsi="Calibri" w:cs="Times New Roman"/>
          <w:b/>
          <w:kern w:val="1"/>
          <w:sz w:val="18"/>
          <w:szCs w:val="18"/>
          <w:lang w:eastAsia="zh-CN"/>
        </w:rPr>
        <w:t xml:space="preserve">Załącznik nr 3 </w:t>
      </w:r>
    </w:p>
    <w:p w:rsidR="008921C0" w:rsidRPr="00FF57FE" w:rsidRDefault="008921C0" w:rsidP="008921C0">
      <w:pPr>
        <w:widowControl/>
        <w:autoSpaceDE w:val="0"/>
        <w:autoSpaceDN w:val="0"/>
        <w:adjustRightInd w:val="0"/>
        <w:spacing w:before="120" w:after="120"/>
        <w:jc w:val="center"/>
        <w:rPr>
          <w:rFonts w:ascii="Calibri" w:eastAsia="Times New Roman" w:hAnsi="Calibri" w:cs="Times New Roman"/>
          <w:b/>
          <w:sz w:val="22"/>
          <w:szCs w:val="22"/>
        </w:rPr>
      </w:pPr>
      <w:r w:rsidRPr="00FF57FE">
        <w:rPr>
          <w:rFonts w:ascii="Calibri" w:eastAsia="Times New Roman" w:hAnsi="Calibri" w:cs="Times New Roman"/>
          <w:b/>
          <w:sz w:val="22"/>
          <w:szCs w:val="22"/>
        </w:rPr>
        <w:t>Umowa nr …………………… (projekt)</w:t>
      </w:r>
    </w:p>
    <w:p w:rsidR="008921C0" w:rsidRPr="00FF57FE" w:rsidRDefault="008921C0" w:rsidP="008921C0">
      <w:pPr>
        <w:widowControl/>
        <w:autoSpaceDE w:val="0"/>
        <w:autoSpaceDN w:val="0"/>
        <w:adjustRightInd w:val="0"/>
        <w:spacing w:before="120" w:after="120"/>
        <w:jc w:val="center"/>
        <w:rPr>
          <w:rFonts w:ascii="Calibri" w:eastAsia="Times New Roman" w:hAnsi="Calibri" w:cs="Times New Roman"/>
          <w:b/>
          <w:sz w:val="22"/>
          <w:szCs w:val="22"/>
        </w:rPr>
      </w:pPr>
    </w:p>
    <w:p w:rsidR="008921C0" w:rsidRPr="00FF57FE" w:rsidRDefault="008921C0" w:rsidP="008921C0">
      <w:pPr>
        <w:widowControl/>
        <w:autoSpaceDE w:val="0"/>
        <w:autoSpaceDN w:val="0"/>
        <w:adjustRightInd w:val="0"/>
        <w:jc w:val="both"/>
        <w:rPr>
          <w:rFonts w:ascii="Calibri" w:eastAsia="Times New Roman" w:hAnsi="Calibri" w:cs="Liberation Serif"/>
          <w:sz w:val="22"/>
          <w:szCs w:val="22"/>
        </w:rPr>
      </w:pPr>
      <w:r w:rsidRPr="00FF57FE">
        <w:rPr>
          <w:rFonts w:ascii="Calibri" w:eastAsia="Times New Roman" w:hAnsi="Calibri" w:cs="Liberation Serif"/>
          <w:sz w:val="22"/>
          <w:szCs w:val="22"/>
        </w:rPr>
        <w:t>zawarta w dniu …………………………… 202</w:t>
      </w:r>
      <w:r>
        <w:rPr>
          <w:rFonts w:ascii="Calibri" w:eastAsia="Times New Roman" w:hAnsi="Calibri" w:cs="Liberation Serif"/>
          <w:sz w:val="22"/>
          <w:szCs w:val="22"/>
        </w:rPr>
        <w:t>3</w:t>
      </w:r>
      <w:r w:rsidRPr="00FF57FE">
        <w:rPr>
          <w:rFonts w:ascii="Calibri" w:eastAsia="Times New Roman" w:hAnsi="Calibri" w:cs="Liberation Serif"/>
          <w:sz w:val="22"/>
          <w:szCs w:val="22"/>
        </w:rPr>
        <w:t xml:space="preserve"> roku w Ciężkowicach </w:t>
      </w:r>
    </w:p>
    <w:p w:rsidR="008921C0" w:rsidRPr="00FF57FE" w:rsidRDefault="008921C0" w:rsidP="008921C0">
      <w:pPr>
        <w:widowControl/>
        <w:autoSpaceDE w:val="0"/>
        <w:autoSpaceDN w:val="0"/>
        <w:adjustRightInd w:val="0"/>
        <w:jc w:val="both"/>
        <w:rPr>
          <w:rFonts w:ascii="Calibri" w:eastAsia="Times New Roman" w:hAnsi="Calibri" w:cs="Liberation Serif"/>
          <w:sz w:val="22"/>
          <w:szCs w:val="22"/>
        </w:rPr>
      </w:pPr>
      <w:r w:rsidRPr="00FF57FE">
        <w:rPr>
          <w:rFonts w:ascii="Calibri" w:eastAsia="Times New Roman" w:hAnsi="Calibri" w:cs="Liberation Serif"/>
          <w:sz w:val="22"/>
          <w:szCs w:val="22"/>
        </w:rPr>
        <w:t xml:space="preserve">pomiędzy, </w:t>
      </w:r>
    </w:p>
    <w:p w:rsidR="008921C0" w:rsidRPr="004E114C" w:rsidRDefault="008921C0" w:rsidP="008921C0">
      <w:pPr>
        <w:widowControl/>
        <w:spacing w:line="360" w:lineRule="auto"/>
        <w:jc w:val="both"/>
        <w:rPr>
          <w:rFonts w:ascii="Calibri" w:eastAsia="Times New Roman" w:hAnsi="Calibri" w:cs="Calibri"/>
          <w:b/>
          <w:bCs/>
          <w:spacing w:val="-2"/>
          <w:sz w:val="22"/>
          <w:szCs w:val="22"/>
        </w:rPr>
      </w:pPr>
      <w:r w:rsidRPr="004E114C">
        <w:rPr>
          <w:rFonts w:ascii="Calibri" w:eastAsia="Times New Roman" w:hAnsi="Calibri" w:cs="Calibri"/>
          <w:b/>
          <w:spacing w:val="-2"/>
          <w:sz w:val="22"/>
          <w:szCs w:val="22"/>
        </w:rPr>
        <w:t>Gminą Ciężkowice, ul. Tysiąclecia 19, 33-190 Ciężkowice</w:t>
      </w:r>
      <w:r w:rsidRPr="004E114C">
        <w:rPr>
          <w:rFonts w:ascii="Calibri" w:eastAsia="Times New Roman" w:hAnsi="Calibri" w:cs="Calibri"/>
          <w:b/>
          <w:bCs/>
          <w:spacing w:val="-2"/>
          <w:sz w:val="22"/>
          <w:szCs w:val="22"/>
        </w:rPr>
        <w:t xml:space="preserve"> REGON </w:t>
      </w:r>
      <w:r w:rsidRPr="004E114C">
        <w:rPr>
          <w:rFonts w:ascii="Calibri" w:eastAsia="Times New Roman" w:hAnsi="Calibri" w:cs="Calibri"/>
          <w:b/>
          <w:spacing w:val="-2"/>
          <w:sz w:val="22"/>
          <w:szCs w:val="22"/>
        </w:rPr>
        <w:t>851661151</w:t>
      </w:r>
      <w:r w:rsidRPr="004E114C">
        <w:rPr>
          <w:rFonts w:ascii="Calibri" w:eastAsia="Times New Roman" w:hAnsi="Calibri" w:cs="Calibri"/>
          <w:b/>
          <w:bCs/>
          <w:spacing w:val="-2"/>
          <w:sz w:val="22"/>
          <w:szCs w:val="22"/>
        </w:rPr>
        <w:t>,</w:t>
      </w:r>
      <w:r w:rsidRPr="004E114C">
        <w:rPr>
          <w:rFonts w:ascii="Calibri" w:eastAsia="Times New Roman" w:hAnsi="Calibri" w:cs="Calibri"/>
          <w:b/>
          <w:spacing w:val="-2"/>
          <w:sz w:val="22"/>
          <w:szCs w:val="22"/>
        </w:rPr>
        <w:t xml:space="preserve"> </w:t>
      </w:r>
      <w:r w:rsidRPr="004E114C">
        <w:rPr>
          <w:rFonts w:ascii="Calibri" w:eastAsia="Times New Roman" w:hAnsi="Calibri" w:cs="Calibri"/>
          <w:b/>
          <w:bCs/>
          <w:spacing w:val="-2"/>
          <w:sz w:val="22"/>
          <w:szCs w:val="22"/>
        </w:rPr>
        <w:t>NIP 873-101-48-48</w:t>
      </w:r>
    </w:p>
    <w:p w:rsidR="008921C0" w:rsidRPr="004E114C" w:rsidRDefault="008921C0" w:rsidP="008921C0">
      <w:pPr>
        <w:widowControl/>
        <w:rPr>
          <w:rFonts w:ascii="Calibri" w:eastAsia="Times New Roman" w:hAnsi="Calibri" w:cs="Calibri"/>
          <w:sz w:val="22"/>
          <w:szCs w:val="22"/>
        </w:rPr>
      </w:pPr>
      <w:bookmarkStart w:id="0" w:name="_Toc325105795"/>
      <w:r w:rsidRPr="004E114C">
        <w:rPr>
          <w:rFonts w:ascii="Calibri" w:eastAsia="Times New Roman" w:hAnsi="Calibri" w:cs="Calibri"/>
          <w:sz w:val="22"/>
          <w:szCs w:val="22"/>
        </w:rPr>
        <w:t>reprezentowaną przez:</w:t>
      </w:r>
      <w:bookmarkEnd w:id="0"/>
    </w:p>
    <w:p w:rsidR="008921C0" w:rsidRPr="004E114C" w:rsidRDefault="008921C0" w:rsidP="008921C0">
      <w:pPr>
        <w:widowControl/>
        <w:spacing w:before="120" w:line="360" w:lineRule="auto"/>
        <w:ind w:left="1440"/>
        <w:jc w:val="both"/>
        <w:rPr>
          <w:rFonts w:ascii="Calibri" w:eastAsia="Times New Roman" w:hAnsi="Calibri" w:cs="Calibri"/>
          <w:sz w:val="22"/>
          <w:szCs w:val="22"/>
        </w:rPr>
      </w:pPr>
      <w:r w:rsidRPr="004E114C">
        <w:rPr>
          <w:rFonts w:ascii="Calibri" w:eastAsia="Times New Roman" w:hAnsi="Calibri" w:cs="Calibri"/>
          <w:b/>
          <w:sz w:val="22"/>
          <w:szCs w:val="22"/>
        </w:rPr>
        <w:t xml:space="preserve">Stanisława Kuropatwę </w:t>
      </w:r>
      <w:r w:rsidRPr="004E114C">
        <w:rPr>
          <w:rFonts w:ascii="Calibri" w:eastAsia="Times New Roman" w:hAnsi="Calibri" w:cs="Calibri"/>
          <w:sz w:val="22"/>
          <w:szCs w:val="22"/>
        </w:rPr>
        <w:t xml:space="preserve"> –  Burmistrza Gminy</w:t>
      </w:r>
    </w:p>
    <w:p w:rsidR="008921C0" w:rsidRPr="004E114C" w:rsidRDefault="008921C0" w:rsidP="008921C0">
      <w:pPr>
        <w:widowControl/>
        <w:spacing w:line="360" w:lineRule="auto"/>
        <w:ind w:left="1440"/>
        <w:jc w:val="both"/>
        <w:rPr>
          <w:rFonts w:ascii="Calibri" w:eastAsia="Times New Roman" w:hAnsi="Calibri" w:cs="Calibri"/>
          <w:sz w:val="22"/>
          <w:szCs w:val="22"/>
        </w:rPr>
      </w:pPr>
      <w:r w:rsidRPr="004E114C">
        <w:rPr>
          <w:rFonts w:ascii="Calibri" w:eastAsia="Times New Roman" w:hAnsi="Calibri" w:cs="Calibri"/>
          <w:sz w:val="22"/>
          <w:szCs w:val="22"/>
        </w:rPr>
        <w:t xml:space="preserve">przy kontrasygnacie </w:t>
      </w:r>
      <w:r w:rsidRPr="004E114C">
        <w:rPr>
          <w:rFonts w:ascii="Calibri" w:eastAsia="Times New Roman" w:hAnsi="Calibri" w:cs="Calibri"/>
          <w:b/>
          <w:sz w:val="22"/>
          <w:szCs w:val="22"/>
        </w:rPr>
        <w:t>Doroty Popiela</w:t>
      </w:r>
      <w:r w:rsidRPr="004E114C">
        <w:rPr>
          <w:rFonts w:ascii="Calibri" w:eastAsia="Times New Roman" w:hAnsi="Calibri" w:cs="Calibri"/>
          <w:sz w:val="22"/>
          <w:szCs w:val="22"/>
        </w:rPr>
        <w:t xml:space="preserve"> Skarbnika Gminy</w:t>
      </w:r>
    </w:p>
    <w:p w:rsidR="008921C0" w:rsidRPr="004E114C" w:rsidRDefault="008921C0" w:rsidP="008921C0">
      <w:pPr>
        <w:widowControl/>
        <w:spacing w:line="360" w:lineRule="auto"/>
        <w:jc w:val="both"/>
        <w:rPr>
          <w:rFonts w:ascii="Calibri" w:eastAsia="Times New Roman" w:hAnsi="Calibri" w:cs="Calibri"/>
          <w:sz w:val="22"/>
          <w:szCs w:val="22"/>
        </w:rPr>
      </w:pPr>
      <w:r w:rsidRPr="004E114C">
        <w:rPr>
          <w:rFonts w:ascii="Calibri" w:eastAsia="Times New Roman" w:hAnsi="Calibri" w:cs="Calibri"/>
          <w:sz w:val="22"/>
          <w:szCs w:val="22"/>
        </w:rPr>
        <w:t xml:space="preserve">zwaną dalej </w:t>
      </w:r>
      <w:r w:rsidRPr="004E114C">
        <w:rPr>
          <w:rFonts w:ascii="Calibri" w:eastAsia="Times New Roman" w:hAnsi="Calibri" w:cs="Calibri"/>
          <w:b/>
          <w:sz w:val="22"/>
          <w:szCs w:val="22"/>
        </w:rPr>
        <w:t>Zamawiającym</w:t>
      </w:r>
      <w:r w:rsidRPr="004E114C">
        <w:rPr>
          <w:rFonts w:ascii="Calibri" w:eastAsia="Times New Roman" w:hAnsi="Calibri" w:cs="Calibri"/>
          <w:sz w:val="22"/>
          <w:szCs w:val="22"/>
        </w:rPr>
        <w:t xml:space="preserve">, </w:t>
      </w:r>
    </w:p>
    <w:p w:rsidR="008921C0" w:rsidRPr="00FF57FE" w:rsidRDefault="008921C0" w:rsidP="008921C0">
      <w:pPr>
        <w:widowControl/>
        <w:tabs>
          <w:tab w:val="left" w:pos="708"/>
          <w:tab w:val="center" w:pos="4536"/>
          <w:tab w:val="right" w:pos="9072"/>
        </w:tabs>
        <w:autoSpaceDE w:val="0"/>
        <w:autoSpaceDN w:val="0"/>
        <w:adjustRightInd w:val="0"/>
        <w:jc w:val="both"/>
        <w:rPr>
          <w:rFonts w:ascii="Calibri" w:eastAsia="Times New Roman" w:hAnsi="Calibri" w:cs="Liberation Serif"/>
          <w:sz w:val="22"/>
          <w:szCs w:val="22"/>
        </w:rPr>
      </w:pPr>
      <w:r w:rsidRPr="00FF57FE">
        <w:rPr>
          <w:rFonts w:ascii="Calibri" w:eastAsia="Times New Roman" w:hAnsi="Calibri" w:cs="Liberation Serif"/>
          <w:sz w:val="22"/>
          <w:szCs w:val="22"/>
        </w:rPr>
        <w:t>a: ……………………………………………………………………………………………….. z siedzibą w ……………….. przy ulicy ………………, reprezentowanym przez:</w:t>
      </w:r>
    </w:p>
    <w:p w:rsidR="008921C0" w:rsidRPr="00FF57FE" w:rsidRDefault="008921C0" w:rsidP="008921C0">
      <w:pPr>
        <w:widowControl/>
        <w:tabs>
          <w:tab w:val="left" w:pos="708"/>
          <w:tab w:val="center" w:pos="4536"/>
          <w:tab w:val="right" w:pos="9072"/>
        </w:tabs>
        <w:autoSpaceDE w:val="0"/>
        <w:autoSpaceDN w:val="0"/>
        <w:adjustRightInd w:val="0"/>
        <w:jc w:val="both"/>
        <w:rPr>
          <w:rFonts w:ascii="Calibri" w:eastAsia="Times New Roman" w:hAnsi="Calibri" w:cs="Liberation Serif"/>
          <w:sz w:val="22"/>
          <w:szCs w:val="22"/>
        </w:rPr>
      </w:pPr>
      <w:r w:rsidRPr="00FF57FE">
        <w:rPr>
          <w:rFonts w:ascii="Calibri" w:eastAsia="Times New Roman" w:hAnsi="Calibri" w:cs="Liberation Serif"/>
          <w:sz w:val="22"/>
          <w:szCs w:val="22"/>
        </w:rPr>
        <w:t>………………………………………………………..,</w:t>
      </w:r>
    </w:p>
    <w:p w:rsidR="008921C0" w:rsidRPr="00FF57FE" w:rsidRDefault="008921C0" w:rsidP="008921C0">
      <w:pPr>
        <w:widowControl/>
        <w:tabs>
          <w:tab w:val="left" w:pos="708"/>
          <w:tab w:val="center" w:pos="4536"/>
          <w:tab w:val="right" w:pos="9072"/>
        </w:tabs>
        <w:autoSpaceDE w:val="0"/>
        <w:autoSpaceDN w:val="0"/>
        <w:adjustRightInd w:val="0"/>
        <w:jc w:val="both"/>
        <w:rPr>
          <w:rFonts w:ascii="Calibri" w:eastAsia="Times New Roman" w:hAnsi="Calibri"/>
          <w:sz w:val="22"/>
          <w:szCs w:val="22"/>
        </w:rPr>
      </w:pPr>
      <w:r w:rsidRPr="00FF57FE">
        <w:rPr>
          <w:rFonts w:ascii="Calibri" w:eastAsia="Times New Roman" w:hAnsi="Calibri" w:cs="Liberation Serif"/>
          <w:sz w:val="22"/>
          <w:szCs w:val="22"/>
        </w:rPr>
        <w:t xml:space="preserve">zwanym dalej </w:t>
      </w:r>
      <w:r w:rsidRPr="00FF57FE">
        <w:rPr>
          <w:rFonts w:ascii="Calibri" w:eastAsia="Times New Roman" w:hAnsi="Calibri" w:cs="Liberation Serif"/>
          <w:b/>
          <w:sz w:val="22"/>
          <w:szCs w:val="22"/>
        </w:rPr>
        <w:t>Wykonawcą</w:t>
      </w:r>
      <w:r w:rsidRPr="00FF57FE">
        <w:rPr>
          <w:rFonts w:ascii="Calibri" w:eastAsia="Times New Roman" w:hAnsi="Calibri" w:cs="Liberation Serif"/>
          <w:sz w:val="22"/>
          <w:szCs w:val="22"/>
        </w:rPr>
        <w:t>, o następującej treści:</w:t>
      </w:r>
    </w:p>
    <w:p w:rsidR="008921C0" w:rsidRPr="00FF57FE" w:rsidRDefault="008921C0" w:rsidP="008921C0">
      <w:pPr>
        <w:tabs>
          <w:tab w:val="left" w:pos="142"/>
        </w:tabs>
        <w:autoSpaceDE w:val="0"/>
        <w:autoSpaceDN w:val="0"/>
        <w:adjustRightInd w:val="0"/>
        <w:jc w:val="both"/>
        <w:rPr>
          <w:rFonts w:ascii="Calibri" w:eastAsia="Times New Roman" w:hAnsi="Calibri" w:cs="Calibri"/>
          <w:sz w:val="22"/>
          <w:szCs w:val="22"/>
        </w:rPr>
      </w:pPr>
    </w:p>
    <w:p w:rsidR="008921C0" w:rsidRPr="00FF57FE" w:rsidRDefault="008921C0" w:rsidP="008921C0">
      <w:pPr>
        <w:autoSpaceDE w:val="0"/>
        <w:autoSpaceDN w:val="0"/>
        <w:adjustRightInd w:val="0"/>
        <w:ind w:left="20"/>
        <w:jc w:val="center"/>
        <w:rPr>
          <w:rFonts w:ascii="Calibri" w:eastAsia="Times New Roman" w:hAnsi="Calibri" w:cs="Times New Roman"/>
          <w:b/>
          <w:bCs/>
          <w:sz w:val="22"/>
          <w:szCs w:val="22"/>
          <w:lang w:val="en-US"/>
        </w:rPr>
      </w:pPr>
      <w:proofErr w:type="spellStart"/>
      <w:r w:rsidRPr="00FF57FE">
        <w:rPr>
          <w:rFonts w:ascii="Calibri" w:eastAsia="Times New Roman" w:hAnsi="Calibri" w:cs="Times New Roman"/>
          <w:b/>
          <w:bCs/>
          <w:sz w:val="22"/>
          <w:szCs w:val="22"/>
          <w:lang w:val="en-US"/>
        </w:rPr>
        <w:t>Przedmiot</w:t>
      </w:r>
      <w:proofErr w:type="spellEnd"/>
      <w:r w:rsidRPr="00FF57FE">
        <w:rPr>
          <w:rFonts w:ascii="Calibri" w:eastAsia="Times New Roman" w:hAnsi="Calibri" w:cs="Times New Roman"/>
          <w:b/>
          <w:bCs/>
          <w:sz w:val="22"/>
          <w:szCs w:val="22"/>
          <w:lang w:val="en-US"/>
        </w:rPr>
        <w:t xml:space="preserve"> </w:t>
      </w:r>
      <w:proofErr w:type="spellStart"/>
      <w:r w:rsidRPr="00FF57FE">
        <w:rPr>
          <w:rFonts w:ascii="Calibri" w:eastAsia="Times New Roman" w:hAnsi="Calibri" w:cs="Times New Roman"/>
          <w:b/>
          <w:bCs/>
          <w:sz w:val="22"/>
          <w:szCs w:val="22"/>
          <w:lang w:val="en-US"/>
        </w:rPr>
        <w:t>umowy</w:t>
      </w:r>
      <w:proofErr w:type="spellEnd"/>
    </w:p>
    <w:p w:rsidR="008921C0" w:rsidRPr="00FF57FE" w:rsidRDefault="008921C0" w:rsidP="008921C0">
      <w:pPr>
        <w:autoSpaceDE w:val="0"/>
        <w:autoSpaceDN w:val="0"/>
        <w:adjustRightInd w:val="0"/>
        <w:jc w:val="center"/>
        <w:rPr>
          <w:rFonts w:ascii="Calibri" w:eastAsia="Times New Roman" w:hAnsi="Calibri" w:cs="Times New Roman"/>
          <w:sz w:val="22"/>
          <w:szCs w:val="22"/>
          <w:lang w:val="en-US"/>
        </w:rPr>
      </w:pPr>
      <w:r w:rsidRPr="00FF57FE">
        <w:rPr>
          <w:rFonts w:ascii="Calibri" w:eastAsia="Times New Roman" w:hAnsi="Calibri" w:cs="Times New Roman"/>
          <w:sz w:val="22"/>
          <w:szCs w:val="22"/>
          <w:lang w:val="en-US"/>
        </w:rPr>
        <w:t>§ 1</w:t>
      </w:r>
    </w:p>
    <w:p w:rsidR="008921C0" w:rsidRPr="00310288" w:rsidRDefault="008921C0" w:rsidP="008921C0">
      <w:pPr>
        <w:numPr>
          <w:ilvl w:val="0"/>
          <w:numId w:val="1"/>
        </w:numPr>
        <w:autoSpaceDE w:val="0"/>
        <w:autoSpaceDN w:val="0"/>
        <w:adjustRightInd w:val="0"/>
        <w:spacing w:after="200" w:line="276" w:lineRule="auto"/>
        <w:jc w:val="both"/>
        <w:rPr>
          <w:rFonts w:ascii="Calibri" w:eastAsia="Times New Roman" w:hAnsi="Calibri"/>
          <w:b/>
          <w:sz w:val="22"/>
          <w:szCs w:val="22"/>
        </w:rPr>
      </w:pPr>
      <w:r w:rsidRPr="00FF57FE">
        <w:rPr>
          <w:rFonts w:ascii="Calibri" w:eastAsia="Times New Roman" w:hAnsi="Calibri" w:cs="Times New Roman"/>
          <w:sz w:val="22"/>
          <w:szCs w:val="22"/>
        </w:rPr>
        <w:t xml:space="preserve">Przedmiotem umowy jest </w:t>
      </w:r>
      <w:r w:rsidRPr="00FF57FE">
        <w:rPr>
          <w:rFonts w:ascii="Calibri" w:eastAsia="Times New Roman" w:hAnsi="Calibri"/>
          <w:b/>
          <w:sz w:val="22"/>
          <w:szCs w:val="22"/>
        </w:rPr>
        <w:t>„</w:t>
      </w:r>
      <w:r w:rsidRPr="00310288">
        <w:rPr>
          <w:rFonts w:ascii="Calibri" w:eastAsia="Times New Roman" w:hAnsi="Calibri"/>
          <w:b/>
          <w:sz w:val="22"/>
          <w:szCs w:val="22"/>
        </w:rPr>
        <w:t>Budowa parkingu dla 5 samochodów osobowych w miejscowości Kipszna</w:t>
      </w:r>
      <w:r w:rsidRPr="00310288">
        <w:rPr>
          <w:rFonts w:ascii="Calibri" w:eastAsia="Times New Roman" w:hAnsi="Calibri"/>
          <w:b/>
          <w:i/>
          <w:sz w:val="22"/>
          <w:szCs w:val="22"/>
        </w:rPr>
        <w:t>”</w:t>
      </w:r>
      <w:r w:rsidRPr="00310288">
        <w:rPr>
          <w:rFonts w:ascii="Calibri" w:eastAsia="Times New Roman" w:hAnsi="Calibri"/>
          <w:color w:val="000000"/>
          <w:sz w:val="22"/>
          <w:szCs w:val="22"/>
        </w:rPr>
        <w:t>.</w:t>
      </w:r>
    </w:p>
    <w:p w:rsidR="008921C0" w:rsidRPr="000D2581"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Szczegółowy opis przedmiotu umowy oraz warunki realizacji zamówienia określają postanowienia niniejszej umowy, dokumentacja projektowa oraz oferta wykonawcy.</w:t>
      </w:r>
    </w:p>
    <w:p w:rsidR="008921C0" w:rsidRPr="000D2581"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Załączniki wymienione w umowie stanowią jej integralną część.</w:t>
      </w:r>
    </w:p>
    <w:p w:rsidR="008921C0" w:rsidRPr="000D2581"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 xml:space="preserve">Wykonawca zobowiązuje się do wykonania przedmiotu umowy z uwzględnieniem zawodowego charakteru prowadzonej działalności, zgodnie z dokumentami wskazanymi w ust. 2  oraz z należytą starannością, z zasadami sztuki budowlanej, współczesnej wiedzy technicznej, zgodnie </w:t>
      </w:r>
      <w:r>
        <w:rPr>
          <w:rFonts w:ascii="Calibri" w:eastAsia="Times New Roman" w:hAnsi="Calibri" w:cs="Times New Roman"/>
          <w:sz w:val="22"/>
          <w:szCs w:val="22"/>
        </w:rPr>
        <w:br/>
      </w:r>
      <w:r w:rsidRPr="000D2581">
        <w:rPr>
          <w:rFonts w:ascii="Calibri" w:eastAsia="Times New Roman" w:hAnsi="Calibri" w:cs="Times New Roman"/>
          <w:sz w:val="22"/>
          <w:szCs w:val="22"/>
        </w:rPr>
        <w:t xml:space="preserve">z obowiązującymi przepisami (w tym przepisami BHP i p. </w:t>
      </w:r>
      <w:proofErr w:type="spellStart"/>
      <w:r w:rsidRPr="000D2581">
        <w:rPr>
          <w:rFonts w:ascii="Calibri" w:eastAsia="Times New Roman" w:hAnsi="Calibri" w:cs="Times New Roman"/>
          <w:sz w:val="22"/>
          <w:szCs w:val="22"/>
        </w:rPr>
        <w:t>poż</w:t>
      </w:r>
      <w:proofErr w:type="spellEnd"/>
      <w:r w:rsidRPr="000D2581">
        <w:rPr>
          <w:rFonts w:ascii="Calibri" w:eastAsia="Times New Roman" w:hAnsi="Calibri" w:cs="Times New Roman"/>
          <w:sz w:val="22"/>
          <w:szCs w:val="22"/>
        </w:rPr>
        <w:t>. oraz przepisami ochrony środowiska) i normami polskimi, w szczególności normami wspólnymi UE, polskimi normami, zgodnie z niniejszą umową, zgodnie ze złożoną ofertą, warunkami przetargu oraz zasadami wiedzy technicznej i sztuką budowlaną. Wykonawca zobowiązuje się do oddania przedmiotu niniejszej umowy Zamawiającemu w terminie w niej uzgodnionym.</w:t>
      </w:r>
    </w:p>
    <w:p w:rsidR="008921C0" w:rsidRPr="000D2581"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Wszelkie materiały pochodzące z rozbiórki stanowić będą własność Zamawiającego.</w:t>
      </w:r>
    </w:p>
    <w:p w:rsidR="008921C0" w:rsidRPr="000D2581"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 xml:space="preserve">Wykonawca zapewni transport materiałów pochodzących z rozbiórki w miejsce wskazane przez Zamawiającego na odległość do 2 km od miejsca prowadzenia prac. </w:t>
      </w:r>
    </w:p>
    <w:p w:rsidR="008921C0" w:rsidRPr="000D2581"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Wykonawca oświadcza, że przedmiot umowy będzie wolny od wad fizycznych i prawnych.</w:t>
      </w:r>
    </w:p>
    <w:p w:rsidR="008921C0" w:rsidRDefault="008921C0" w:rsidP="008921C0">
      <w:pPr>
        <w:numPr>
          <w:ilvl w:val="0"/>
          <w:numId w:val="1"/>
        </w:numPr>
        <w:autoSpaceDE w:val="0"/>
        <w:autoSpaceDN w:val="0"/>
        <w:adjustRightInd w:val="0"/>
        <w:spacing w:after="200" w:line="276" w:lineRule="auto"/>
        <w:jc w:val="both"/>
        <w:rPr>
          <w:rFonts w:ascii="Calibri" w:eastAsia="Times New Roman" w:hAnsi="Calibri" w:cs="Times New Roman"/>
          <w:sz w:val="22"/>
          <w:szCs w:val="22"/>
        </w:rPr>
      </w:pPr>
      <w:r w:rsidRPr="000D2581">
        <w:rPr>
          <w:rFonts w:ascii="Calibri" w:eastAsia="Times New Roman" w:hAnsi="Calibri" w:cs="Times New Roman"/>
          <w:sz w:val="22"/>
          <w:szCs w:val="22"/>
        </w:rPr>
        <w:t>Wykonawca zapewnia Zamawiającego, że ma wszechstronne doświadczenie niezbędne do realizacji zakresu przedmiotu umowy, że znane są mu procesy techniczne i technologiczne niezbędne do prawidłowego i terminowego wykonania przedmiotu umowy, jak również, że posiada wszelkie wymagane przepisami prawa kwalifikacje i uprawnienia.</w:t>
      </w:r>
    </w:p>
    <w:p w:rsidR="008921C0" w:rsidRPr="000D2581" w:rsidRDefault="008921C0" w:rsidP="008921C0">
      <w:pPr>
        <w:autoSpaceDE w:val="0"/>
        <w:autoSpaceDN w:val="0"/>
        <w:adjustRightInd w:val="0"/>
        <w:spacing w:after="200" w:line="276" w:lineRule="auto"/>
        <w:ind w:left="360"/>
        <w:jc w:val="both"/>
        <w:rPr>
          <w:rFonts w:ascii="Calibri" w:eastAsia="Times New Roman" w:hAnsi="Calibri" w:cs="Times New Roman"/>
          <w:sz w:val="22"/>
          <w:szCs w:val="22"/>
        </w:rPr>
      </w:pPr>
    </w:p>
    <w:p w:rsidR="008921C0" w:rsidRPr="004E114C" w:rsidRDefault="008921C0" w:rsidP="008921C0">
      <w:pPr>
        <w:widowControl/>
        <w:spacing w:before="120" w:line="360" w:lineRule="auto"/>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lastRenderedPageBreak/>
        <w:t>§ 2</w:t>
      </w:r>
    </w:p>
    <w:p w:rsidR="008921C0" w:rsidRPr="004E114C" w:rsidRDefault="008921C0" w:rsidP="008921C0">
      <w:pPr>
        <w:widowControl/>
        <w:spacing w:line="360" w:lineRule="auto"/>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Termin wykonania zamówienia</w:t>
      </w:r>
    </w:p>
    <w:p w:rsidR="008921C0" w:rsidRPr="004E114C" w:rsidRDefault="008921C0" w:rsidP="008921C0">
      <w:pPr>
        <w:widowControl/>
        <w:numPr>
          <w:ilvl w:val="0"/>
          <w:numId w:val="2"/>
        </w:numPr>
        <w:spacing w:before="120"/>
        <w:jc w:val="both"/>
        <w:rPr>
          <w:rFonts w:ascii="Calibri" w:eastAsia="Times New Roman" w:hAnsi="Calibri" w:cs="Calibri"/>
          <w:sz w:val="22"/>
          <w:szCs w:val="22"/>
        </w:rPr>
      </w:pPr>
      <w:r>
        <w:rPr>
          <w:rFonts w:ascii="Calibri" w:eastAsia="Times New Roman" w:hAnsi="Calibri" w:cs="Calibri"/>
          <w:sz w:val="22"/>
          <w:szCs w:val="22"/>
        </w:rPr>
        <w:t>Termin zakończenia robót budowlanych</w:t>
      </w:r>
      <w:r w:rsidRPr="004E114C">
        <w:rPr>
          <w:rFonts w:ascii="Calibri" w:eastAsia="Times New Roman" w:hAnsi="Calibri" w:cs="Calibri"/>
          <w:sz w:val="22"/>
          <w:szCs w:val="22"/>
        </w:rPr>
        <w:t xml:space="preserve"> będących przedmiotem umowy: do </w:t>
      </w:r>
      <w:r>
        <w:rPr>
          <w:rFonts w:ascii="Calibri" w:eastAsia="Times New Roman" w:hAnsi="Calibri" w:cs="Calibri"/>
          <w:b/>
          <w:bCs/>
          <w:sz w:val="22"/>
          <w:szCs w:val="22"/>
        </w:rPr>
        <w:t>30 września 2023 r.</w:t>
      </w:r>
    </w:p>
    <w:p w:rsidR="008921C0" w:rsidRPr="000D2581" w:rsidRDefault="008921C0" w:rsidP="008921C0">
      <w:pPr>
        <w:widowControl/>
        <w:numPr>
          <w:ilvl w:val="0"/>
          <w:numId w:val="2"/>
        </w:numPr>
        <w:spacing w:before="120"/>
        <w:jc w:val="both"/>
        <w:rPr>
          <w:rFonts w:ascii="Calibri" w:eastAsia="Times New Roman" w:hAnsi="Calibri" w:cs="Calibri"/>
          <w:sz w:val="22"/>
          <w:szCs w:val="22"/>
        </w:rPr>
      </w:pPr>
      <w:r>
        <w:rPr>
          <w:rFonts w:ascii="Calibri" w:eastAsia="Times New Roman" w:hAnsi="Calibri" w:cs="Calibri"/>
          <w:sz w:val="22"/>
          <w:szCs w:val="22"/>
        </w:rPr>
        <w:t>Termin ustalony w ust. 1</w:t>
      </w:r>
      <w:r w:rsidRPr="000D2581">
        <w:rPr>
          <w:rFonts w:ascii="Calibri" w:eastAsia="Times New Roman" w:hAnsi="Calibri" w:cs="Calibri"/>
          <w:sz w:val="22"/>
          <w:szCs w:val="22"/>
        </w:rPr>
        <w:t xml:space="preserve"> niniejszego paragrafu może ulec przesunięciu w przypadku wystąpienia opóźnień wynikających z:</w:t>
      </w:r>
    </w:p>
    <w:p w:rsidR="008921C0" w:rsidRDefault="008921C0" w:rsidP="008921C0">
      <w:pPr>
        <w:pStyle w:val="Akapitzlist"/>
        <w:numPr>
          <w:ilvl w:val="0"/>
          <w:numId w:val="24"/>
        </w:numPr>
        <w:spacing w:before="120"/>
        <w:jc w:val="both"/>
        <w:rPr>
          <w:rFonts w:eastAsia="Times New Roman" w:cs="Calibri"/>
        </w:rPr>
      </w:pPr>
      <w:r w:rsidRPr="000D2581">
        <w:rPr>
          <w:rFonts w:eastAsia="Times New Roman" w:cs="Calibri"/>
        </w:rPr>
        <w:t>przestojów i opóźnień z przyczyn dotyczących Zamawiającego;</w:t>
      </w:r>
    </w:p>
    <w:p w:rsidR="008921C0" w:rsidRDefault="008921C0" w:rsidP="008921C0">
      <w:pPr>
        <w:pStyle w:val="Akapitzlist"/>
        <w:numPr>
          <w:ilvl w:val="0"/>
          <w:numId w:val="24"/>
        </w:numPr>
        <w:spacing w:before="120"/>
        <w:jc w:val="both"/>
        <w:rPr>
          <w:rFonts w:eastAsia="Times New Roman" w:cs="Calibri"/>
        </w:rPr>
      </w:pPr>
      <w:r w:rsidRPr="000D2581">
        <w:rPr>
          <w:rFonts w:eastAsia="Times New Roman" w:cs="Calibri"/>
        </w:rPr>
        <w:t>działania siły wyższej, mającej bezpośredni wpływ na terminowość wykonywania prac;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8921C0" w:rsidRDefault="008921C0" w:rsidP="008921C0">
      <w:pPr>
        <w:pStyle w:val="Akapitzlist"/>
        <w:numPr>
          <w:ilvl w:val="0"/>
          <w:numId w:val="24"/>
        </w:numPr>
        <w:spacing w:before="120"/>
        <w:jc w:val="both"/>
        <w:rPr>
          <w:rFonts w:eastAsia="Times New Roman" w:cs="Calibri"/>
        </w:rPr>
      </w:pPr>
      <w:r w:rsidRPr="000D2581">
        <w:rPr>
          <w:rFonts w:eastAsia="Times New Roman" w:cs="Calibri"/>
        </w:rPr>
        <w:t>wystąpienia okoliczności, których strony umowy nie były w stanie przewidzieć, pomimo zachowania należytej staranności;</w:t>
      </w:r>
    </w:p>
    <w:p w:rsidR="008921C0" w:rsidRPr="000D2581" w:rsidRDefault="008921C0" w:rsidP="008921C0">
      <w:pPr>
        <w:pStyle w:val="Akapitzlist"/>
        <w:numPr>
          <w:ilvl w:val="0"/>
          <w:numId w:val="24"/>
        </w:numPr>
        <w:spacing w:before="120"/>
        <w:jc w:val="both"/>
        <w:rPr>
          <w:rFonts w:eastAsia="Times New Roman" w:cs="Calibri"/>
        </w:rPr>
      </w:pPr>
      <w:r w:rsidRPr="000D2581">
        <w:rPr>
          <w:rFonts w:eastAsia="Times New Roman" w:cs="Calibri"/>
        </w:rPr>
        <w:t>opóźnienia w dokonaniu określonych czynności lub ich zaniechanie przez właściwe organy administracji publicznej, które nie są następstwem okoliczności, za które Wykonawca ponosi odpowiedzialność, Wykonawca zobowiązany jest do przedstawienia dokumentacji koniecznej dla uzasadnienia żądania zmiany.</w:t>
      </w:r>
    </w:p>
    <w:p w:rsidR="008921C0" w:rsidRPr="000D2581" w:rsidRDefault="008921C0" w:rsidP="008921C0">
      <w:pPr>
        <w:widowControl/>
        <w:numPr>
          <w:ilvl w:val="0"/>
          <w:numId w:val="2"/>
        </w:numPr>
        <w:spacing w:before="120"/>
        <w:jc w:val="both"/>
        <w:rPr>
          <w:rFonts w:ascii="Calibri" w:eastAsia="Times New Roman" w:hAnsi="Calibri" w:cs="Calibri"/>
          <w:sz w:val="22"/>
          <w:szCs w:val="22"/>
        </w:rPr>
      </w:pPr>
      <w:r w:rsidRPr="000D2581">
        <w:rPr>
          <w:rFonts w:ascii="Calibri" w:eastAsia="Times New Roman" w:hAnsi="Calibri" w:cs="Calibri"/>
          <w:sz w:val="22"/>
          <w:szCs w:val="22"/>
        </w:rPr>
        <w:t>Opó</w:t>
      </w:r>
      <w:r>
        <w:rPr>
          <w:rFonts w:ascii="Calibri" w:eastAsia="Times New Roman" w:hAnsi="Calibri" w:cs="Calibri"/>
          <w:sz w:val="22"/>
          <w:szCs w:val="22"/>
        </w:rPr>
        <w:t>źnienia, o których mowa w ust. 2</w:t>
      </w:r>
      <w:r w:rsidRPr="000D2581">
        <w:rPr>
          <w:rFonts w:ascii="Calibri" w:eastAsia="Times New Roman" w:hAnsi="Calibri" w:cs="Calibri"/>
          <w:sz w:val="22"/>
          <w:szCs w:val="22"/>
        </w:rPr>
        <w:t xml:space="preserve"> muszą być udokumentowane stosownymi protokołami zaakceptowane przez Zamawiającego. </w:t>
      </w:r>
    </w:p>
    <w:p w:rsidR="008921C0" w:rsidRPr="000D2581" w:rsidRDefault="008921C0" w:rsidP="008921C0">
      <w:pPr>
        <w:widowControl/>
        <w:numPr>
          <w:ilvl w:val="0"/>
          <w:numId w:val="2"/>
        </w:numPr>
        <w:spacing w:before="120"/>
        <w:jc w:val="both"/>
        <w:rPr>
          <w:rFonts w:ascii="Calibri" w:eastAsia="Times New Roman" w:hAnsi="Calibri" w:cs="Calibri"/>
          <w:sz w:val="22"/>
          <w:szCs w:val="22"/>
        </w:rPr>
      </w:pPr>
      <w:r>
        <w:rPr>
          <w:rFonts w:ascii="Calibri" w:eastAsia="Times New Roman" w:hAnsi="Calibri" w:cs="Calibri"/>
          <w:sz w:val="22"/>
          <w:szCs w:val="22"/>
        </w:rPr>
        <w:t>W przedstawionych w ust. 2</w:t>
      </w:r>
      <w:r w:rsidRPr="000D2581">
        <w:rPr>
          <w:rFonts w:ascii="Calibri" w:eastAsia="Times New Roman" w:hAnsi="Calibri" w:cs="Calibri"/>
          <w:sz w:val="22"/>
          <w:szCs w:val="22"/>
        </w:rPr>
        <w:t xml:space="preserve"> przypadkach wystąpienia opóźnień, strony mogą ustalić nowe terminy, z tym, że maksymalny termin przesunięcia terminu zakończenia realizacji przedmiotu Umowy będzie adekwatny do okresu trwania przeszkód w realizacji Umowy.</w:t>
      </w:r>
    </w:p>
    <w:p w:rsidR="008921C0" w:rsidRPr="004E114C" w:rsidRDefault="008921C0" w:rsidP="008921C0">
      <w:pPr>
        <w:widowControl/>
        <w:spacing w:before="120"/>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 3</w:t>
      </w:r>
    </w:p>
    <w:p w:rsidR="008921C0" w:rsidRPr="004E114C" w:rsidRDefault="008921C0" w:rsidP="008921C0">
      <w:pPr>
        <w:widowControl/>
        <w:spacing w:before="120"/>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 xml:space="preserve">Obowiązki Zamawiającego </w:t>
      </w:r>
    </w:p>
    <w:p w:rsidR="008921C0" w:rsidRPr="004E114C" w:rsidRDefault="008921C0" w:rsidP="008921C0">
      <w:pPr>
        <w:widowControl/>
        <w:spacing w:before="120"/>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Do obowiązków Zamawiającego należy:</w:t>
      </w:r>
    </w:p>
    <w:p w:rsidR="008921C0" w:rsidRPr="00C7365E" w:rsidRDefault="008921C0" w:rsidP="008921C0">
      <w:pPr>
        <w:widowControl/>
        <w:numPr>
          <w:ilvl w:val="2"/>
          <w:numId w:val="25"/>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Wskazanie miejsc poboru energii elektrycznej i wody;</w:t>
      </w:r>
    </w:p>
    <w:p w:rsidR="008921C0" w:rsidRDefault="008921C0" w:rsidP="008921C0">
      <w:pPr>
        <w:widowControl/>
        <w:numPr>
          <w:ilvl w:val="2"/>
          <w:numId w:val="25"/>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 xml:space="preserve">Odebranie przedmiotu </w:t>
      </w:r>
      <w:r>
        <w:rPr>
          <w:rFonts w:ascii="Calibri" w:hAnsi="Calibri" w:cs="Calibri"/>
          <w:color w:val="000000"/>
          <w:sz w:val="22"/>
          <w:szCs w:val="22"/>
        </w:rPr>
        <w:t>u</w:t>
      </w:r>
      <w:r w:rsidRPr="00C7365E">
        <w:rPr>
          <w:rFonts w:ascii="Calibri" w:hAnsi="Calibri" w:cs="Calibri"/>
          <w:color w:val="000000"/>
          <w:sz w:val="22"/>
          <w:szCs w:val="22"/>
        </w:rPr>
        <w:t>mowy po sprawdzeniu jego należytego wykonania;</w:t>
      </w:r>
    </w:p>
    <w:p w:rsidR="008921C0" w:rsidRDefault="008921C0" w:rsidP="008921C0">
      <w:pPr>
        <w:widowControl/>
        <w:numPr>
          <w:ilvl w:val="2"/>
          <w:numId w:val="25"/>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Terminowa zapłata wynagrodzenia za wykonane i odebrane prace.</w:t>
      </w:r>
    </w:p>
    <w:p w:rsidR="008921C0" w:rsidRPr="004E114C" w:rsidRDefault="008921C0" w:rsidP="008921C0">
      <w:pPr>
        <w:widowControl/>
        <w:tabs>
          <w:tab w:val="num" w:pos="720"/>
        </w:tabs>
        <w:spacing w:before="120"/>
        <w:jc w:val="center"/>
        <w:rPr>
          <w:rFonts w:ascii="Calibri" w:eastAsia="Times New Roman" w:hAnsi="Calibri" w:cs="Calibri"/>
          <w:b/>
          <w:sz w:val="22"/>
          <w:szCs w:val="22"/>
        </w:rPr>
      </w:pPr>
      <w:r w:rsidRPr="004E114C">
        <w:rPr>
          <w:rFonts w:ascii="Calibri" w:eastAsia="Times New Roman" w:hAnsi="Calibri" w:cs="Calibri"/>
          <w:b/>
          <w:color w:val="000000"/>
          <w:sz w:val="22"/>
          <w:szCs w:val="22"/>
        </w:rPr>
        <w:t>§ </w:t>
      </w:r>
      <w:r w:rsidRPr="004E114C">
        <w:rPr>
          <w:rFonts w:ascii="Calibri" w:eastAsia="Times New Roman" w:hAnsi="Calibri" w:cs="Calibri"/>
          <w:b/>
          <w:sz w:val="22"/>
          <w:szCs w:val="22"/>
        </w:rPr>
        <w:t>4</w:t>
      </w:r>
    </w:p>
    <w:p w:rsidR="008921C0" w:rsidRDefault="008921C0" w:rsidP="008921C0">
      <w:pPr>
        <w:widowControl/>
        <w:spacing w:before="120"/>
        <w:jc w:val="center"/>
        <w:rPr>
          <w:rFonts w:ascii="Calibri" w:eastAsia="Times New Roman" w:hAnsi="Calibri" w:cs="Calibri"/>
          <w:b/>
          <w:sz w:val="22"/>
          <w:szCs w:val="22"/>
        </w:rPr>
      </w:pPr>
      <w:r w:rsidRPr="004E114C">
        <w:rPr>
          <w:rFonts w:ascii="Calibri" w:eastAsia="Times New Roman" w:hAnsi="Calibri" w:cs="Calibri"/>
          <w:b/>
          <w:sz w:val="22"/>
          <w:szCs w:val="22"/>
        </w:rPr>
        <w:t>Obowiązki Wykonawcy</w:t>
      </w:r>
    </w:p>
    <w:p w:rsidR="008921C0" w:rsidRPr="00C7365E" w:rsidRDefault="008921C0" w:rsidP="008921C0">
      <w:pPr>
        <w:widowControl/>
        <w:numPr>
          <w:ilvl w:val="2"/>
          <w:numId w:val="26"/>
        </w:numPr>
        <w:tabs>
          <w:tab w:val="num" w:pos="426"/>
        </w:tabs>
        <w:spacing w:before="120"/>
        <w:ind w:left="284" w:hanging="284"/>
        <w:jc w:val="both"/>
        <w:rPr>
          <w:rFonts w:ascii="Calibri" w:hAnsi="Calibri" w:cs="Calibri"/>
          <w:color w:val="000000"/>
          <w:sz w:val="22"/>
          <w:szCs w:val="22"/>
        </w:rPr>
      </w:pPr>
      <w:r w:rsidRPr="00C7365E">
        <w:rPr>
          <w:rFonts w:ascii="Calibri" w:hAnsi="Calibri" w:cs="Calibri"/>
          <w:color w:val="000000"/>
          <w:sz w:val="22"/>
          <w:szCs w:val="22"/>
        </w:rPr>
        <w:t>Do obowiązków Wykonawcy należy:</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Przejęcie terenu robót od Zamawiającego;</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Zabezpieczenie i wygrodzenie terenu robót;</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Zapewnienie </w:t>
      </w:r>
      <w:r>
        <w:rPr>
          <w:rFonts w:ascii="Calibri" w:hAnsi="Calibri" w:cs="Calibri"/>
          <w:color w:val="000000"/>
          <w:sz w:val="22"/>
          <w:szCs w:val="22"/>
        </w:rPr>
        <w:t>ochrony</w:t>
      </w:r>
      <w:r w:rsidRPr="00C7365E">
        <w:rPr>
          <w:rFonts w:ascii="Calibri" w:hAnsi="Calibri" w:cs="Calibri"/>
          <w:color w:val="000000"/>
          <w:sz w:val="22"/>
          <w:szCs w:val="22"/>
        </w:rPr>
        <w:t xml:space="preserve"> mienia na terenie robót na własny koszt;</w:t>
      </w:r>
    </w:p>
    <w:p w:rsidR="008921C0" w:rsidRPr="000A129C" w:rsidRDefault="008921C0" w:rsidP="008921C0">
      <w:pPr>
        <w:widowControl/>
        <w:numPr>
          <w:ilvl w:val="0"/>
          <w:numId w:val="28"/>
        </w:numPr>
        <w:tabs>
          <w:tab w:val="left" w:pos="180"/>
          <w:tab w:val="num" w:pos="851"/>
        </w:tabs>
        <w:spacing w:before="120"/>
        <w:ind w:left="851" w:hanging="425"/>
        <w:jc w:val="both"/>
        <w:rPr>
          <w:rFonts w:asciiTheme="minorHAnsi" w:hAnsiTheme="minorHAnsi" w:cstheme="minorHAnsi"/>
          <w:color w:val="000000"/>
          <w:sz w:val="22"/>
          <w:szCs w:val="22"/>
        </w:rPr>
      </w:pPr>
      <w:r w:rsidRPr="00F7571B">
        <w:rPr>
          <w:rFonts w:ascii="Calibri" w:hAnsi="Calibri" w:cs="Calibri"/>
          <w:color w:val="000000"/>
          <w:sz w:val="22"/>
          <w:szCs w:val="22"/>
        </w:rPr>
        <w:t>Wykonanie całoś</w:t>
      </w:r>
      <w:r>
        <w:rPr>
          <w:rFonts w:ascii="Calibri" w:hAnsi="Calibri" w:cs="Calibri"/>
          <w:color w:val="000000"/>
          <w:sz w:val="22"/>
          <w:szCs w:val="22"/>
        </w:rPr>
        <w:t>ci</w:t>
      </w:r>
      <w:r w:rsidRPr="00F7571B">
        <w:rPr>
          <w:rFonts w:ascii="Calibri" w:hAnsi="Calibri" w:cs="Calibri"/>
          <w:color w:val="000000"/>
          <w:sz w:val="22"/>
          <w:szCs w:val="22"/>
        </w:rPr>
        <w:t xml:space="preserve"> prac objętych umową zgodnie ze sztuką </w:t>
      </w:r>
      <w:r>
        <w:rPr>
          <w:rFonts w:ascii="Calibri" w:hAnsi="Calibri" w:cs="Calibri"/>
          <w:color w:val="000000"/>
          <w:sz w:val="22"/>
          <w:szCs w:val="22"/>
        </w:rPr>
        <w:t>budowlaną</w:t>
      </w:r>
      <w:r w:rsidRPr="00F7571B">
        <w:rPr>
          <w:rFonts w:ascii="Calibri" w:hAnsi="Calibri" w:cs="Calibri"/>
          <w:color w:val="000000"/>
          <w:sz w:val="22"/>
          <w:szCs w:val="22"/>
        </w:rPr>
        <w:t xml:space="preserve">, z założeniami przedstawionymi w projekcie </w:t>
      </w:r>
      <w:r>
        <w:rPr>
          <w:rFonts w:ascii="Calibri" w:hAnsi="Calibri" w:cs="Calibri"/>
          <w:color w:val="000000"/>
          <w:sz w:val="22"/>
          <w:szCs w:val="22"/>
        </w:rPr>
        <w:t>budowlanym i projektach technicznych</w:t>
      </w:r>
      <w:r w:rsidRPr="00F7571B">
        <w:rPr>
          <w:rFonts w:ascii="Calibri" w:hAnsi="Calibri" w:cs="Calibri"/>
          <w:color w:val="000000"/>
          <w:sz w:val="22"/>
          <w:szCs w:val="22"/>
        </w:rPr>
        <w:t xml:space="preserve">, </w:t>
      </w:r>
      <w:r w:rsidRPr="00F7571B">
        <w:rPr>
          <w:rFonts w:asciiTheme="minorHAnsi" w:hAnsiTheme="minorHAnsi" w:cstheme="minorHAnsi"/>
          <w:color w:val="000000"/>
          <w:sz w:val="22"/>
          <w:szCs w:val="22"/>
        </w:rPr>
        <w:t xml:space="preserve">należytą starannością, zgodnie z: obowiązującymi przepisami prawa budowlanego, normami technicznymi, standardami, zasadami sztuki </w:t>
      </w:r>
      <w:r>
        <w:rPr>
          <w:rFonts w:asciiTheme="minorHAnsi" w:hAnsiTheme="minorHAnsi" w:cstheme="minorHAnsi"/>
          <w:color w:val="000000"/>
          <w:sz w:val="22"/>
          <w:szCs w:val="22"/>
        </w:rPr>
        <w:t>budowlanej</w:t>
      </w:r>
      <w:r w:rsidRPr="00F7571B">
        <w:rPr>
          <w:rFonts w:asciiTheme="minorHAnsi" w:hAnsiTheme="minorHAnsi" w:cstheme="minorHAnsi"/>
          <w:color w:val="000000"/>
          <w:sz w:val="22"/>
          <w:szCs w:val="22"/>
        </w:rPr>
        <w:t>, etyką zawodową oraz postanowieniami umowy.</w:t>
      </w:r>
    </w:p>
    <w:p w:rsidR="008921C0" w:rsidRPr="000A129C" w:rsidRDefault="008921C0" w:rsidP="008921C0">
      <w:pPr>
        <w:widowControl/>
        <w:numPr>
          <w:ilvl w:val="0"/>
          <w:numId w:val="28"/>
        </w:numPr>
        <w:tabs>
          <w:tab w:val="left" w:pos="180"/>
          <w:tab w:val="num" w:pos="851"/>
        </w:tabs>
        <w:spacing w:before="120"/>
        <w:ind w:left="851" w:hanging="425"/>
        <w:jc w:val="both"/>
        <w:rPr>
          <w:rFonts w:asciiTheme="minorHAnsi" w:hAnsiTheme="minorHAnsi" w:cstheme="minorHAnsi"/>
          <w:color w:val="000000"/>
          <w:sz w:val="22"/>
          <w:szCs w:val="22"/>
        </w:rPr>
      </w:pPr>
      <w:r w:rsidRPr="000A129C">
        <w:rPr>
          <w:rFonts w:asciiTheme="minorHAnsi" w:eastAsia="Calibri" w:hAnsiTheme="minorHAnsi" w:cstheme="minorHAnsi"/>
          <w:color w:val="000000"/>
          <w:sz w:val="22"/>
          <w:szCs w:val="22"/>
        </w:rPr>
        <w:lastRenderedPageBreak/>
        <w:t>Prowadzenie robót w sposób uwzględniający zmienność lokalnych warunków geologicznych</w:t>
      </w:r>
      <w:r>
        <w:rPr>
          <w:rFonts w:asciiTheme="minorHAnsi" w:eastAsia="Calibri" w:hAnsiTheme="minorHAnsi" w:cstheme="minorHAnsi"/>
          <w:color w:val="000000"/>
          <w:sz w:val="22"/>
          <w:szCs w:val="22"/>
        </w:rPr>
        <w:t xml:space="preserve"> i wymogi ochrony środowiska.</w:t>
      </w:r>
    </w:p>
    <w:p w:rsidR="008921C0" w:rsidRPr="000A129C" w:rsidRDefault="008921C0" w:rsidP="008921C0">
      <w:pPr>
        <w:widowControl/>
        <w:numPr>
          <w:ilvl w:val="0"/>
          <w:numId w:val="28"/>
        </w:numPr>
        <w:tabs>
          <w:tab w:val="left" w:pos="180"/>
          <w:tab w:val="num" w:pos="851"/>
        </w:tabs>
        <w:spacing w:before="120"/>
        <w:ind w:left="851" w:hanging="425"/>
        <w:jc w:val="both"/>
        <w:rPr>
          <w:rFonts w:asciiTheme="minorHAnsi" w:hAnsiTheme="minorHAnsi" w:cstheme="minorHAnsi"/>
          <w:color w:val="000000"/>
          <w:sz w:val="22"/>
          <w:szCs w:val="22"/>
        </w:rPr>
      </w:pPr>
      <w:r w:rsidRPr="000A129C">
        <w:rPr>
          <w:rFonts w:asciiTheme="minorHAnsi" w:hAnsiTheme="minorHAnsi" w:cstheme="minorHAnsi"/>
          <w:color w:val="000000"/>
          <w:sz w:val="22"/>
          <w:szCs w:val="22"/>
        </w:rPr>
        <w:t xml:space="preserve">Organizacja miejsca </w:t>
      </w:r>
      <w:r>
        <w:rPr>
          <w:rFonts w:asciiTheme="minorHAnsi" w:hAnsiTheme="minorHAnsi" w:cstheme="minorHAnsi"/>
          <w:color w:val="000000"/>
          <w:sz w:val="22"/>
          <w:szCs w:val="22"/>
        </w:rPr>
        <w:t>budowy</w:t>
      </w:r>
      <w:r w:rsidRPr="000A129C">
        <w:rPr>
          <w:rFonts w:asciiTheme="minorHAnsi" w:hAnsiTheme="minorHAnsi" w:cstheme="minorHAnsi"/>
          <w:color w:val="000000"/>
          <w:sz w:val="22"/>
          <w:szCs w:val="22"/>
        </w:rPr>
        <w:t>.</w:t>
      </w:r>
    </w:p>
    <w:p w:rsidR="008921C0" w:rsidRPr="00C7365E" w:rsidRDefault="008921C0" w:rsidP="008921C0">
      <w:pPr>
        <w:widowControl/>
        <w:numPr>
          <w:ilvl w:val="0"/>
          <w:numId w:val="28"/>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Wykonania przedmiotu umowy z materiałów odpowiadających wymaganiom określonym w art. 10 ustawy z dnia 7 lipca 1994 r. Prawo budowlane </w:t>
      </w:r>
      <w:bookmarkStart w:id="1" w:name="_Hlk101438148"/>
      <w:r w:rsidRPr="00E259A1">
        <w:rPr>
          <w:rFonts w:ascii="Calibri" w:hAnsi="Calibri" w:cs="Calibri"/>
          <w:bCs/>
          <w:color w:val="000000"/>
          <w:sz w:val="22"/>
          <w:szCs w:val="22"/>
        </w:rPr>
        <w:t>(</w:t>
      </w:r>
      <w:bookmarkStart w:id="2" w:name="_Hlk100737629"/>
      <w:r w:rsidRPr="00E259A1">
        <w:rPr>
          <w:rFonts w:ascii="Calibri" w:hAnsi="Calibri" w:cs="Calibri"/>
          <w:bCs/>
          <w:color w:val="000000"/>
          <w:sz w:val="22"/>
          <w:szCs w:val="22"/>
        </w:rPr>
        <w:t>tj. Dz. U. z 2021 r. poz. 2351 z dnia 2021.12.02 ze zm.</w:t>
      </w:r>
      <w:bookmarkEnd w:id="2"/>
      <w:r w:rsidRPr="00E259A1">
        <w:rPr>
          <w:rFonts w:ascii="Calibri" w:hAnsi="Calibri" w:cs="Calibri"/>
          <w:bCs/>
          <w:color w:val="000000"/>
          <w:sz w:val="22"/>
          <w:szCs w:val="22"/>
        </w:rPr>
        <w:t>)</w:t>
      </w:r>
      <w:bookmarkEnd w:id="1"/>
      <w:r w:rsidRPr="00C7365E">
        <w:rPr>
          <w:rFonts w:ascii="Calibri" w:hAnsi="Calibri" w:cs="Calibri"/>
          <w:color w:val="000000"/>
          <w:sz w:val="22"/>
          <w:szCs w:val="22"/>
        </w:rPr>
        <w:t>, okazania, na każde żądanie Zamawiającego lub Inspektora nadzoru inwestorskiego, certyfikatów zgodności z polską normą lub aprobatą techniczną każdego używanego na budowie wyrobu;</w:t>
      </w:r>
    </w:p>
    <w:p w:rsidR="008921C0" w:rsidRPr="00C7365E" w:rsidRDefault="008921C0" w:rsidP="008921C0">
      <w:pPr>
        <w:widowControl/>
        <w:numPr>
          <w:ilvl w:val="0"/>
          <w:numId w:val="28"/>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Zapewnienie na własny koszt transportu odpadów do miejsc ich wykorzystania lub utylizacji, łącznie z kosztami utylizacji;</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sz w:val="22"/>
          <w:szCs w:val="22"/>
          <w:lang w:val="x-none"/>
        </w:rPr>
      </w:pPr>
      <w:r w:rsidRPr="00C7365E">
        <w:rPr>
          <w:rFonts w:ascii="Calibri" w:hAnsi="Calibri" w:cs="Calibri"/>
          <w:color w:val="000000"/>
          <w:sz w:val="22"/>
          <w:szCs w:val="22"/>
        </w:rPr>
        <w:t xml:space="preserve">Jako wytwarzający odpady </w:t>
      </w:r>
      <w:r>
        <w:rPr>
          <w:rFonts w:ascii="Calibri" w:hAnsi="Calibri" w:cs="Calibri"/>
          <w:color w:val="000000"/>
          <w:sz w:val="22"/>
          <w:szCs w:val="22"/>
        </w:rPr>
        <w:t>- przestrzeganie</w:t>
      </w:r>
      <w:r w:rsidRPr="00B4781A">
        <w:rPr>
          <w:rFonts w:ascii="Calibri" w:hAnsi="Calibri" w:cs="Calibri"/>
          <w:color w:val="000000"/>
          <w:sz w:val="22"/>
          <w:szCs w:val="22"/>
        </w:rPr>
        <w:t xml:space="preserve"> </w:t>
      </w:r>
      <w:r>
        <w:rPr>
          <w:rFonts w:ascii="Calibri" w:hAnsi="Calibri" w:cs="Calibri"/>
          <w:color w:val="000000"/>
          <w:sz w:val="22"/>
          <w:szCs w:val="22"/>
        </w:rPr>
        <w:t>obowiązków</w:t>
      </w:r>
      <w:r w:rsidRPr="00B4781A">
        <w:rPr>
          <w:rFonts w:ascii="Calibri" w:hAnsi="Calibri" w:cs="Calibri"/>
          <w:color w:val="000000"/>
          <w:sz w:val="22"/>
          <w:szCs w:val="22"/>
        </w:rPr>
        <w:t xml:space="preserve"> wynikających z </w:t>
      </w:r>
      <w:r>
        <w:rPr>
          <w:rFonts w:ascii="Calibri" w:hAnsi="Calibri" w:cs="Calibri"/>
          <w:color w:val="000000"/>
          <w:sz w:val="22"/>
          <w:szCs w:val="22"/>
        </w:rPr>
        <w:t>obowiązujących przepisów prawa</w:t>
      </w:r>
      <w:r w:rsidRPr="00C7365E">
        <w:rPr>
          <w:rFonts w:ascii="Calibri" w:hAnsi="Calibri" w:cs="Calibri"/>
          <w:sz w:val="22"/>
          <w:szCs w:val="22"/>
          <w:lang w:val="x-none"/>
        </w:rPr>
        <w:t>;</w:t>
      </w:r>
    </w:p>
    <w:p w:rsidR="008921C0" w:rsidRPr="00C7365E" w:rsidRDefault="008921C0" w:rsidP="008921C0">
      <w:pPr>
        <w:widowControl/>
        <w:numPr>
          <w:ilvl w:val="0"/>
          <w:numId w:val="28"/>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921C0" w:rsidRPr="00C7365E" w:rsidRDefault="008921C0" w:rsidP="008921C0">
      <w:pPr>
        <w:widowControl/>
        <w:numPr>
          <w:ilvl w:val="0"/>
          <w:numId w:val="28"/>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Terminowe wykonanie  i przekazanie do eksploatacji przedmiotu umowy oraz oświadczenia, że roboty ukończone przez Wykonawcę są całkowicie zgodne z umową i  odpowiadają potrzebom, dla których są przewidziane według umowy;</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sz w:val="22"/>
          <w:szCs w:val="22"/>
        </w:rPr>
      </w:pPr>
      <w:r w:rsidRPr="00C7365E">
        <w:rPr>
          <w:rFonts w:ascii="Calibri" w:hAnsi="Calibri" w:cs="Calibri"/>
          <w:sz w:val="22"/>
          <w:szCs w:val="22"/>
        </w:rPr>
        <w:t>Ponoszenie pełnej odpowiedzialności za stosowanie i bezpieczeństwo wszelkich działań prowadzonych na terenie robót i poza nim, a związanych z wykonaniem przedmiotu umowy;</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Ponoszenie pełnej odpowiedzialności za szkody oraz następstwa nieszczęśliwych wypadków pracowników i osób trzecich, powstałe w związku z prowadzonymi robotami, w tym także ruchem pojazdów;</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Dostarczanie niezbędnych dokumentów potwierdzających parametry techniczne oraz wymagane normy stosowanych materiałów i urządzeń w tym np. wyników oraz protokołów badań, sprawozdań i prób dotyczących realizowanego przedmiotu niniejszej </w:t>
      </w:r>
      <w:r>
        <w:rPr>
          <w:rFonts w:ascii="Calibri" w:hAnsi="Calibri" w:cs="Calibri"/>
          <w:color w:val="000000"/>
          <w:sz w:val="22"/>
          <w:szCs w:val="22"/>
        </w:rPr>
        <w:t>u</w:t>
      </w:r>
      <w:r w:rsidRPr="00C7365E">
        <w:rPr>
          <w:rFonts w:ascii="Calibri" w:hAnsi="Calibri" w:cs="Calibri"/>
          <w:color w:val="000000"/>
          <w:sz w:val="22"/>
          <w:szCs w:val="22"/>
        </w:rPr>
        <w:t>mowy;</w:t>
      </w:r>
    </w:p>
    <w:p w:rsidR="008921C0" w:rsidRPr="00C7365E" w:rsidRDefault="008921C0" w:rsidP="008921C0">
      <w:pPr>
        <w:widowControl/>
        <w:numPr>
          <w:ilvl w:val="0"/>
          <w:numId w:val="28"/>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Zabezpieczenie instalacji, urządzeń i obiektów na terenie robót i w jej bezpośrednim otoczeniu, przed ich zniszczeniem lub uszkodzeniem w trakcie wykonywania robót</w:t>
      </w:r>
      <w:r>
        <w:rPr>
          <w:rFonts w:ascii="Calibri" w:hAnsi="Calibri" w:cs="Calibri"/>
          <w:color w:val="000000"/>
          <w:sz w:val="22"/>
          <w:szCs w:val="22"/>
        </w:rPr>
        <w:t>;</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eastAsia="Calibri" w:hAnsi="Calibri"/>
          <w:color w:val="000000"/>
          <w:sz w:val="22"/>
          <w:szCs w:val="22"/>
        </w:rPr>
        <w:t>Zatrudnienie na swój koszt nadzoru właścicielskiego związanego z przebudową urządzeń obcych oraz nadzoru innych Zarządców Dróg, Gospodarki Wodnej i Ściekowej</w:t>
      </w:r>
      <w:r>
        <w:rPr>
          <w:rFonts w:ascii="Calibri" w:eastAsia="Calibri" w:hAnsi="Calibri"/>
          <w:color w:val="000000"/>
          <w:sz w:val="22"/>
          <w:szCs w:val="22"/>
        </w:rPr>
        <w:t>;</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t xml:space="preserve">Dbanie o porządek na terenie robót oraz utrzymywanie terenu robót w należytym stanie </w:t>
      </w:r>
      <w:r>
        <w:rPr>
          <w:rFonts w:ascii="Calibri" w:hAnsi="Calibri" w:cs="Calibri"/>
          <w:color w:val="000000"/>
          <w:sz w:val="22"/>
          <w:szCs w:val="22"/>
        </w:rPr>
        <w:br/>
      </w:r>
      <w:r w:rsidRPr="00C7365E">
        <w:rPr>
          <w:rFonts w:ascii="Calibri" w:hAnsi="Calibri" w:cs="Calibri"/>
          <w:color w:val="000000"/>
          <w:sz w:val="22"/>
          <w:szCs w:val="22"/>
        </w:rPr>
        <w:t>i porządku oraz w stanie wolnym od przeszkód komunikacyjnych, tak aby zapewnić ciągły dostęp do istniejących obiektów usługowo-handlowych i mieszkalnych;</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eastAsia="Calibri" w:hAnsi="Calibri"/>
          <w:color w:val="000000"/>
          <w:sz w:val="22"/>
          <w:szCs w:val="22"/>
        </w:rPr>
        <w:t>Utrzymanie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w:t>
      </w:r>
      <w:r>
        <w:rPr>
          <w:rFonts w:ascii="Calibri" w:eastAsia="Calibri" w:hAnsi="Calibri"/>
          <w:color w:val="000000"/>
          <w:sz w:val="22"/>
          <w:szCs w:val="22"/>
        </w:rPr>
        <w:t>;</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lastRenderedPageBreak/>
        <w:t>Kompletowanie w trakcie realizacji robót wszelkiej dokumentacji zgodnie z przepisami Prawa budowlanego oraz przygotowanie do odbioru końcowego kompletu protokołów niezbędnych przy odbiorze;</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t>Usunięcie wszelkich wad i usterek stwierdzonych przez nadzór inwestorski w trakcie trwania robót w terminie nie dłuższym niż termin technicznie uzasadniony i konieczny do ich usunięcia;</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t>Ponoszenie wyłącznej odpowiedzialności za wszelkie szkody będące następstwem niewykonania lub nienależytego wykonania przedmiotu umowy, które to szkody Wykonawca zobowiązuje się pokryć w pełnej wysokości;</w:t>
      </w:r>
    </w:p>
    <w:p w:rsidR="008921C0" w:rsidRPr="00C7365E"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t xml:space="preserve">Niezwłoczne informowanie Zamawiającego (Inspektora nadzoru inwestorskiego) </w:t>
      </w:r>
      <w:r>
        <w:rPr>
          <w:rFonts w:ascii="Calibri" w:hAnsi="Calibri" w:cs="Calibri"/>
          <w:color w:val="000000"/>
          <w:sz w:val="22"/>
          <w:szCs w:val="22"/>
        </w:rPr>
        <w:br/>
      </w:r>
      <w:r w:rsidRPr="00C7365E">
        <w:rPr>
          <w:rFonts w:ascii="Calibri" w:hAnsi="Calibri" w:cs="Calibri"/>
          <w:color w:val="000000"/>
          <w:sz w:val="22"/>
          <w:szCs w:val="22"/>
        </w:rPr>
        <w:t xml:space="preserve">o problemach technicznych lub okolicznościach, które mogą wpłynąć na jakość robót lub termin zakończenia robót; </w:t>
      </w:r>
    </w:p>
    <w:p w:rsidR="008921C0" w:rsidRPr="003621A3" w:rsidRDefault="008921C0" w:rsidP="008921C0">
      <w:pPr>
        <w:widowControl/>
        <w:numPr>
          <w:ilvl w:val="0"/>
          <w:numId w:val="28"/>
        </w:numPr>
        <w:tabs>
          <w:tab w:val="num" w:pos="851"/>
        </w:tabs>
        <w:autoSpaceDE w:val="0"/>
        <w:autoSpaceDN w:val="0"/>
        <w:adjustRightInd w:val="0"/>
        <w:spacing w:before="120"/>
        <w:ind w:left="851" w:hanging="425"/>
        <w:jc w:val="both"/>
        <w:rPr>
          <w:rFonts w:ascii="Calibri" w:eastAsia="Calibri" w:hAnsi="Calibri"/>
          <w:color w:val="000000"/>
          <w:sz w:val="22"/>
          <w:szCs w:val="22"/>
        </w:rPr>
      </w:pPr>
      <w:r w:rsidRPr="00C7365E">
        <w:rPr>
          <w:rFonts w:ascii="Calibri" w:hAnsi="Calibri" w:cs="Calibri"/>
          <w:color w:val="000000"/>
          <w:sz w:val="22"/>
          <w:szCs w:val="22"/>
        </w:rPr>
        <w:t>Przestrzeganie zasad bezpieczeństwa, BHP, p.poż</w:t>
      </w:r>
      <w:r>
        <w:rPr>
          <w:rFonts w:ascii="Calibri" w:hAnsi="Calibri" w:cs="Calibri"/>
          <w:color w:val="000000"/>
          <w:sz w:val="22"/>
          <w:szCs w:val="22"/>
        </w:rPr>
        <w:t>;</w:t>
      </w:r>
    </w:p>
    <w:p w:rsidR="008921C0" w:rsidRPr="00C7365E" w:rsidRDefault="008921C0" w:rsidP="008921C0">
      <w:pPr>
        <w:widowControl/>
        <w:numPr>
          <w:ilvl w:val="0"/>
          <w:numId w:val="27"/>
        </w:numPr>
        <w:tabs>
          <w:tab w:val="num" w:pos="426"/>
        </w:tabs>
        <w:spacing w:before="120"/>
        <w:ind w:left="426" w:hanging="426"/>
        <w:jc w:val="both"/>
        <w:rPr>
          <w:rFonts w:ascii="Calibri" w:hAnsi="Calibri" w:cs="Calibri"/>
          <w:color w:val="000000"/>
          <w:sz w:val="22"/>
          <w:szCs w:val="22"/>
        </w:rPr>
      </w:pPr>
      <w:r w:rsidRPr="00C7365E">
        <w:rPr>
          <w:rFonts w:ascii="Calibri" w:hAnsi="Calibri" w:cs="Calibri"/>
          <w:color w:val="000000"/>
          <w:sz w:val="22"/>
          <w:szCs w:val="22"/>
        </w:rPr>
        <w:t>Wykonawca zobowiązany jest zapewnić wykonanie i kierowanie robotami objętymi umową przez osoby posiadające stosowne kwalifikacje zawodowe i uprawnienia.</w:t>
      </w:r>
      <w:r>
        <w:rPr>
          <w:rFonts w:ascii="Calibri" w:hAnsi="Calibri" w:cs="Calibri"/>
          <w:color w:val="000000"/>
          <w:sz w:val="22"/>
          <w:szCs w:val="22"/>
        </w:rPr>
        <w:t xml:space="preserve"> Osoby te działają w imieniu </w:t>
      </w:r>
      <w:r>
        <w:rPr>
          <w:rFonts w:ascii="Calibri" w:hAnsi="Calibri" w:cs="Calibri"/>
          <w:color w:val="000000"/>
          <w:sz w:val="22"/>
          <w:szCs w:val="22"/>
        </w:rPr>
        <w:br/>
        <w:t>i na rachunek Wykonawcy.</w:t>
      </w:r>
    </w:p>
    <w:p w:rsidR="008921C0" w:rsidRPr="00C7365E" w:rsidRDefault="008921C0" w:rsidP="008921C0">
      <w:pPr>
        <w:widowControl/>
        <w:numPr>
          <w:ilvl w:val="0"/>
          <w:numId w:val="27"/>
        </w:numPr>
        <w:tabs>
          <w:tab w:val="num" w:pos="426"/>
        </w:tabs>
        <w:spacing w:before="120" w:line="276" w:lineRule="auto"/>
        <w:ind w:left="426" w:hanging="426"/>
        <w:jc w:val="both"/>
        <w:rPr>
          <w:rFonts w:ascii="Calibri" w:hAnsi="Calibri" w:cs="Calibri"/>
          <w:color w:val="000000"/>
          <w:sz w:val="22"/>
          <w:szCs w:val="22"/>
        </w:rPr>
      </w:pPr>
      <w:r>
        <w:rPr>
          <w:rFonts w:ascii="Calibri" w:hAnsi="Calibri" w:cs="Calibri"/>
          <w:color w:val="000000"/>
          <w:sz w:val="22"/>
          <w:szCs w:val="22"/>
        </w:rPr>
        <w:t>Osoby dozoru</w:t>
      </w:r>
      <w:r w:rsidRPr="00C7365E">
        <w:rPr>
          <w:rFonts w:ascii="Calibri" w:hAnsi="Calibri" w:cs="Calibri"/>
          <w:color w:val="000000"/>
          <w:sz w:val="22"/>
          <w:szCs w:val="22"/>
        </w:rPr>
        <w:t xml:space="preserve"> działać </w:t>
      </w:r>
      <w:r>
        <w:rPr>
          <w:rFonts w:ascii="Calibri" w:hAnsi="Calibri" w:cs="Calibri"/>
          <w:color w:val="000000"/>
          <w:sz w:val="22"/>
          <w:szCs w:val="22"/>
        </w:rPr>
        <w:t>będą</w:t>
      </w:r>
      <w:r w:rsidRPr="00C7365E">
        <w:rPr>
          <w:rFonts w:ascii="Calibri" w:hAnsi="Calibri" w:cs="Calibri"/>
          <w:color w:val="000000"/>
          <w:sz w:val="22"/>
          <w:szCs w:val="22"/>
        </w:rPr>
        <w:t xml:space="preserve"> w granicach umocowania określonego w ustawie </w:t>
      </w:r>
      <w:r>
        <w:rPr>
          <w:rFonts w:ascii="Calibri" w:hAnsi="Calibri" w:cs="Calibri"/>
          <w:color w:val="000000"/>
          <w:sz w:val="22"/>
          <w:szCs w:val="22"/>
        </w:rPr>
        <w:t>Prawo budowlane</w:t>
      </w:r>
      <w:r w:rsidRPr="00C7365E">
        <w:rPr>
          <w:rFonts w:ascii="Calibri" w:hAnsi="Calibri" w:cs="Calibri"/>
          <w:color w:val="000000"/>
          <w:sz w:val="22"/>
          <w:szCs w:val="22"/>
        </w:rPr>
        <w:t>.</w:t>
      </w:r>
    </w:p>
    <w:p w:rsidR="008921C0" w:rsidRPr="00C7365E" w:rsidRDefault="008921C0" w:rsidP="008921C0">
      <w:pPr>
        <w:widowControl/>
        <w:numPr>
          <w:ilvl w:val="0"/>
          <w:numId w:val="27"/>
        </w:numPr>
        <w:tabs>
          <w:tab w:val="num" w:pos="426"/>
        </w:tabs>
        <w:spacing w:before="120" w:line="276" w:lineRule="auto"/>
        <w:ind w:left="426" w:hanging="426"/>
        <w:jc w:val="both"/>
        <w:rPr>
          <w:rFonts w:ascii="Calibri" w:hAnsi="Calibri" w:cs="Calibri"/>
          <w:color w:val="000000"/>
          <w:sz w:val="22"/>
          <w:szCs w:val="22"/>
        </w:rPr>
      </w:pPr>
      <w:r w:rsidRPr="00C7365E">
        <w:rPr>
          <w:rFonts w:ascii="Calibri" w:hAnsi="Calibri"/>
          <w:color w:val="000000"/>
          <w:sz w:val="22"/>
          <w:szCs w:val="22"/>
        </w:rPr>
        <w:t xml:space="preserve">Zamawiający wymaga aby </w:t>
      </w:r>
      <w:r>
        <w:rPr>
          <w:rFonts w:ascii="Calibri" w:hAnsi="Calibri"/>
          <w:sz w:val="22"/>
          <w:szCs w:val="22"/>
        </w:rPr>
        <w:t>osoby dozoru</w:t>
      </w:r>
      <w:r w:rsidRPr="00C7365E">
        <w:rPr>
          <w:rFonts w:ascii="Calibri" w:hAnsi="Calibri"/>
          <w:sz w:val="22"/>
          <w:szCs w:val="22"/>
        </w:rPr>
        <w:t xml:space="preserve"> </w:t>
      </w:r>
      <w:r w:rsidRPr="00C7365E">
        <w:rPr>
          <w:rFonts w:ascii="Calibri" w:hAnsi="Calibri"/>
          <w:color w:val="000000"/>
          <w:sz w:val="22"/>
          <w:szCs w:val="22"/>
        </w:rPr>
        <w:t>był</w:t>
      </w:r>
      <w:r>
        <w:rPr>
          <w:rFonts w:ascii="Calibri" w:hAnsi="Calibri"/>
          <w:color w:val="000000"/>
          <w:sz w:val="22"/>
          <w:szCs w:val="22"/>
        </w:rPr>
        <w:t>y</w:t>
      </w:r>
      <w:r w:rsidRPr="00C7365E">
        <w:rPr>
          <w:rFonts w:ascii="Calibri" w:hAnsi="Calibri"/>
          <w:color w:val="000000"/>
          <w:sz w:val="22"/>
          <w:szCs w:val="22"/>
        </w:rPr>
        <w:t xml:space="preserve"> obecn</w:t>
      </w:r>
      <w:r>
        <w:rPr>
          <w:rFonts w:ascii="Calibri" w:hAnsi="Calibri"/>
          <w:color w:val="000000"/>
          <w:sz w:val="22"/>
          <w:szCs w:val="22"/>
        </w:rPr>
        <w:t>e</w:t>
      </w:r>
      <w:r w:rsidRPr="00C7365E">
        <w:rPr>
          <w:rFonts w:ascii="Calibri" w:hAnsi="Calibri"/>
          <w:color w:val="000000"/>
          <w:sz w:val="22"/>
          <w:szCs w:val="22"/>
        </w:rPr>
        <w:t xml:space="preserve"> w miejscu wykonywania bu</w:t>
      </w:r>
      <w:r w:rsidRPr="00C7365E">
        <w:rPr>
          <w:rFonts w:ascii="Calibri" w:hAnsi="Calibri"/>
          <w:sz w:val="22"/>
          <w:szCs w:val="22"/>
        </w:rPr>
        <w:t>dowy</w:t>
      </w:r>
      <w:r w:rsidRPr="00C7365E">
        <w:rPr>
          <w:rFonts w:ascii="Calibri" w:hAnsi="Calibri"/>
          <w:color w:val="000000"/>
          <w:sz w:val="22"/>
          <w:szCs w:val="22"/>
        </w:rPr>
        <w:t xml:space="preserve"> </w:t>
      </w:r>
      <w:r>
        <w:rPr>
          <w:rFonts w:ascii="Calibri" w:hAnsi="Calibri"/>
          <w:color w:val="000000"/>
          <w:sz w:val="22"/>
          <w:szCs w:val="22"/>
        </w:rPr>
        <w:br/>
      </w:r>
      <w:r w:rsidRPr="00C7365E">
        <w:rPr>
          <w:rFonts w:ascii="Calibri" w:hAnsi="Calibri"/>
          <w:color w:val="000000"/>
          <w:sz w:val="22"/>
          <w:szCs w:val="22"/>
        </w:rPr>
        <w:t>w trakcie trwania robót pod rygorem odstąpienia od umowy z przyczyn, za które odpowiedzialność ponosi Wykonawca.</w:t>
      </w:r>
    </w:p>
    <w:p w:rsidR="008921C0" w:rsidRPr="00C7365E" w:rsidRDefault="008921C0" w:rsidP="008921C0">
      <w:pPr>
        <w:widowControl/>
        <w:numPr>
          <w:ilvl w:val="0"/>
          <w:numId w:val="27"/>
        </w:numPr>
        <w:suppressAutoHyphens/>
        <w:spacing w:before="120" w:line="276" w:lineRule="auto"/>
        <w:ind w:left="434" w:hanging="434"/>
        <w:jc w:val="both"/>
        <w:rPr>
          <w:rFonts w:ascii="Calibri" w:hAnsi="Calibri" w:cs="Calibri"/>
          <w:color w:val="000000"/>
          <w:sz w:val="22"/>
          <w:szCs w:val="22"/>
          <w:lang w:eastAsia="ar-SA"/>
        </w:rPr>
      </w:pPr>
      <w:r w:rsidRPr="00C7365E">
        <w:rPr>
          <w:rFonts w:ascii="Calibri" w:hAnsi="Calibri" w:cs="Calibri"/>
          <w:color w:val="000000"/>
          <w:sz w:val="22"/>
          <w:szCs w:val="22"/>
          <w:lang w:eastAsia="ar-SA"/>
        </w:rPr>
        <w:t>Wykonawca oświadcza, że jest jedynym właścicielem dostarczonych przez niego materiałów i przedmiotów wyposażenia oraz że nie będą są one obciążone jakimikolwiek prawami osób trzecich ani przedmiotem jakichkolwiek postępowań.</w:t>
      </w:r>
    </w:p>
    <w:p w:rsidR="008921C0" w:rsidRPr="00C7365E" w:rsidRDefault="008921C0" w:rsidP="008921C0">
      <w:pPr>
        <w:widowControl/>
        <w:numPr>
          <w:ilvl w:val="0"/>
          <w:numId w:val="27"/>
        </w:numPr>
        <w:suppressAutoHyphens/>
        <w:spacing w:before="120" w:line="276" w:lineRule="auto"/>
        <w:ind w:left="434" w:hanging="434"/>
        <w:jc w:val="both"/>
        <w:rPr>
          <w:rFonts w:ascii="Calibri" w:hAnsi="Calibri" w:cs="Calibri"/>
          <w:color w:val="000000"/>
          <w:sz w:val="22"/>
          <w:szCs w:val="22"/>
          <w:lang w:eastAsia="ar-SA"/>
        </w:rPr>
      </w:pPr>
      <w:r w:rsidRPr="00C7365E">
        <w:rPr>
          <w:rFonts w:ascii="Calibri" w:hAnsi="Calibri" w:cs="Calibri"/>
          <w:color w:val="000000"/>
          <w:sz w:val="22"/>
          <w:szCs w:val="22"/>
          <w:lang w:eastAsia="ar-SA"/>
        </w:rPr>
        <w:t>Wykonawca oświadcza, że zapoznał się z wszelkimi dokumentami dotyczącymi zakresu jego prac łącznie ze sprawdzeniem wymiarów oraz uzyskał wystarczające wyjaśnienia dotyczące ewentualnych niejasności, rozbieżności lub błędów.</w:t>
      </w:r>
    </w:p>
    <w:p w:rsidR="008921C0" w:rsidRPr="0094486D" w:rsidRDefault="008921C0" w:rsidP="008921C0">
      <w:pPr>
        <w:widowControl/>
        <w:spacing w:before="120"/>
        <w:rPr>
          <w:rFonts w:ascii="Calibri" w:eastAsia="Times New Roman" w:hAnsi="Calibri" w:cs="Calibri"/>
          <w:sz w:val="22"/>
          <w:szCs w:val="22"/>
        </w:rPr>
      </w:pPr>
    </w:p>
    <w:p w:rsidR="008921C0" w:rsidRPr="004E114C" w:rsidRDefault="008921C0" w:rsidP="008921C0">
      <w:pPr>
        <w:widowControl/>
        <w:spacing w:before="120"/>
        <w:ind w:left="284"/>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 5</w:t>
      </w:r>
    </w:p>
    <w:p w:rsidR="008921C0" w:rsidRPr="004E114C" w:rsidRDefault="008921C0" w:rsidP="008921C0">
      <w:pPr>
        <w:widowControl/>
        <w:spacing w:line="360" w:lineRule="auto"/>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Wynagrodzenie i zapłata wynagrodzenia</w:t>
      </w:r>
    </w:p>
    <w:p w:rsidR="008921C0" w:rsidRPr="00A02E97" w:rsidRDefault="008921C0" w:rsidP="008921C0">
      <w:pPr>
        <w:widowControl/>
        <w:numPr>
          <w:ilvl w:val="0"/>
          <w:numId w:val="3"/>
        </w:numPr>
        <w:suppressAutoHyphens/>
        <w:spacing w:before="120" w:line="276" w:lineRule="auto"/>
        <w:jc w:val="both"/>
        <w:rPr>
          <w:rFonts w:ascii="Calibri" w:eastAsia="Times New Roman" w:hAnsi="Calibri" w:cs="Calibri"/>
          <w:color w:val="000000"/>
          <w:sz w:val="22"/>
          <w:szCs w:val="22"/>
        </w:rPr>
      </w:pPr>
      <w:r w:rsidRPr="00A02E97">
        <w:rPr>
          <w:rFonts w:ascii="Calibri" w:eastAsia="Times New Roman" w:hAnsi="Calibri" w:cs="Calibri"/>
          <w:color w:val="000000"/>
          <w:sz w:val="22"/>
          <w:szCs w:val="22"/>
        </w:rPr>
        <w:t xml:space="preserve">Za wykonanie przedmiotu Umowy, określonego w §1 niniejszej Umowy, Strony </w:t>
      </w:r>
      <w:r w:rsidRPr="00A02E97">
        <w:rPr>
          <w:rFonts w:ascii="Calibri" w:eastAsia="Times New Roman" w:hAnsi="Calibri" w:cs="Calibri"/>
          <w:b/>
          <w:color w:val="000000"/>
          <w:sz w:val="22"/>
          <w:szCs w:val="22"/>
        </w:rPr>
        <w:t>ustalają maksymalne wynagrodzenie ryczałtowe</w:t>
      </w:r>
      <w:r w:rsidRPr="00A02E97">
        <w:rPr>
          <w:rFonts w:ascii="Calibri" w:eastAsia="Times New Roman" w:hAnsi="Calibri" w:cs="Calibri"/>
          <w:color w:val="000000"/>
          <w:sz w:val="22"/>
          <w:szCs w:val="22"/>
        </w:rPr>
        <w:t xml:space="preserve"> </w:t>
      </w:r>
      <w:r w:rsidRPr="00A02E97">
        <w:rPr>
          <w:rFonts w:ascii="Calibri" w:eastAsia="Times New Roman" w:hAnsi="Calibri" w:cs="Calibri"/>
          <w:b/>
          <w:color w:val="000000"/>
          <w:sz w:val="22"/>
          <w:szCs w:val="22"/>
        </w:rPr>
        <w:t xml:space="preserve"> brutto</w:t>
      </w:r>
      <w:r w:rsidRPr="00A02E97">
        <w:rPr>
          <w:rFonts w:ascii="Calibri" w:eastAsia="Times New Roman" w:hAnsi="Calibri" w:cs="Calibri"/>
          <w:color w:val="000000"/>
          <w:sz w:val="22"/>
          <w:szCs w:val="22"/>
        </w:rPr>
        <w:t xml:space="preserve"> w wysokości  ……………. złotych (</w:t>
      </w:r>
      <w:r w:rsidRPr="00A02E97">
        <w:rPr>
          <w:rFonts w:ascii="Calibri" w:eastAsia="Times New Roman" w:hAnsi="Calibri" w:cs="Calibri"/>
          <w:i/>
          <w:color w:val="000000"/>
          <w:sz w:val="22"/>
          <w:szCs w:val="22"/>
        </w:rPr>
        <w:t>słownie złotych: …………………………………. złotych), w tym należny podatek VAT w kwocie …………….. złotych, co daje wynagrodzenie netto w wysokości ……………….. złotych</w:t>
      </w:r>
    </w:p>
    <w:p w:rsidR="008921C0" w:rsidRPr="00A02E97" w:rsidRDefault="008921C0" w:rsidP="008921C0">
      <w:pPr>
        <w:widowControl/>
        <w:numPr>
          <w:ilvl w:val="0"/>
          <w:numId w:val="3"/>
        </w:numPr>
        <w:autoSpaceDE w:val="0"/>
        <w:spacing w:before="120" w:after="200" w:line="276" w:lineRule="auto"/>
        <w:contextualSpacing/>
        <w:jc w:val="both"/>
        <w:rPr>
          <w:rFonts w:ascii="Calibri" w:eastAsia="Calibri" w:hAnsi="Calibri" w:cs="Calibri"/>
          <w:sz w:val="22"/>
          <w:szCs w:val="22"/>
          <w:lang w:val="x-none"/>
        </w:rPr>
      </w:pPr>
      <w:r w:rsidRPr="00A02E97">
        <w:rPr>
          <w:rFonts w:ascii="Calibri" w:eastAsia="Calibri" w:hAnsi="Calibri" w:cs="Calibri"/>
          <w:sz w:val="22"/>
          <w:szCs w:val="22"/>
          <w:lang w:val="x-none"/>
        </w:rPr>
        <w:t xml:space="preserve">Wynagrodzenie ryczałtowe, o którym mowa w ust 1. obejmuje wszystkie koszty związane </w:t>
      </w:r>
      <w:r w:rsidRPr="00A02E97">
        <w:rPr>
          <w:rFonts w:ascii="Calibri" w:eastAsia="Calibri" w:hAnsi="Calibri" w:cs="Calibri"/>
          <w:sz w:val="22"/>
          <w:szCs w:val="22"/>
          <w:lang w:val="x-none"/>
        </w:rPr>
        <w:br/>
        <w:t xml:space="preserve">z realizacją przedmiotu zamówienia, w tym ryzyko Wykonawcy z tytułu oszacowania wszelkich kosztów związanych z realizacją przedmiotu umowy, a także oddziaływania innych czynników mających lub mogących mieć wpływ na koszty, w tym wszelkie koszty dostawy sprzętu wymienionego w §1 na miejsce wskazane przez Zamawiającego. </w:t>
      </w:r>
    </w:p>
    <w:p w:rsidR="008921C0" w:rsidRPr="00A02E97" w:rsidRDefault="008921C0" w:rsidP="008921C0">
      <w:pPr>
        <w:widowControl/>
        <w:numPr>
          <w:ilvl w:val="0"/>
          <w:numId w:val="3"/>
        </w:numPr>
        <w:autoSpaceDE w:val="0"/>
        <w:spacing w:before="120" w:after="200" w:line="276" w:lineRule="auto"/>
        <w:contextualSpacing/>
        <w:jc w:val="both"/>
        <w:rPr>
          <w:rFonts w:ascii="Calibri" w:eastAsia="Calibri" w:hAnsi="Calibri" w:cs="Calibri"/>
          <w:sz w:val="22"/>
          <w:szCs w:val="22"/>
          <w:lang w:val="x-none"/>
        </w:rPr>
      </w:pPr>
      <w:r w:rsidRPr="00A02E97">
        <w:rPr>
          <w:rFonts w:ascii="Calibri" w:eastAsia="Calibri" w:hAnsi="Calibri" w:cs="Calibri"/>
          <w:sz w:val="22"/>
          <w:szCs w:val="22"/>
          <w:lang w:val="x-none"/>
        </w:rPr>
        <w:t>Niedoszacowanie, pominięcie oraz brak rozpoznania zakresu przedmiotu umowy nie może być podstawą do żądania zmiany wynagrodzenia ryczałtowego określonego w ust. 1 niniejszego paragrafu.</w:t>
      </w:r>
    </w:p>
    <w:p w:rsidR="008921C0" w:rsidRPr="00A02E97" w:rsidRDefault="008921C0" w:rsidP="008921C0">
      <w:pPr>
        <w:widowControl/>
        <w:numPr>
          <w:ilvl w:val="0"/>
          <w:numId w:val="3"/>
        </w:numPr>
        <w:suppressAutoHyphens/>
        <w:spacing w:before="120"/>
        <w:jc w:val="both"/>
        <w:rPr>
          <w:rFonts w:ascii="Calibri" w:eastAsia="Times New Roman" w:hAnsi="Calibri" w:cs="Calibri"/>
          <w:color w:val="000000"/>
          <w:sz w:val="22"/>
          <w:szCs w:val="22"/>
        </w:rPr>
      </w:pPr>
      <w:r w:rsidRPr="00A02E97">
        <w:rPr>
          <w:rFonts w:ascii="Calibri" w:eastAsia="Times New Roman" w:hAnsi="Calibri" w:cs="Calibri"/>
          <w:color w:val="000000"/>
          <w:sz w:val="22"/>
          <w:szCs w:val="22"/>
        </w:rPr>
        <w:lastRenderedPageBreak/>
        <w:t xml:space="preserve">Wykonawca oświadcza, że jest płatnikiem podatku VAT, uprawnionym do wystawienia faktury VAT. </w:t>
      </w:r>
    </w:p>
    <w:p w:rsidR="008921C0" w:rsidRPr="00A02E97" w:rsidRDefault="008921C0" w:rsidP="008921C0">
      <w:pPr>
        <w:widowControl/>
        <w:numPr>
          <w:ilvl w:val="0"/>
          <w:numId w:val="3"/>
        </w:numPr>
        <w:autoSpaceDE w:val="0"/>
        <w:autoSpaceDN w:val="0"/>
        <w:adjustRightInd w:val="0"/>
        <w:spacing w:before="120"/>
        <w:jc w:val="both"/>
        <w:rPr>
          <w:rFonts w:ascii="Calibri" w:eastAsia="Times New Roman" w:hAnsi="Calibri" w:cs="Calibri"/>
          <w:iCs/>
          <w:sz w:val="22"/>
          <w:szCs w:val="22"/>
          <w:lang w:val="x-none"/>
        </w:rPr>
      </w:pPr>
      <w:r w:rsidRPr="00A02E97">
        <w:rPr>
          <w:rFonts w:ascii="Calibri" w:eastAsia="Times New Roman" w:hAnsi="Calibri" w:cs="Calibri"/>
          <w:sz w:val="22"/>
          <w:szCs w:val="22"/>
          <w:lang w:val="x-none"/>
        </w:rPr>
        <w:t>Strony postanawiają, że rozliczenie za przedmiot odbioru dokonywane będzie po odbiorze końcowym, o których mowa w §</w:t>
      </w:r>
      <w:r w:rsidRPr="00A02E97">
        <w:rPr>
          <w:rFonts w:ascii="Calibri" w:eastAsia="Times New Roman" w:hAnsi="Calibri" w:cs="Calibri"/>
          <w:sz w:val="22"/>
          <w:szCs w:val="22"/>
        </w:rPr>
        <w:t>6</w:t>
      </w:r>
      <w:r w:rsidRPr="00A02E97">
        <w:rPr>
          <w:rFonts w:ascii="Calibri" w:eastAsia="Times New Roman" w:hAnsi="Calibri" w:cs="Calibri"/>
          <w:sz w:val="22"/>
          <w:szCs w:val="22"/>
          <w:lang w:val="x-none"/>
        </w:rPr>
        <w:t xml:space="preserve"> ust.</w:t>
      </w:r>
      <w:r w:rsidRPr="00A02E97">
        <w:rPr>
          <w:rFonts w:ascii="Calibri" w:eastAsia="Times New Roman" w:hAnsi="Calibri" w:cs="Calibri"/>
          <w:sz w:val="22"/>
          <w:szCs w:val="22"/>
        </w:rPr>
        <w:t>2</w:t>
      </w:r>
      <w:r w:rsidRPr="00A02E97">
        <w:rPr>
          <w:rFonts w:ascii="Calibri" w:eastAsia="Times New Roman" w:hAnsi="Calibri" w:cs="Calibri"/>
          <w:sz w:val="22"/>
          <w:szCs w:val="22"/>
          <w:lang w:val="x-none"/>
        </w:rPr>
        <w:t xml:space="preserve"> Umowy. </w:t>
      </w:r>
    </w:p>
    <w:p w:rsidR="008921C0" w:rsidRPr="00A02E97" w:rsidRDefault="008921C0" w:rsidP="008921C0">
      <w:pPr>
        <w:widowControl/>
        <w:numPr>
          <w:ilvl w:val="0"/>
          <w:numId w:val="3"/>
        </w:numPr>
        <w:autoSpaceDE w:val="0"/>
        <w:autoSpaceDN w:val="0"/>
        <w:adjustRightInd w:val="0"/>
        <w:spacing w:before="120"/>
        <w:jc w:val="both"/>
        <w:rPr>
          <w:rFonts w:ascii="Calibri" w:eastAsia="Times New Roman" w:hAnsi="Calibri" w:cs="Calibri"/>
          <w:iCs/>
          <w:sz w:val="22"/>
          <w:szCs w:val="22"/>
          <w:lang w:val="x-none"/>
        </w:rPr>
      </w:pPr>
      <w:r w:rsidRPr="00A02E97">
        <w:rPr>
          <w:rFonts w:ascii="Calibri" w:eastAsia="Times New Roman" w:hAnsi="Calibri" w:cs="Calibri"/>
          <w:sz w:val="22"/>
          <w:szCs w:val="22"/>
          <w:lang w:val="x-none"/>
        </w:rPr>
        <w:t>Podstawę wystawienia faktury końcowej protokół odbioru końcowego.</w:t>
      </w:r>
    </w:p>
    <w:p w:rsidR="008921C0" w:rsidRPr="00A02E97" w:rsidRDefault="008921C0" w:rsidP="008921C0">
      <w:pPr>
        <w:widowControl/>
        <w:numPr>
          <w:ilvl w:val="0"/>
          <w:numId w:val="3"/>
        </w:numPr>
        <w:autoSpaceDE w:val="0"/>
        <w:autoSpaceDN w:val="0"/>
        <w:adjustRightInd w:val="0"/>
        <w:spacing w:before="120"/>
        <w:jc w:val="both"/>
        <w:rPr>
          <w:rFonts w:ascii="Calibri" w:eastAsia="Times New Roman" w:hAnsi="Calibri" w:cs="Calibri"/>
          <w:iCs/>
          <w:sz w:val="22"/>
          <w:szCs w:val="22"/>
        </w:rPr>
      </w:pPr>
      <w:r w:rsidRPr="00A02E97">
        <w:rPr>
          <w:rFonts w:ascii="Calibri" w:eastAsia="Times New Roman" w:hAnsi="Calibri" w:cs="Calibri"/>
          <w:sz w:val="22"/>
          <w:szCs w:val="22"/>
        </w:rPr>
        <w:t>Wykonawca wystawi fakturę niezwłocznie, nie później jednak niż do 30 dni od daty odbioru i zgodnie z obowiązującymi przepisami.</w:t>
      </w:r>
    </w:p>
    <w:p w:rsidR="008921C0" w:rsidRPr="00A02E97" w:rsidRDefault="008921C0" w:rsidP="008921C0">
      <w:pPr>
        <w:widowControl/>
        <w:numPr>
          <w:ilvl w:val="0"/>
          <w:numId w:val="3"/>
        </w:numPr>
        <w:spacing w:before="120"/>
        <w:jc w:val="both"/>
        <w:rPr>
          <w:rFonts w:ascii="Calibri" w:eastAsia="Calibri" w:hAnsi="Calibri" w:cs="Calibri"/>
          <w:sz w:val="22"/>
          <w:szCs w:val="22"/>
          <w:lang w:val="x-none" w:eastAsia="en-US"/>
        </w:rPr>
      </w:pPr>
      <w:r w:rsidRPr="00A02E97">
        <w:rPr>
          <w:rFonts w:ascii="Calibri" w:eastAsia="Calibri" w:hAnsi="Calibri" w:cs="Calibri"/>
          <w:sz w:val="22"/>
          <w:szCs w:val="22"/>
          <w:lang w:eastAsia="en-US"/>
        </w:rPr>
        <w:t xml:space="preserve">W związku z wejściem w życie przepisów ustawy o elektronicznym fakturowaniu Zamawiający informuje, że faktury można składać również poprzez </w:t>
      </w:r>
      <w:r w:rsidRPr="00A02E97">
        <w:rPr>
          <w:rFonts w:ascii="Calibri" w:eastAsia="Calibri" w:hAnsi="Calibri" w:cs="Calibri"/>
          <w:sz w:val="22"/>
          <w:szCs w:val="22"/>
          <w:lang w:val="x-none" w:eastAsia="en-US"/>
        </w:rPr>
        <w:t>Platform</w:t>
      </w:r>
      <w:r w:rsidRPr="00A02E97">
        <w:rPr>
          <w:rFonts w:ascii="Calibri" w:eastAsia="Calibri" w:hAnsi="Calibri" w:cs="Calibri"/>
          <w:sz w:val="22"/>
          <w:szCs w:val="22"/>
          <w:lang w:eastAsia="en-US"/>
        </w:rPr>
        <w:t>ę</w:t>
      </w:r>
      <w:r w:rsidRPr="00A02E97">
        <w:rPr>
          <w:rFonts w:ascii="Calibri" w:eastAsia="Calibri" w:hAnsi="Calibri" w:cs="Calibri"/>
          <w:sz w:val="22"/>
          <w:szCs w:val="22"/>
          <w:lang w:val="x-none" w:eastAsia="en-US"/>
        </w:rPr>
        <w:t xml:space="preserve"> Elektronicznego Fakturowania</w:t>
      </w:r>
      <w:r w:rsidRPr="00A02E97">
        <w:rPr>
          <w:rFonts w:ascii="Calibri" w:eastAsia="Calibri" w:hAnsi="Calibri" w:cs="Calibri"/>
          <w:sz w:val="22"/>
          <w:szCs w:val="22"/>
          <w:lang w:eastAsia="en-US"/>
        </w:rPr>
        <w:t>,</w:t>
      </w:r>
      <w:r w:rsidRPr="00A02E97">
        <w:rPr>
          <w:rFonts w:ascii="Calibri" w:eastAsia="Calibri" w:hAnsi="Calibri" w:cs="Calibri"/>
          <w:sz w:val="22"/>
          <w:szCs w:val="22"/>
          <w:lang w:val="x-none" w:eastAsia="en-US"/>
        </w:rPr>
        <w:t xml:space="preserve"> </w:t>
      </w:r>
      <w:r w:rsidRPr="00A02E97">
        <w:rPr>
          <w:rFonts w:ascii="Calibri" w:eastAsia="Calibri" w:hAnsi="Calibri" w:cs="Calibri"/>
          <w:sz w:val="22"/>
          <w:szCs w:val="22"/>
          <w:lang w:eastAsia="en-US"/>
        </w:rPr>
        <w:t xml:space="preserve">która jest </w:t>
      </w:r>
      <w:r w:rsidRPr="00A02E97">
        <w:rPr>
          <w:rFonts w:ascii="Calibri" w:eastAsia="Calibri" w:hAnsi="Calibri" w:cs="Calibri"/>
          <w:sz w:val="22"/>
          <w:szCs w:val="22"/>
          <w:lang w:val="x-none" w:eastAsia="en-US"/>
        </w:rPr>
        <w:t xml:space="preserve">dostępna na stronie </w:t>
      </w:r>
      <w:hyperlink r:id="rId5" w:history="1">
        <w:r w:rsidRPr="00A02E97">
          <w:rPr>
            <w:rFonts w:ascii="Calibri" w:eastAsia="Calibri" w:hAnsi="Calibri" w:cs="Calibri"/>
            <w:color w:val="0000FF"/>
            <w:sz w:val="22"/>
            <w:szCs w:val="22"/>
            <w:u w:val="single"/>
            <w:lang w:val="x-none" w:eastAsia="en-US"/>
          </w:rPr>
          <w:t>efaktura.gov.pl</w:t>
        </w:r>
      </w:hyperlink>
      <w:r w:rsidRPr="00A02E97">
        <w:rPr>
          <w:rFonts w:ascii="Calibri" w:eastAsia="Calibri" w:hAnsi="Calibri" w:cs="Calibri"/>
          <w:sz w:val="22"/>
          <w:szCs w:val="22"/>
          <w:lang w:val="x-none" w:eastAsia="en-US"/>
        </w:rPr>
        <w:t>.</w:t>
      </w:r>
    </w:p>
    <w:p w:rsidR="008921C0" w:rsidRPr="004E114C" w:rsidRDefault="008921C0" w:rsidP="008921C0">
      <w:pPr>
        <w:widowControl/>
        <w:numPr>
          <w:ilvl w:val="0"/>
          <w:numId w:val="3"/>
        </w:numPr>
        <w:tabs>
          <w:tab w:val="num" w:pos="-6237"/>
        </w:tabs>
        <w:autoSpaceDE w:val="0"/>
        <w:autoSpaceDN w:val="0"/>
        <w:adjustRightInd w:val="0"/>
        <w:spacing w:before="120"/>
        <w:ind w:left="284" w:hanging="284"/>
        <w:jc w:val="both"/>
        <w:rPr>
          <w:rFonts w:ascii="Calibri" w:eastAsia="Times New Roman" w:hAnsi="Calibri" w:cs="Times New Roman"/>
          <w:iCs/>
          <w:sz w:val="22"/>
          <w:szCs w:val="22"/>
          <w:lang w:val="x-none"/>
        </w:rPr>
      </w:pPr>
      <w:r w:rsidRPr="004E114C">
        <w:rPr>
          <w:rFonts w:ascii="Calibri" w:eastAsia="Times New Roman" w:hAnsi="Calibri" w:cs="Times New Roman"/>
          <w:sz w:val="22"/>
          <w:szCs w:val="22"/>
          <w:lang w:val="x-none"/>
        </w:rPr>
        <w:t xml:space="preserve">Termin płatności faktury wynosi do </w:t>
      </w:r>
      <w:r>
        <w:rPr>
          <w:rFonts w:ascii="Calibri" w:eastAsia="Times New Roman" w:hAnsi="Calibri" w:cs="Times New Roman"/>
          <w:sz w:val="22"/>
          <w:szCs w:val="22"/>
        </w:rPr>
        <w:t>14</w:t>
      </w:r>
      <w:r w:rsidRPr="004E114C">
        <w:rPr>
          <w:rFonts w:ascii="Calibri" w:eastAsia="Times New Roman" w:hAnsi="Calibri" w:cs="Times New Roman"/>
          <w:sz w:val="22"/>
          <w:szCs w:val="22"/>
          <w:lang w:val="x-none"/>
        </w:rPr>
        <w:t xml:space="preserve"> dni od daty doręczenia Zamawiającemu prawidłowo wystawionej faktury wraz z dokumentami, o których mowa w </w:t>
      </w:r>
      <w:r w:rsidRPr="004E114C">
        <w:rPr>
          <w:rFonts w:ascii="Calibri" w:eastAsia="Calibri" w:hAnsi="Calibri" w:cs="Times New Roman"/>
          <w:sz w:val="22"/>
          <w:szCs w:val="22"/>
          <w:lang w:val="x-none" w:eastAsia="en-US"/>
        </w:rPr>
        <w:t xml:space="preserve">§ </w:t>
      </w:r>
      <w:r w:rsidRPr="004E114C">
        <w:rPr>
          <w:rFonts w:ascii="Calibri" w:eastAsia="Calibri" w:hAnsi="Calibri" w:cs="Times New Roman"/>
          <w:sz w:val="22"/>
          <w:szCs w:val="22"/>
          <w:lang w:eastAsia="en-US"/>
        </w:rPr>
        <w:t>10</w:t>
      </w:r>
      <w:r w:rsidRPr="004E114C">
        <w:rPr>
          <w:rFonts w:ascii="Calibri" w:eastAsia="Calibri" w:hAnsi="Calibri" w:cs="Times New Roman"/>
          <w:sz w:val="22"/>
          <w:szCs w:val="22"/>
          <w:lang w:val="x-none" w:eastAsia="en-US"/>
        </w:rPr>
        <w:t xml:space="preserve"> Umowy, jeśli dotyczy</w:t>
      </w:r>
      <w:r w:rsidRPr="004E114C">
        <w:rPr>
          <w:rFonts w:ascii="Calibri" w:eastAsia="Times New Roman" w:hAnsi="Calibri" w:cs="Times New Roman"/>
          <w:sz w:val="22"/>
          <w:szCs w:val="22"/>
          <w:lang w:val="x-none"/>
        </w:rPr>
        <w:t xml:space="preserve">. </w:t>
      </w:r>
    </w:p>
    <w:p w:rsidR="008921C0" w:rsidRPr="004E114C" w:rsidRDefault="008921C0" w:rsidP="008921C0">
      <w:pPr>
        <w:widowControl/>
        <w:numPr>
          <w:ilvl w:val="0"/>
          <w:numId w:val="3"/>
        </w:numPr>
        <w:tabs>
          <w:tab w:val="num" w:pos="-6237"/>
        </w:tabs>
        <w:autoSpaceDE w:val="0"/>
        <w:autoSpaceDN w:val="0"/>
        <w:adjustRightInd w:val="0"/>
        <w:spacing w:before="120"/>
        <w:ind w:left="284" w:hanging="284"/>
        <w:jc w:val="both"/>
        <w:rPr>
          <w:rFonts w:ascii="Calibri" w:eastAsia="Times New Roman" w:hAnsi="Calibri" w:cs="Times New Roman"/>
          <w:iCs/>
          <w:sz w:val="22"/>
          <w:szCs w:val="22"/>
          <w:lang w:val="x-none"/>
        </w:rPr>
      </w:pPr>
      <w:r w:rsidRPr="004E114C">
        <w:rPr>
          <w:rFonts w:ascii="Calibri" w:eastAsia="Times New Roman" w:hAnsi="Calibri" w:cs="Times New Roman"/>
          <w:sz w:val="22"/>
          <w:szCs w:val="22"/>
          <w:lang w:val="x-none"/>
        </w:rPr>
        <w:t>Faktura powinna być sporządzone zgodnie z ustawą z dnia 11 marca 2004 r. o podatku od towarów i usług</w:t>
      </w:r>
      <w:r w:rsidRPr="004E114C">
        <w:rPr>
          <w:rFonts w:ascii="Calibri" w:eastAsia="Times New Roman" w:hAnsi="Calibri" w:cs="Times New Roman"/>
          <w:sz w:val="22"/>
          <w:szCs w:val="22"/>
        </w:rPr>
        <w:t xml:space="preserve"> (</w:t>
      </w:r>
      <w:r w:rsidRPr="004E114C">
        <w:rPr>
          <w:rFonts w:ascii="Calibri" w:eastAsia="Times New Roman" w:hAnsi="Calibri" w:cs="Times New Roman"/>
          <w:bCs/>
          <w:color w:val="000000"/>
          <w:kern w:val="36"/>
          <w:sz w:val="22"/>
          <w:szCs w:val="22"/>
          <w:lang w:val="x-none"/>
        </w:rPr>
        <w:t>Dz.U. 2004 nr 54 poz. 535</w:t>
      </w:r>
      <w:r w:rsidRPr="004E114C">
        <w:rPr>
          <w:rFonts w:ascii="Calibri" w:eastAsia="Times New Roman" w:hAnsi="Calibri" w:cs="Times New Roman"/>
          <w:bCs/>
          <w:color w:val="000000"/>
          <w:kern w:val="36"/>
          <w:sz w:val="22"/>
          <w:szCs w:val="22"/>
        </w:rPr>
        <w:t xml:space="preserve"> ze zm.)</w:t>
      </w:r>
    </w:p>
    <w:p w:rsidR="008921C0" w:rsidRPr="004E114C" w:rsidRDefault="008921C0" w:rsidP="008921C0">
      <w:pPr>
        <w:widowControl/>
        <w:numPr>
          <w:ilvl w:val="0"/>
          <w:numId w:val="3"/>
        </w:numPr>
        <w:autoSpaceDE w:val="0"/>
        <w:autoSpaceDN w:val="0"/>
        <w:adjustRightInd w:val="0"/>
        <w:spacing w:before="120" w:after="120" w:line="276" w:lineRule="auto"/>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 xml:space="preserve">Płatność będzie dokonana przelewem na wskazany przez Wykonawcę rachunki bankowe nr </w:t>
      </w:r>
      <w:r>
        <w:rPr>
          <w:rFonts w:ascii="Calibri" w:eastAsia="Times New Roman" w:hAnsi="Calibri" w:cs="Times New Roman"/>
          <w:color w:val="000000"/>
          <w:sz w:val="22"/>
          <w:szCs w:val="22"/>
        </w:rPr>
        <w:t>………………………………………………</w:t>
      </w:r>
      <w:r w:rsidRPr="004E114C">
        <w:rPr>
          <w:rFonts w:ascii="Calibri" w:eastAsia="Times New Roman" w:hAnsi="Calibri" w:cs="Times New Roman"/>
          <w:color w:val="000000"/>
          <w:sz w:val="22"/>
          <w:szCs w:val="22"/>
        </w:rPr>
        <w:t xml:space="preserve"> i nr ……………………………………………… (VAT). Termin zapłaty będzie liczony od otrzymania przez Zamawiającego prawidłowo wystawionej faktury wraz z zatwierdzonym protokołem częściowego/końcowego odbioru.</w:t>
      </w:r>
    </w:p>
    <w:p w:rsidR="008921C0" w:rsidRPr="004E114C" w:rsidRDefault="008921C0" w:rsidP="008921C0">
      <w:pPr>
        <w:widowControl/>
        <w:numPr>
          <w:ilvl w:val="0"/>
          <w:numId w:val="3"/>
        </w:numPr>
        <w:autoSpaceDE w:val="0"/>
        <w:autoSpaceDN w:val="0"/>
        <w:adjustRightInd w:val="0"/>
        <w:spacing w:before="120"/>
        <w:jc w:val="both"/>
        <w:rPr>
          <w:rFonts w:ascii="Calibri" w:eastAsia="Times New Roman" w:hAnsi="Calibri" w:cs="Times New Roman"/>
          <w:sz w:val="22"/>
          <w:szCs w:val="22"/>
        </w:rPr>
      </w:pPr>
      <w:r w:rsidRPr="004E114C">
        <w:rPr>
          <w:rFonts w:ascii="Calibri" w:eastAsia="Times New Roman" w:hAnsi="Calibri" w:cs="Times New Roman"/>
          <w:sz w:val="22"/>
          <w:szCs w:val="22"/>
        </w:rPr>
        <w:t>Konto bankowe, o którym w ust. 11 Wykonawcy będącego podatnikiem podatku VAT, musi znajdować się w wykazie rachunków rozliczeniowych otwartych w związku z prowadzoną działalnością gospodarczą, wymienionych w wykazie podmiotów zarejestrowanych jako podatnicy VAT, niezarejestrowanych oraz wykreślonych i przywróconych do rejestru VAT, prowadzonym przez Szefa Krajowej Administracji Skarbowej (tzw. „Biała lista”).</w:t>
      </w:r>
    </w:p>
    <w:p w:rsidR="008921C0" w:rsidRPr="004E114C" w:rsidRDefault="008921C0" w:rsidP="008921C0">
      <w:pPr>
        <w:widowControl/>
        <w:numPr>
          <w:ilvl w:val="0"/>
          <w:numId w:val="3"/>
        </w:numPr>
        <w:autoSpaceDE w:val="0"/>
        <w:autoSpaceDN w:val="0"/>
        <w:adjustRightInd w:val="0"/>
        <w:spacing w:before="120"/>
        <w:jc w:val="both"/>
        <w:rPr>
          <w:rFonts w:ascii="Calibri" w:eastAsia="Times New Roman" w:hAnsi="Calibri" w:cs="Times New Roman"/>
          <w:sz w:val="22"/>
          <w:szCs w:val="22"/>
        </w:rPr>
      </w:pPr>
      <w:r w:rsidRPr="004E114C">
        <w:rPr>
          <w:rFonts w:ascii="Calibri" w:eastAsia="Times New Roman" w:hAnsi="Calibri" w:cs="Times New Roman"/>
          <w:sz w:val="22"/>
          <w:szCs w:val="22"/>
        </w:rPr>
        <w:t>W przypadku podania przez Wykonawcę na fakturze/fakturach numeru rachunku bankowego nie spełniającego warunku, o którym mowa w ust. 12 Zamawiający wstrzyma zapłatę wynagrodzenia wykazanego na fakturze do czasu uzgodnienia z Wykonawcą prawidłowego numeru rachunku bankowego, a Wykonawca nie będzie miał prawa do naliczenia za ten okres odsetek ustawowych za opóźnienie w zapłacie.</w:t>
      </w:r>
    </w:p>
    <w:p w:rsidR="008921C0" w:rsidRPr="004E114C" w:rsidRDefault="008921C0" w:rsidP="008921C0">
      <w:pPr>
        <w:widowControl/>
        <w:numPr>
          <w:ilvl w:val="0"/>
          <w:numId w:val="3"/>
        </w:numPr>
        <w:autoSpaceDE w:val="0"/>
        <w:autoSpaceDN w:val="0"/>
        <w:adjustRightInd w:val="0"/>
        <w:spacing w:before="120"/>
        <w:jc w:val="both"/>
        <w:rPr>
          <w:rFonts w:ascii="Calibri" w:eastAsia="Times New Roman" w:hAnsi="Calibri" w:cs="Times New Roman"/>
          <w:sz w:val="22"/>
          <w:szCs w:val="22"/>
        </w:rPr>
      </w:pPr>
      <w:r w:rsidRPr="004E114C">
        <w:rPr>
          <w:rFonts w:ascii="Calibri" w:eastAsia="Times New Roman" w:hAnsi="Calibri" w:cs="Times New Roman"/>
          <w:sz w:val="22"/>
          <w:szCs w:val="22"/>
        </w:rPr>
        <w:t>Ilekroć w niniejszym paragrafie jest mowa o fakturze, należy rozumieć przez to także rachunek w przypadku, gdy Wykonawca nie jest zobowiązany do wystawienia faktury.</w:t>
      </w:r>
    </w:p>
    <w:p w:rsidR="008921C0" w:rsidRPr="004E114C" w:rsidRDefault="008921C0" w:rsidP="008921C0">
      <w:pPr>
        <w:widowControl/>
        <w:numPr>
          <w:ilvl w:val="0"/>
          <w:numId w:val="3"/>
        </w:numPr>
        <w:tabs>
          <w:tab w:val="num" w:pos="-6237"/>
        </w:tabs>
        <w:autoSpaceDE w:val="0"/>
        <w:autoSpaceDN w:val="0"/>
        <w:adjustRightInd w:val="0"/>
        <w:spacing w:before="120"/>
        <w:ind w:left="284" w:hanging="284"/>
        <w:jc w:val="both"/>
        <w:rPr>
          <w:rFonts w:ascii="Calibri" w:eastAsia="Times New Roman" w:hAnsi="Calibri" w:cs="Times New Roman"/>
          <w:sz w:val="22"/>
          <w:szCs w:val="22"/>
        </w:rPr>
      </w:pPr>
      <w:r w:rsidRPr="004E114C">
        <w:rPr>
          <w:rFonts w:ascii="Calibri" w:eastAsia="Times New Roman" w:hAnsi="Calibri" w:cs="Times New Roman"/>
          <w:sz w:val="22"/>
          <w:szCs w:val="22"/>
        </w:rPr>
        <w:t>Za termin zapłaty uznaje się datę obciążenia rachunku Zamawiającego.</w:t>
      </w:r>
    </w:p>
    <w:p w:rsidR="008921C0" w:rsidRPr="004E114C" w:rsidRDefault="008921C0" w:rsidP="008921C0">
      <w:pPr>
        <w:widowControl/>
        <w:numPr>
          <w:ilvl w:val="0"/>
          <w:numId w:val="3"/>
        </w:numPr>
        <w:tabs>
          <w:tab w:val="num" w:pos="-6237"/>
        </w:tabs>
        <w:suppressAutoHyphens/>
        <w:spacing w:before="120"/>
        <w:ind w:left="284" w:hanging="284"/>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Za nieterminową płatność faktury, Wykonawca ma prawo naliczyć odsetki ustawowe za opóźnienie.</w:t>
      </w:r>
    </w:p>
    <w:p w:rsidR="008921C0" w:rsidRPr="004E114C" w:rsidRDefault="008921C0" w:rsidP="008921C0">
      <w:pPr>
        <w:widowControl/>
        <w:numPr>
          <w:ilvl w:val="0"/>
          <w:numId w:val="3"/>
        </w:numPr>
        <w:tabs>
          <w:tab w:val="num" w:pos="-6237"/>
        </w:tabs>
        <w:suppressAutoHyphens/>
        <w:autoSpaceDE w:val="0"/>
        <w:autoSpaceDN w:val="0"/>
        <w:adjustRightInd w:val="0"/>
        <w:spacing w:before="120"/>
        <w:ind w:left="284" w:hanging="284"/>
        <w:jc w:val="both"/>
        <w:rPr>
          <w:rFonts w:ascii="Calibri" w:eastAsia="Calibri" w:hAnsi="Calibri"/>
          <w:color w:val="000000"/>
          <w:sz w:val="22"/>
          <w:szCs w:val="22"/>
        </w:rPr>
      </w:pPr>
      <w:r w:rsidRPr="004E114C">
        <w:rPr>
          <w:rFonts w:ascii="Calibri" w:eastAsia="Calibri" w:hAnsi="Calibri"/>
          <w:color w:val="000000"/>
          <w:sz w:val="22"/>
          <w:szCs w:val="22"/>
        </w:rPr>
        <w:t>Cesja, przelew, zastaw na prawach lub czynność o podobnym charakterze praw z niniejszej umowy może mieć miejsce jedynie za  uprzednią zgodą Zamawiającego, wyrażoną w formie pisemnej pod rygorem nieważności.</w:t>
      </w:r>
    </w:p>
    <w:p w:rsidR="008921C0" w:rsidRPr="004E114C" w:rsidRDefault="008921C0" w:rsidP="008921C0">
      <w:pPr>
        <w:widowControl/>
        <w:numPr>
          <w:ilvl w:val="0"/>
          <w:numId w:val="3"/>
        </w:numPr>
        <w:tabs>
          <w:tab w:val="left" w:pos="0"/>
          <w:tab w:val="left" w:pos="1455"/>
        </w:tabs>
        <w:suppressAutoHyphens/>
        <w:spacing w:before="120" w:after="120"/>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Dane Zamawiającego do wystawienia faktury:</w:t>
      </w:r>
    </w:p>
    <w:p w:rsidR="008921C0" w:rsidRPr="004E114C" w:rsidRDefault="008921C0" w:rsidP="008921C0">
      <w:pPr>
        <w:widowControl/>
        <w:numPr>
          <w:ilvl w:val="2"/>
          <w:numId w:val="4"/>
        </w:numPr>
        <w:tabs>
          <w:tab w:val="left" w:pos="0"/>
          <w:tab w:val="left" w:pos="1455"/>
        </w:tabs>
        <w:suppressAutoHyphens/>
        <w:spacing w:line="276" w:lineRule="auto"/>
        <w:ind w:left="709"/>
        <w:contextualSpacing/>
        <w:jc w:val="both"/>
        <w:rPr>
          <w:rFonts w:ascii="Calibri" w:eastAsia="Calibri" w:hAnsi="Calibri" w:cs="Calibri"/>
          <w:color w:val="000000"/>
          <w:sz w:val="22"/>
          <w:szCs w:val="22"/>
          <w:lang w:val="x-none" w:eastAsia="en-US"/>
        </w:rPr>
      </w:pPr>
      <w:r w:rsidRPr="004E114C">
        <w:rPr>
          <w:rFonts w:ascii="Calibri" w:eastAsia="Calibri" w:hAnsi="Calibri" w:cs="Calibri"/>
          <w:b/>
          <w:bCs/>
          <w:color w:val="000000"/>
          <w:sz w:val="22"/>
          <w:szCs w:val="22"/>
          <w:lang w:val="x-none" w:eastAsia="en-US"/>
        </w:rPr>
        <w:t>Nabywca</w:t>
      </w:r>
      <w:r w:rsidRPr="004E114C">
        <w:rPr>
          <w:rFonts w:ascii="Calibri" w:eastAsia="Calibri" w:hAnsi="Calibri" w:cs="Calibri"/>
          <w:color w:val="000000"/>
          <w:sz w:val="22"/>
          <w:szCs w:val="22"/>
          <w:lang w:val="x-none" w:eastAsia="en-US"/>
        </w:rPr>
        <w:t>: Gmina Cieżkowice, ul. Tysiąclecia 19, 33-190 Ciężkowice, NIP 873-101-48-48;</w:t>
      </w:r>
      <w:r w:rsidRPr="004E114C">
        <w:rPr>
          <w:rFonts w:ascii="Calibri" w:eastAsia="Times New Roman" w:hAnsi="Calibri" w:cs="Calibri"/>
          <w:color w:val="000000"/>
          <w:sz w:val="22"/>
          <w:szCs w:val="22"/>
        </w:rPr>
        <w:t xml:space="preserve"> Nr PEPPOL Gminy Ciężkowice: NIP/8731014848</w:t>
      </w:r>
    </w:p>
    <w:p w:rsidR="008921C0" w:rsidRPr="004E114C" w:rsidRDefault="008921C0" w:rsidP="008921C0">
      <w:pPr>
        <w:widowControl/>
        <w:numPr>
          <w:ilvl w:val="2"/>
          <w:numId w:val="4"/>
        </w:numPr>
        <w:tabs>
          <w:tab w:val="left" w:pos="0"/>
          <w:tab w:val="left" w:pos="1455"/>
        </w:tabs>
        <w:suppressAutoHyphens/>
        <w:ind w:left="709"/>
        <w:jc w:val="both"/>
        <w:rPr>
          <w:rFonts w:ascii="Calibri" w:eastAsia="Times New Roman" w:hAnsi="Calibri" w:cs="Calibri"/>
          <w:color w:val="000000"/>
          <w:sz w:val="22"/>
          <w:szCs w:val="22"/>
        </w:rPr>
      </w:pPr>
      <w:r w:rsidRPr="004E114C">
        <w:rPr>
          <w:rFonts w:ascii="Calibri" w:eastAsia="Times New Roman" w:hAnsi="Calibri" w:cs="Calibri"/>
          <w:b/>
          <w:bCs/>
          <w:color w:val="000000"/>
          <w:sz w:val="22"/>
          <w:szCs w:val="22"/>
        </w:rPr>
        <w:t>Odbiorca</w:t>
      </w:r>
      <w:r w:rsidRPr="004E114C">
        <w:rPr>
          <w:rFonts w:ascii="Calibri" w:eastAsia="Times New Roman" w:hAnsi="Calibri" w:cs="Calibri"/>
          <w:color w:val="000000"/>
          <w:sz w:val="22"/>
          <w:szCs w:val="22"/>
        </w:rPr>
        <w:t>: Urząd Gminy Ciężkowice, ul. Tysiąclecia 19, 33-190 Ciężkowice.</w:t>
      </w:r>
    </w:p>
    <w:p w:rsidR="008921C0" w:rsidRPr="004E114C" w:rsidRDefault="008921C0" w:rsidP="008921C0">
      <w:pPr>
        <w:widowControl/>
        <w:spacing w:before="120" w:after="120"/>
        <w:ind w:left="529"/>
        <w:rPr>
          <w:rFonts w:ascii="Calibri" w:eastAsia="Times New Roman" w:hAnsi="Calibri" w:cs="Calibri"/>
          <w:i/>
          <w:sz w:val="18"/>
          <w:szCs w:val="18"/>
        </w:rPr>
      </w:pPr>
      <w:r w:rsidRPr="004E114C">
        <w:rPr>
          <w:rFonts w:ascii="Calibri" w:eastAsia="Times New Roman" w:hAnsi="Calibri" w:cs="Calibri"/>
          <w:i/>
          <w:sz w:val="18"/>
          <w:szCs w:val="18"/>
        </w:rPr>
        <w:t>* w przypadku gdy stroną umowy są wykonawcy, którzy wspólnie ubiegali się o udzielenie zamówienia (np. w ramach konsorcjum) wprowadzone zostaną postanowienia:</w:t>
      </w:r>
    </w:p>
    <w:p w:rsidR="008921C0" w:rsidRPr="004E114C" w:rsidRDefault="008921C0" w:rsidP="008921C0">
      <w:pPr>
        <w:widowControl/>
        <w:numPr>
          <w:ilvl w:val="0"/>
          <w:numId w:val="3"/>
        </w:numPr>
        <w:spacing w:line="276" w:lineRule="auto"/>
        <w:contextualSpacing/>
        <w:jc w:val="both"/>
        <w:rPr>
          <w:rFonts w:ascii="Calibri" w:eastAsia="Calibri" w:hAnsi="Calibri" w:cs="Calibri"/>
          <w:iCs/>
          <w:sz w:val="22"/>
          <w:szCs w:val="22"/>
          <w:lang w:val="x-none" w:eastAsia="en-US"/>
        </w:rPr>
      </w:pPr>
      <w:r w:rsidRPr="004E114C">
        <w:rPr>
          <w:rFonts w:ascii="Calibri" w:eastAsia="Calibri" w:hAnsi="Calibri" w:cs="Calibri"/>
          <w:iCs/>
          <w:sz w:val="22"/>
          <w:szCs w:val="22"/>
          <w:lang w:val="x-none" w:eastAsia="en-US"/>
        </w:rPr>
        <w:t xml:space="preserve">W przypadku, gdy stroną umowy – Wykonawcą są wykonawcy, którzy wspólnie ubiegali się o udzielenie zamówienia (np. w ramach konsorcjum), faktura VAT wystawiona zostanie przez </w:t>
      </w:r>
      <w:r w:rsidRPr="004E114C">
        <w:rPr>
          <w:rFonts w:ascii="Calibri" w:eastAsia="Calibri" w:hAnsi="Calibri" w:cs="Calibri"/>
          <w:iCs/>
          <w:sz w:val="22"/>
          <w:szCs w:val="22"/>
          <w:lang w:val="x-none" w:eastAsia="en-US"/>
        </w:rPr>
        <w:lastRenderedPageBreak/>
        <w:t>ustanowionego pełnomocnika reprezentującego Wykonawcę i na jego rzecz Zamawiający dokona płatności wynagrodzenia należnego Wykonawcy.</w:t>
      </w:r>
    </w:p>
    <w:p w:rsidR="008921C0" w:rsidRPr="004E114C" w:rsidRDefault="008921C0" w:rsidP="008921C0">
      <w:pPr>
        <w:widowControl/>
        <w:numPr>
          <w:ilvl w:val="0"/>
          <w:numId w:val="3"/>
        </w:numPr>
        <w:spacing w:line="276" w:lineRule="auto"/>
        <w:contextualSpacing/>
        <w:jc w:val="both"/>
        <w:rPr>
          <w:rFonts w:ascii="Calibri" w:eastAsia="Calibri" w:hAnsi="Calibri" w:cs="Calibri"/>
          <w:iCs/>
          <w:sz w:val="22"/>
          <w:szCs w:val="22"/>
          <w:lang w:val="x-none" w:eastAsia="en-US"/>
        </w:rPr>
      </w:pPr>
      <w:r w:rsidRPr="004E114C">
        <w:rPr>
          <w:rFonts w:ascii="Calibri" w:eastAsia="Calibri" w:hAnsi="Calibri" w:cs="Calibri"/>
          <w:iCs/>
          <w:sz w:val="22"/>
          <w:szCs w:val="22"/>
          <w:lang w:val="x-none" w:eastAsia="en-US"/>
        </w:rPr>
        <w:t xml:space="preserve">Z chwilą uregulowania przez Zamawiającego względem pełnomocnika (lidera) Wykonawcy zgodnie z ust. </w:t>
      </w:r>
      <w:r w:rsidRPr="004E114C">
        <w:rPr>
          <w:rFonts w:ascii="Calibri" w:eastAsia="Calibri" w:hAnsi="Calibri" w:cs="Calibri"/>
          <w:iCs/>
          <w:sz w:val="22"/>
          <w:szCs w:val="22"/>
          <w:lang w:eastAsia="en-US"/>
        </w:rPr>
        <w:t>19</w:t>
      </w:r>
      <w:r w:rsidRPr="004E114C">
        <w:rPr>
          <w:rFonts w:ascii="Calibri" w:eastAsia="Calibri" w:hAnsi="Calibri" w:cs="Calibri"/>
          <w:iCs/>
          <w:sz w:val="22"/>
          <w:szCs w:val="22"/>
          <w:lang w:val="x-none" w:eastAsia="en-US"/>
        </w:rPr>
        <w:t xml:space="preserve"> należności wynikającej z wystawionej przez niego faktury z tytułu wykonania Przedmiotu umowy, pozostali wykonawcy, którym zamówienie zostało udzielone wspólnie, nie będą rościli względem Zamawiającego żadnych praw do zapłaty za wykonane prace.</w:t>
      </w:r>
    </w:p>
    <w:p w:rsidR="008921C0" w:rsidRPr="004E114C" w:rsidRDefault="008921C0" w:rsidP="008921C0">
      <w:pPr>
        <w:widowControl/>
        <w:ind w:left="284"/>
        <w:jc w:val="both"/>
        <w:rPr>
          <w:rFonts w:ascii="Calibri" w:eastAsia="Times New Roman" w:hAnsi="Calibri" w:cs="Calibri"/>
          <w:i/>
          <w:sz w:val="22"/>
          <w:szCs w:val="22"/>
        </w:rPr>
      </w:pPr>
    </w:p>
    <w:p w:rsidR="008921C0" w:rsidRPr="004E114C" w:rsidRDefault="008921C0" w:rsidP="008921C0">
      <w:pPr>
        <w:widowControl/>
        <w:ind w:left="360"/>
        <w:jc w:val="both"/>
        <w:rPr>
          <w:rFonts w:ascii="Calibri" w:eastAsia="Times New Roman" w:hAnsi="Calibri" w:cs="Calibri"/>
          <w:i/>
          <w:sz w:val="18"/>
          <w:szCs w:val="18"/>
        </w:rPr>
      </w:pPr>
      <w:bookmarkStart w:id="3" w:name="_Hlk70513684"/>
      <w:r w:rsidRPr="004E114C">
        <w:rPr>
          <w:rFonts w:ascii="Calibri" w:eastAsia="Times New Roman" w:hAnsi="Calibri" w:cs="Calibri"/>
          <w:i/>
          <w:sz w:val="18"/>
          <w:szCs w:val="18"/>
        </w:rPr>
        <w:t>* w przypadku, gdy stroną umowy jest Wykonawca prowadzący działalność gospodarczą, nieposiadający miejsca siedziby działalności gospodarczej, zarządu, ani stałego miejsca prowadzenia działalności gospodarczej na terytorium Polski, które uczestniczyłoby w realizacji tej umowy, wprowadzone zostaną postanowienia:</w:t>
      </w:r>
    </w:p>
    <w:p w:rsidR="008921C0" w:rsidRPr="004E114C" w:rsidRDefault="008921C0" w:rsidP="008921C0">
      <w:pPr>
        <w:widowControl/>
        <w:ind w:left="360"/>
        <w:jc w:val="both"/>
        <w:rPr>
          <w:rFonts w:ascii="Calibri" w:eastAsia="Times New Roman" w:hAnsi="Calibri" w:cs="Calibri"/>
          <w:i/>
          <w:sz w:val="18"/>
          <w:szCs w:val="18"/>
        </w:rPr>
      </w:pPr>
    </w:p>
    <w:p w:rsidR="008921C0" w:rsidRPr="004E114C" w:rsidRDefault="008921C0" w:rsidP="008921C0">
      <w:pPr>
        <w:widowControl/>
        <w:numPr>
          <w:ilvl w:val="0"/>
          <w:numId w:val="3"/>
        </w:numPr>
        <w:spacing w:line="276" w:lineRule="auto"/>
        <w:contextualSpacing/>
        <w:jc w:val="both"/>
        <w:rPr>
          <w:rFonts w:ascii="Calibri" w:eastAsia="Calibri" w:hAnsi="Calibri" w:cs="Calibri"/>
          <w:iCs/>
          <w:sz w:val="22"/>
          <w:szCs w:val="22"/>
          <w:lang w:val="x-none" w:eastAsia="en-US"/>
        </w:rPr>
      </w:pPr>
      <w:r w:rsidRPr="004E114C">
        <w:rPr>
          <w:rFonts w:ascii="Calibri" w:eastAsia="Calibri" w:hAnsi="Calibri" w:cs="Calibri"/>
          <w:iCs/>
          <w:sz w:val="22"/>
          <w:szCs w:val="22"/>
          <w:lang w:val="x-none" w:eastAsia="en-US"/>
        </w:rPr>
        <w:t>Zgodnie z art. 17 ustawy z dnia 11 marca 2004 r. o podatku od towarów i usług, Wykonawca nie rozlicza podatku VAT należnego. Wykonawca za wykonanie umowy otrzyma wynagrodzenie, o którym mowa w ust. 1 powyżej, w kwocie nieuwzględniającej podatku od towarów i usług (w przypadku, gdy Wykonawca zarejestrowany jest dla celów VAT w Polsce, postanowienie to nie dotyczy usług związanych z nieruchomościami, o których mowa w art. 28e Ustawy o podatku od towarów i usług , dostaw gazu i energii oraz bonów jednego przeznaczenia).</w:t>
      </w:r>
    </w:p>
    <w:p w:rsidR="008921C0" w:rsidRPr="004E114C" w:rsidRDefault="008921C0" w:rsidP="008921C0">
      <w:pPr>
        <w:widowControl/>
        <w:numPr>
          <w:ilvl w:val="0"/>
          <w:numId w:val="3"/>
        </w:numPr>
        <w:spacing w:line="276" w:lineRule="auto"/>
        <w:contextualSpacing/>
        <w:jc w:val="both"/>
        <w:rPr>
          <w:rFonts w:ascii="Calibri" w:eastAsia="Calibri" w:hAnsi="Calibri" w:cs="Calibri"/>
          <w:iCs/>
          <w:sz w:val="22"/>
          <w:szCs w:val="22"/>
          <w:lang w:val="x-none" w:eastAsia="en-US"/>
        </w:rPr>
      </w:pPr>
      <w:r w:rsidRPr="004E114C">
        <w:rPr>
          <w:rFonts w:ascii="Calibri" w:eastAsia="Calibri" w:hAnsi="Calibri" w:cs="Calibri"/>
          <w:iCs/>
          <w:sz w:val="22"/>
          <w:szCs w:val="22"/>
          <w:lang w:val="x-none" w:eastAsia="en-US"/>
        </w:rPr>
        <w:t>W przypadku, w którym przychody uzyskane przez Wykonawcę na podstawie niniejszej Umowy, podlegałyby opodatkowaniu podatkiem dochodowym w Polsce i nie podlegałyby wyłączeniu z opodatkowania na podstawie umowy w sprawie zapobieżenia podwójnemu opodatkowaniu, zawartej pomiędzy państwem siedziby Wykonawcy (miejsca zamieszkania - w przypadku Wykonawcy będącego osobą fizyczną ) i Rzeczpospolitą Polską, wypłata wynagrodzenia, o którym mowa w ust. 1 powyżej zostanie dokonana po potrąceniu przez Zamawiającego kwoty podatku dochodowego należnego od Wykonawcy na terytorium Polski, z uwzględnieniem zapisów ww. umowy w sprawie zapobieżenia podwójnemu opodatkowaniu.</w:t>
      </w:r>
    </w:p>
    <w:p w:rsidR="008921C0" w:rsidRPr="004E114C" w:rsidRDefault="008921C0" w:rsidP="008921C0">
      <w:pPr>
        <w:widowControl/>
        <w:numPr>
          <w:ilvl w:val="0"/>
          <w:numId w:val="3"/>
        </w:numPr>
        <w:spacing w:line="276" w:lineRule="auto"/>
        <w:contextualSpacing/>
        <w:jc w:val="both"/>
        <w:rPr>
          <w:rFonts w:ascii="Calibri" w:eastAsia="Calibri" w:hAnsi="Calibri" w:cs="Calibri"/>
          <w:iCs/>
          <w:sz w:val="22"/>
          <w:szCs w:val="22"/>
          <w:lang w:val="x-none" w:eastAsia="en-US"/>
        </w:rPr>
      </w:pPr>
      <w:r w:rsidRPr="004E114C">
        <w:rPr>
          <w:rFonts w:ascii="Calibri" w:eastAsia="Calibri" w:hAnsi="Calibri" w:cs="Calibri"/>
          <w:iCs/>
          <w:sz w:val="22"/>
          <w:szCs w:val="22"/>
          <w:lang w:val="x-none" w:eastAsia="en-US"/>
        </w:rPr>
        <w:t>Zastosowanie zapisów umowy w sprawie zapobieżenia podwójnemu opodatkowaniu uwarunkowane jest dostarczeniem Zamawiającemu certyfikatu rezydencji podatkowej Wykonawcy, przed dokonaniem wypłaty wynagrodzenia lub części wynagrodzenia na rzecz Wykonawcy. Certyfikat musi być dokumentem oryginalnym, wydanym przez właściwy dla Wykonawcy organ administracji podatkowej, ważnym na dzień dokonania wypłaty wynagrodzenia lub części wynagrodzenia na rzecz Wykonawcy (jeżeli certyfikat rezydencji nie zawiera okresu ważności, jest on uznawany za ważny przez okres kolejnych dwunastu miesięcy od dnia jego wydania, o ile w okresie tym nie nastąpi zmiana miejsca rezydencji podatkowej Wykonawcy, o czym Wykonawca zobowiązany jest bezzwłocznie powiadomić Zamawiającego. Jeżeli w danym kraju certyfikaty rezydencji wydawane są w formie elektronicznej, certyfikat może zostać dostarczony w takiej formie. Kopia certyfikatu rezydencji dopuszczalna jest jedynie w przypadku, gdy umowa dotyczy świadczeń wskazanych w art. 29 ust. 1 pkt 5 Ustawy o podatku dochodowym od osób fizycznych lub w art. 21 ust. 1 pkt 2a Ustawy o podatku dochodowym od osób prawnych, a kwota należności wypłacanych w roku kalendarzowym nie przekracza 10 000 PLN ).</w:t>
      </w:r>
    </w:p>
    <w:p w:rsidR="008921C0" w:rsidRPr="00C04ED3" w:rsidRDefault="008921C0" w:rsidP="008921C0">
      <w:pPr>
        <w:widowControl/>
        <w:numPr>
          <w:ilvl w:val="0"/>
          <w:numId w:val="3"/>
        </w:numPr>
        <w:spacing w:line="276" w:lineRule="auto"/>
        <w:contextualSpacing/>
        <w:jc w:val="both"/>
        <w:rPr>
          <w:rFonts w:ascii="Calibri" w:eastAsia="Calibri" w:hAnsi="Calibri" w:cs="Calibri"/>
          <w:iCs/>
          <w:sz w:val="22"/>
          <w:szCs w:val="22"/>
          <w:lang w:val="x-none" w:eastAsia="en-US"/>
        </w:rPr>
      </w:pPr>
      <w:r w:rsidRPr="004E114C">
        <w:rPr>
          <w:rFonts w:ascii="Calibri" w:eastAsia="Calibri" w:hAnsi="Calibri" w:cs="Calibri"/>
          <w:iCs/>
          <w:sz w:val="22"/>
          <w:szCs w:val="22"/>
          <w:lang w:val="x-none" w:eastAsia="en-US"/>
        </w:rPr>
        <w:t xml:space="preserve">Zastosowanie zapisów umowy w sprawie zapobieżenia podwójnemu opodatkowaniu zawartej z państwem, którego certyfikatem rezydencji posłużył się Wykonawca uwarunkowane jest dodatkowo złożeniem przez Wykonawcę oświadczenia, że należności uzyskiwane na podstawie niniejszej Umowy związane są z działalnością gospodarczą prowadzoną przez Wykonawcę jako osoba prawna/osoba fizyczna (właściwe podkreślić) na terytorium państwa, którego certyfikatem rezydencji posłużył się Wykonawca i otrzymywane są dla własnej korzyści Wykonawcy (tj. Wykonawca decyduje samodzielnie o ich przeznaczeniu i ponosi ryzyko ekonomiczne związane z </w:t>
      </w:r>
      <w:r w:rsidRPr="004E114C">
        <w:rPr>
          <w:rFonts w:ascii="Calibri" w:eastAsia="Calibri" w:hAnsi="Calibri" w:cs="Calibri"/>
          <w:iCs/>
          <w:sz w:val="22"/>
          <w:szCs w:val="22"/>
          <w:lang w:val="x-none" w:eastAsia="en-US"/>
        </w:rPr>
        <w:lastRenderedPageBreak/>
        <w:t>utratą należności lub jej części) oraz, że Wykonawca nie jest pośrednikiem, przedstawicielem, powiernikiem lub innym podmiotem zobowiązanym prawnie lub faktycznie do przekazania całości lub części należności innemu podmiotowi.</w:t>
      </w:r>
    </w:p>
    <w:bookmarkEnd w:id="3"/>
    <w:p w:rsidR="008921C0" w:rsidRPr="004E114C" w:rsidRDefault="008921C0" w:rsidP="008921C0">
      <w:pPr>
        <w:widowControl/>
        <w:spacing w:before="120"/>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 6</w:t>
      </w:r>
    </w:p>
    <w:p w:rsidR="008921C0" w:rsidRPr="004E114C" w:rsidRDefault="008921C0" w:rsidP="008921C0">
      <w:pPr>
        <w:widowControl/>
        <w:spacing w:before="120"/>
        <w:jc w:val="center"/>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Odbiory</w:t>
      </w:r>
    </w:p>
    <w:p w:rsidR="008921C0" w:rsidRPr="004E114C" w:rsidRDefault="008921C0" w:rsidP="008921C0">
      <w:pPr>
        <w:widowControl/>
        <w:numPr>
          <w:ilvl w:val="0"/>
          <w:numId w:val="5"/>
        </w:numPr>
        <w:tabs>
          <w:tab w:val="num" w:pos="426"/>
        </w:tabs>
        <w:spacing w:before="60"/>
        <w:ind w:left="426" w:hanging="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Strony zgodnie postanawiają, że będą stosowane następujące rodzaje odbiorów robót:</w:t>
      </w:r>
    </w:p>
    <w:p w:rsidR="008921C0" w:rsidRPr="004E114C" w:rsidRDefault="008921C0" w:rsidP="008921C0">
      <w:pPr>
        <w:widowControl/>
        <w:spacing w:before="60"/>
        <w:ind w:left="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1) Odbiór końcowy.</w:t>
      </w:r>
    </w:p>
    <w:p w:rsidR="008921C0" w:rsidRPr="004E114C" w:rsidRDefault="008921C0" w:rsidP="008921C0">
      <w:pPr>
        <w:widowControl/>
        <w:numPr>
          <w:ilvl w:val="0"/>
          <w:numId w:val="5"/>
        </w:numPr>
        <w:tabs>
          <w:tab w:val="num" w:pos="426"/>
        </w:tabs>
        <w:spacing w:before="120"/>
        <w:ind w:left="426" w:hanging="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 xml:space="preserve">Wykonawca zgłosi Zamawiającemu gotowość do odbioru końcowego, pisemnie bezpośrednio </w:t>
      </w:r>
      <w:r w:rsidRPr="004E114C">
        <w:rPr>
          <w:rFonts w:ascii="Calibri" w:eastAsia="Times New Roman" w:hAnsi="Calibri" w:cs="Times New Roman"/>
          <w:color w:val="000000"/>
          <w:sz w:val="22"/>
          <w:szCs w:val="22"/>
        </w:rPr>
        <w:br/>
        <w:t>w siedzibie Zamawiającego, nie później niż na  trzy  dni robocze przed planowanym terminem  zakończenia dostaw.</w:t>
      </w:r>
    </w:p>
    <w:p w:rsidR="008921C0" w:rsidRPr="004E114C" w:rsidRDefault="008921C0" w:rsidP="008921C0">
      <w:pPr>
        <w:widowControl/>
        <w:numPr>
          <w:ilvl w:val="0"/>
          <w:numId w:val="5"/>
        </w:numPr>
        <w:tabs>
          <w:tab w:val="num" w:pos="426"/>
        </w:tabs>
        <w:spacing w:before="120"/>
        <w:ind w:left="426" w:hanging="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Podstawą zgłoszenia przez Wykonawcę gotowości do odbioru końcowego, będzie faktyczne wykonanie dostaw.</w:t>
      </w:r>
    </w:p>
    <w:p w:rsidR="008921C0" w:rsidRPr="004E114C" w:rsidRDefault="008921C0" w:rsidP="008921C0">
      <w:pPr>
        <w:widowControl/>
        <w:numPr>
          <w:ilvl w:val="0"/>
          <w:numId w:val="5"/>
        </w:numPr>
        <w:tabs>
          <w:tab w:val="num" w:pos="426"/>
        </w:tabs>
        <w:spacing w:before="120"/>
        <w:ind w:left="426" w:hanging="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Wraz ze zgłoszeniem do odbioru końcowego Wykonawca przekaże Zamawiającemu wymagane dokumenty, protokoły, certyfikaty i zaświadczenia z przeprowadzonych prób i sprawdzeń, instrukcje użytkowania, dokumenty gwarancyjne i inne dokumenty wymagane stosownymi przepisami.</w:t>
      </w:r>
    </w:p>
    <w:p w:rsidR="008921C0" w:rsidRPr="004E114C" w:rsidRDefault="008921C0" w:rsidP="008921C0">
      <w:pPr>
        <w:widowControl/>
        <w:numPr>
          <w:ilvl w:val="0"/>
          <w:numId w:val="5"/>
        </w:numPr>
        <w:tabs>
          <w:tab w:val="num" w:pos="426"/>
          <w:tab w:val="left" w:pos="900"/>
        </w:tabs>
        <w:spacing w:before="120"/>
        <w:ind w:left="426" w:hanging="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Za datę wykonania przez Wykonawcę zobowiązania wynikającego z niniejszej Umowy, uznaje się datę wykonania dostaw,  stwierdzoną w protokole odbioru końcowego.</w:t>
      </w:r>
    </w:p>
    <w:p w:rsidR="008921C0" w:rsidRPr="004E114C" w:rsidRDefault="008921C0" w:rsidP="008921C0">
      <w:pPr>
        <w:widowControl/>
        <w:numPr>
          <w:ilvl w:val="0"/>
          <w:numId w:val="5"/>
        </w:numPr>
        <w:tabs>
          <w:tab w:val="num" w:pos="426"/>
          <w:tab w:val="left" w:pos="900"/>
        </w:tabs>
        <w:spacing w:before="120"/>
        <w:ind w:left="426" w:hanging="426"/>
        <w:jc w:val="both"/>
        <w:rPr>
          <w:rFonts w:ascii="Calibri" w:eastAsia="Times New Roman" w:hAnsi="Calibri" w:cs="Times New Roman"/>
          <w:sz w:val="22"/>
          <w:szCs w:val="22"/>
        </w:rPr>
      </w:pPr>
      <w:r w:rsidRPr="004E114C">
        <w:rPr>
          <w:rFonts w:ascii="Calibri" w:eastAsia="Times New Roman" w:hAnsi="Calibri" w:cs="Times New Roman"/>
          <w:sz w:val="22"/>
          <w:szCs w:val="22"/>
        </w:rPr>
        <w:t xml:space="preserve">W przypadku stwierdzenia w trakcie odbioru wad lub usterek, Zamawiający może odmówić odbioru do czasu ich usunięcia a Wykonawca usunie je na własny koszt w terminie wyznaczonym przez Zamawiającego. </w:t>
      </w:r>
    </w:p>
    <w:p w:rsidR="008921C0" w:rsidRPr="004E114C" w:rsidRDefault="008921C0" w:rsidP="008921C0">
      <w:pPr>
        <w:widowControl/>
        <w:numPr>
          <w:ilvl w:val="0"/>
          <w:numId w:val="5"/>
        </w:numPr>
        <w:tabs>
          <w:tab w:val="num" w:pos="426"/>
        </w:tabs>
        <w:spacing w:before="120"/>
        <w:ind w:left="426" w:hanging="426"/>
        <w:jc w:val="both"/>
        <w:rPr>
          <w:rFonts w:ascii="Calibri" w:eastAsia="Times New Roman" w:hAnsi="Calibri" w:cs="Calibri"/>
          <w:color w:val="000000"/>
          <w:sz w:val="22"/>
          <w:szCs w:val="22"/>
        </w:rPr>
      </w:pPr>
      <w:r w:rsidRPr="004E114C">
        <w:rPr>
          <w:rFonts w:ascii="Calibri" w:eastAsia="Times New Roman" w:hAnsi="Calibri" w:cs="Times New Roman"/>
          <w:color w:val="000000"/>
          <w:sz w:val="22"/>
          <w:szCs w:val="22"/>
        </w:rPr>
        <w:t xml:space="preserve">W razie nie usunięcia w ustalonym terminie przez Wykonawcę wad i usterek stwierdzonych przy odbiorze końcowym, w okresie gwarancji </w:t>
      </w:r>
      <w:r w:rsidRPr="004E114C">
        <w:rPr>
          <w:rFonts w:ascii="Calibri" w:eastAsia="Times New Roman" w:hAnsi="Calibri" w:cs="Times New Roman"/>
          <w:sz w:val="22"/>
          <w:szCs w:val="22"/>
        </w:rPr>
        <w:t>lub rękojmi</w:t>
      </w:r>
      <w:r w:rsidRPr="004E114C">
        <w:rPr>
          <w:rFonts w:ascii="Calibri" w:eastAsia="Times New Roman" w:hAnsi="Calibri" w:cs="Times New Roman"/>
          <w:color w:val="000000"/>
          <w:sz w:val="22"/>
          <w:szCs w:val="22"/>
        </w:rPr>
        <w:t xml:space="preserve"> oraz przy przeglądzie gwarancyjnym, Zamawiający jest upoważniony do ich usunięcia na koszt Wykonawcy.</w:t>
      </w:r>
    </w:p>
    <w:p w:rsidR="008921C0" w:rsidRPr="004E114C" w:rsidRDefault="008921C0" w:rsidP="008921C0">
      <w:pPr>
        <w:widowControl/>
        <w:numPr>
          <w:ilvl w:val="0"/>
          <w:numId w:val="5"/>
        </w:numPr>
        <w:tabs>
          <w:tab w:val="num" w:pos="100"/>
        </w:tabs>
        <w:suppressAutoHyphens/>
        <w:spacing w:before="120"/>
        <w:ind w:left="400" w:hanging="400"/>
        <w:jc w:val="both"/>
        <w:rPr>
          <w:rFonts w:ascii="Calibri" w:eastAsia="Times New Roman" w:hAnsi="Calibri"/>
          <w:sz w:val="22"/>
        </w:rPr>
      </w:pPr>
      <w:r w:rsidRPr="004E114C">
        <w:rPr>
          <w:rFonts w:ascii="Calibri" w:eastAsia="Times New Roman" w:hAnsi="Calibri"/>
          <w:sz w:val="22"/>
        </w:rPr>
        <w:t>Z zastrzeżeniem ust 6 i 7 niniejszego paragrafu, jeżeli w toku czynności odbiorowych zostaną stwierdzone wady:</w:t>
      </w:r>
    </w:p>
    <w:p w:rsidR="008921C0" w:rsidRPr="004E114C" w:rsidRDefault="008921C0" w:rsidP="008921C0">
      <w:pPr>
        <w:widowControl/>
        <w:numPr>
          <w:ilvl w:val="0"/>
          <w:numId w:val="6"/>
        </w:numPr>
        <w:tabs>
          <w:tab w:val="left" w:pos="1800"/>
        </w:tabs>
        <w:suppressAutoHyphens/>
        <w:spacing w:before="120"/>
        <w:jc w:val="both"/>
        <w:rPr>
          <w:rFonts w:ascii="Calibri" w:eastAsia="Times New Roman" w:hAnsi="Calibri"/>
          <w:sz w:val="22"/>
        </w:rPr>
      </w:pPr>
      <w:r w:rsidRPr="004E114C">
        <w:rPr>
          <w:rFonts w:ascii="Calibri" w:eastAsia="Times New Roman" w:hAnsi="Calibri"/>
          <w:sz w:val="22"/>
        </w:rPr>
        <w:t>nie nadające się do usunięcia - Zamawiający, jeżeli wady nie uniemożliwiają używanie przedmiotu umowy zgodnie z jego przeznaczeniem, obniża wynagrodzenie za ten przedmiot odpowiednio do utraconej wartości użytkowej, estetycznej i jakościowej,</w:t>
      </w:r>
    </w:p>
    <w:p w:rsidR="008921C0" w:rsidRPr="004E114C" w:rsidRDefault="008921C0" w:rsidP="008921C0">
      <w:pPr>
        <w:widowControl/>
        <w:numPr>
          <w:ilvl w:val="0"/>
          <w:numId w:val="6"/>
        </w:numPr>
        <w:tabs>
          <w:tab w:val="left" w:pos="1800"/>
        </w:tabs>
        <w:suppressAutoHyphens/>
        <w:spacing w:before="120"/>
        <w:jc w:val="both"/>
        <w:rPr>
          <w:rFonts w:ascii="Calibri" w:eastAsia="Times New Roman" w:hAnsi="Calibri" w:cs="Calibri"/>
          <w:color w:val="000000"/>
          <w:sz w:val="22"/>
          <w:szCs w:val="22"/>
        </w:rPr>
      </w:pPr>
      <w:r w:rsidRPr="004E114C">
        <w:rPr>
          <w:rFonts w:ascii="Calibri" w:eastAsia="Times New Roman" w:hAnsi="Calibri"/>
          <w:sz w:val="22"/>
        </w:rPr>
        <w:t>jeżeli wady uniemożliwiają używanie zgodnie z przeznaczeniem Zamawiający odstąpi od umowy lub zażąda wykonania przedmiotu odbioru po raz drugi.</w:t>
      </w:r>
    </w:p>
    <w:p w:rsidR="008921C0" w:rsidRPr="004E114C" w:rsidRDefault="008921C0" w:rsidP="008921C0">
      <w:pPr>
        <w:widowControl/>
        <w:spacing w:before="240" w:line="360" w:lineRule="auto"/>
        <w:jc w:val="center"/>
        <w:rPr>
          <w:rFonts w:ascii="Calibri" w:eastAsia="Times New Roman" w:hAnsi="Calibri" w:cs="Calibri"/>
          <w:b/>
          <w:sz w:val="22"/>
          <w:szCs w:val="22"/>
        </w:rPr>
      </w:pPr>
      <w:r w:rsidRPr="004E114C">
        <w:rPr>
          <w:rFonts w:ascii="Calibri" w:eastAsia="Times New Roman" w:hAnsi="Calibri" w:cs="Calibri"/>
          <w:b/>
          <w:color w:val="000000"/>
          <w:sz w:val="22"/>
          <w:szCs w:val="22"/>
        </w:rPr>
        <w:t>§ </w:t>
      </w:r>
      <w:r>
        <w:rPr>
          <w:rFonts w:ascii="Calibri" w:eastAsia="Times New Roman" w:hAnsi="Calibri" w:cs="Calibri"/>
          <w:b/>
          <w:color w:val="000000"/>
          <w:sz w:val="22"/>
          <w:szCs w:val="22"/>
        </w:rPr>
        <w:t>7</w:t>
      </w:r>
    </w:p>
    <w:p w:rsidR="008921C0" w:rsidRPr="004E114C" w:rsidRDefault="008921C0" w:rsidP="008921C0">
      <w:pPr>
        <w:widowControl/>
        <w:jc w:val="center"/>
        <w:rPr>
          <w:rFonts w:ascii="Calibri" w:eastAsia="Times New Roman" w:hAnsi="Calibri" w:cs="Calibri"/>
          <w:b/>
          <w:sz w:val="22"/>
          <w:szCs w:val="22"/>
        </w:rPr>
      </w:pPr>
      <w:r w:rsidRPr="004E114C">
        <w:rPr>
          <w:rFonts w:ascii="Calibri" w:eastAsia="Times New Roman" w:hAnsi="Calibri" w:cs="Calibri"/>
          <w:b/>
          <w:sz w:val="22"/>
          <w:szCs w:val="22"/>
        </w:rPr>
        <w:t>Kary umowne</w:t>
      </w:r>
    </w:p>
    <w:p w:rsidR="008921C0" w:rsidRPr="004E114C" w:rsidRDefault="008921C0" w:rsidP="008921C0">
      <w:pPr>
        <w:widowControl/>
        <w:numPr>
          <w:ilvl w:val="0"/>
          <w:numId w:val="7"/>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Wykonawca zapłaci Zamawiającemu kary umowne:</w:t>
      </w:r>
    </w:p>
    <w:p w:rsidR="008921C0" w:rsidRPr="004E114C" w:rsidRDefault="008921C0" w:rsidP="008921C0">
      <w:pPr>
        <w:widowControl/>
        <w:numPr>
          <w:ilvl w:val="2"/>
          <w:numId w:val="8"/>
        </w:numPr>
        <w:tabs>
          <w:tab w:val="num" w:pos="709"/>
          <w:tab w:val="num" w:pos="928"/>
        </w:tabs>
        <w:spacing w:before="120"/>
        <w:ind w:left="709" w:hanging="283"/>
        <w:jc w:val="both"/>
        <w:rPr>
          <w:rFonts w:ascii="Calibri" w:eastAsia="Times New Roman" w:hAnsi="Calibri" w:cs="Calibri"/>
          <w:sz w:val="22"/>
          <w:szCs w:val="22"/>
        </w:rPr>
      </w:pPr>
      <w:r w:rsidRPr="004E114C">
        <w:rPr>
          <w:rFonts w:ascii="Calibri" w:eastAsia="Times New Roman" w:hAnsi="Calibri" w:cs="Calibri"/>
          <w:sz w:val="22"/>
          <w:szCs w:val="22"/>
        </w:rPr>
        <w:t>Za zwłokę w zakończeniu wykonania przedmiotu umowy – w wysokości 0,1% wynagrodzenia brutto, określonego w § 5 ust. 1 za każdy rozpoczęty dzień zwłoki (termin zakończenia dostaw określono w § 2 ust. 1 niniejszej umowy),</w:t>
      </w:r>
    </w:p>
    <w:p w:rsidR="008921C0" w:rsidRPr="004E114C" w:rsidRDefault="008921C0" w:rsidP="008921C0">
      <w:pPr>
        <w:widowControl/>
        <w:numPr>
          <w:ilvl w:val="2"/>
          <w:numId w:val="8"/>
        </w:numPr>
        <w:tabs>
          <w:tab w:val="num" w:pos="709"/>
          <w:tab w:val="num" w:pos="928"/>
        </w:tabs>
        <w:spacing w:before="120"/>
        <w:ind w:left="709" w:hanging="283"/>
        <w:jc w:val="both"/>
        <w:rPr>
          <w:rFonts w:ascii="Calibri" w:eastAsia="Times New Roman" w:hAnsi="Calibri" w:cs="Calibri"/>
          <w:iCs/>
          <w:sz w:val="22"/>
          <w:szCs w:val="22"/>
        </w:rPr>
      </w:pPr>
      <w:r w:rsidRPr="004E114C">
        <w:rPr>
          <w:rFonts w:ascii="Calibri" w:eastAsia="Times New Roman" w:hAnsi="Calibri" w:cs="Calibri"/>
          <w:sz w:val="22"/>
          <w:szCs w:val="22"/>
        </w:rPr>
        <w:t xml:space="preserve">Za zwłokę w usunięciu wad stwierdzonych w okresie gwarancji lub rękojmi – w wysokości 0,1% wynagrodzenia brutto, określonego w </w:t>
      </w:r>
      <w:r w:rsidRPr="004E114C">
        <w:rPr>
          <w:rFonts w:ascii="Calibri" w:eastAsia="Times New Roman" w:hAnsi="Calibri" w:cs="Calibri"/>
          <w:color w:val="000000"/>
          <w:sz w:val="22"/>
          <w:szCs w:val="22"/>
        </w:rPr>
        <w:t>§5</w:t>
      </w:r>
      <w:r w:rsidRPr="004E114C">
        <w:rPr>
          <w:rFonts w:ascii="Calibri" w:eastAsia="Times New Roman" w:hAnsi="Calibri" w:cs="Calibri"/>
          <w:sz w:val="22"/>
          <w:szCs w:val="22"/>
        </w:rPr>
        <w:t xml:space="preserve"> ust. 1 za każdy rozpoczęty dzień zwłoki liczonego od dnia wyznaczonego na usunięcie wad,</w:t>
      </w:r>
    </w:p>
    <w:p w:rsidR="008921C0" w:rsidRPr="004E114C" w:rsidRDefault="008921C0" w:rsidP="008921C0">
      <w:pPr>
        <w:widowControl/>
        <w:numPr>
          <w:ilvl w:val="2"/>
          <w:numId w:val="8"/>
        </w:numPr>
        <w:tabs>
          <w:tab w:val="num" w:pos="709"/>
          <w:tab w:val="num" w:pos="928"/>
        </w:tabs>
        <w:spacing w:before="120"/>
        <w:ind w:left="709" w:hanging="283"/>
        <w:jc w:val="both"/>
        <w:rPr>
          <w:rFonts w:ascii="Calibri" w:eastAsia="Times New Roman" w:hAnsi="Calibri" w:cs="Calibri"/>
          <w:color w:val="000000"/>
          <w:sz w:val="22"/>
          <w:szCs w:val="22"/>
        </w:rPr>
      </w:pPr>
      <w:r w:rsidRPr="004E114C">
        <w:rPr>
          <w:rFonts w:ascii="Calibri" w:eastAsia="Times New Roman" w:hAnsi="Calibri" w:cs="Calibri"/>
          <w:sz w:val="22"/>
          <w:szCs w:val="22"/>
        </w:rPr>
        <w:t xml:space="preserve">Za odstąpienie od umowy z przyczyn leżących po stronie Wykonawcy – w wysokości 10% </w:t>
      </w:r>
      <w:r w:rsidRPr="004E114C">
        <w:rPr>
          <w:rFonts w:ascii="Calibri" w:eastAsia="Times New Roman" w:hAnsi="Calibri" w:cs="Calibri"/>
          <w:color w:val="000000"/>
          <w:sz w:val="22"/>
          <w:szCs w:val="22"/>
        </w:rPr>
        <w:t>wynagrodzenia brutto, określonego w § 5 ust. 1,</w:t>
      </w:r>
    </w:p>
    <w:p w:rsidR="008921C0" w:rsidRPr="004E114C" w:rsidRDefault="008921C0" w:rsidP="008921C0">
      <w:pPr>
        <w:widowControl/>
        <w:numPr>
          <w:ilvl w:val="1"/>
          <w:numId w:val="8"/>
        </w:numPr>
        <w:spacing w:before="120"/>
        <w:jc w:val="both"/>
        <w:rPr>
          <w:rFonts w:ascii="Calibri" w:eastAsia="Times New Roman" w:hAnsi="Calibri" w:cs="Calibri"/>
          <w:sz w:val="22"/>
          <w:szCs w:val="22"/>
        </w:rPr>
      </w:pPr>
      <w:r w:rsidRPr="004E114C">
        <w:rPr>
          <w:rFonts w:ascii="Calibri" w:eastAsia="Times New Roman" w:hAnsi="Calibri" w:cs="Calibri"/>
          <w:color w:val="000000"/>
          <w:sz w:val="22"/>
          <w:szCs w:val="22"/>
        </w:rPr>
        <w:lastRenderedPageBreak/>
        <w:t>Zamawiający zapłaci Wykonawcy kary umowne za odstąpienie od umowy z przyczyn leżących</w:t>
      </w:r>
      <w:r w:rsidRPr="004E114C">
        <w:rPr>
          <w:rFonts w:ascii="Calibri" w:eastAsia="Times New Roman" w:hAnsi="Calibri" w:cs="Calibri"/>
          <w:sz w:val="22"/>
          <w:szCs w:val="22"/>
        </w:rPr>
        <w:t xml:space="preserve"> wyłącznie</w:t>
      </w:r>
      <w:r w:rsidRPr="004E114C">
        <w:rPr>
          <w:rFonts w:ascii="Calibri" w:eastAsia="Times New Roman" w:hAnsi="Calibri" w:cs="Calibri"/>
          <w:color w:val="FF0000"/>
          <w:sz w:val="22"/>
          <w:szCs w:val="22"/>
        </w:rPr>
        <w:t xml:space="preserve"> </w:t>
      </w:r>
      <w:r w:rsidRPr="004E114C">
        <w:rPr>
          <w:rFonts w:ascii="Calibri" w:eastAsia="Times New Roman" w:hAnsi="Calibri" w:cs="Calibri"/>
          <w:sz w:val="22"/>
          <w:szCs w:val="22"/>
        </w:rPr>
        <w:t xml:space="preserve">po stronie Zamawiającego w wysokości 10% wynagrodzenia brutto, określonego w </w:t>
      </w:r>
      <w:r w:rsidRPr="004E114C">
        <w:rPr>
          <w:rFonts w:ascii="Calibri" w:eastAsia="Times New Roman" w:hAnsi="Calibri" w:cs="Calibri"/>
          <w:color w:val="000000"/>
          <w:sz w:val="22"/>
          <w:szCs w:val="22"/>
        </w:rPr>
        <w:t>§ 5</w:t>
      </w:r>
      <w:r w:rsidRPr="004E114C">
        <w:rPr>
          <w:rFonts w:ascii="Calibri" w:eastAsia="Times New Roman" w:hAnsi="Calibri" w:cs="Calibri"/>
          <w:sz w:val="22"/>
          <w:szCs w:val="22"/>
        </w:rPr>
        <w:t xml:space="preserve"> ust. 1, z wyłączeniem odstąpienia na podstawie art. 456 ust. 1, pkt. 1 ustawy Prawo zamówień publicznych. </w:t>
      </w:r>
    </w:p>
    <w:p w:rsidR="008921C0" w:rsidRPr="004E114C" w:rsidRDefault="008921C0" w:rsidP="008921C0">
      <w:pPr>
        <w:widowControl/>
        <w:numPr>
          <w:ilvl w:val="1"/>
          <w:numId w:val="8"/>
        </w:numPr>
        <w:tabs>
          <w:tab w:val="num" w:pos="851"/>
        </w:tabs>
        <w:spacing w:before="120"/>
        <w:ind w:left="426" w:hanging="426"/>
        <w:jc w:val="both"/>
        <w:rPr>
          <w:rFonts w:ascii="Calibri" w:eastAsia="Times New Roman" w:hAnsi="Calibri" w:cs="Calibri"/>
          <w:sz w:val="22"/>
          <w:szCs w:val="22"/>
        </w:rPr>
      </w:pPr>
      <w:r w:rsidRPr="004E114C">
        <w:rPr>
          <w:rFonts w:ascii="Calibri" w:eastAsia="Times New Roman" w:hAnsi="Calibri" w:cs="Calibri"/>
          <w:sz w:val="22"/>
          <w:szCs w:val="22"/>
        </w:rPr>
        <w:t>Strony zastrzegają sobie prawo do dochodzenia odszkodowania na zasadach ogólnych, o ile wartość faktycznie poniesionych szkód przekracza wysokość kar umownych.</w:t>
      </w:r>
    </w:p>
    <w:p w:rsidR="008921C0" w:rsidRPr="004E114C" w:rsidRDefault="008921C0" w:rsidP="008921C0">
      <w:pPr>
        <w:widowControl/>
        <w:numPr>
          <w:ilvl w:val="1"/>
          <w:numId w:val="8"/>
        </w:numPr>
        <w:tabs>
          <w:tab w:val="num" w:pos="851"/>
        </w:tabs>
        <w:spacing w:before="120"/>
        <w:jc w:val="both"/>
        <w:rPr>
          <w:rFonts w:ascii="Calibri" w:eastAsia="Times New Roman" w:hAnsi="Calibri"/>
          <w:color w:val="000000"/>
          <w:sz w:val="22"/>
          <w:szCs w:val="22"/>
        </w:rPr>
      </w:pPr>
      <w:r w:rsidRPr="004E114C">
        <w:rPr>
          <w:rFonts w:ascii="Calibri" w:eastAsia="Times New Roman" w:hAnsi="Calibri"/>
          <w:color w:val="000000"/>
          <w:sz w:val="22"/>
          <w:szCs w:val="22"/>
        </w:rPr>
        <w:t>Przez podpisanie niniejszej umowy, Wykonawca wyraża zgodę na potrącenie naliczonych kar  umownych z wynagrodzenia określonego w § 5 ust. 1.</w:t>
      </w:r>
    </w:p>
    <w:p w:rsidR="008921C0" w:rsidRPr="004E114C" w:rsidRDefault="008921C0" w:rsidP="008921C0">
      <w:pPr>
        <w:widowControl/>
        <w:numPr>
          <w:ilvl w:val="1"/>
          <w:numId w:val="8"/>
        </w:numPr>
        <w:tabs>
          <w:tab w:val="num" w:pos="851"/>
        </w:tabs>
        <w:spacing w:before="120"/>
        <w:jc w:val="both"/>
        <w:rPr>
          <w:rFonts w:ascii="Calibri" w:eastAsia="Times New Roman" w:hAnsi="Calibri"/>
          <w:color w:val="000000"/>
          <w:sz w:val="22"/>
          <w:szCs w:val="22"/>
        </w:rPr>
      </w:pPr>
      <w:r w:rsidRPr="004E114C">
        <w:rPr>
          <w:rFonts w:ascii="Calibri" w:eastAsia="Times New Roman" w:hAnsi="Calibri"/>
          <w:color w:val="000000"/>
          <w:sz w:val="22"/>
          <w:szCs w:val="22"/>
        </w:rPr>
        <w:t>Maksymalna wysokość kar umownych, jakich mogą dochodzić strony, wynosi 50% wartości wynagrodzenia brutto, określonego w § 5 ust. 1.</w:t>
      </w:r>
    </w:p>
    <w:p w:rsidR="008921C0" w:rsidRPr="004E114C" w:rsidRDefault="008921C0" w:rsidP="008921C0">
      <w:pPr>
        <w:widowControl/>
        <w:tabs>
          <w:tab w:val="num" w:pos="360"/>
        </w:tabs>
        <w:spacing w:before="240" w:after="120"/>
        <w:jc w:val="center"/>
        <w:rPr>
          <w:rFonts w:ascii="Calibri" w:eastAsia="Times New Roman" w:hAnsi="Calibri" w:cs="Calibri"/>
          <w:b/>
          <w:sz w:val="22"/>
          <w:szCs w:val="22"/>
        </w:rPr>
      </w:pPr>
      <w:r w:rsidRPr="004E114C">
        <w:rPr>
          <w:rFonts w:ascii="Calibri" w:eastAsia="Times New Roman" w:hAnsi="Calibri" w:cs="Calibri"/>
          <w:b/>
          <w:color w:val="000000"/>
          <w:sz w:val="22"/>
          <w:szCs w:val="22"/>
        </w:rPr>
        <w:t>§ </w:t>
      </w:r>
      <w:r>
        <w:rPr>
          <w:rFonts w:ascii="Calibri" w:eastAsia="Times New Roman" w:hAnsi="Calibri" w:cs="Calibri"/>
          <w:b/>
          <w:sz w:val="22"/>
          <w:szCs w:val="22"/>
        </w:rPr>
        <w:t>8</w:t>
      </w:r>
    </w:p>
    <w:p w:rsidR="008921C0" w:rsidRPr="004E114C" w:rsidRDefault="008921C0" w:rsidP="008921C0">
      <w:pPr>
        <w:widowControl/>
        <w:spacing w:before="120" w:after="120"/>
        <w:jc w:val="center"/>
        <w:rPr>
          <w:rFonts w:ascii="Calibri" w:eastAsia="Times New Roman" w:hAnsi="Calibri" w:cs="Calibri"/>
          <w:b/>
          <w:sz w:val="22"/>
          <w:szCs w:val="22"/>
        </w:rPr>
      </w:pPr>
      <w:r w:rsidRPr="004E114C">
        <w:rPr>
          <w:rFonts w:ascii="Calibri" w:eastAsia="Times New Roman" w:hAnsi="Calibri" w:cs="Calibri"/>
          <w:b/>
          <w:sz w:val="22"/>
          <w:szCs w:val="22"/>
        </w:rPr>
        <w:t>Umowne prawo odstąpienia od umowy</w:t>
      </w:r>
    </w:p>
    <w:p w:rsidR="008921C0" w:rsidRPr="004E114C" w:rsidRDefault="008921C0" w:rsidP="008921C0">
      <w:pPr>
        <w:widowControl/>
        <w:numPr>
          <w:ilvl w:val="0"/>
          <w:numId w:val="9"/>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Zamawiającemu przysługuje prawo odstąpienia od umowy, gdy:</w:t>
      </w:r>
    </w:p>
    <w:p w:rsidR="008921C0" w:rsidRPr="004E114C" w:rsidRDefault="008921C0" w:rsidP="008921C0">
      <w:pPr>
        <w:widowControl/>
        <w:numPr>
          <w:ilvl w:val="0"/>
          <w:numId w:val="10"/>
        </w:numPr>
        <w:contextualSpacing/>
        <w:jc w:val="both"/>
        <w:rPr>
          <w:rFonts w:ascii="Calibri" w:eastAsia="Times New Roman" w:hAnsi="Calibri" w:cs="Calibri"/>
          <w:sz w:val="22"/>
          <w:szCs w:val="22"/>
        </w:rPr>
      </w:pPr>
      <w:r w:rsidRPr="004E114C">
        <w:rPr>
          <w:rFonts w:ascii="Calibri" w:eastAsia="Times New Roman" w:hAnsi="Calibri" w:cs="Calibri"/>
          <w:sz w:val="22"/>
          <w:szCs w:val="22"/>
        </w:rPr>
        <w:t xml:space="preserve">Wykonawca przerwał z przyczyn leżących po stronie Wykonawcy realizację przedmiotu umowy i przerwa ta trwa dłużej niż 7 dni, po uprzednim wyznaczeniu Wykonawcy  </w:t>
      </w:r>
      <w:r w:rsidRPr="004E114C">
        <w:rPr>
          <w:rFonts w:ascii="Calibri" w:eastAsia="Times New Roman" w:hAnsi="Calibri" w:cs="Calibri"/>
          <w:color w:val="000000"/>
          <w:sz w:val="22"/>
          <w:szCs w:val="22"/>
        </w:rPr>
        <w:t xml:space="preserve">5 </w:t>
      </w:r>
      <w:r w:rsidRPr="004E114C">
        <w:rPr>
          <w:rFonts w:ascii="Calibri" w:eastAsia="Times New Roman" w:hAnsi="Calibri" w:cs="Calibri"/>
          <w:sz w:val="22"/>
          <w:szCs w:val="22"/>
        </w:rPr>
        <w:t xml:space="preserve">dniowego terminu na  kontynuację dostaw, </w:t>
      </w:r>
    </w:p>
    <w:p w:rsidR="008921C0" w:rsidRPr="004E114C" w:rsidRDefault="008921C0" w:rsidP="008921C0">
      <w:pPr>
        <w:widowControl/>
        <w:numPr>
          <w:ilvl w:val="0"/>
          <w:numId w:val="10"/>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Calibri" w:eastAsia="Times New Roman" w:hAnsi="Calibri" w:cs="Calibri"/>
          <w:sz w:val="22"/>
          <w:szCs w:val="22"/>
        </w:rPr>
        <w:br/>
      </w:r>
      <w:r w:rsidRPr="004E114C">
        <w:rPr>
          <w:rFonts w:ascii="Calibri" w:eastAsia="Times New Roman" w:hAnsi="Calibri" w:cs="Calibri"/>
          <w:sz w:val="22"/>
          <w:szCs w:val="22"/>
        </w:rPr>
        <w:t>o powyższych okolicznościach. W takim wypadku Wykonawca może żądać jedynie wynagrodzenia należnego mu z tytułu wykonania części umowy;</w:t>
      </w:r>
    </w:p>
    <w:p w:rsidR="008921C0" w:rsidRPr="004E114C" w:rsidRDefault="008921C0" w:rsidP="008921C0">
      <w:pPr>
        <w:widowControl/>
        <w:numPr>
          <w:ilvl w:val="0"/>
          <w:numId w:val="10"/>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Wykonawca realizuje dostawy przewidziane niniejszą umową w sposób niezgodny z niniejszą umową, po uprzednim wyznaczeniu Wykonawcy 14 dniowego terminu na usunięcie uchybień.</w:t>
      </w:r>
    </w:p>
    <w:p w:rsidR="008921C0" w:rsidRPr="004E114C" w:rsidRDefault="008921C0" w:rsidP="008921C0">
      <w:pPr>
        <w:widowControl/>
        <w:numPr>
          <w:ilvl w:val="0"/>
          <w:numId w:val="9"/>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Wykonawcy przysługuje prawo odstąpienia od umowy, jeżeli Zamawiający:</w:t>
      </w:r>
    </w:p>
    <w:p w:rsidR="008921C0" w:rsidRPr="004E114C" w:rsidRDefault="008921C0" w:rsidP="008921C0">
      <w:pPr>
        <w:widowControl/>
        <w:numPr>
          <w:ilvl w:val="1"/>
          <w:numId w:val="5"/>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Odmawia bez wskazania uzasadnionej przyczyny odbioru dostaw lub podpisania protokołu odbioru - w terminie 1 miesiąca od dnia upływu terminu na dokonanie przez Zamawiającego odbioru dostaw lub od dnia odmowy Zamawiającego podpisania protokołu odbioru;</w:t>
      </w:r>
    </w:p>
    <w:p w:rsidR="008921C0" w:rsidRPr="004E114C" w:rsidRDefault="008921C0" w:rsidP="008921C0">
      <w:pPr>
        <w:widowControl/>
        <w:numPr>
          <w:ilvl w:val="0"/>
          <w:numId w:val="11"/>
        </w:numPr>
        <w:spacing w:before="120"/>
        <w:jc w:val="both"/>
        <w:rPr>
          <w:rFonts w:ascii="Calibri" w:eastAsia="Times New Roman" w:hAnsi="Calibri" w:cs="Calibri"/>
          <w:sz w:val="22"/>
          <w:szCs w:val="22"/>
        </w:rPr>
      </w:pPr>
      <w:r w:rsidRPr="004E114C">
        <w:rPr>
          <w:rFonts w:ascii="Calibri" w:eastAsia="Times New Roman" w:hAnsi="Calibri" w:cs="Calibri"/>
          <w:sz w:val="22"/>
          <w:szCs w:val="22"/>
        </w:rPr>
        <w:t>Odstąpienie od umowy, o którym mowa w ust. 1 i 2, powinno nastąpić w formie pisemnej pod rygorem nieważności takiego oświadczenia i powinno zawierać uzasadnienie.</w:t>
      </w:r>
    </w:p>
    <w:p w:rsidR="008921C0" w:rsidRPr="004E114C" w:rsidRDefault="008921C0" w:rsidP="008921C0">
      <w:pPr>
        <w:widowControl/>
        <w:numPr>
          <w:ilvl w:val="0"/>
          <w:numId w:val="11"/>
        </w:numPr>
        <w:spacing w:before="120"/>
        <w:ind w:left="426" w:hanging="426"/>
        <w:jc w:val="both"/>
        <w:rPr>
          <w:rFonts w:ascii="Calibri" w:eastAsia="Times New Roman" w:hAnsi="Calibri" w:cs="Calibri"/>
          <w:b/>
          <w:color w:val="000000"/>
          <w:sz w:val="22"/>
          <w:szCs w:val="22"/>
        </w:rPr>
      </w:pPr>
      <w:r w:rsidRPr="004E114C">
        <w:rPr>
          <w:rFonts w:ascii="Calibri" w:eastAsia="Times New Roman" w:hAnsi="Calibri" w:cs="Calibr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921C0" w:rsidRPr="004E114C" w:rsidRDefault="008921C0" w:rsidP="008921C0">
      <w:pPr>
        <w:widowControl/>
        <w:spacing w:before="120" w:after="120"/>
        <w:jc w:val="center"/>
        <w:rPr>
          <w:rFonts w:ascii="Calibri" w:eastAsia="Times New Roman" w:hAnsi="Calibri" w:cs="Times New Roman"/>
          <w:b/>
          <w:sz w:val="22"/>
          <w:szCs w:val="22"/>
        </w:rPr>
      </w:pPr>
      <w:r w:rsidRPr="004E114C">
        <w:rPr>
          <w:rFonts w:ascii="Calibri" w:eastAsia="Times New Roman" w:hAnsi="Calibri" w:cs="Times New Roman"/>
          <w:b/>
          <w:color w:val="000000"/>
          <w:sz w:val="22"/>
          <w:szCs w:val="22"/>
        </w:rPr>
        <w:t>§ </w:t>
      </w:r>
      <w:r>
        <w:rPr>
          <w:rFonts w:ascii="Calibri" w:eastAsia="Times New Roman" w:hAnsi="Calibri" w:cs="Times New Roman"/>
          <w:b/>
          <w:sz w:val="22"/>
          <w:szCs w:val="22"/>
        </w:rPr>
        <w:t>9</w:t>
      </w:r>
    </w:p>
    <w:p w:rsidR="008921C0" w:rsidRPr="004E114C" w:rsidRDefault="008921C0" w:rsidP="008921C0">
      <w:pPr>
        <w:widowControl/>
        <w:spacing w:before="120"/>
        <w:jc w:val="center"/>
        <w:rPr>
          <w:rFonts w:ascii="Calibri" w:eastAsia="Times New Roman" w:hAnsi="Calibri" w:cs="Times New Roman"/>
          <w:sz w:val="22"/>
          <w:szCs w:val="22"/>
        </w:rPr>
      </w:pPr>
      <w:r w:rsidRPr="004E114C">
        <w:rPr>
          <w:rFonts w:ascii="Calibri" w:eastAsia="Times New Roman" w:hAnsi="Calibri" w:cs="Times New Roman"/>
          <w:b/>
          <w:sz w:val="22"/>
          <w:szCs w:val="22"/>
        </w:rPr>
        <w:t>Umowy o podwykonawstwo</w:t>
      </w:r>
    </w:p>
    <w:p w:rsidR="008921C0" w:rsidRPr="004E114C" w:rsidRDefault="008921C0" w:rsidP="008921C0">
      <w:pPr>
        <w:widowControl/>
        <w:numPr>
          <w:ilvl w:val="0"/>
          <w:numId w:val="12"/>
        </w:numPr>
        <w:tabs>
          <w:tab w:val="num" w:pos="426"/>
        </w:tabs>
        <w:spacing w:before="120"/>
        <w:ind w:left="426" w:hanging="426"/>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 xml:space="preserve">Wykonawca może powierzyć, zgodnie z ofertą Wykonawcy, wykonanie części zamówienia podwykonawcom pod warunkiem, że posiadają oni kwalifikacje do ich wykonania. </w:t>
      </w:r>
    </w:p>
    <w:p w:rsidR="008921C0" w:rsidRPr="004E114C" w:rsidRDefault="008921C0" w:rsidP="008921C0">
      <w:pPr>
        <w:widowControl/>
        <w:numPr>
          <w:ilvl w:val="0"/>
          <w:numId w:val="12"/>
        </w:numPr>
        <w:tabs>
          <w:tab w:val="num" w:pos="426"/>
        </w:tabs>
        <w:spacing w:before="120" w:line="276" w:lineRule="auto"/>
        <w:ind w:left="426" w:hanging="426"/>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Wykonawca jest odpowiedzialny za działania lub uchybienia każdego podwykonawcy (lub każdego z dalszych podwykonawców), jego przedstawicieli lub pracowników tak, jakby to były działania lub uchybienia Wykonawcy.</w:t>
      </w:r>
    </w:p>
    <w:p w:rsidR="008921C0" w:rsidRPr="004E114C" w:rsidRDefault="008921C0" w:rsidP="008921C0">
      <w:pPr>
        <w:widowControl/>
        <w:jc w:val="center"/>
        <w:rPr>
          <w:rFonts w:ascii="Calibri" w:eastAsia="Times New Roman" w:hAnsi="Calibri" w:cs="Calibri"/>
          <w:b/>
          <w:sz w:val="22"/>
          <w:szCs w:val="22"/>
        </w:rPr>
      </w:pPr>
      <w:r w:rsidRPr="004E114C">
        <w:rPr>
          <w:rFonts w:ascii="Calibri" w:eastAsia="Times New Roman" w:hAnsi="Calibri" w:cs="Calibri"/>
          <w:b/>
          <w:color w:val="000000"/>
          <w:sz w:val="22"/>
          <w:szCs w:val="22"/>
        </w:rPr>
        <w:t>§ </w:t>
      </w:r>
      <w:r w:rsidRPr="004E114C">
        <w:rPr>
          <w:rFonts w:ascii="Calibri" w:eastAsia="Times New Roman" w:hAnsi="Calibri" w:cs="Calibri"/>
          <w:b/>
          <w:sz w:val="22"/>
          <w:szCs w:val="22"/>
        </w:rPr>
        <w:t>1</w:t>
      </w:r>
      <w:r>
        <w:rPr>
          <w:rFonts w:ascii="Calibri" w:eastAsia="Times New Roman" w:hAnsi="Calibri" w:cs="Calibri"/>
          <w:b/>
          <w:sz w:val="22"/>
          <w:szCs w:val="22"/>
        </w:rPr>
        <w:t>0</w:t>
      </w:r>
    </w:p>
    <w:p w:rsidR="008921C0" w:rsidRPr="004E114C" w:rsidRDefault="008921C0" w:rsidP="008921C0">
      <w:pPr>
        <w:keepNext/>
        <w:widowControl/>
        <w:jc w:val="center"/>
        <w:rPr>
          <w:rFonts w:ascii="Calibri" w:eastAsia="Times New Roman" w:hAnsi="Calibri" w:cs="Calibri"/>
          <w:b/>
          <w:sz w:val="22"/>
          <w:szCs w:val="22"/>
        </w:rPr>
      </w:pPr>
      <w:r w:rsidRPr="004E114C">
        <w:rPr>
          <w:rFonts w:ascii="Calibri" w:eastAsia="Times New Roman" w:hAnsi="Calibri" w:cs="Calibri"/>
          <w:b/>
          <w:sz w:val="22"/>
          <w:szCs w:val="22"/>
        </w:rPr>
        <w:lastRenderedPageBreak/>
        <w:t>Rękojmia za wady</w:t>
      </w:r>
    </w:p>
    <w:p w:rsidR="008921C0" w:rsidRPr="004E114C" w:rsidRDefault="008921C0" w:rsidP="008921C0">
      <w:pPr>
        <w:widowControl/>
        <w:numPr>
          <w:ilvl w:val="0"/>
          <w:numId w:val="13"/>
        </w:numPr>
        <w:spacing w:before="120"/>
        <w:jc w:val="both"/>
        <w:rPr>
          <w:rFonts w:ascii="Calibri" w:eastAsia="Times New Roman" w:hAnsi="Calibri" w:cs="Times New Roman"/>
          <w:color w:val="000000"/>
          <w:sz w:val="22"/>
          <w:szCs w:val="22"/>
          <w:lang w:val="x-none"/>
        </w:rPr>
      </w:pPr>
      <w:r w:rsidRPr="004E114C">
        <w:rPr>
          <w:rFonts w:ascii="Calibri" w:eastAsia="Times New Roman" w:hAnsi="Calibri" w:cs="Times New Roman"/>
          <w:color w:val="000000"/>
          <w:sz w:val="22"/>
          <w:szCs w:val="22"/>
          <w:lang w:val="x-none"/>
        </w:rPr>
        <w:t xml:space="preserve">Wykonawca udziela Zamawiającemu </w:t>
      </w:r>
      <w:r w:rsidRPr="004E114C">
        <w:rPr>
          <w:rFonts w:ascii="Calibri" w:eastAsia="Times New Roman" w:hAnsi="Calibri" w:cs="Times New Roman"/>
          <w:color w:val="000000"/>
          <w:sz w:val="22"/>
          <w:szCs w:val="22"/>
        </w:rPr>
        <w:t>rękojmi</w:t>
      </w:r>
      <w:r w:rsidRPr="004E114C">
        <w:rPr>
          <w:rFonts w:ascii="Calibri" w:eastAsia="Times New Roman" w:hAnsi="Calibri" w:cs="Times New Roman"/>
          <w:color w:val="000000"/>
          <w:sz w:val="22"/>
          <w:szCs w:val="22"/>
          <w:lang w:val="x-none"/>
        </w:rPr>
        <w:t xml:space="preserve"> </w:t>
      </w:r>
      <w:r w:rsidRPr="004E114C">
        <w:rPr>
          <w:rFonts w:ascii="Calibri" w:eastAsia="Calibri" w:hAnsi="Calibri" w:cs="Calibri"/>
          <w:b/>
          <w:bCs/>
          <w:color w:val="000000"/>
          <w:sz w:val="22"/>
          <w:szCs w:val="22"/>
          <w:lang w:val="x-none"/>
        </w:rPr>
        <w:t xml:space="preserve">na wykonywane </w:t>
      </w:r>
      <w:r w:rsidRPr="004E114C">
        <w:rPr>
          <w:rFonts w:ascii="Calibri" w:eastAsia="Calibri" w:hAnsi="Calibri" w:cs="Calibri"/>
          <w:b/>
          <w:bCs/>
          <w:color w:val="000000"/>
          <w:sz w:val="22"/>
          <w:szCs w:val="22"/>
        </w:rPr>
        <w:t>dostawy</w:t>
      </w:r>
      <w:r w:rsidRPr="004E114C">
        <w:rPr>
          <w:rFonts w:ascii="Calibri" w:eastAsia="Calibri" w:hAnsi="Calibri" w:cs="Calibri"/>
          <w:b/>
          <w:bCs/>
          <w:color w:val="000000"/>
          <w:sz w:val="22"/>
          <w:szCs w:val="22"/>
          <w:lang w:val="x-none"/>
        </w:rPr>
        <w:t xml:space="preserve"> n</w:t>
      </w:r>
      <w:r w:rsidRPr="004E114C">
        <w:rPr>
          <w:rFonts w:ascii="Calibri" w:eastAsia="Times New Roman" w:hAnsi="Calibri" w:cs="Times New Roman"/>
          <w:b/>
          <w:bCs/>
          <w:color w:val="000000"/>
          <w:sz w:val="22"/>
          <w:szCs w:val="22"/>
          <w:lang w:val="x-none"/>
        </w:rPr>
        <w:t xml:space="preserve">a okres  </w:t>
      </w:r>
      <w:r>
        <w:rPr>
          <w:rFonts w:ascii="Calibri" w:eastAsia="Times New Roman" w:hAnsi="Calibri" w:cs="Times New Roman"/>
          <w:b/>
          <w:bCs/>
          <w:color w:val="000000"/>
          <w:sz w:val="22"/>
          <w:szCs w:val="22"/>
        </w:rPr>
        <w:t>………….</w:t>
      </w:r>
      <w:r w:rsidRPr="004E114C">
        <w:rPr>
          <w:rFonts w:ascii="Calibri" w:eastAsia="Times New Roman" w:hAnsi="Calibri" w:cs="Times New Roman"/>
          <w:b/>
          <w:bCs/>
          <w:color w:val="000000"/>
          <w:sz w:val="22"/>
          <w:szCs w:val="22"/>
          <w:lang w:val="x-none"/>
        </w:rPr>
        <w:t xml:space="preserve"> miesięcy od dnia podpisania (bez uwag) protokołu odbioru końcowego.</w:t>
      </w:r>
    </w:p>
    <w:p w:rsidR="008921C0" w:rsidRPr="004E114C" w:rsidRDefault="008921C0" w:rsidP="008921C0">
      <w:pPr>
        <w:widowControl/>
        <w:numPr>
          <w:ilvl w:val="0"/>
          <w:numId w:val="13"/>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color w:val="000000"/>
          <w:sz w:val="22"/>
          <w:szCs w:val="22"/>
          <w:lang w:val="x-none"/>
        </w:rPr>
        <w:t>Zamawiający ma prawo dochodzić uprawnień z tytułu rękojmi za wady</w:t>
      </w:r>
      <w:r w:rsidRPr="004E114C">
        <w:rPr>
          <w:rFonts w:ascii="Calibri" w:eastAsia="Times New Roman" w:hAnsi="Calibri" w:cs="Times New Roman"/>
          <w:bCs/>
          <w:color w:val="000000"/>
          <w:sz w:val="22"/>
          <w:szCs w:val="22"/>
        </w:rPr>
        <w:t xml:space="preserve"> na zasadach wynikających z przepisów Kodeksu cywilnego</w:t>
      </w:r>
      <w:r w:rsidRPr="004E114C">
        <w:rPr>
          <w:rFonts w:ascii="Calibri" w:eastAsia="Times New Roman" w:hAnsi="Calibri" w:cs="Times New Roman"/>
          <w:bCs/>
          <w:color w:val="000000"/>
          <w:sz w:val="22"/>
          <w:szCs w:val="22"/>
          <w:lang w:val="x-none"/>
        </w:rPr>
        <w:t>, niezależnie od uprawnień wynikających z gwarancji.</w:t>
      </w:r>
    </w:p>
    <w:p w:rsidR="008921C0" w:rsidRPr="004E114C" w:rsidRDefault="008921C0" w:rsidP="008921C0">
      <w:pPr>
        <w:widowControl/>
        <w:numPr>
          <w:ilvl w:val="0"/>
          <w:numId w:val="13"/>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color w:val="000000"/>
          <w:sz w:val="22"/>
          <w:szCs w:val="22"/>
          <w:lang w:val="x-none"/>
        </w:rPr>
        <w:t xml:space="preserve">Jeżeli Wykonawca nie usunie wad </w:t>
      </w:r>
      <w:r w:rsidRPr="004E114C">
        <w:rPr>
          <w:rFonts w:ascii="Calibri" w:eastAsia="Times New Roman" w:hAnsi="Calibri" w:cs="Times New Roman"/>
          <w:bCs/>
          <w:color w:val="000000"/>
          <w:sz w:val="22"/>
          <w:szCs w:val="22"/>
        </w:rPr>
        <w:t xml:space="preserve"> w ramach rękojmi </w:t>
      </w:r>
      <w:r w:rsidRPr="004E114C">
        <w:rPr>
          <w:rFonts w:ascii="Calibri" w:eastAsia="Times New Roman" w:hAnsi="Calibri" w:cs="Times New Roman"/>
          <w:bCs/>
          <w:color w:val="000000"/>
          <w:sz w:val="22"/>
          <w:szCs w:val="22"/>
          <w:lang w:val="x-none"/>
        </w:rPr>
        <w:t>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921C0" w:rsidRPr="004E114C" w:rsidRDefault="008921C0" w:rsidP="008921C0">
      <w:pPr>
        <w:widowControl/>
        <w:numPr>
          <w:ilvl w:val="0"/>
          <w:numId w:val="13"/>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Wykonawca jest odpowiedzialny względem Zamawiającego z tytułu rękojmi za wady przedmiotu umowy, stwierdzone w toku czynności odbioru i powstałe w okresie rękojmi</w:t>
      </w:r>
      <w:r w:rsidRPr="004E114C">
        <w:rPr>
          <w:rFonts w:ascii="Calibri" w:eastAsia="Times New Roman" w:hAnsi="Calibri" w:cs="Times New Roman"/>
          <w:sz w:val="22"/>
          <w:szCs w:val="22"/>
        </w:rPr>
        <w:t xml:space="preserve">, przy czym Wykonawca w ramach </w:t>
      </w:r>
      <w:r w:rsidRPr="004E114C">
        <w:rPr>
          <w:rFonts w:ascii="Calibri" w:eastAsia="Times New Roman" w:hAnsi="Calibri" w:cs="Times New Roman"/>
          <w:bCs/>
          <w:sz w:val="22"/>
          <w:szCs w:val="22"/>
          <w:lang w:val="sk-SK"/>
        </w:rPr>
        <w:t>rękojmi</w:t>
      </w:r>
      <w:r w:rsidRPr="004E114C">
        <w:rPr>
          <w:rFonts w:ascii="Calibri" w:eastAsia="Times New Roman" w:hAnsi="Calibri" w:cs="Times New Roman"/>
          <w:sz w:val="22"/>
          <w:szCs w:val="22"/>
        </w:rPr>
        <w:t xml:space="preserve"> ma obowiązek usunąć również te wady, które ujawniono po upływie okresu obowiązywania </w:t>
      </w:r>
      <w:r w:rsidRPr="004E114C">
        <w:rPr>
          <w:rFonts w:ascii="Calibri" w:eastAsia="Times New Roman" w:hAnsi="Calibri" w:cs="Times New Roman"/>
          <w:bCs/>
          <w:sz w:val="22"/>
          <w:szCs w:val="22"/>
          <w:lang w:val="sk-SK"/>
        </w:rPr>
        <w:t>rękojmi</w:t>
      </w:r>
      <w:r w:rsidRPr="004E114C">
        <w:rPr>
          <w:rFonts w:ascii="Calibri" w:eastAsia="Times New Roman" w:hAnsi="Calibri" w:cs="Times New Roman"/>
          <w:sz w:val="22"/>
          <w:szCs w:val="22"/>
        </w:rPr>
        <w:t xml:space="preserve">, lecz które powstały w okresie obowiązywania </w:t>
      </w:r>
      <w:r w:rsidRPr="004E114C">
        <w:rPr>
          <w:rFonts w:ascii="Calibri" w:eastAsia="Times New Roman" w:hAnsi="Calibri" w:cs="Times New Roman"/>
          <w:bCs/>
          <w:sz w:val="22"/>
          <w:szCs w:val="22"/>
          <w:lang w:val="sk-SK"/>
        </w:rPr>
        <w:t>rękojmi</w:t>
      </w:r>
      <w:r w:rsidRPr="004E114C">
        <w:rPr>
          <w:rFonts w:ascii="Calibri" w:eastAsia="Times New Roman" w:hAnsi="Calibri" w:cs="Times New Roman"/>
          <w:sz w:val="22"/>
          <w:szCs w:val="22"/>
        </w:rPr>
        <w:t>.</w:t>
      </w:r>
    </w:p>
    <w:p w:rsidR="008921C0" w:rsidRPr="004E114C" w:rsidRDefault="008921C0" w:rsidP="008921C0">
      <w:pPr>
        <w:widowControl/>
        <w:numPr>
          <w:ilvl w:val="0"/>
          <w:numId w:val="13"/>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Rękojmia obejmuje również dostawy/usługi wykonane przez podwykonawców i dalszych podwykonawców.</w:t>
      </w:r>
    </w:p>
    <w:p w:rsidR="008921C0" w:rsidRPr="004E114C" w:rsidRDefault="008921C0" w:rsidP="008921C0">
      <w:pPr>
        <w:widowControl/>
        <w:numPr>
          <w:ilvl w:val="0"/>
          <w:numId w:val="13"/>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 xml:space="preserve">Zamawiający może wykonywać uprawnienia z tytułu rękojmi za wady fizyczne niezależnie od uprawnień wynikających z gwarancji. </w:t>
      </w:r>
    </w:p>
    <w:p w:rsidR="008921C0" w:rsidRPr="004E114C" w:rsidRDefault="008921C0" w:rsidP="008921C0">
      <w:pPr>
        <w:widowControl/>
        <w:numPr>
          <w:ilvl w:val="0"/>
          <w:numId w:val="13"/>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Zamawiającemu przysługuje prawo wyboru trybu, z którego dokonuje realizacji swych uprawnień, tj. z rękojmi czy gwarancji jakości.</w:t>
      </w:r>
    </w:p>
    <w:p w:rsidR="008921C0" w:rsidRPr="004E114C" w:rsidRDefault="008921C0" w:rsidP="008921C0">
      <w:pPr>
        <w:widowControl/>
        <w:numPr>
          <w:ilvl w:val="0"/>
          <w:numId w:val="13"/>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Zamawiający może dochodzić roszczeń z tytułu rękojmi za wady i gwarancji także po upływie okresów, o których mowa w § 11 ust. 1 Umowy oraz § 12 ust.1 Umowy, jeżeli zgłosił wadę przed upływem tych okresów.</w:t>
      </w:r>
    </w:p>
    <w:p w:rsidR="008921C0" w:rsidRPr="004E114C" w:rsidRDefault="008921C0" w:rsidP="008921C0">
      <w:pPr>
        <w:widowControl/>
        <w:spacing w:before="120"/>
        <w:jc w:val="center"/>
        <w:rPr>
          <w:rFonts w:ascii="Calibri" w:eastAsia="Times New Roman" w:hAnsi="Calibri" w:cs="Calibri"/>
          <w:b/>
          <w:sz w:val="22"/>
          <w:szCs w:val="22"/>
        </w:rPr>
      </w:pPr>
      <w:r w:rsidRPr="004E114C">
        <w:rPr>
          <w:rFonts w:ascii="Calibri" w:eastAsia="Times New Roman" w:hAnsi="Calibri" w:cs="Calibri"/>
          <w:b/>
          <w:color w:val="000000"/>
          <w:sz w:val="22"/>
          <w:szCs w:val="22"/>
        </w:rPr>
        <w:t>§ </w:t>
      </w:r>
      <w:r w:rsidRPr="004E114C">
        <w:rPr>
          <w:rFonts w:ascii="Calibri" w:eastAsia="Times New Roman" w:hAnsi="Calibri" w:cs="Calibri"/>
          <w:b/>
          <w:sz w:val="22"/>
          <w:szCs w:val="22"/>
        </w:rPr>
        <w:t>1</w:t>
      </w:r>
      <w:r>
        <w:rPr>
          <w:rFonts w:ascii="Calibri" w:eastAsia="Times New Roman" w:hAnsi="Calibri" w:cs="Calibri"/>
          <w:b/>
          <w:sz w:val="22"/>
          <w:szCs w:val="22"/>
        </w:rPr>
        <w:t>1</w:t>
      </w:r>
    </w:p>
    <w:p w:rsidR="008921C0" w:rsidRPr="004E114C" w:rsidRDefault="008921C0" w:rsidP="008921C0">
      <w:pPr>
        <w:widowControl/>
        <w:spacing w:before="120"/>
        <w:jc w:val="center"/>
        <w:rPr>
          <w:rFonts w:ascii="Calibri" w:eastAsia="Times New Roman" w:hAnsi="Calibri" w:cs="Calibri"/>
          <w:b/>
          <w:color w:val="000000"/>
          <w:sz w:val="22"/>
          <w:szCs w:val="22"/>
        </w:rPr>
      </w:pPr>
      <w:r w:rsidRPr="004E114C">
        <w:rPr>
          <w:rFonts w:ascii="Calibri" w:eastAsia="Times New Roman" w:hAnsi="Calibri" w:cs="Calibri"/>
          <w:b/>
          <w:sz w:val="22"/>
          <w:szCs w:val="22"/>
        </w:rPr>
        <w:t>Gwarancja jakości</w:t>
      </w:r>
    </w:p>
    <w:p w:rsidR="008921C0" w:rsidRPr="004E114C" w:rsidRDefault="008921C0" w:rsidP="008921C0">
      <w:pPr>
        <w:widowControl/>
        <w:numPr>
          <w:ilvl w:val="0"/>
          <w:numId w:val="14"/>
        </w:numPr>
        <w:spacing w:before="120"/>
        <w:jc w:val="both"/>
        <w:rPr>
          <w:rFonts w:ascii="Calibri" w:eastAsia="Times New Roman" w:hAnsi="Calibri" w:cs="Calibri"/>
          <w:color w:val="000000"/>
          <w:sz w:val="22"/>
          <w:szCs w:val="22"/>
        </w:rPr>
      </w:pPr>
      <w:r w:rsidRPr="004E114C">
        <w:rPr>
          <w:rFonts w:ascii="Calibri" w:eastAsia="Times New Roman" w:hAnsi="Calibri" w:cs="Times New Roman"/>
          <w:bCs/>
          <w:color w:val="000000"/>
          <w:sz w:val="22"/>
          <w:szCs w:val="22"/>
        </w:rPr>
        <w:t xml:space="preserve">Wykonawca udziela Zamawiającemu gwarancji jakości </w:t>
      </w:r>
      <w:r w:rsidRPr="004E114C">
        <w:rPr>
          <w:rFonts w:ascii="Calibri" w:eastAsia="Calibri" w:hAnsi="Calibri" w:cs="Calibri"/>
          <w:bCs/>
          <w:color w:val="000000"/>
          <w:sz w:val="22"/>
          <w:szCs w:val="22"/>
        </w:rPr>
        <w:t>na wykonywane dostawy n</w:t>
      </w:r>
      <w:r w:rsidRPr="004E114C">
        <w:rPr>
          <w:rFonts w:ascii="Calibri" w:eastAsia="Times New Roman" w:hAnsi="Calibri" w:cs="Times New Roman"/>
          <w:bCs/>
          <w:color w:val="000000"/>
          <w:sz w:val="22"/>
          <w:szCs w:val="22"/>
        </w:rPr>
        <w:t>a</w:t>
      </w:r>
      <w:r w:rsidRPr="004E114C">
        <w:rPr>
          <w:rFonts w:ascii="Calibri" w:eastAsia="Times New Roman" w:hAnsi="Calibri" w:cs="Times New Roman"/>
          <w:b/>
          <w:bCs/>
          <w:color w:val="000000"/>
          <w:sz w:val="22"/>
          <w:szCs w:val="22"/>
        </w:rPr>
        <w:t xml:space="preserve"> okres:</w:t>
      </w:r>
      <w:r w:rsidRPr="004E114C">
        <w:rPr>
          <w:rFonts w:ascii="Calibri" w:eastAsia="Times New Roman" w:hAnsi="Calibri" w:cs="Calibri"/>
          <w:color w:val="000000"/>
          <w:sz w:val="22"/>
          <w:szCs w:val="22"/>
        </w:rPr>
        <w:t xml:space="preserve"> </w:t>
      </w:r>
      <w:r>
        <w:rPr>
          <w:rFonts w:ascii="Calibri" w:eastAsia="Times New Roman" w:hAnsi="Calibri" w:cs="Times New Roman"/>
          <w:b/>
          <w:bCs/>
          <w:color w:val="000000"/>
          <w:sz w:val="22"/>
          <w:szCs w:val="22"/>
        </w:rPr>
        <w:t>……</w:t>
      </w:r>
      <w:r w:rsidRPr="004E114C">
        <w:rPr>
          <w:rFonts w:ascii="Calibri" w:eastAsia="Times New Roman" w:hAnsi="Calibri" w:cs="Times New Roman"/>
          <w:b/>
          <w:bCs/>
          <w:color w:val="000000"/>
          <w:sz w:val="22"/>
          <w:szCs w:val="22"/>
        </w:rPr>
        <w:t xml:space="preserve"> miesięcy od dnia podpisania (bez uwag) protokołu odbioru końcowego.</w:t>
      </w:r>
    </w:p>
    <w:p w:rsidR="008921C0" w:rsidRPr="004E114C" w:rsidRDefault="008921C0" w:rsidP="008921C0">
      <w:pPr>
        <w:widowControl/>
        <w:numPr>
          <w:ilvl w:val="0"/>
          <w:numId w:val="14"/>
        </w:numPr>
        <w:spacing w:before="120"/>
        <w:jc w:val="both"/>
        <w:rPr>
          <w:rFonts w:ascii="Calibri" w:eastAsia="Times New Roman" w:hAnsi="Calibri" w:cs="Calibri"/>
          <w:color w:val="000000"/>
          <w:sz w:val="22"/>
          <w:szCs w:val="22"/>
        </w:rPr>
      </w:pPr>
      <w:r w:rsidRPr="004E114C">
        <w:rPr>
          <w:rFonts w:ascii="Calibri" w:eastAsia="Times New Roman" w:hAnsi="Calibri" w:cs="Times New Roman"/>
          <w:sz w:val="22"/>
          <w:szCs w:val="22"/>
        </w:rPr>
        <w:t xml:space="preserve">W okresie gwarancji Wykonawca zobowiązuje się do bezpłatnego usunięcia wad i usterek </w:t>
      </w:r>
      <w:r w:rsidRPr="004E114C">
        <w:rPr>
          <w:rFonts w:ascii="Calibri" w:eastAsia="Times New Roman" w:hAnsi="Calibri" w:cs="Times New Roman"/>
          <w:sz w:val="22"/>
          <w:szCs w:val="22"/>
        </w:rPr>
        <w:br/>
        <w:t xml:space="preserve">w terminie 14 dni licząc od daty pisemnego (listem lub e-mailem) powiadomienia przez Zamawiającego. </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color w:val="000000"/>
          <w:sz w:val="22"/>
          <w:szCs w:val="22"/>
          <w:lang w:val="x-none"/>
        </w:rPr>
        <w:t xml:space="preserve">Okres gwarancji zostanie przedłużony o czas naprawy. </w:t>
      </w:r>
    </w:p>
    <w:p w:rsidR="008921C0" w:rsidRPr="004E114C" w:rsidRDefault="008921C0" w:rsidP="008921C0">
      <w:pPr>
        <w:widowControl/>
        <w:numPr>
          <w:ilvl w:val="0"/>
          <w:numId w:val="14"/>
        </w:numPr>
        <w:spacing w:before="60" w:after="60" w:line="276" w:lineRule="auto"/>
        <w:jc w:val="both"/>
        <w:rPr>
          <w:rFonts w:ascii="Calibri" w:hAnsi="Calibri"/>
          <w:sz w:val="22"/>
          <w:szCs w:val="22"/>
        </w:rPr>
      </w:pPr>
      <w:r w:rsidRPr="004E114C">
        <w:rPr>
          <w:rFonts w:ascii="Calibri" w:hAnsi="Calibri"/>
          <w:sz w:val="22"/>
          <w:szCs w:val="22"/>
        </w:rPr>
        <w:t>Jeżeli Wykonawca nie usunie wad w ramach gwarancji w terminie 14 dni od daty wyznaczonej przez Zamawiającego na ich usunięcie, to Zamawiający może zlecić usunięcie wad stronie trzeciej na koszt Wykonawcy.</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color w:val="000000"/>
          <w:sz w:val="22"/>
          <w:szCs w:val="22"/>
          <w:lang w:val="x-none"/>
        </w:rPr>
        <w:t>Okres gwarancji ulega wydłużeniu o czas potrzebny na usunięcie wad.</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sk-SK"/>
        </w:rPr>
        <w:t xml:space="preserve">Okres gwarancji jakości zostaje przedłużony o </w:t>
      </w:r>
      <w:r w:rsidRPr="004E114C">
        <w:rPr>
          <w:rFonts w:ascii="Calibri" w:eastAsia="Times New Roman" w:hAnsi="Calibri" w:cs="Times New Roman"/>
          <w:bCs/>
          <w:sz w:val="22"/>
          <w:szCs w:val="22"/>
          <w:lang w:val="x-none"/>
        </w:rPr>
        <w:t>czas, w którym wskutek istnienia wad oraz ich usuwania korzystanie z przedmiotu umowy zgodnie z jego przeznaczeniem było niemożliwe lub w sposób istotny utrudnione</w:t>
      </w:r>
      <w:r w:rsidRPr="004E114C">
        <w:rPr>
          <w:rFonts w:ascii="Calibri" w:eastAsia="Times New Roman" w:hAnsi="Calibri" w:cs="Times New Roman"/>
          <w:bCs/>
          <w:sz w:val="22"/>
          <w:szCs w:val="22"/>
          <w:lang w:val="sk-SK"/>
        </w:rPr>
        <w:t xml:space="preserve">. </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x-none"/>
        </w:rPr>
        <w:t>Jeżeli warunki gwarancji udzielonej przez producenta lub dostawcę urządzeń, materiałów i robót, z których Wykonawca korzystał, realizując Umowę, przewidują dłuższy okres gwarancji niż niniejsza gwarancja, to w takiej sytuacji niniejsza gwarancja ulega przedłużeniu i obowiązuje przez okres równy okresowi gwarancji udzielonej przez danego producenta lub dostawcę.</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sk-SK"/>
        </w:rPr>
        <w:t xml:space="preserve">Gwarancja obejmuje całość przedmiotu umowy i nie może być </w:t>
      </w:r>
      <w:r w:rsidRPr="004E114C">
        <w:rPr>
          <w:rFonts w:ascii="Calibri" w:eastAsia="Times New Roman" w:hAnsi="Calibri" w:cs="Times New Roman"/>
          <w:bCs/>
          <w:sz w:val="22"/>
          <w:szCs w:val="22"/>
          <w:lang w:val="x-none"/>
        </w:rPr>
        <w:t>ograniczona tylko do niektórych rodzajów wad.</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x-none"/>
        </w:rPr>
        <w:lastRenderedPageBreak/>
        <w:t>Odpowiedzialność Wykonawcy za wady obejmuje wady, które ujawniły się po dokonaniu odbioru końcowego robót przez Zamawiającego, przy czym Wykonawca w ramach niniejszej gwarancji ma obowiązek usunąć również te wady, które ujawniono po upływie okresu obowiązywania gwarancji jakości, lecz które powstały w okresie obowiązywania gwarancji jakości.</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sk-SK"/>
        </w:rPr>
        <w:t>Gwarancja jakości udzielona przez producenta lub dostawcę nie wyłącza gwarancji udzielonej przez Wykonawcę.</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x-none"/>
        </w:rPr>
        <w:t>Gwarancja nie jest zależna od serwisowania przedmiotu gwarancji oraz jego konserwacji przez określone podmioty, np. wskazane przez producenta / dostawcę urządzeń lub Wykonawcę.</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sk-SK"/>
        </w:rPr>
        <w:t>W okresie gwarancji żadne z elementów przedmiotu zamówienia</w:t>
      </w:r>
      <w:r w:rsidRPr="004E114C">
        <w:rPr>
          <w:rFonts w:ascii="Calibri" w:eastAsia="Times New Roman" w:hAnsi="Calibri" w:cs="Times New Roman"/>
          <w:bCs/>
          <w:sz w:val="22"/>
          <w:szCs w:val="22"/>
          <w:lang w:val="x-none"/>
        </w:rPr>
        <w:t xml:space="preserve"> nie będą podlegały żadnym płatnym przeglądom serwisowym, w tym uzależniającym utrzymanie gwarancji od tego przeglądu.</w:t>
      </w:r>
    </w:p>
    <w:p w:rsidR="008921C0" w:rsidRPr="004E114C" w:rsidRDefault="008921C0" w:rsidP="008921C0">
      <w:pPr>
        <w:widowControl/>
        <w:numPr>
          <w:ilvl w:val="0"/>
          <w:numId w:val="14"/>
        </w:numPr>
        <w:spacing w:before="120"/>
        <w:jc w:val="both"/>
        <w:rPr>
          <w:rFonts w:ascii="Calibri" w:eastAsia="Times New Roman" w:hAnsi="Calibri" w:cs="Times New Roman"/>
          <w:bCs/>
          <w:color w:val="000000"/>
          <w:sz w:val="22"/>
          <w:szCs w:val="22"/>
          <w:lang w:val="x-none"/>
        </w:rPr>
      </w:pPr>
      <w:r w:rsidRPr="004E114C">
        <w:rPr>
          <w:rFonts w:ascii="Calibri" w:eastAsia="Times New Roman" w:hAnsi="Calibri" w:cs="Times New Roman"/>
          <w:bCs/>
          <w:sz w:val="22"/>
          <w:szCs w:val="22"/>
          <w:lang w:val="sk-SK"/>
        </w:rPr>
        <w:t>Przeglądy gwarancyjne w okresie gwarancji:</w:t>
      </w:r>
    </w:p>
    <w:p w:rsidR="008921C0" w:rsidRPr="004E114C" w:rsidRDefault="008921C0" w:rsidP="008921C0">
      <w:pPr>
        <w:widowControl/>
        <w:numPr>
          <w:ilvl w:val="0"/>
          <w:numId w:val="15"/>
        </w:numPr>
        <w:autoSpaceDE w:val="0"/>
        <w:autoSpaceDN w:val="0"/>
        <w:adjustRightInd w:val="0"/>
        <w:spacing w:before="120"/>
        <w:ind w:left="709" w:right="71" w:hanging="283"/>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termin dokonania przeglądu wyznacza Zamawiający, zawiadamiając Wykonawcę w sposób określony w ust. 18 pkt 1, na co najmniej 14 dni przed planowaną datą przeglądu;</w:t>
      </w:r>
    </w:p>
    <w:p w:rsidR="008921C0" w:rsidRPr="004E114C" w:rsidRDefault="008921C0" w:rsidP="008921C0">
      <w:pPr>
        <w:widowControl/>
        <w:numPr>
          <w:ilvl w:val="0"/>
          <w:numId w:val="15"/>
        </w:numPr>
        <w:autoSpaceDE w:val="0"/>
        <w:autoSpaceDN w:val="0"/>
        <w:adjustRightInd w:val="0"/>
        <w:spacing w:before="120"/>
        <w:ind w:left="709" w:right="71" w:hanging="283"/>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niestawienie się Wykonawcy skutecznie powiadomionego w sposób określony w ust. 18 pkt 1 nie wywołuje żadnych ujemnych skutków dla ważności i skuteczności ustaleń dokonanych w toku przedlądu przez Zamawiającego;</w:t>
      </w:r>
    </w:p>
    <w:p w:rsidR="008921C0" w:rsidRPr="004E114C" w:rsidRDefault="008921C0" w:rsidP="008921C0">
      <w:pPr>
        <w:widowControl/>
        <w:numPr>
          <w:ilvl w:val="0"/>
          <w:numId w:val="15"/>
        </w:numPr>
        <w:autoSpaceDE w:val="0"/>
        <w:autoSpaceDN w:val="0"/>
        <w:adjustRightInd w:val="0"/>
        <w:spacing w:before="120"/>
        <w:ind w:left="709" w:right="71" w:hanging="283"/>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z przeglądu gwarancyjnego każdorazowo zostanie spisany protokół w 2 egz. po jednym dla każdej ze stron;</w:t>
      </w:r>
    </w:p>
    <w:p w:rsidR="008921C0" w:rsidRPr="004E114C" w:rsidRDefault="008921C0" w:rsidP="008921C0">
      <w:pPr>
        <w:widowControl/>
        <w:numPr>
          <w:ilvl w:val="0"/>
          <w:numId w:val="15"/>
        </w:numPr>
        <w:autoSpaceDE w:val="0"/>
        <w:autoSpaceDN w:val="0"/>
        <w:adjustRightInd w:val="0"/>
        <w:spacing w:before="120"/>
        <w:ind w:left="709" w:right="71" w:hanging="283"/>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 xml:space="preserve">w przypadku nieobecności Wykonawcy, Zamawiający niezwłocznie przekaże mu 1 egz.  protokołu; </w:t>
      </w:r>
    </w:p>
    <w:p w:rsidR="008921C0" w:rsidRPr="004E114C" w:rsidRDefault="008921C0" w:rsidP="008921C0">
      <w:pPr>
        <w:widowControl/>
        <w:numPr>
          <w:ilvl w:val="0"/>
          <w:numId w:val="15"/>
        </w:numPr>
        <w:autoSpaceDE w:val="0"/>
        <w:autoSpaceDN w:val="0"/>
        <w:adjustRightInd w:val="0"/>
        <w:spacing w:before="120"/>
        <w:ind w:left="709" w:right="71" w:hanging="283"/>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przeglądy gwarancyjne w okresie gwarancji nie podlegają żadnym opłatom;</w:t>
      </w:r>
    </w:p>
    <w:p w:rsidR="008921C0" w:rsidRPr="004E114C" w:rsidRDefault="008921C0" w:rsidP="008921C0">
      <w:pPr>
        <w:widowControl/>
        <w:numPr>
          <w:ilvl w:val="0"/>
          <w:numId w:val="15"/>
        </w:numPr>
        <w:autoSpaceDE w:val="0"/>
        <w:autoSpaceDN w:val="0"/>
        <w:adjustRightInd w:val="0"/>
        <w:spacing w:before="120"/>
        <w:ind w:left="709" w:right="71" w:hanging="283"/>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brak dokonania przeglądu gwarancyjnego nie ma wpływu na okres gwarancji.</w:t>
      </w:r>
    </w:p>
    <w:p w:rsidR="008921C0" w:rsidRPr="004E114C" w:rsidRDefault="008921C0" w:rsidP="008921C0">
      <w:pPr>
        <w:widowControl/>
        <w:numPr>
          <w:ilvl w:val="0"/>
          <w:numId w:val="14"/>
        </w:numPr>
        <w:autoSpaceDE w:val="0"/>
        <w:autoSpaceDN w:val="0"/>
        <w:adjustRightInd w:val="0"/>
        <w:ind w:right="74"/>
        <w:contextualSpacing/>
        <w:jc w:val="both"/>
        <w:rPr>
          <w:rFonts w:ascii="Calibri" w:eastAsia="Calibri" w:hAnsi="Calibri" w:cs="Times New Roman"/>
          <w:bCs/>
          <w:sz w:val="22"/>
          <w:szCs w:val="22"/>
          <w:lang w:val="sk-SK" w:eastAsia="en-US"/>
        </w:rPr>
      </w:pPr>
      <w:r w:rsidRPr="004E114C">
        <w:rPr>
          <w:rFonts w:ascii="Calibri" w:eastAsia="Calibri" w:hAnsi="Calibri" w:cs="Times New Roman"/>
          <w:bCs/>
          <w:sz w:val="22"/>
          <w:szCs w:val="22"/>
          <w:lang w:val="sk-SK" w:eastAsia="en-US"/>
        </w:rPr>
        <w:t>Wykonawca w okresie gwarancji jakości jest zobowiązany do nieodpłatnego usunięcia wad zgłoszonych przez Zamawiającego.</w:t>
      </w:r>
    </w:p>
    <w:p w:rsidR="008921C0" w:rsidRPr="004E114C" w:rsidRDefault="008921C0" w:rsidP="008921C0">
      <w:pPr>
        <w:widowControl/>
        <w:numPr>
          <w:ilvl w:val="0"/>
          <w:numId w:val="14"/>
        </w:numPr>
        <w:autoSpaceDE w:val="0"/>
        <w:autoSpaceDN w:val="0"/>
        <w:adjustRightInd w:val="0"/>
        <w:ind w:right="74"/>
        <w:contextualSpacing/>
        <w:jc w:val="both"/>
        <w:rPr>
          <w:rFonts w:ascii="Calibri" w:eastAsia="Calibri" w:hAnsi="Calibri" w:cs="Times New Roman"/>
          <w:bCs/>
          <w:color w:val="000000"/>
          <w:sz w:val="22"/>
          <w:szCs w:val="22"/>
          <w:lang w:val="sk-SK" w:eastAsia="en-US"/>
        </w:rPr>
      </w:pPr>
      <w:r w:rsidRPr="004E114C">
        <w:rPr>
          <w:rFonts w:ascii="Calibri" w:eastAsia="Calibri" w:hAnsi="Calibri" w:cs="Times New Roman"/>
          <w:bCs/>
          <w:color w:val="000000"/>
          <w:sz w:val="22"/>
          <w:szCs w:val="22"/>
          <w:lang w:val="sk-SK" w:eastAsia="en-US"/>
        </w:rPr>
        <w:t>Wykonawca nie może odmówić usunięcia wad powołując się na nadmierne koszty lub trudności.</w:t>
      </w:r>
    </w:p>
    <w:p w:rsidR="008921C0" w:rsidRPr="004E114C" w:rsidRDefault="008921C0" w:rsidP="008921C0">
      <w:pPr>
        <w:widowControl/>
        <w:numPr>
          <w:ilvl w:val="0"/>
          <w:numId w:val="14"/>
        </w:numPr>
        <w:autoSpaceDE w:val="0"/>
        <w:autoSpaceDN w:val="0"/>
        <w:adjustRightInd w:val="0"/>
        <w:ind w:right="74"/>
        <w:contextualSpacing/>
        <w:jc w:val="both"/>
        <w:rPr>
          <w:rFonts w:ascii="Calibri" w:eastAsia="Calibri" w:hAnsi="Calibri" w:cs="Times New Roman"/>
          <w:bCs/>
          <w:sz w:val="22"/>
          <w:szCs w:val="22"/>
          <w:lang w:val="sk-SK" w:eastAsia="en-US"/>
        </w:rPr>
      </w:pPr>
      <w:r w:rsidRPr="004E114C">
        <w:rPr>
          <w:rFonts w:ascii="Calibri" w:eastAsia="Calibri" w:hAnsi="Calibri" w:cs="Times New Roman"/>
          <w:bCs/>
          <w:sz w:val="22"/>
          <w:szCs w:val="22"/>
          <w:lang w:val="sk-SK" w:eastAsia="en-US"/>
        </w:rPr>
        <w:t xml:space="preserve">W przypadku </w:t>
      </w:r>
      <w:r w:rsidRPr="004E114C">
        <w:rPr>
          <w:rFonts w:ascii="Calibri" w:eastAsia="Calibri" w:hAnsi="Calibri" w:cs="Times New Roman"/>
          <w:sz w:val="22"/>
          <w:szCs w:val="22"/>
          <w:lang w:val="x-none" w:eastAsia="en-US"/>
        </w:rPr>
        <w:t>ujawnienia wad nieusuwalnych, wykluczających korzystanie z przedmiotu umowy zgodnie z przeznaczeniem, Zamawiający może od umowy odstąpić lub żądać ponownego wykonania przedmiotu umowy.</w:t>
      </w:r>
    </w:p>
    <w:p w:rsidR="008921C0" w:rsidRPr="004E114C" w:rsidRDefault="008921C0" w:rsidP="008921C0">
      <w:pPr>
        <w:widowControl/>
        <w:numPr>
          <w:ilvl w:val="0"/>
          <w:numId w:val="14"/>
        </w:numPr>
        <w:autoSpaceDE w:val="0"/>
        <w:autoSpaceDN w:val="0"/>
        <w:adjustRightInd w:val="0"/>
        <w:ind w:right="74"/>
        <w:contextualSpacing/>
        <w:jc w:val="both"/>
        <w:rPr>
          <w:rFonts w:ascii="Calibri" w:eastAsia="Calibri" w:hAnsi="Calibri" w:cs="Times New Roman"/>
          <w:bCs/>
          <w:sz w:val="22"/>
          <w:szCs w:val="22"/>
          <w:lang w:val="sk-SK" w:eastAsia="en-US"/>
        </w:rPr>
      </w:pPr>
      <w:r w:rsidRPr="004E114C">
        <w:rPr>
          <w:rFonts w:ascii="Calibri" w:eastAsia="Calibri" w:hAnsi="Calibri" w:cs="Times New Roman"/>
          <w:bCs/>
          <w:sz w:val="22"/>
          <w:szCs w:val="22"/>
          <w:lang w:val="sk-SK" w:eastAsia="en-US"/>
        </w:rPr>
        <w:t>Postępowanie przy wystąpieniu wad w okresie gwarancji jakości:</w:t>
      </w:r>
    </w:p>
    <w:p w:rsidR="008921C0" w:rsidRPr="004E114C" w:rsidRDefault="008921C0" w:rsidP="008921C0">
      <w:pPr>
        <w:widowControl/>
        <w:numPr>
          <w:ilvl w:val="0"/>
          <w:numId w:val="16"/>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 xml:space="preserve">o wykryciu wady Zamawiający zawiadomi Wykonawcę niezwłocznie pisemnie, faksem pod nr </w:t>
      </w:r>
      <w:r>
        <w:rPr>
          <w:rFonts w:ascii="Calibri" w:eastAsia="Times New Roman" w:hAnsi="Calibri" w:cs="Times New Roman"/>
          <w:bCs/>
          <w:sz w:val="22"/>
          <w:szCs w:val="22"/>
          <w:lang w:val="sk-SK"/>
        </w:rPr>
        <w:t>...................</w:t>
      </w:r>
      <w:r w:rsidRPr="004E114C">
        <w:rPr>
          <w:rFonts w:ascii="Calibri" w:eastAsia="Times New Roman" w:hAnsi="Calibri" w:cs="Times New Roman"/>
          <w:bCs/>
          <w:sz w:val="22"/>
          <w:szCs w:val="22"/>
          <w:lang w:val="sk-SK"/>
        </w:rPr>
        <w:t xml:space="preserve"> lub drogą elektroniczną na adres:</w:t>
      </w:r>
      <w:r w:rsidRPr="004E114C">
        <w:rPr>
          <w:rFonts w:ascii="Times New Roman" w:eastAsia="Times New Roman" w:hAnsi="Times New Roman" w:cs="Times New Roman"/>
          <w:lang w:val="sk-SK"/>
        </w:rPr>
        <w:t xml:space="preserve"> </w:t>
      </w:r>
      <w:r>
        <w:rPr>
          <w:rFonts w:ascii="Calibri" w:eastAsia="Times New Roman" w:hAnsi="Calibri" w:cs="Times New Roman"/>
          <w:bCs/>
          <w:sz w:val="22"/>
          <w:szCs w:val="22"/>
          <w:lang w:val="sk-SK"/>
        </w:rPr>
        <w:t>..................</w:t>
      </w:r>
      <w:r w:rsidRPr="004E114C">
        <w:rPr>
          <w:rFonts w:ascii="Calibri" w:eastAsia="Times New Roman" w:hAnsi="Calibri" w:cs="Times New Roman"/>
          <w:bCs/>
          <w:sz w:val="22"/>
          <w:szCs w:val="22"/>
          <w:lang w:val="sk-SK"/>
        </w:rPr>
        <w:t>, wyznaczając jednocześnie termin na ich protokolarne stwie</w:t>
      </w:r>
      <w:r>
        <w:rPr>
          <w:rFonts w:ascii="Calibri" w:eastAsia="Times New Roman" w:hAnsi="Calibri" w:cs="Times New Roman"/>
          <w:bCs/>
          <w:sz w:val="22"/>
          <w:szCs w:val="22"/>
          <w:lang w:val="sk-SK"/>
        </w:rPr>
        <w:t>rdzenie, z zastrzeżeniem ust. 18</w:t>
      </w:r>
      <w:r w:rsidRPr="004E114C">
        <w:rPr>
          <w:rFonts w:ascii="Calibri" w:eastAsia="Times New Roman" w:hAnsi="Calibri" w:cs="Times New Roman"/>
          <w:bCs/>
          <w:sz w:val="22"/>
          <w:szCs w:val="22"/>
          <w:lang w:val="sk-SK"/>
        </w:rPr>
        <w:t xml:space="preserve"> pkt. 1;</w:t>
      </w:r>
    </w:p>
    <w:p w:rsidR="008921C0" w:rsidRPr="004E114C" w:rsidRDefault="008921C0" w:rsidP="008921C0">
      <w:pPr>
        <w:widowControl/>
        <w:numPr>
          <w:ilvl w:val="0"/>
          <w:numId w:val="16"/>
        </w:numPr>
        <w:autoSpaceDE w:val="0"/>
        <w:autoSpaceDN w:val="0"/>
        <w:adjustRightInd w:val="0"/>
        <w:spacing w:before="120"/>
        <w:ind w:left="709"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istnienie wad powinno być stwierdzone protokolarnie przy udziale Zamawiającego oraz Wykonawcy, za wyjątkiem pr</w:t>
      </w:r>
      <w:r>
        <w:rPr>
          <w:rFonts w:ascii="Calibri" w:eastAsia="Times New Roman" w:hAnsi="Calibri" w:cs="Times New Roman"/>
          <w:bCs/>
          <w:sz w:val="22"/>
          <w:szCs w:val="22"/>
          <w:lang w:val="sk-SK"/>
        </w:rPr>
        <w:t>zypadku, o którym mowa w ust. 18</w:t>
      </w:r>
      <w:r w:rsidRPr="004E114C">
        <w:rPr>
          <w:rFonts w:ascii="Calibri" w:eastAsia="Times New Roman" w:hAnsi="Calibri" w:cs="Times New Roman"/>
          <w:bCs/>
          <w:sz w:val="22"/>
          <w:szCs w:val="22"/>
          <w:lang w:val="sk-SK"/>
        </w:rPr>
        <w:t xml:space="preserve"> pkt. 1; jeśli Wykonawca powiadomiony w sposób określony w pkt. 1, w terminie określonym w piśmie nie przystąpi do spisania protokołu wspólnie z Zamawiającym – wiążącym dla Stron jest protokół sporządzony przez Zamawiającego. </w:t>
      </w:r>
    </w:p>
    <w:p w:rsidR="008921C0" w:rsidRPr="004E114C" w:rsidRDefault="008921C0" w:rsidP="008921C0">
      <w:pPr>
        <w:widowControl/>
        <w:numPr>
          <w:ilvl w:val="0"/>
          <w:numId w:val="14"/>
        </w:numPr>
        <w:autoSpaceDE w:val="0"/>
        <w:autoSpaceDN w:val="0"/>
        <w:adjustRightInd w:val="0"/>
        <w:ind w:right="71"/>
        <w:contextualSpacing/>
        <w:jc w:val="both"/>
        <w:rPr>
          <w:rFonts w:ascii="Calibri" w:eastAsia="Calibri" w:hAnsi="Calibri" w:cs="Times New Roman"/>
          <w:bCs/>
          <w:sz w:val="22"/>
          <w:szCs w:val="22"/>
          <w:lang w:val="sk-SK" w:eastAsia="en-US"/>
        </w:rPr>
      </w:pPr>
      <w:r w:rsidRPr="004E114C">
        <w:rPr>
          <w:rFonts w:ascii="Calibri" w:eastAsia="Calibri" w:hAnsi="Calibri" w:cs="Times New Roman"/>
          <w:bCs/>
          <w:sz w:val="22"/>
          <w:szCs w:val="22"/>
          <w:lang w:val="sk-SK" w:eastAsia="en-US"/>
        </w:rPr>
        <w:t>Usuwanie wad w okresie gwarancji jakości:</w:t>
      </w:r>
    </w:p>
    <w:p w:rsidR="008921C0" w:rsidRPr="004E114C" w:rsidRDefault="008921C0" w:rsidP="008921C0">
      <w:pPr>
        <w:widowControl/>
        <w:numPr>
          <w:ilvl w:val="0"/>
          <w:numId w:val="17"/>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awarie, wady grożące awarią lub wady uciążliwe Wykonawca zobowiązany jest usunąć niezwłocznie po ich zgłoszeniu, a jeżeli z obiektywnych względów technicznych usunięcie ich jest w tym terminie niemożliwe, to niezwłocznie po ustaniu przeszkody, nie dłużej jednak niż w terminie 14 dni od dnia przyjęcia zgłoszenia;</w:t>
      </w:r>
    </w:p>
    <w:p w:rsidR="008921C0" w:rsidRPr="004E114C" w:rsidRDefault="008921C0" w:rsidP="008921C0">
      <w:pPr>
        <w:widowControl/>
        <w:numPr>
          <w:ilvl w:val="0"/>
          <w:numId w:val="17"/>
        </w:numPr>
        <w:autoSpaceDE w:val="0"/>
        <w:autoSpaceDN w:val="0"/>
        <w:adjustRightInd w:val="0"/>
        <w:spacing w:before="120"/>
        <w:ind w:right="71"/>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Wykonawca zobowiązany jest usunąć wady w terminie do 14 dni od daty ich zgłoszenia,  jeżeli w protokole</w:t>
      </w:r>
      <w:r>
        <w:rPr>
          <w:rFonts w:ascii="Calibri" w:eastAsia="Times New Roman" w:hAnsi="Calibri" w:cs="Times New Roman"/>
          <w:bCs/>
          <w:sz w:val="22"/>
          <w:szCs w:val="22"/>
          <w:lang w:val="sk-SK"/>
        </w:rPr>
        <w:t>, o którym mowa w ust. 17 pkt. 2</w:t>
      </w:r>
      <w:r w:rsidRPr="004E114C">
        <w:rPr>
          <w:rFonts w:ascii="Calibri" w:eastAsia="Times New Roman" w:hAnsi="Calibri" w:cs="Times New Roman"/>
          <w:bCs/>
          <w:sz w:val="22"/>
          <w:szCs w:val="22"/>
          <w:lang w:val="sk-SK"/>
        </w:rPr>
        <w:t xml:space="preserve"> nie uzgodniono inaczej;</w:t>
      </w:r>
    </w:p>
    <w:p w:rsidR="008921C0" w:rsidRPr="004E114C" w:rsidRDefault="008921C0" w:rsidP="008921C0">
      <w:pPr>
        <w:widowControl/>
        <w:numPr>
          <w:ilvl w:val="0"/>
          <w:numId w:val="17"/>
        </w:numPr>
        <w:autoSpaceDE w:val="0"/>
        <w:autoSpaceDN w:val="0"/>
        <w:adjustRightInd w:val="0"/>
        <w:spacing w:before="120"/>
        <w:ind w:right="74"/>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lastRenderedPageBreak/>
        <w:t>jeżeli naprawa lub wymiana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rsidR="008921C0" w:rsidRPr="004E114C" w:rsidRDefault="008921C0" w:rsidP="008921C0">
      <w:pPr>
        <w:widowControl/>
        <w:numPr>
          <w:ilvl w:val="0"/>
          <w:numId w:val="17"/>
        </w:numPr>
        <w:autoSpaceDE w:val="0"/>
        <w:autoSpaceDN w:val="0"/>
        <w:adjustRightInd w:val="0"/>
        <w:spacing w:before="120"/>
        <w:ind w:right="74"/>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Wykonawca może zabrać za wiedzą i zgodą Zamawiającego z obiektu każdy element jego wyposażenia, o ile nie narusza to wymogów eksploatacyjnych – jeżeli rodzaj wady nie pozwala na jej sprawne i szybkie usunięcie na miejscu;</w:t>
      </w:r>
    </w:p>
    <w:p w:rsidR="008921C0" w:rsidRPr="004E114C" w:rsidRDefault="008921C0" w:rsidP="008921C0">
      <w:pPr>
        <w:widowControl/>
        <w:numPr>
          <w:ilvl w:val="0"/>
          <w:numId w:val="17"/>
        </w:numPr>
        <w:autoSpaceDE w:val="0"/>
        <w:autoSpaceDN w:val="0"/>
        <w:adjustRightInd w:val="0"/>
        <w:spacing w:before="120"/>
        <w:ind w:right="74"/>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wybór sposobu usunięcia wad należy do Wykonawcy, jednakże Zamawiający może zalecić określony sposób usunięcia, jeżeli przemawiają za tym względy technologiczne; Wykonawca może nie uwzględnić powyższych zaleceń jedynie z ważnych powodów;</w:t>
      </w:r>
    </w:p>
    <w:p w:rsidR="008921C0" w:rsidRPr="004E114C" w:rsidRDefault="008921C0" w:rsidP="008921C0">
      <w:pPr>
        <w:widowControl/>
        <w:numPr>
          <w:ilvl w:val="0"/>
          <w:numId w:val="17"/>
        </w:numPr>
        <w:autoSpaceDE w:val="0"/>
        <w:autoSpaceDN w:val="0"/>
        <w:adjustRightInd w:val="0"/>
        <w:spacing w:before="120"/>
        <w:ind w:right="74"/>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Wykonawca zobowiązany jest do współpracy z Zamawiającym w celu zminimalizowania ograniczeń i uciążliwości związanych z usuwaniem wad.</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Usunięcie wad przez Wykonawcę zostanie każdorazowo potwierdzone przez Zamawiającego.</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Wady nie usunięte w t</w:t>
      </w:r>
      <w:r>
        <w:rPr>
          <w:rFonts w:ascii="Calibri" w:eastAsia="Times New Roman" w:hAnsi="Calibri" w:cs="Times New Roman"/>
          <w:bCs/>
          <w:sz w:val="22"/>
          <w:szCs w:val="22"/>
          <w:lang w:val="sk-SK"/>
        </w:rPr>
        <w:t>erminie, o którym mowa w ust. 18</w:t>
      </w:r>
      <w:r w:rsidRPr="004E114C">
        <w:rPr>
          <w:rFonts w:ascii="Calibri" w:eastAsia="Times New Roman" w:hAnsi="Calibri" w:cs="Times New Roman"/>
          <w:bCs/>
          <w:sz w:val="22"/>
          <w:szCs w:val="22"/>
          <w:lang w:val="sk-SK"/>
        </w:rPr>
        <w:t xml:space="preserve"> pkt 1-2 i których Wykonawca nie usunie pomimo pisemnego ostrzeżenia Zamawiającego, w kolejnym wyznaczonym terminie, mogą być zlecone przez Zamawiającego do usunięcia osobom trzecim na koszt i niebezpieczeństwo Wykonawcy. Strony ustalają, że Zamawiający obciąży kosztem usunięcia tych wad Wykonawcę. Nota księgowa wystawiona przez Zamawiającego będzie płatna przez Wykonawcę w terminie do 14 dni od daty jej otrzymania. </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Wykonawca odstąpi od naliczania kary umownej w sytuacji, kiedy Wykonawca udostępni Zamawiającemu maszynę zastępczą na czas naprawy dłuższy niż określono w SWZ jednak nie dłuższy niż 30 dni od zgłoszenia awarii/usterki/wady.</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Zamawiający w razie nieusunięcia wad może korzystać także z wszelkich innych uprawnień wynikających z Kodeksu cywilnego, zwłaszcza z uprawnienia do dochodzenia naprawienia szkody z powodu wystąpienia wad lub ich nie usunięcia w wyznaczonym terminie.</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Nie są objęte gwarancją wady powstałe wskutek:</w:t>
      </w:r>
    </w:p>
    <w:p w:rsidR="008921C0" w:rsidRPr="004E114C" w:rsidRDefault="008921C0" w:rsidP="008921C0">
      <w:pPr>
        <w:widowControl/>
        <w:numPr>
          <w:ilvl w:val="0"/>
          <w:numId w:val="18"/>
        </w:numPr>
        <w:spacing w:before="120"/>
        <w:ind w:hanging="294"/>
        <w:jc w:val="both"/>
        <w:rPr>
          <w:rFonts w:ascii="Calibri" w:eastAsia="Times New Roman" w:hAnsi="Calibri" w:cs="Times New Roman"/>
          <w:sz w:val="22"/>
          <w:szCs w:val="22"/>
        </w:rPr>
      </w:pPr>
      <w:r w:rsidRPr="004E114C">
        <w:rPr>
          <w:rFonts w:ascii="Calibri" w:eastAsia="Times New Roman" w:hAnsi="Calibri" w:cs="Times New Roman"/>
          <w:sz w:val="22"/>
          <w:szCs w:val="22"/>
        </w:rPr>
        <w:t>normalnego zużycia przedmiotu objętego gwarancją;</w:t>
      </w:r>
    </w:p>
    <w:p w:rsidR="008921C0" w:rsidRPr="004E114C" w:rsidRDefault="008921C0" w:rsidP="008921C0">
      <w:pPr>
        <w:widowControl/>
        <w:numPr>
          <w:ilvl w:val="0"/>
          <w:numId w:val="18"/>
        </w:numPr>
        <w:spacing w:before="120"/>
        <w:ind w:hanging="294"/>
        <w:jc w:val="both"/>
        <w:rPr>
          <w:rFonts w:ascii="Calibri" w:eastAsia="Times New Roman" w:hAnsi="Calibri" w:cs="Times New Roman"/>
          <w:sz w:val="22"/>
          <w:szCs w:val="22"/>
        </w:rPr>
      </w:pPr>
      <w:r w:rsidRPr="004E114C">
        <w:rPr>
          <w:rFonts w:ascii="Calibri" w:eastAsia="Times New Roman" w:hAnsi="Calibri" w:cs="Times New Roman"/>
          <w:sz w:val="22"/>
          <w:szCs w:val="22"/>
        </w:rPr>
        <w:t>modyfikacji, napraw i zmian w przedmiocie gwarancji dokonanych przez Zamawiającego;</w:t>
      </w:r>
    </w:p>
    <w:p w:rsidR="008921C0" w:rsidRPr="004E114C" w:rsidRDefault="008921C0" w:rsidP="008921C0">
      <w:pPr>
        <w:widowControl/>
        <w:numPr>
          <w:ilvl w:val="0"/>
          <w:numId w:val="18"/>
        </w:numPr>
        <w:spacing w:before="120"/>
        <w:ind w:hanging="294"/>
        <w:jc w:val="both"/>
        <w:rPr>
          <w:rFonts w:ascii="Calibri" w:eastAsia="Times New Roman" w:hAnsi="Calibri" w:cs="Times New Roman"/>
          <w:sz w:val="22"/>
          <w:szCs w:val="22"/>
        </w:rPr>
      </w:pPr>
      <w:r w:rsidRPr="004E114C">
        <w:rPr>
          <w:rFonts w:ascii="Calibri" w:eastAsia="Times New Roman" w:hAnsi="Calibri" w:cs="Times New Roman"/>
          <w:sz w:val="22"/>
          <w:szCs w:val="22"/>
        </w:rPr>
        <w:t>aktów wandalizmu;</w:t>
      </w:r>
    </w:p>
    <w:p w:rsidR="008921C0" w:rsidRPr="004E114C" w:rsidRDefault="008921C0" w:rsidP="008921C0">
      <w:pPr>
        <w:widowControl/>
        <w:numPr>
          <w:ilvl w:val="0"/>
          <w:numId w:val="18"/>
        </w:numPr>
        <w:spacing w:before="120"/>
        <w:ind w:hanging="294"/>
        <w:jc w:val="both"/>
        <w:rPr>
          <w:rFonts w:ascii="Calibri" w:eastAsia="Times New Roman" w:hAnsi="Calibri" w:cs="Times New Roman"/>
          <w:sz w:val="22"/>
          <w:szCs w:val="22"/>
        </w:rPr>
      </w:pPr>
      <w:r w:rsidRPr="004E114C">
        <w:rPr>
          <w:rFonts w:ascii="Calibri" w:eastAsia="Times New Roman" w:hAnsi="Calibri" w:cs="Times New Roman"/>
          <w:sz w:val="22"/>
          <w:szCs w:val="22"/>
        </w:rPr>
        <w:t>siły wyższej;</w:t>
      </w:r>
    </w:p>
    <w:p w:rsidR="008921C0" w:rsidRPr="004E114C" w:rsidRDefault="008921C0" w:rsidP="008921C0">
      <w:pPr>
        <w:widowControl/>
        <w:numPr>
          <w:ilvl w:val="0"/>
          <w:numId w:val="18"/>
        </w:numPr>
        <w:spacing w:before="120"/>
        <w:ind w:hanging="294"/>
        <w:jc w:val="both"/>
        <w:rPr>
          <w:rFonts w:ascii="Calibri" w:eastAsia="Times New Roman" w:hAnsi="Calibri" w:cs="Times New Roman"/>
          <w:sz w:val="22"/>
          <w:szCs w:val="22"/>
        </w:rPr>
      </w:pPr>
      <w:r w:rsidRPr="004E114C">
        <w:rPr>
          <w:rFonts w:ascii="Calibri" w:eastAsia="Times New Roman" w:hAnsi="Calibri" w:cs="Times New Roman"/>
          <w:sz w:val="22"/>
          <w:szCs w:val="22"/>
        </w:rPr>
        <w:t>wad powstałych po okresie obowiązywania gwarancji.</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W przypadku reklamacji wady Wykonawca na swój koszt przedstawi dowód uwalniający go od odpowiedzialności za wystąpienie wady.</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sz w:val="22"/>
          <w:szCs w:val="22"/>
        </w:rPr>
        <w:t>W zakresie nieuregulowanym w niniejszym paragrafie mają zastosowanie przepisy Kodeksu cywilnego o gwarancji jakości przy sprzedaży.</w:t>
      </w:r>
    </w:p>
    <w:p w:rsidR="008921C0" w:rsidRPr="004E114C" w:rsidRDefault="008921C0" w:rsidP="008921C0">
      <w:pPr>
        <w:widowControl/>
        <w:numPr>
          <w:ilvl w:val="0"/>
          <w:numId w:val="14"/>
        </w:numPr>
        <w:spacing w:before="120"/>
        <w:jc w:val="both"/>
        <w:rPr>
          <w:rFonts w:ascii="Calibri" w:eastAsia="Times New Roman" w:hAnsi="Calibri" w:cs="Times New Roman"/>
          <w:bCs/>
          <w:sz w:val="22"/>
          <w:szCs w:val="22"/>
          <w:lang w:val="sk-SK"/>
        </w:rPr>
      </w:pPr>
      <w:r w:rsidRPr="004E114C">
        <w:rPr>
          <w:rFonts w:ascii="Calibri" w:eastAsia="Times New Roman" w:hAnsi="Calibri" w:cs="Times New Roman"/>
          <w:bCs/>
          <w:sz w:val="22"/>
          <w:szCs w:val="22"/>
          <w:lang w:val="sk-SK"/>
        </w:rPr>
        <w:t xml:space="preserve">Zapisy niniejszego paragrafu stanowią dokument gwarancji jakości w rozumieniu przepisu art. 577 § 1 Kodeksu Cywilnego. </w:t>
      </w:r>
    </w:p>
    <w:p w:rsidR="008921C0" w:rsidRPr="004E114C" w:rsidRDefault="008921C0" w:rsidP="008921C0">
      <w:pPr>
        <w:widowControl/>
        <w:spacing w:before="120"/>
        <w:jc w:val="center"/>
        <w:rPr>
          <w:rFonts w:ascii="Calibri" w:eastAsia="Times New Roman" w:hAnsi="Calibri" w:cs="Calibri"/>
          <w:b/>
          <w:sz w:val="22"/>
          <w:szCs w:val="22"/>
        </w:rPr>
      </w:pPr>
      <w:r w:rsidRPr="004E114C">
        <w:rPr>
          <w:rFonts w:ascii="Calibri" w:eastAsia="Times New Roman" w:hAnsi="Calibri" w:cs="Calibri"/>
          <w:b/>
          <w:color w:val="000000"/>
          <w:sz w:val="22"/>
          <w:szCs w:val="22"/>
        </w:rPr>
        <w:t>§ </w:t>
      </w:r>
      <w:r>
        <w:rPr>
          <w:rFonts w:ascii="Calibri" w:eastAsia="Times New Roman" w:hAnsi="Calibri" w:cs="Calibri"/>
          <w:b/>
          <w:sz w:val="22"/>
          <w:szCs w:val="22"/>
        </w:rPr>
        <w:t>12</w:t>
      </w:r>
    </w:p>
    <w:p w:rsidR="008921C0" w:rsidRPr="004E114C" w:rsidRDefault="008921C0" w:rsidP="008921C0">
      <w:pPr>
        <w:widowControl/>
        <w:spacing w:before="120"/>
        <w:jc w:val="center"/>
        <w:rPr>
          <w:rFonts w:ascii="Calibri" w:eastAsia="Times New Roman" w:hAnsi="Calibri" w:cs="Calibri"/>
          <w:b/>
          <w:sz w:val="22"/>
          <w:szCs w:val="22"/>
        </w:rPr>
      </w:pPr>
      <w:r w:rsidRPr="004E114C">
        <w:rPr>
          <w:rFonts w:ascii="Calibri" w:eastAsia="Times New Roman" w:hAnsi="Calibri" w:cs="Calibri"/>
          <w:b/>
          <w:sz w:val="22"/>
          <w:szCs w:val="22"/>
        </w:rPr>
        <w:t>Zmiana umowy</w:t>
      </w:r>
    </w:p>
    <w:p w:rsidR="008921C0" w:rsidRPr="004E114C" w:rsidRDefault="008921C0" w:rsidP="008921C0">
      <w:pPr>
        <w:widowControl/>
        <w:numPr>
          <w:ilvl w:val="0"/>
          <w:numId w:val="19"/>
        </w:numPr>
        <w:tabs>
          <w:tab w:val="num" w:pos="426"/>
        </w:tabs>
        <w:spacing w:before="120"/>
        <w:ind w:left="426" w:hanging="426"/>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 xml:space="preserve">Wszelkie zmiany i uzupełnienia treści niniejszej umowy, wymagają aneksu sporządzonego </w:t>
      </w:r>
      <w:r w:rsidRPr="004E114C">
        <w:rPr>
          <w:rFonts w:ascii="Calibri" w:eastAsia="Times New Roman" w:hAnsi="Calibri" w:cs="Calibri"/>
          <w:color w:val="000000"/>
          <w:sz w:val="22"/>
          <w:szCs w:val="22"/>
        </w:rPr>
        <w:br/>
        <w:t>z zachowaniem formy pisemnej pod rygorem nieważności.</w:t>
      </w:r>
    </w:p>
    <w:p w:rsidR="008921C0" w:rsidRPr="004E114C" w:rsidRDefault="008921C0" w:rsidP="008921C0">
      <w:pPr>
        <w:widowControl/>
        <w:numPr>
          <w:ilvl w:val="0"/>
          <w:numId w:val="19"/>
        </w:numPr>
        <w:tabs>
          <w:tab w:val="num" w:pos="426"/>
        </w:tabs>
        <w:spacing w:before="120"/>
        <w:ind w:left="426" w:hanging="426"/>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Zamawiający przewiduje możliwość wprowadzenia istotnych zmian do umowy w przypadkach:</w:t>
      </w:r>
    </w:p>
    <w:p w:rsidR="008921C0" w:rsidRPr="004E114C" w:rsidRDefault="008921C0" w:rsidP="008921C0">
      <w:pPr>
        <w:widowControl/>
        <w:numPr>
          <w:ilvl w:val="0"/>
          <w:numId w:val="20"/>
        </w:numPr>
        <w:spacing w:before="120"/>
        <w:ind w:left="709" w:hanging="283"/>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lastRenderedPageBreak/>
        <w:t>zmniejszenia zakresu umowy opisanego w §1 ust. 2 oraz zmiany wysokości wynagrodzenia (o wartość dostaw niezrealizowanych) w przypadku zaistnienia okoliczności opisanych w §5 ust. 4,</w:t>
      </w:r>
    </w:p>
    <w:p w:rsidR="008921C0" w:rsidRPr="004E114C" w:rsidRDefault="008921C0" w:rsidP="008921C0">
      <w:pPr>
        <w:widowControl/>
        <w:numPr>
          <w:ilvl w:val="0"/>
          <w:numId w:val="20"/>
        </w:numPr>
        <w:spacing w:before="120" w:line="276" w:lineRule="auto"/>
        <w:ind w:left="709" w:hanging="283"/>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gdy konieczność zmiany, w tym w zakresie wysokości wynagrodzenia, związana jest ze zmianą powszechnie obowiązujących przepisów prawa,</w:t>
      </w:r>
    </w:p>
    <w:p w:rsidR="008921C0" w:rsidRPr="004E114C" w:rsidRDefault="008921C0" w:rsidP="008921C0">
      <w:pPr>
        <w:widowControl/>
        <w:numPr>
          <w:ilvl w:val="0"/>
          <w:numId w:val="20"/>
        </w:numPr>
        <w:spacing w:before="120"/>
        <w:ind w:left="709" w:hanging="283"/>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konieczności zmiany terminu realizacji w związku z:</w:t>
      </w:r>
    </w:p>
    <w:p w:rsidR="008921C0" w:rsidRPr="004E114C" w:rsidRDefault="008921C0" w:rsidP="008921C0">
      <w:pPr>
        <w:widowControl/>
        <w:numPr>
          <w:ilvl w:val="0"/>
          <w:numId w:val="21"/>
        </w:numPr>
        <w:spacing w:before="120"/>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działaniem siły wyższej,</w:t>
      </w:r>
    </w:p>
    <w:p w:rsidR="008921C0" w:rsidRPr="004E114C" w:rsidRDefault="008921C0" w:rsidP="008921C0">
      <w:pPr>
        <w:widowControl/>
        <w:numPr>
          <w:ilvl w:val="0"/>
          <w:numId w:val="21"/>
        </w:numPr>
        <w:spacing w:before="120"/>
        <w:jc w:val="both"/>
        <w:rPr>
          <w:rFonts w:ascii="Calibri" w:eastAsia="Times New Roman" w:hAnsi="Calibri" w:cs="Calibri"/>
          <w:color w:val="000000"/>
          <w:sz w:val="22"/>
          <w:szCs w:val="22"/>
        </w:rPr>
      </w:pPr>
      <w:r w:rsidRPr="004E114C">
        <w:rPr>
          <w:rFonts w:ascii="Calibri" w:eastAsia="Times New Roman" w:hAnsi="Calibri" w:cs="Calibri"/>
          <w:color w:val="000000"/>
          <w:sz w:val="22"/>
          <w:szCs w:val="22"/>
        </w:rPr>
        <w:t>innymi okolicznościami niepowstałymi z winy Wykonawcy,</w:t>
      </w:r>
    </w:p>
    <w:p w:rsidR="008921C0" w:rsidRPr="004E114C" w:rsidRDefault="008921C0" w:rsidP="008921C0">
      <w:pPr>
        <w:widowControl/>
        <w:numPr>
          <w:ilvl w:val="0"/>
          <w:numId w:val="21"/>
        </w:numPr>
        <w:shd w:val="clear" w:color="auto" w:fill="FFFFFF"/>
        <w:spacing w:line="360" w:lineRule="atLeast"/>
        <w:jc w:val="both"/>
        <w:rPr>
          <w:rFonts w:ascii="Calibri" w:eastAsia="Times New Roman" w:hAnsi="Calibri"/>
          <w:color w:val="000000"/>
          <w:sz w:val="22"/>
          <w:szCs w:val="22"/>
        </w:rPr>
      </w:pPr>
      <w:r w:rsidRPr="004E114C">
        <w:rPr>
          <w:rFonts w:ascii="Calibri" w:eastAsia="Times New Roman" w:hAnsi="Calibri"/>
          <w:color w:val="000000"/>
          <w:sz w:val="22"/>
          <w:szCs w:val="22"/>
        </w:rPr>
        <w:t xml:space="preserve">zmianą producenta urządzeń i materiałów wchodzących w skład przedmiotu umowy, </w:t>
      </w:r>
    </w:p>
    <w:p w:rsidR="008921C0" w:rsidRPr="004E114C" w:rsidRDefault="008921C0" w:rsidP="008921C0">
      <w:pPr>
        <w:widowControl/>
        <w:numPr>
          <w:ilvl w:val="0"/>
          <w:numId w:val="19"/>
        </w:numPr>
        <w:spacing w:before="120"/>
        <w:ind w:left="426"/>
        <w:jc w:val="both"/>
        <w:rPr>
          <w:rFonts w:ascii="Calibri" w:eastAsia="Times New Roman" w:hAnsi="Calibri" w:cs="Times New Roman"/>
          <w:color w:val="000000"/>
          <w:sz w:val="22"/>
          <w:szCs w:val="22"/>
        </w:rPr>
      </w:pPr>
      <w:r w:rsidRPr="004E114C">
        <w:rPr>
          <w:rFonts w:ascii="Calibri" w:eastAsia="Times New Roman" w:hAnsi="Calibri" w:cs="Times New Roman"/>
          <w:color w:val="000000"/>
          <w:sz w:val="22"/>
          <w:szCs w:val="22"/>
        </w:rPr>
        <w:t xml:space="preserve">Strony dopuszczają zmiany umowy na skutek wystąpienia przesłanek z art. 15 r Ustawy z dnia 2 marca 2020r. o szczególnych rozwiązaniach związanych z zapobieganiem, przeciwdziałaniem i zwalczaniem COVID-19, innych chorób zakaźnych oraz wywołanych nimi sytuacji kryzysowych (DZ.U. z 2020 poz. 374 ze </w:t>
      </w:r>
      <w:proofErr w:type="spellStart"/>
      <w:r w:rsidRPr="004E114C">
        <w:rPr>
          <w:rFonts w:ascii="Calibri" w:eastAsia="Times New Roman" w:hAnsi="Calibri" w:cs="Times New Roman"/>
          <w:color w:val="000000"/>
          <w:sz w:val="22"/>
          <w:szCs w:val="22"/>
        </w:rPr>
        <w:t>zm</w:t>
      </w:r>
      <w:proofErr w:type="spellEnd"/>
      <w:r w:rsidRPr="004E114C">
        <w:rPr>
          <w:rFonts w:ascii="Calibri" w:eastAsia="Times New Roman" w:hAnsi="Calibri" w:cs="Times New Roman"/>
          <w:color w:val="000000"/>
          <w:sz w:val="22"/>
          <w:szCs w:val="22"/>
        </w:rPr>
        <w:t>)  zgodnie z warunkami ust 4 powołanej normy.</w:t>
      </w:r>
    </w:p>
    <w:p w:rsidR="008921C0" w:rsidRPr="004E114C" w:rsidRDefault="008921C0" w:rsidP="008921C0">
      <w:pPr>
        <w:widowControl/>
        <w:autoSpaceDE w:val="0"/>
        <w:autoSpaceDN w:val="0"/>
        <w:adjustRightInd w:val="0"/>
        <w:spacing w:before="120"/>
        <w:jc w:val="center"/>
        <w:rPr>
          <w:rFonts w:eastAsia="Calibri"/>
          <w:b/>
          <w:sz w:val="22"/>
          <w:szCs w:val="22"/>
        </w:rPr>
      </w:pPr>
      <w:r w:rsidRPr="004E114C">
        <w:rPr>
          <w:rFonts w:ascii="Calibri" w:eastAsia="Times New Roman" w:hAnsi="Calibri" w:cs="Calibri"/>
          <w:b/>
          <w:sz w:val="22"/>
          <w:szCs w:val="22"/>
        </w:rPr>
        <w:t>§ 1</w:t>
      </w:r>
      <w:r>
        <w:rPr>
          <w:rFonts w:ascii="Calibri" w:eastAsia="Times New Roman" w:hAnsi="Calibri" w:cs="Calibri"/>
          <w:b/>
          <w:sz w:val="22"/>
          <w:szCs w:val="22"/>
        </w:rPr>
        <w:t>3</w:t>
      </w:r>
    </w:p>
    <w:p w:rsidR="008921C0" w:rsidRPr="004E114C" w:rsidRDefault="008921C0" w:rsidP="008921C0">
      <w:pPr>
        <w:widowControl/>
        <w:spacing w:before="120"/>
        <w:jc w:val="center"/>
        <w:rPr>
          <w:rFonts w:ascii="Calibri" w:eastAsia="Times New Roman" w:hAnsi="Calibri" w:cs="Calibri"/>
          <w:b/>
          <w:bCs/>
          <w:sz w:val="22"/>
          <w:szCs w:val="22"/>
          <w:lang w:val="x-none"/>
        </w:rPr>
      </w:pPr>
      <w:r w:rsidRPr="004E114C">
        <w:rPr>
          <w:rFonts w:ascii="Calibri" w:eastAsia="Times New Roman" w:hAnsi="Calibri" w:cs="Calibri"/>
          <w:b/>
          <w:bCs/>
          <w:sz w:val="22"/>
          <w:szCs w:val="22"/>
          <w:lang w:val="x-none"/>
        </w:rPr>
        <w:t>Postanowienia końcowe</w:t>
      </w:r>
    </w:p>
    <w:p w:rsidR="008921C0" w:rsidRPr="004E114C" w:rsidRDefault="008921C0" w:rsidP="008921C0">
      <w:pPr>
        <w:widowControl/>
        <w:numPr>
          <w:ilvl w:val="0"/>
          <w:numId w:val="22"/>
        </w:numPr>
        <w:spacing w:before="120"/>
        <w:ind w:left="426" w:hanging="426"/>
        <w:jc w:val="both"/>
        <w:rPr>
          <w:rFonts w:ascii="Calibri" w:eastAsia="Times New Roman" w:hAnsi="Calibri" w:cs="Times New Roman"/>
          <w:sz w:val="22"/>
          <w:szCs w:val="22"/>
        </w:rPr>
      </w:pPr>
      <w:r w:rsidRPr="004E114C">
        <w:rPr>
          <w:rFonts w:ascii="Calibri" w:eastAsia="Times New Roman" w:hAnsi="Calibri" w:cs="Times New Roman"/>
          <w:sz w:val="22"/>
          <w:szCs w:val="22"/>
        </w:rPr>
        <w:t>Wszelkie spory, mogące wyniknąć z tytułu niniejszej umowy, będą rozstrzygane przez sąd właściwy miejscowo dla siedziby Zamawiającego.</w:t>
      </w:r>
    </w:p>
    <w:p w:rsidR="008921C0" w:rsidRPr="004E114C" w:rsidRDefault="008921C0" w:rsidP="008921C0">
      <w:pPr>
        <w:widowControl/>
        <w:numPr>
          <w:ilvl w:val="0"/>
          <w:numId w:val="22"/>
        </w:numPr>
        <w:spacing w:before="120"/>
        <w:ind w:left="426" w:hanging="426"/>
        <w:jc w:val="both"/>
        <w:rPr>
          <w:rFonts w:ascii="Calibri" w:eastAsia="Times New Roman" w:hAnsi="Calibri" w:cs="Times New Roman"/>
          <w:sz w:val="22"/>
          <w:szCs w:val="22"/>
        </w:rPr>
      </w:pPr>
      <w:r w:rsidRPr="004E114C">
        <w:rPr>
          <w:rFonts w:ascii="Calibri" w:eastAsia="Times New Roman" w:hAnsi="Calibri" w:cs="Times New Roman"/>
          <w:color w:val="000000"/>
          <w:sz w:val="22"/>
          <w:szCs w:val="22"/>
        </w:rPr>
        <w:t>W sprawach nieuregulowanych niniejszą umową stosuje się przepisy ustaw:</w:t>
      </w:r>
      <w:r>
        <w:rPr>
          <w:rFonts w:ascii="Calibri" w:eastAsia="Times New Roman" w:hAnsi="Calibri" w:cs="Times New Roman"/>
          <w:color w:val="000000"/>
          <w:sz w:val="22"/>
          <w:szCs w:val="22"/>
        </w:rPr>
        <w:t xml:space="preserve"> </w:t>
      </w:r>
      <w:r w:rsidRPr="004E114C">
        <w:rPr>
          <w:rFonts w:ascii="Calibri" w:eastAsia="Times New Roman" w:hAnsi="Calibri" w:cs="Times New Roman"/>
          <w:color w:val="000000"/>
          <w:sz w:val="22"/>
          <w:szCs w:val="22"/>
        </w:rPr>
        <w:t>Kodeks cywiln</w:t>
      </w:r>
      <w:r>
        <w:rPr>
          <w:rFonts w:ascii="Calibri" w:eastAsia="Times New Roman" w:hAnsi="Calibri" w:cs="Times New Roman"/>
          <w:color w:val="000000"/>
          <w:sz w:val="22"/>
          <w:szCs w:val="22"/>
        </w:rPr>
        <w:t>y</w:t>
      </w:r>
      <w:r w:rsidRPr="004E114C">
        <w:rPr>
          <w:rFonts w:ascii="Calibri" w:eastAsia="Times New Roman" w:hAnsi="Calibri" w:cs="Times New Roman"/>
          <w:color w:val="000000"/>
          <w:sz w:val="22"/>
          <w:szCs w:val="22"/>
        </w:rPr>
        <w:t>, o ile przepisy ustawy Prawo zamówień publicznych nie stanowią inaczej oraz inne właściwe przepisy prawa</w:t>
      </w:r>
    </w:p>
    <w:p w:rsidR="008921C0" w:rsidRPr="004E114C" w:rsidRDefault="008921C0" w:rsidP="008921C0">
      <w:pPr>
        <w:widowControl/>
        <w:spacing w:before="120"/>
        <w:jc w:val="center"/>
        <w:rPr>
          <w:rFonts w:ascii="Calibri" w:eastAsia="Times New Roman" w:hAnsi="Calibri" w:cs="Calibri"/>
          <w:b/>
          <w:bCs/>
          <w:sz w:val="22"/>
          <w:szCs w:val="22"/>
        </w:rPr>
      </w:pPr>
      <w:r w:rsidRPr="004E114C">
        <w:rPr>
          <w:rFonts w:ascii="Calibri" w:eastAsia="Times New Roman" w:hAnsi="Calibri" w:cs="Calibri"/>
          <w:b/>
          <w:bCs/>
          <w:sz w:val="22"/>
          <w:szCs w:val="22"/>
          <w:lang w:val="x-none"/>
        </w:rPr>
        <w:t xml:space="preserve">§ </w:t>
      </w:r>
      <w:r w:rsidRPr="004E114C">
        <w:rPr>
          <w:rFonts w:ascii="Calibri" w:eastAsia="Times New Roman" w:hAnsi="Calibri" w:cs="Calibri"/>
          <w:b/>
          <w:bCs/>
          <w:sz w:val="22"/>
          <w:szCs w:val="22"/>
        </w:rPr>
        <w:t>1</w:t>
      </w:r>
      <w:r>
        <w:rPr>
          <w:rFonts w:ascii="Calibri" w:eastAsia="Times New Roman" w:hAnsi="Calibri" w:cs="Calibri"/>
          <w:b/>
          <w:bCs/>
          <w:sz w:val="22"/>
          <w:szCs w:val="22"/>
        </w:rPr>
        <w:t>4</w:t>
      </w:r>
    </w:p>
    <w:p w:rsidR="008921C0" w:rsidRPr="004E114C" w:rsidRDefault="008921C0" w:rsidP="008921C0">
      <w:pPr>
        <w:widowControl/>
        <w:spacing w:before="120"/>
        <w:jc w:val="both"/>
        <w:rPr>
          <w:rFonts w:ascii="Calibri" w:eastAsia="Times New Roman" w:hAnsi="Calibri" w:cs="Calibri"/>
          <w:b/>
          <w:sz w:val="22"/>
          <w:szCs w:val="22"/>
          <w:lang w:val="x-none"/>
        </w:rPr>
      </w:pPr>
      <w:r w:rsidRPr="004E114C">
        <w:rPr>
          <w:rFonts w:ascii="Calibri" w:eastAsia="Times New Roman" w:hAnsi="Calibri" w:cs="Calibri"/>
          <w:sz w:val="22"/>
          <w:szCs w:val="22"/>
          <w:lang w:val="x-none"/>
        </w:rPr>
        <w:t>Umowę</w:t>
      </w:r>
      <w:r w:rsidRPr="004E114C">
        <w:rPr>
          <w:rFonts w:ascii="Calibri" w:eastAsia="Times New Roman" w:hAnsi="Calibri" w:cs="Calibri"/>
          <w:b/>
          <w:sz w:val="22"/>
          <w:szCs w:val="22"/>
          <w:lang w:val="x-none"/>
        </w:rPr>
        <w:t xml:space="preserve"> </w:t>
      </w:r>
      <w:r w:rsidRPr="004E114C">
        <w:rPr>
          <w:rFonts w:ascii="Calibri" w:eastAsia="Times New Roman" w:hAnsi="Calibri" w:cs="Calibri"/>
          <w:sz w:val="22"/>
          <w:szCs w:val="22"/>
          <w:lang w:val="x-none"/>
        </w:rPr>
        <w:t xml:space="preserve">sporządzono w </w:t>
      </w:r>
      <w:r w:rsidRPr="004E114C">
        <w:rPr>
          <w:rFonts w:ascii="Calibri" w:eastAsia="Times New Roman" w:hAnsi="Calibri" w:cs="Calibri"/>
          <w:sz w:val="22"/>
          <w:szCs w:val="22"/>
        </w:rPr>
        <w:t>dwóch</w:t>
      </w:r>
      <w:r w:rsidRPr="004E114C">
        <w:rPr>
          <w:rFonts w:ascii="Calibri" w:eastAsia="Times New Roman" w:hAnsi="Calibri" w:cs="Calibri"/>
          <w:sz w:val="22"/>
          <w:szCs w:val="22"/>
          <w:lang w:val="x-none"/>
        </w:rPr>
        <w:t xml:space="preserve"> jednobrzmiących egzemplarzach: </w:t>
      </w:r>
      <w:r w:rsidRPr="004E114C">
        <w:rPr>
          <w:rFonts w:ascii="Calibri" w:eastAsia="Times New Roman" w:hAnsi="Calibri" w:cs="Calibri"/>
          <w:sz w:val="22"/>
          <w:szCs w:val="22"/>
        </w:rPr>
        <w:t>po jednym egzemplarzy dla każdej ze Stron</w:t>
      </w:r>
      <w:r w:rsidRPr="004E114C">
        <w:rPr>
          <w:rFonts w:ascii="Calibri" w:eastAsia="Times New Roman" w:hAnsi="Calibri" w:cs="Calibri"/>
          <w:sz w:val="22"/>
          <w:szCs w:val="22"/>
          <w:lang w:val="x-none"/>
        </w:rPr>
        <w:t>.</w:t>
      </w:r>
    </w:p>
    <w:p w:rsidR="008921C0" w:rsidRPr="004E114C" w:rsidRDefault="008921C0" w:rsidP="008921C0">
      <w:pPr>
        <w:widowControl/>
        <w:spacing w:before="120"/>
        <w:ind w:left="360"/>
        <w:jc w:val="both"/>
        <w:rPr>
          <w:rFonts w:ascii="Calibri" w:eastAsia="Times New Roman" w:hAnsi="Calibri" w:cs="Calibri"/>
          <w:b/>
          <w:sz w:val="22"/>
          <w:szCs w:val="22"/>
        </w:rPr>
      </w:pPr>
      <w:r w:rsidRPr="004E114C">
        <w:rPr>
          <w:rFonts w:ascii="Calibri" w:eastAsia="Times New Roman" w:hAnsi="Calibri" w:cs="Calibri"/>
          <w:b/>
          <w:sz w:val="22"/>
          <w:szCs w:val="22"/>
        </w:rPr>
        <w:t>Zamawiający:</w:t>
      </w:r>
      <w:r w:rsidRPr="004E114C">
        <w:rPr>
          <w:rFonts w:ascii="Calibri" w:eastAsia="Times New Roman" w:hAnsi="Calibri" w:cs="Calibri"/>
          <w:b/>
          <w:sz w:val="22"/>
          <w:szCs w:val="22"/>
        </w:rPr>
        <w:tab/>
      </w:r>
      <w:r w:rsidRPr="004E114C">
        <w:rPr>
          <w:rFonts w:ascii="Calibri" w:eastAsia="Times New Roman" w:hAnsi="Calibri" w:cs="Calibri"/>
          <w:b/>
          <w:sz w:val="22"/>
          <w:szCs w:val="22"/>
        </w:rPr>
        <w:tab/>
      </w:r>
      <w:r w:rsidRPr="004E114C">
        <w:rPr>
          <w:rFonts w:ascii="Calibri" w:eastAsia="Times New Roman" w:hAnsi="Calibri" w:cs="Calibri"/>
          <w:b/>
          <w:sz w:val="22"/>
          <w:szCs w:val="22"/>
        </w:rPr>
        <w:tab/>
      </w:r>
      <w:r w:rsidRPr="004E114C">
        <w:rPr>
          <w:rFonts w:ascii="Calibri" w:eastAsia="Times New Roman" w:hAnsi="Calibri" w:cs="Calibri"/>
          <w:b/>
          <w:sz w:val="22"/>
          <w:szCs w:val="22"/>
        </w:rPr>
        <w:tab/>
      </w:r>
      <w:r w:rsidRPr="004E114C">
        <w:rPr>
          <w:rFonts w:ascii="Calibri" w:eastAsia="Times New Roman" w:hAnsi="Calibri" w:cs="Calibri"/>
          <w:b/>
          <w:sz w:val="22"/>
          <w:szCs w:val="22"/>
        </w:rPr>
        <w:tab/>
      </w:r>
      <w:r w:rsidRPr="004E114C">
        <w:rPr>
          <w:rFonts w:ascii="Calibri" w:eastAsia="Times New Roman" w:hAnsi="Calibri" w:cs="Calibri"/>
          <w:b/>
          <w:sz w:val="22"/>
          <w:szCs w:val="22"/>
        </w:rPr>
        <w:tab/>
      </w:r>
      <w:r w:rsidRPr="004E114C">
        <w:rPr>
          <w:rFonts w:ascii="Calibri" w:eastAsia="Times New Roman" w:hAnsi="Calibri" w:cs="Calibri"/>
          <w:b/>
          <w:sz w:val="22"/>
          <w:szCs w:val="22"/>
        </w:rPr>
        <w:tab/>
        <w:t>Wykonawca:</w:t>
      </w:r>
    </w:p>
    <w:p w:rsidR="008921C0" w:rsidRDefault="008921C0" w:rsidP="008921C0">
      <w:pPr>
        <w:widowControl/>
        <w:spacing w:before="120"/>
        <w:ind w:left="360"/>
        <w:jc w:val="both"/>
        <w:rPr>
          <w:rFonts w:ascii="Calibri" w:eastAsia="Times New Roman" w:hAnsi="Calibri" w:cs="Calibri"/>
          <w:b/>
          <w:color w:val="000000"/>
          <w:sz w:val="22"/>
          <w:szCs w:val="22"/>
        </w:rPr>
      </w:pPr>
    </w:p>
    <w:p w:rsidR="008921C0" w:rsidRDefault="008921C0" w:rsidP="008921C0">
      <w:pPr>
        <w:widowControl/>
        <w:spacing w:before="120"/>
        <w:ind w:left="360"/>
        <w:jc w:val="both"/>
        <w:rPr>
          <w:rFonts w:ascii="Calibri" w:eastAsia="Times New Roman" w:hAnsi="Calibri" w:cs="Calibri"/>
          <w:b/>
          <w:color w:val="000000"/>
          <w:sz w:val="22"/>
          <w:szCs w:val="22"/>
        </w:rPr>
      </w:pPr>
    </w:p>
    <w:p w:rsidR="008921C0" w:rsidRDefault="008921C0" w:rsidP="008921C0">
      <w:pPr>
        <w:widowControl/>
        <w:spacing w:before="120"/>
        <w:ind w:left="360"/>
        <w:jc w:val="both"/>
        <w:rPr>
          <w:rFonts w:ascii="Calibri" w:eastAsia="Times New Roman" w:hAnsi="Calibri" w:cs="Calibri"/>
          <w:b/>
          <w:color w:val="000000"/>
          <w:sz w:val="22"/>
          <w:szCs w:val="22"/>
        </w:rPr>
      </w:pPr>
    </w:p>
    <w:p w:rsidR="008921C0" w:rsidRDefault="008921C0" w:rsidP="008921C0">
      <w:pPr>
        <w:widowControl/>
        <w:spacing w:before="120"/>
        <w:ind w:left="360"/>
        <w:jc w:val="both"/>
        <w:rPr>
          <w:rFonts w:ascii="Calibri" w:eastAsia="Times New Roman" w:hAnsi="Calibri" w:cs="Calibri"/>
          <w:b/>
          <w:color w:val="000000"/>
          <w:sz w:val="22"/>
          <w:szCs w:val="22"/>
        </w:rPr>
      </w:pPr>
    </w:p>
    <w:p w:rsidR="008921C0" w:rsidRDefault="008921C0" w:rsidP="008921C0">
      <w:pPr>
        <w:widowControl/>
        <w:spacing w:before="120"/>
        <w:ind w:left="360"/>
        <w:jc w:val="both"/>
        <w:rPr>
          <w:rFonts w:ascii="Calibri" w:eastAsia="Times New Roman" w:hAnsi="Calibri" w:cs="Calibri"/>
          <w:b/>
          <w:color w:val="000000"/>
          <w:sz w:val="22"/>
          <w:szCs w:val="22"/>
        </w:rPr>
      </w:pPr>
    </w:p>
    <w:p w:rsidR="008921C0" w:rsidRDefault="008921C0" w:rsidP="008921C0">
      <w:pPr>
        <w:widowControl/>
        <w:spacing w:before="120"/>
        <w:ind w:left="360"/>
        <w:jc w:val="both"/>
        <w:rPr>
          <w:rFonts w:ascii="Calibri" w:eastAsia="Times New Roman" w:hAnsi="Calibri" w:cs="Calibri"/>
          <w:b/>
          <w:color w:val="000000"/>
          <w:sz w:val="22"/>
          <w:szCs w:val="22"/>
        </w:rPr>
      </w:pPr>
    </w:p>
    <w:p w:rsidR="008921C0" w:rsidRPr="004E114C" w:rsidRDefault="008921C0" w:rsidP="008921C0">
      <w:pPr>
        <w:widowControl/>
        <w:spacing w:before="120"/>
        <w:ind w:left="360"/>
        <w:jc w:val="both"/>
        <w:rPr>
          <w:rFonts w:ascii="Calibri" w:eastAsia="Times New Roman" w:hAnsi="Calibri" w:cs="Calibri"/>
          <w:b/>
          <w:color w:val="000000"/>
          <w:sz w:val="22"/>
          <w:szCs w:val="22"/>
        </w:rPr>
      </w:pPr>
    </w:p>
    <w:p w:rsidR="008921C0" w:rsidRPr="004E114C" w:rsidRDefault="008921C0" w:rsidP="008921C0">
      <w:pPr>
        <w:widowControl/>
        <w:spacing w:before="120"/>
        <w:ind w:left="360"/>
        <w:jc w:val="both"/>
        <w:rPr>
          <w:rFonts w:ascii="Calibri" w:eastAsia="Times New Roman" w:hAnsi="Calibri" w:cs="Calibri"/>
          <w:b/>
          <w:color w:val="000000"/>
          <w:sz w:val="22"/>
          <w:szCs w:val="22"/>
        </w:rPr>
      </w:pPr>
    </w:p>
    <w:p w:rsidR="008921C0" w:rsidRPr="004E114C" w:rsidRDefault="008921C0" w:rsidP="008921C0">
      <w:pPr>
        <w:widowControl/>
        <w:spacing w:before="120"/>
        <w:ind w:left="360"/>
        <w:jc w:val="both"/>
        <w:rPr>
          <w:rFonts w:ascii="Calibri" w:eastAsia="Times New Roman" w:hAnsi="Calibri" w:cs="Calibri"/>
          <w:b/>
          <w:color w:val="000000"/>
          <w:sz w:val="22"/>
          <w:szCs w:val="22"/>
        </w:rPr>
      </w:pPr>
      <w:r w:rsidRPr="004E114C">
        <w:rPr>
          <w:rFonts w:ascii="Calibri" w:eastAsia="Times New Roman" w:hAnsi="Calibri" w:cs="Calibri"/>
          <w:b/>
          <w:color w:val="000000"/>
          <w:sz w:val="22"/>
          <w:szCs w:val="22"/>
        </w:rPr>
        <w:t>Integralną część umowy stanowią załączniki:</w:t>
      </w:r>
    </w:p>
    <w:p w:rsidR="008921C0" w:rsidRPr="001E7102" w:rsidRDefault="008921C0" w:rsidP="008921C0">
      <w:pPr>
        <w:widowControl/>
        <w:numPr>
          <w:ilvl w:val="0"/>
          <w:numId w:val="23"/>
        </w:numPr>
        <w:tabs>
          <w:tab w:val="num" w:pos="720"/>
        </w:tabs>
        <w:ind w:left="720"/>
        <w:jc w:val="both"/>
        <w:rPr>
          <w:rFonts w:asciiTheme="majorHAnsi" w:eastAsia="Times New Roman" w:hAnsiTheme="majorHAnsi" w:cstheme="majorHAnsi"/>
          <w:color w:val="000000"/>
          <w:sz w:val="22"/>
          <w:szCs w:val="22"/>
        </w:rPr>
      </w:pPr>
      <w:r w:rsidRPr="001E7102">
        <w:rPr>
          <w:rFonts w:asciiTheme="majorHAnsi" w:eastAsia="Times New Roman" w:hAnsiTheme="majorHAnsi" w:cstheme="majorHAnsi"/>
          <w:color w:val="000000"/>
          <w:sz w:val="22"/>
          <w:szCs w:val="22"/>
        </w:rPr>
        <w:t>Oferta Wykonawcy – załącznik nr 1,</w:t>
      </w:r>
    </w:p>
    <w:p w:rsidR="008921C0" w:rsidRPr="001E7102" w:rsidRDefault="008921C0" w:rsidP="008921C0">
      <w:pPr>
        <w:widowControl/>
        <w:numPr>
          <w:ilvl w:val="0"/>
          <w:numId w:val="23"/>
        </w:numPr>
        <w:tabs>
          <w:tab w:val="num" w:pos="720"/>
        </w:tabs>
        <w:ind w:left="720"/>
        <w:jc w:val="both"/>
        <w:rPr>
          <w:rFonts w:asciiTheme="majorHAnsi" w:eastAsia="Times New Roman" w:hAnsiTheme="majorHAnsi" w:cstheme="majorHAnsi"/>
          <w:color w:val="000000"/>
          <w:sz w:val="22"/>
          <w:szCs w:val="22"/>
        </w:rPr>
      </w:pPr>
      <w:r w:rsidRPr="001E7102">
        <w:rPr>
          <w:rFonts w:asciiTheme="majorHAnsi" w:eastAsia="Times New Roman" w:hAnsiTheme="majorHAnsi" w:cstheme="majorHAnsi"/>
          <w:color w:val="000000"/>
          <w:sz w:val="22"/>
          <w:szCs w:val="22"/>
        </w:rPr>
        <w:t>Zapytanie ofertowe z załącznikami- załącznik nr 2</w:t>
      </w:r>
    </w:p>
    <w:p w:rsidR="008921C0" w:rsidRDefault="008921C0" w:rsidP="008921C0">
      <w:pPr>
        <w:widowControl/>
        <w:spacing w:after="200" w:line="276" w:lineRule="auto"/>
        <w:rPr>
          <w:rFonts w:ascii="Calibri" w:eastAsia="Times New Roman" w:hAnsi="Calibri" w:cs="Times New Roman"/>
          <w:color w:val="000000"/>
          <w:sz w:val="22"/>
          <w:szCs w:val="22"/>
        </w:rPr>
      </w:pPr>
    </w:p>
    <w:p w:rsidR="00850E14" w:rsidRDefault="00850E14">
      <w:bookmarkStart w:id="4" w:name="_GoBack"/>
      <w:bookmarkEnd w:id="4"/>
    </w:p>
    <w:sectPr w:rsidR="0085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E72E5928"/>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dstrike w:val="0"/>
        <w:u w:val="none"/>
        <w:effect w:val="none"/>
      </w:r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0E75AE0"/>
    <w:multiLevelType w:val="hybridMultilevel"/>
    <w:tmpl w:val="2DBABFEE"/>
    <w:lvl w:ilvl="0" w:tplc="C55AA85A">
      <w:start w:val="1"/>
      <w:numFmt w:val="decimal"/>
      <w:lvlText w:val="%1."/>
      <w:lvlJc w:val="left"/>
      <w:pPr>
        <w:ind w:left="360" w:hanging="360"/>
      </w:pPr>
      <w:rPr>
        <w:rFonts w:ascii="Calibri" w:hAnsi="Calibri" w:cs="Times New Roman" w:hint="default"/>
        <w:b w:val="0"/>
        <w:i w:val="0"/>
        <w:color w:val="auto"/>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1233877"/>
    <w:multiLevelType w:val="hybridMultilevel"/>
    <w:tmpl w:val="EF72784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3F166E4"/>
    <w:multiLevelType w:val="multilevel"/>
    <w:tmpl w:val="E96EA7EC"/>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lowerLetter"/>
      <w:lvlText w:val="%4."/>
      <w:lvlJc w:val="left"/>
      <w:pPr>
        <w:tabs>
          <w:tab w:val="num" w:pos="1418"/>
        </w:tabs>
        <w:ind w:left="1418" w:hanging="397"/>
      </w:pPr>
      <w:rPr>
        <w:rFonts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12417D85"/>
    <w:multiLevelType w:val="hybridMultilevel"/>
    <w:tmpl w:val="7B2CCAA0"/>
    <w:lvl w:ilvl="0" w:tplc="0C9C234A">
      <w:start w:val="3"/>
      <w:numFmt w:val="decimal"/>
      <w:lvlText w:val="%1."/>
      <w:lvlJc w:val="left"/>
      <w:pPr>
        <w:ind w:left="360" w:hanging="360"/>
      </w:pPr>
      <w:rPr>
        <w:b w:val="0"/>
        <w:bCs/>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7C74D3"/>
    <w:multiLevelType w:val="hybridMultilevel"/>
    <w:tmpl w:val="423A3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370E40"/>
    <w:multiLevelType w:val="hybridMultilevel"/>
    <w:tmpl w:val="996C2C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5626059"/>
    <w:multiLevelType w:val="hybridMultilevel"/>
    <w:tmpl w:val="BB008260"/>
    <w:lvl w:ilvl="0" w:tplc="CC7E86E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0A253C"/>
    <w:multiLevelType w:val="hybridMultilevel"/>
    <w:tmpl w:val="2ADA3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812274"/>
    <w:multiLevelType w:val="hybridMultilevel"/>
    <w:tmpl w:val="219A83CC"/>
    <w:lvl w:ilvl="0" w:tplc="A6F47400">
      <w:start w:val="1"/>
      <w:numFmt w:val="lowerLetter"/>
      <w:lvlText w:val="%1)"/>
      <w:lvlJc w:val="left"/>
      <w:pPr>
        <w:tabs>
          <w:tab w:val="num" w:pos="720"/>
        </w:tabs>
        <w:ind w:left="720" w:hanging="360"/>
      </w:pPr>
    </w:lvl>
    <w:lvl w:ilvl="1" w:tplc="04150003">
      <w:start w:val="1"/>
      <w:numFmt w:val="decimal"/>
      <w:lvlText w:val="%2."/>
      <w:lvlJc w:val="left"/>
      <w:pPr>
        <w:tabs>
          <w:tab w:val="num" w:pos="360"/>
        </w:tabs>
        <w:ind w:left="360" w:hanging="360"/>
      </w:pPr>
      <w:rPr>
        <w:b w:val="0"/>
        <w:i w:val="0"/>
      </w:rPr>
    </w:lvl>
    <w:lvl w:ilvl="2" w:tplc="04150011">
      <w:start w:val="1"/>
      <w:numFmt w:val="decimal"/>
      <w:lvlText w:val="%3)"/>
      <w:lvlJc w:val="left"/>
      <w:pPr>
        <w:ind w:left="0" w:firstLine="0"/>
      </w:pPr>
      <w:rPr>
        <w:b w:val="0"/>
        <w:i w:val="0"/>
        <w:sz w:val="22"/>
        <w:szCs w:val="22"/>
      </w:rPr>
    </w:lvl>
    <w:lvl w:ilvl="3" w:tplc="04150001">
      <w:start w:val="8"/>
      <w:numFmt w:val="decimal"/>
      <w:lvlText w:val="%4"/>
      <w:lvlJc w:val="left"/>
      <w:pPr>
        <w:ind w:left="3240" w:hanging="360"/>
      </w:pPr>
    </w:lvl>
    <w:lvl w:ilvl="4" w:tplc="04150003">
      <w:start w:val="1"/>
      <w:numFmt w:val="lowerLetter"/>
      <w:lvlText w:val="%5."/>
      <w:lvlJc w:val="left"/>
      <w:pPr>
        <w:tabs>
          <w:tab w:val="num" w:pos="3960"/>
        </w:tabs>
        <w:ind w:left="3960" w:hanging="360"/>
      </w:pPr>
    </w:lvl>
    <w:lvl w:ilvl="5" w:tplc="04150005">
      <w:start w:val="1"/>
      <w:numFmt w:val="lowerRoman"/>
      <w:lvlText w:val="%6."/>
      <w:lvlJc w:val="right"/>
      <w:pPr>
        <w:tabs>
          <w:tab w:val="num" w:pos="4680"/>
        </w:tabs>
        <w:ind w:left="4680" w:hanging="180"/>
      </w:pPr>
    </w:lvl>
    <w:lvl w:ilvl="6" w:tplc="04150001">
      <w:start w:val="1"/>
      <w:numFmt w:val="decimal"/>
      <w:lvlText w:val="%7."/>
      <w:lvlJc w:val="left"/>
      <w:pPr>
        <w:tabs>
          <w:tab w:val="num" w:pos="5400"/>
        </w:tabs>
        <w:ind w:left="5400" w:hanging="360"/>
      </w:pPr>
    </w:lvl>
    <w:lvl w:ilvl="7" w:tplc="04150003">
      <w:start w:val="1"/>
      <w:numFmt w:val="lowerLetter"/>
      <w:lvlText w:val="%8."/>
      <w:lvlJc w:val="left"/>
      <w:pPr>
        <w:tabs>
          <w:tab w:val="num" w:pos="6120"/>
        </w:tabs>
        <w:ind w:left="6120" w:hanging="360"/>
      </w:pPr>
    </w:lvl>
    <w:lvl w:ilvl="8" w:tplc="04150005">
      <w:start w:val="1"/>
      <w:numFmt w:val="lowerRoman"/>
      <w:lvlText w:val="%9."/>
      <w:lvlJc w:val="right"/>
      <w:pPr>
        <w:tabs>
          <w:tab w:val="num" w:pos="6840"/>
        </w:tabs>
        <w:ind w:left="6840" w:hanging="180"/>
      </w:pPr>
    </w:lvl>
  </w:abstractNum>
  <w:abstractNum w:abstractNumId="11" w15:restartNumberingAfterBreak="0">
    <w:nsid w:val="36CA1407"/>
    <w:multiLevelType w:val="hybridMultilevel"/>
    <w:tmpl w:val="EF46DE48"/>
    <w:lvl w:ilvl="0" w:tplc="A6F47400">
      <w:start w:val="1"/>
      <w:numFmt w:val="decimal"/>
      <w:lvlText w:val="%1)"/>
      <w:lvlJc w:val="left"/>
      <w:pPr>
        <w:ind w:left="1069" w:hanging="360"/>
      </w:pPr>
    </w:lvl>
    <w:lvl w:ilvl="1" w:tplc="04150003">
      <w:start w:val="1"/>
      <w:numFmt w:val="lowerLetter"/>
      <w:lvlText w:val="%2."/>
      <w:lvlJc w:val="left"/>
      <w:pPr>
        <w:ind w:left="1789" w:hanging="360"/>
      </w:pPr>
    </w:lvl>
    <w:lvl w:ilvl="2" w:tplc="04150005">
      <w:start w:val="1"/>
      <w:numFmt w:val="lowerRoman"/>
      <w:lvlText w:val="%3."/>
      <w:lvlJc w:val="right"/>
      <w:pPr>
        <w:ind w:left="2509" w:hanging="180"/>
      </w:pPr>
    </w:lvl>
    <w:lvl w:ilvl="3" w:tplc="04150001">
      <w:start w:val="1"/>
      <w:numFmt w:val="decimal"/>
      <w:lvlText w:val="%4."/>
      <w:lvlJc w:val="left"/>
      <w:pPr>
        <w:ind w:left="3229" w:hanging="360"/>
      </w:pPr>
    </w:lvl>
    <w:lvl w:ilvl="4" w:tplc="04150003">
      <w:start w:val="1"/>
      <w:numFmt w:val="lowerLetter"/>
      <w:lvlText w:val="%5."/>
      <w:lvlJc w:val="left"/>
      <w:pPr>
        <w:ind w:left="3949" w:hanging="360"/>
      </w:pPr>
    </w:lvl>
    <w:lvl w:ilvl="5" w:tplc="04150005">
      <w:start w:val="1"/>
      <w:numFmt w:val="lowerRoman"/>
      <w:lvlText w:val="%6."/>
      <w:lvlJc w:val="right"/>
      <w:pPr>
        <w:ind w:left="4669" w:hanging="180"/>
      </w:pPr>
    </w:lvl>
    <w:lvl w:ilvl="6" w:tplc="04150001">
      <w:start w:val="1"/>
      <w:numFmt w:val="decimal"/>
      <w:lvlText w:val="%7."/>
      <w:lvlJc w:val="left"/>
      <w:pPr>
        <w:ind w:left="5389" w:hanging="360"/>
      </w:pPr>
    </w:lvl>
    <w:lvl w:ilvl="7" w:tplc="04150003">
      <w:start w:val="1"/>
      <w:numFmt w:val="lowerLetter"/>
      <w:lvlText w:val="%8."/>
      <w:lvlJc w:val="left"/>
      <w:pPr>
        <w:ind w:left="6109" w:hanging="360"/>
      </w:pPr>
    </w:lvl>
    <w:lvl w:ilvl="8" w:tplc="04150005">
      <w:start w:val="1"/>
      <w:numFmt w:val="lowerRoman"/>
      <w:lvlText w:val="%9."/>
      <w:lvlJc w:val="right"/>
      <w:pPr>
        <w:ind w:left="6829" w:hanging="180"/>
      </w:pPr>
    </w:lvl>
  </w:abstractNum>
  <w:abstractNum w:abstractNumId="12" w15:restartNumberingAfterBreak="0">
    <w:nsid w:val="37A739BC"/>
    <w:multiLevelType w:val="hybridMultilevel"/>
    <w:tmpl w:val="B9F46BD2"/>
    <w:lvl w:ilvl="0" w:tplc="A6F47400">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3" w15:restartNumberingAfterBreak="0">
    <w:nsid w:val="412C0804"/>
    <w:multiLevelType w:val="hybridMultilevel"/>
    <w:tmpl w:val="80FE2C0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48C6005"/>
    <w:multiLevelType w:val="hybridMultilevel"/>
    <w:tmpl w:val="78688EAC"/>
    <w:lvl w:ilvl="0" w:tplc="C8982B4E">
      <w:start w:val="1"/>
      <w:numFmt w:val="decimal"/>
      <w:lvlText w:val="%1."/>
      <w:lvlJc w:val="left"/>
      <w:pPr>
        <w:ind w:left="360" w:hanging="360"/>
      </w:pPr>
      <w:rPr>
        <w:rFonts w:asciiTheme="minorHAnsi" w:eastAsiaTheme="minorEastAsia" w:hAnsiTheme="minorHAnsi"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15:restartNumberingAfterBreak="0">
    <w:nsid w:val="64A42B0D"/>
    <w:multiLevelType w:val="hybridMultilevel"/>
    <w:tmpl w:val="E6FA81B2"/>
    <w:name w:val="WW8Num37222"/>
    <w:lvl w:ilvl="0" w:tplc="04150011">
      <w:start w:val="1"/>
      <w:numFmt w:val="decimal"/>
      <w:lvlText w:val="%1)"/>
      <w:lvlJc w:val="left"/>
      <w:pPr>
        <w:ind w:left="1146" w:hanging="360"/>
      </w:pPr>
      <w:rPr>
        <w:b w:val="0"/>
        <w:i w:val="0"/>
        <w:sz w:val="24"/>
      </w:rPr>
    </w:lvl>
    <w:lvl w:ilvl="1" w:tplc="04150019">
      <w:start w:val="1"/>
      <w:numFmt w:val="lowerLetter"/>
      <w:lvlText w:val="%2."/>
      <w:lvlJc w:val="left"/>
      <w:pPr>
        <w:ind w:left="1866" w:hanging="360"/>
      </w:pPr>
    </w:lvl>
    <w:lvl w:ilvl="2" w:tplc="00109BF2">
      <w:start w:val="1"/>
      <w:numFmt w:val="decimal"/>
      <w:lvlText w:val="%3)"/>
      <w:lvlJc w:val="right"/>
      <w:pPr>
        <w:ind w:left="2586" w:hanging="180"/>
      </w:pPr>
      <w:rPr>
        <w:rFonts w:ascii="Calibri" w:eastAsia="Times New Roman" w:hAnsi="Calibri" w:cs="Calibri"/>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65DB4CAE"/>
    <w:multiLevelType w:val="hybridMultilevel"/>
    <w:tmpl w:val="A830B58A"/>
    <w:lvl w:ilvl="0" w:tplc="C3FAE7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515E2C"/>
    <w:multiLevelType w:val="hybridMultilevel"/>
    <w:tmpl w:val="14AC8140"/>
    <w:lvl w:ilvl="0" w:tplc="2B4675C0">
      <w:start w:val="1"/>
      <w:numFmt w:val="decimal"/>
      <w:lvlText w:val="%1)"/>
      <w:lvlJc w:val="left"/>
      <w:pPr>
        <w:tabs>
          <w:tab w:val="num" w:pos="720"/>
        </w:tabs>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CF58A1"/>
    <w:multiLevelType w:val="multilevel"/>
    <w:tmpl w:val="BB9282B8"/>
    <w:lvl w:ilvl="0">
      <w:start w:val="1"/>
      <w:numFmt w:val="bullet"/>
      <w:lvlText w:val=""/>
      <w:lvlJc w:val="left"/>
      <w:pPr>
        <w:tabs>
          <w:tab w:val="num" w:pos="708"/>
        </w:tabs>
        <w:ind w:left="991" w:hanging="283"/>
      </w:pPr>
      <w:rPr>
        <w:rFonts w:ascii="Symbol" w:hAnsi="Symbol" w:hint="default"/>
      </w:rPr>
    </w:lvl>
    <w:lvl w:ilvl="1">
      <w:start w:val="1"/>
      <w:numFmt w:val="bullet"/>
      <w:lvlText w:val=""/>
      <w:lvlJc w:val="left"/>
      <w:pPr>
        <w:tabs>
          <w:tab w:val="num" w:pos="1788"/>
        </w:tabs>
        <w:ind w:left="1768" w:hanging="340"/>
      </w:pPr>
      <w:rPr>
        <w:rFonts w:ascii="Wingdings" w:hAnsi="Wingdings" w:hint="default"/>
      </w:rPr>
    </w:lvl>
    <w:lvl w:ilvl="2">
      <w:start w:val="1"/>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73264771"/>
    <w:multiLevelType w:val="hybridMultilevel"/>
    <w:tmpl w:val="FCBA1C8A"/>
    <w:lvl w:ilvl="0" w:tplc="0415000F">
      <w:start w:val="1"/>
      <w:numFmt w:val="decimal"/>
      <w:lvlText w:val="%1."/>
      <w:lvlJc w:val="left"/>
      <w:pPr>
        <w:tabs>
          <w:tab w:val="num" w:pos="360"/>
        </w:tabs>
        <w:ind w:left="36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3" w15:restartNumberingAfterBreak="0">
    <w:nsid w:val="757B52ED"/>
    <w:multiLevelType w:val="hybridMultilevel"/>
    <w:tmpl w:val="35B84ECE"/>
    <w:lvl w:ilvl="0" w:tplc="70B68340">
      <w:start w:val="1"/>
      <w:numFmt w:val="lowerLetter"/>
      <w:lvlText w:val="%1."/>
      <w:lvlJc w:val="left"/>
      <w:pPr>
        <w:ind w:left="786" w:hanging="360"/>
      </w:p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start w:val="1"/>
      <w:numFmt w:val="decimal"/>
      <w:lvlText w:val="%4."/>
      <w:lvlJc w:val="left"/>
      <w:pPr>
        <w:ind w:left="2946" w:hanging="360"/>
      </w:pPr>
    </w:lvl>
    <w:lvl w:ilvl="4" w:tplc="04150003">
      <w:start w:val="1"/>
      <w:numFmt w:val="lowerLetter"/>
      <w:lvlText w:val="%5."/>
      <w:lvlJc w:val="left"/>
      <w:pPr>
        <w:ind w:left="3666" w:hanging="360"/>
      </w:pPr>
    </w:lvl>
    <w:lvl w:ilvl="5" w:tplc="04150005">
      <w:start w:val="1"/>
      <w:numFmt w:val="lowerRoman"/>
      <w:lvlText w:val="%6."/>
      <w:lvlJc w:val="right"/>
      <w:pPr>
        <w:ind w:left="4386" w:hanging="180"/>
      </w:pPr>
    </w:lvl>
    <w:lvl w:ilvl="6" w:tplc="04150001">
      <w:start w:val="1"/>
      <w:numFmt w:val="decimal"/>
      <w:lvlText w:val="%7."/>
      <w:lvlJc w:val="left"/>
      <w:pPr>
        <w:ind w:left="5106" w:hanging="360"/>
      </w:pPr>
    </w:lvl>
    <w:lvl w:ilvl="7" w:tplc="04150003">
      <w:start w:val="1"/>
      <w:numFmt w:val="lowerLetter"/>
      <w:lvlText w:val="%8."/>
      <w:lvlJc w:val="left"/>
      <w:pPr>
        <w:ind w:left="5826" w:hanging="360"/>
      </w:pPr>
    </w:lvl>
    <w:lvl w:ilvl="8" w:tplc="04150005">
      <w:start w:val="1"/>
      <w:numFmt w:val="lowerRoman"/>
      <w:lvlText w:val="%9."/>
      <w:lvlJc w:val="right"/>
      <w:pPr>
        <w:ind w:left="6546" w:hanging="180"/>
      </w:pPr>
    </w:lvl>
  </w:abstractNum>
  <w:abstractNum w:abstractNumId="24" w15:restartNumberingAfterBreak="0">
    <w:nsid w:val="77984AAA"/>
    <w:multiLevelType w:val="hybridMultilevel"/>
    <w:tmpl w:val="513001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1">
      <w:start w:val="1"/>
      <w:numFmt w:val="decimal"/>
      <w:lvlText w:val="%3)"/>
      <w:lvlJc w:val="left"/>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ABF4BB8"/>
    <w:multiLevelType w:val="hybridMultilevel"/>
    <w:tmpl w:val="2440FE7A"/>
    <w:lvl w:ilvl="0" w:tplc="EC145328">
      <w:start w:val="1"/>
      <w:numFmt w:val="decimal"/>
      <w:lvlText w:val="%1)"/>
      <w:lvlJc w:val="left"/>
      <w:pPr>
        <w:tabs>
          <w:tab w:val="num" w:pos="360"/>
        </w:tabs>
        <w:ind w:left="360" w:hanging="360"/>
      </w:pPr>
      <w:rPr>
        <w:rFonts w:ascii="Calibri" w:hAnsi="Calibri" w:hint="default"/>
        <w:b w:val="0"/>
        <w:i w:val="0"/>
        <w:sz w:val="22"/>
      </w:rPr>
    </w:lvl>
    <w:lvl w:ilvl="1" w:tplc="9586A76C">
      <w:start w:val="1"/>
      <w:numFmt w:val="lowerLetter"/>
      <w:lvlText w:val="%2)"/>
      <w:lvlJc w:val="left"/>
      <w:pPr>
        <w:tabs>
          <w:tab w:val="num" w:pos="1440"/>
        </w:tabs>
        <w:ind w:left="1440" w:hanging="360"/>
      </w:pPr>
    </w:lvl>
    <w:lvl w:ilvl="2" w:tplc="5510B21E">
      <w:start w:val="1"/>
      <w:numFmt w:val="decimal"/>
      <w:lvlText w:val="%3."/>
      <w:lvlJc w:val="left"/>
      <w:pPr>
        <w:tabs>
          <w:tab w:val="num" w:pos="2160"/>
        </w:tabs>
        <w:ind w:left="2160" w:hanging="360"/>
      </w:pPr>
    </w:lvl>
    <w:lvl w:ilvl="3" w:tplc="9F12E696">
      <w:start w:val="1"/>
      <w:numFmt w:val="decimal"/>
      <w:lvlText w:val="%4."/>
      <w:lvlJc w:val="left"/>
      <w:pPr>
        <w:tabs>
          <w:tab w:val="num" w:pos="2880"/>
        </w:tabs>
        <w:ind w:left="2880" w:hanging="360"/>
      </w:pPr>
    </w:lvl>
    <w:lvl w:ilvl="4" w:tplc="96C0E2F2">
      <w:start w:val="1"/>
      <w:numFmt w:val="decimal"/>
      <w:lvlText w:val="%5."/>
      <w:lvlJc w:val="left"/>
      <w:pPr>
        <w:tabs>
          <w:tab w:val="num" w:pos="3600"/>
        </w:tabs>
        <w:ind w:left="3600" w:hanging="360"/>
      </w:pPr>
    </w:lvl>
    <w:lvl w:ilvl="5" w:tplc="102009E0">
      <w:start w:val="1"/>
      <w:numFmt w:val="decimal"/>
      <w:lvlText w:val="%6."/>
      <w:lvlJc w:val="left"/>
      <w:pPr>
        <w:tabs>
          <w:tab w:val="num" w:pos="4320"/>
        </w:tabs>
        <w:ind w:left="4320" w:hanging="360"/>
      </w:pPr>
    </w:lvl>
    <w:lvl w:ilvl="6" w:tplc="4AE6DADA">
      <w:start w:val="1"/>
      <w:numFmt w:val="decimal"/>
      <w:lvlText w:val="%7."/>
      <w:lvlJc w:val="left"/>
      <w:pPr>
        <w:tabs>
          <w:tab w:val="num" w:pos="5040"/>
        </w:tabs>
        <w:ind w:left="5040" w:hanging="360"/>
      </w:pPr>
    </w:lvl>
    <w:lvl w:ilvl="7" w:tplc="7A602B5A">
      <w:start w:val="1"/>
      <w:numFmt w:val="decimal"/>
      <w:lvlText w:val="%8."/>
      <w:lvlJc w:val="left"/>
      <w:pPr>
        <w:tabs>
          <w:tab w:val="num" w:pos="5760"/>
        </w:tabs>
        <w:ind w:left="5760" w:hanging="360"/>
      </w:pPr>
    </w:lvl>
    <w:lvl w:ilvl="8" w:tplc="658C2C28">
      <w:start w:val="1"/>
      <w:numFmt w:val="decimal"/>
      <w:lvlText w:val="%9."/>
      <w:lvlJc w:val="left"/>
      <w:pPr>
        <w:tabs>
          <w:tab w:val="num" w:pos="6480"/>
        </w:tabs>
        <w:ind w:left="6480" w:hanging="360"/>
      </w:pPr>
    </w:lvl>
  </w:abstractNum>
  <w:abstractNum w:abstractNumId="26" w15:restartNumberingAfterBreak="0">
    <w:nsid w:val="7B565FD1"/>
    <w:multiLevelType w:val="hybridMultilevel"/>
    <w:tmpl w:val="3104D7D2"/>
    <w:lvl w:ilvl="0" w:tplc="6A826688">
      <w:start w:val="1"/>
      <w:numFmt w:val="decimal"/>
      <w:lvlText w:val="%1."/>
      <w:lvlJc w:val="left"/>
      <w:pPr>
        <w:tabs>
          <w:tab w:val="num" w:pos="463"/>
        </w:tabs>
        <w:ind w:left="463" w:hanging="283"/>
      </w:pPr>
    </w:lvl>
    <w:lvl w:ilvl="1" w:tplc="1A20ACA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Arial" w:eastAsia="Times New Roman" w:hAnsi="Arial" w:cs="Arial"/>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9"/>
  </w:num>
  <w:num w:numId="25">
    <w:abstractNumId w:val="24"/>
  </w:num>
  <w:num w:numId="26">
    <w:abstractNumId w:val="13"/>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C0"/>
    <w:rsid w:val="00850E14"/>
    <w:rsid w:val="00892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20703-A217-4243-B39A-A7486B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C0"/>
    <w:pPr>
      <w:widowControl w:val="0"/>
      <w:spacing w:after="0" w:line="240" w:lineRule="auto"/>
    </w:pPr>
    <w:rPr>
      <w:rFonts w:ascii="Arial" w:eastAsia="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Asia 2  Akapit z listą,tekst normalny,Akapit z listą1,Nagłowek 3,Numerowanie,L1,Preambuła,Akapit z listą BS,Dot pt,F5 List Paragraph,Recommendation,List Paragraph11,lp1,maz_wyliczenie,opis dzialania"/>
    <w:basedOn w:val="Normalny"/>
    <w:link w:val="AkapitzlistZnak"/>
    <w:uiPriority w:val="34"/>
    <w:qFormat/>
    <w:rsid w:val="008921C0"/>
    <w:pPr>
      <w:widowControl/>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Obiekt Znak,List Paragraph1 Znak,Asia 2  Akapit z listą Znak,tekst normalny Znak,Akapit z listą1 Znak,Nagłowek 3 Znak,Numerowanie Znak,L1 Znak,Preambuła Znak,Akapit z listą BS Znak,Dot pt Znak,Recommendation Znak"/>
    <w:link w:val="Akapitzlist"/>
    <w:uiPriority w:val="34"/>
    <w:qFormat/>
    <w:locked/>
    <w:rsid w:val="008921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4787</Words>
  <Characters>28723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Kulinowska</dc:creator>
  <cp:keywords/>
  <dc:description/>
  <cp:lastModifiedBy>Aneta Kulinowska</cp:lastModifiedBy>
  <cp:revision>1</cp:revision>
  <dcterms:created xsi:type="dcterms:W3CDTF">2023-06-19T09:54:00Z</dcterms:created>
  <dcterms:modified xsi:type="dcterms:W3CDTF">2023-06-19T09:55:00Z</dcterms:modified>
</cp:coreProperties>
</file>