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59BF0242" w:rsidR="002C2B17" w:rsidRPr="00AC1746" w:rsidRDefault="00530F9D" w:rsidP="001E2906">
      <w:pPr>
        <w:spacing w:after="0" w:line="240" w:lineRule="auto"/>
        <w:jc w:val="both"/>
      </w:pPr>
      <w:proofErr w:type="spellStart"/>
      <w:r>
        <w:rPr>
          <w:b/>
        </w:rPr>
        <w:t>c</w:t>
      </w:r>
      <w:r w:rsidR="002C2B17" w:rsidRPr="00AC1746">
        <w:rPr>
          <w:b/>
        </w:rPr>
        <w:t>Nazwa</w:t>
      </w:r>
      <w:proofErr w:type="spellEnd"/>
      <w:r w:rsidR="002C2B17" w:rsidRPr="00AC1746">
        <w:rPr>
          <w:b/>
        </w:rPr>
        <w:t xml:space="preserve"> głównego laboratorium:</w:t>
      </w:r>
      <w:r w:rsidR="00095ED2" w:rsidRPr="00AC1746">
        <w:t xml:space="preserve"> Laboratorium Biologii Molekularnej (LBM)</w:t>
      </w:r>
    </w:p>
    <w:p w14:paraId="69C12EBA" w14:textId="2378F5FE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bookmarkStart w:id="0" w:name="_GoBack"/>
      <w:r w:rsidR="00095ED2" w:rsidRPr="00AC1746">
        <w:t>Laboratorium biochemii kwasów nukleinowych</w:t>
      </w:r>
      <w:bookmarkEnd w:id="0"/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55036BC5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Pr="00CC7B43">
        <w:t>analiz molekularnych DNA</w:t>
      </w:r>
      <w:r w:rsidR="008A748D">
        <w:t xml:space="preserve"> – dedykowane do pracy z bezkręgowcami i materiałem zwierzęcym</w:t>
      </w:r>
      <w:r w:rsidRPr="00CC7B43">
        <w:t>; prowadzone prace: izolacja DNA, oczyszczanie kwas</w:t>
      </w:r>
      <w:r>
        <w:t>ó</w:t>
      </w:r>
      <w:r w:rsidRPr="00CC7B43">
        <w:t xml:space="preserve">w nukleinowych, przygotowywanie reakcji PCR, tworzenie konstruktów do transformacji organizmów, </w:t>
      </w:r>
      <w:r>
        <w:t>tworzenie bibliotek do NGS, 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78CCF781" w:rsidR="00783304" w:rsidRDefault="00783304" w:rsidP="00286F70">
      <w:pPr>
        <w:spacing w:after="0" w:line="240" w:lineRule="auto"/>
        <w:jc w:val="both"/>
      </w:pPr>
      <w:r>
        <w:t xml:space="preserve">Dygestoria, </w:t>
      </w:r>
      <w:r w:rsidR="00DC508D">
        <w:t xml:space="preserve">komora laminarna typu </w:t>
      </w:r>
      <w:proofErr w:type="spellStart"/>
      <w:r w:rsidR="00DC508D">
        <w:t>biohazard</w:t>
      </w:r>
      <w:proofErr w:type="spellEnd"/>
      <w:r w:rsidR="00DC508D">
        <w:t xml:space="preserve">, </w:t>
      </w:r>
      <w:proofErr w:type="spellStart"/>
      <w:r>
        <w:t>termocyklery</w:t>
      </w:r>
      <w:proofErr w:type="spellEnd"/>
      <w:r>
        <w:t xml:space="preserve">, </w:t>
      </w:r>
      <w:proofErr w:type="spellStart"/>
      <w:r>
        <w:t>termomiksery</w:t>
      </w:r>
      <w:proofErr w:type="spellEnd"/>
      <w:r>
        <w:t xml:space="preserve">, </w:t>
      </w:r>
      <w:proofErr w:type="spellStart"/>
      <w:r>
        <w:t>termobloki</w:t>
      </w:r>
      <w:proofErr w:type="spellEnd"/>
      <w:r>
        <w:t xml:space="preserve">, łaźnie wodne, wirówki laboratoryjne z chłodzeniem, </w:t>
      </w:r>
      <w:r w:rsidR="00286F70">
        <w:t>wirówki bez chłodzenia, wagi laboratoryjne</w:t>
      </w:r>
      <w:r w:rsidR="00DC150C">
        <w:t xml:space="preserve">, mieszadła laboratoryjne, </w:t>
      </w:r>
      <w:proofErr w:type="spellStart"/>
      <w:r w:rsidR="00DC150C">
        <w:t>vortexy</w:t>
      </w:r>
      <w:proofErr w:type="spellEnd"/>
    </w:p>
    <w:p w14:paraId="604C0698" w14:textId="77777777" w:rsidR="00783304" w:rsidRDefault="00783304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213AB8D8" w:rsidR="008A03C2" w:rsidRPr="00AC1746" w:rsidRDefault="003C591D">
            <w:r w:rsidRPr="00AC1746">
              <w:t xml:space="preserve">Laboratorium biochemii kwasów </w:t>
            </w:r>
            <w:r w:rsidR="00F750D8">
              <w:t>nukleinowych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4236B">
              <w:t>laboratorium nr 1</w:t>
            </w:r>
            <w:r w:rsidR="00320CD1">
              <w:t>1</w:t>
            </w:r>
            <w:r w:rsidR="008A748D">
              <w:t>b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0E40501A" w:rsidR="001D6717" w:rsidRPr="00AC1746" w:rsidRDefault="007B678E">
            <w:r>
              <w:t>54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441143A0" w:rsidR="001410A0" w:rsidRPr="00AC1746" w:rsidRDefault="001410A0" w:rsidP="00AC1746"/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509509AB" w:rsidR="008A03C2" w:rsidRPr="00AC1746" w:rsidRDefault="00AC1746">
            <w:r>
              <w:t>1</w:t>
            </w:r>
            <w:r w:rsidR="00554F94">
              <w:t>2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77777777" w:rsidR="008A03C2" w:rsidRDefault="00AC1746" w:rsidP="00AC1746">
            <w:r>
              <w:t>Pomieszczenie główne: badania laboratoryjne</w:t>
            </w:r>
          </w:p>
          <w:p w14:paraId="28A845A9" w14:textId="3927B707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4F072954" w:rsidR="008A03C2" w:rsidRDefault="00DC508D">
            <w:r>
              <w:t>Dwa lub t</w:t>
            </w:r>
            <w:r w:rsidR="00CC7B43">
              <w:t xml:space="preserve">rzy dygestoria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każdy</w:t>
            </w:r>
            <w:r w:rsidR="009E0499">
              <w:t>, komora laminarna – 300 kg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548E2C4F" w:rsidR="008A03C2" w:rsidRDefault="009F342B">
            <w:r>
              <w:t>Z</w:t>
            </w:r>
            <w:r w:rsidR="00CC7B43">
              <w:t xml:space="preserve">lewy </w:t>
            </w:r>
            <w:r>
              <w:t>– 2</w:t>
            </w:r>
          </w:p>
          <w:p w14:paraId="6D46B8AD" w14:textId="08D5D110" w:rsidR="00354170" w:rsidRDefault="00354170">
            <w:r>
              <w:t>Umywalka (wymóg – prace z GMO</w:t>
            </w:r>
            <w:r w:rsidR="007C76BB">
              <w:t>, kategoria I</w:t>
            </w:r>
            <w:r>
              <w:t>)</w:t>
            </w:r>
          </w:p>
          <w:p w14:paraId="33B9039C" w14:textId="6E1EFD82" w:rsidR="00CC7B43" w:rsidRDefault="0083674F" w:rsidP="0083674F">
            <w:r>
              <w:t>Osobny zawór wody do maszyny do lodu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511A754A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44D63DFC" w14:textId="77777777" w:rsidR="00794A58" w:rsidRDefault="00794A58" w:rsidP="0083674F">
            <w:r w:rsidRPr="00794A58">
              <w:t>Natrysk ratunkowy do ciała i oczu</w:t>
            </w:r>
          </w:p>
          <w:p w14:paraId="09AA397F" w14:textId="0DC20159" w:rsidR="007C76BB" w:rsidRPr="00AC1746" w:rsidRDefault="007C76BB" w:rsidP="009D36D6">
            <w:r>
              <w:t>Konstrukcja laboratorium pozwalająca na skuteczną ochronę przed potencjalnymi przenosicielami (np. owadami i gryzoniami) - prace z GMO, kategoria I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0FB5F084" w:rsidR="008A03C2" w:rsidRDefault="00401F8E">
            <w:r>
              <w:t xml:space="preserve">Trzy dygestoria </w:t>
            </w:r>
            <w:r w:rsidR="009F342B">
              <w:t>–</w:t>
            </w:r>
            <w:r>
              <w:t xml:space="preserve"> wyciągi</w:t>
            </w:r>
            <w:r w:rsidR="009F342B">
              <w:t>, woda, kanalizacja, gaz</w:t>
            </w:r>
          </w:p>
          <w:p w14:paraId="06DF8F5F" w14:textId="77777777" w:rsidR="00401F8E" w:rsidRDefault="00401F8E" w:rsidP="00401F8E">
            <w:r>
              <w:t>Maszyna do lodu – woda i odpływ do kanalizacji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648563E8" w14:textId="77777777" w:rsidR="009F342B" w:rsidRDefault="009F342B" w:rsidP="009F342B">
            <w:r>
              <w:t>Dwa przyścienne i t</w:t>
            </w:r>
            <w:r w:rsidR="00401F8E">
              <w:t xml:space="preserve">rzy </w:t>
            </w:r>
            <w:r>
              <w:t xml:space="preserve">wyspowe </w:t>
            </w:r>
            <w:r w:rsidR="00401F8E">
              <w:t>stoły laboratoryjne – podłączenie prądu</w:t>
            </w:r>
            <w:r>
              <w:t xml:space="preserve"> </w:t>
            </w:r>
          </w:p>
          <w:p w14:paraId="6A2D4223" w14:textId="2A5E8B85" w:rsidR="00401F8E" w:rsidRDefault="009F342B" w:rsidP="009F342B">
            <w:r>
              <w:t xml:space="preserve">Dwie szafy na odczynniki w pomieszczeniu pomocniczym </w:t>
            </w:r>
            <w:r w:rsidR="00642B38">
              <w:lastRenderedPageBreak/>
              <w:t>–</w:t>
            </w:r>
            <w:r>
              <w:t xml:space="preserve"> wyciągi</w:t>
            </w:r>
          </w:p>
          <w:p w14:paraId="6A6ECB71" w14:textId="42F8C750" w:rsidR="00642B38" w:rsidRPr="00AC1746" w:rsidRDefault="00642B38" w:rsidP="00642B38">
            <w:r>
              <w:t>Przyłącze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5BA6EBC9" w:rsidR="008A03C2" w:rsidRPr="00AC1746" w:rsidRDefault="009F342B">
            <w:r>
              <w:t>Doprowadzenie gazu do trzech dygestoriów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F5E7BC4" w14:textId="77777777" w:rsidR="008A03C2" w:rsidRPr="009F342B" w:rsidRDefault="009F342B">
            <w:r w:rsidRPr="009F342B">
              <w:t>Próżnia</w:t>
            </w:r>
          </w:p>
          <w:p w14:paraId="08451972" w14:textId="73548007" w:rsidR="009F342B" w:rsidRPr="009F342B" w:rsidRDefault="009F342B">
            <w:r w:rsidRPr="009F342B">
              <w:t>Sprężone powietrze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6E5B896A" w14:textId="6F60018E" w:rsidR="008A03C2" w:rsidRDefault="005F2A38" w:rsidP="005F2A38">
            <w:r>
              <w:t xml:space="preserve">- obecność zamrażarek do -20°C – minimum 8 szt. 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7777777" w:rsidR="00433831" w:rsidRDefault="00433831" w:rsidP="00433831">
            <w:r>
              <w:t>Tak; używanie i magazynowanie substancji niebezpiecznych, rakotwórczych i mutagennych</w:t>
            </w:r>
          </w:p>
          <w:p w14:paraId="2E9F1D67" w14:textId="3D44BB5E" w:rsidR="00B14B87" w:rsidRPr="00AC1746" w:rsidRDefault="00B14B87" w:rsidP="00433831">
            <w:r>
              <w:t>Izolacja DNA z kultur mikrobiologicznych (organizmy GMO</w:t>
            </w:r>
            <w:r w:rsidR="008D15AE">
              <w:t>, kategoria I</w:t>
            </w:r>
            <w:r>
              <w:t>)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3F26480B" w:rsidR="00433831" w:rsidRDefault="00A86EE9" w:rsidP="00433831">
            <w:r>
              <w:t>Gniazda i</w:t>
            </w:r>
            <w:r w:rsidR="00433831">
              <w:t>nternetowe: 8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AC3C0C6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>
              <w:t>40</w:t>
            </w:r>
            <w:r w:rsidR="00FC2EB8">
              <w:t xml:space="preserve"> przyściennych, podłączenie prądu do stołów wyspowych (tu: 72 gniazda) </w:t>
            </w:r>
          </w:p>
          <w:p w14:paraId="123F0AE1" w14:textId="51608611" w:rsidR="00433831" w:rsidRPr="00AC1746" w:rsidRDefault="00A86EE9" w:rsidP="00A86EE9">
            <w:r>
              <w:t>Gniazda p</w:t>
            </w:r>
            <w:r w:rsidR="00433831">
              <w:t>rądowe komputerowe: 10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 xml:space="preserve">Czy pomieszczenie wymaga specjalistycznego oświetlenia i ewentualnej możliwości </w:t>
            </w:r>
            <w:r w:rsidRPr="00794A58">
              <w:lastRenderedPageBreak/>
              <w:t>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lastRenderedPageBreak/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5E1F35FE" w:rsidR="00433831" w:rsidRPr="00AC1746" w:rsidRDefault="00433831" w:rsidP="00433831">
            <w:r>
              <w:t>Rolety wewnętrzne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0580C" w14:textId="77777777" w:rsidR="00D066F3" w:rsidRDefault="00D066F3" w:rsidP="00BF258C">
      <w:pPr>
        <w:spacing w:after="0" w:line="240" w:lineRule="auto"/>
      </w:pPr>
      <w:r>
        <w:separator/>
      </w:r>
    </w:p>
  </w:endnote>
  <w:endnote w:type="continuationSeparator" w:id="0">
    <w:p w14:paraId="3431642B" w14:textId="77777777" w:rsidR="00D066F3" w:rsidRDefault="00D066F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C3B24" w14:textId="77777777" w:rsidR="00D066F3" w:rsidRDefault="00D066F3" w:rsidP="00BF258C">
      <w:pPr>
        <w:spacing w:after="0" w:line="240" w:lineRule="auto"/>
      </w:pPr>
      <w:r>
        <w:separator/>
      </w:r>
    </w:p>
  </w:footnote>
  <w:footnote w:type="continuationSeparator" w:id="0">
    <w:p w14:paraId="7A1CA2D1" w14:textId="77777777" w:rsidR="00D066F3" w:rsidRDefault="00D066F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AEFAF" w14:textId="77777777" w:rsidR="00530F9D" w:rsidRPr="0022670A" w:rsidRDefault="00530F9D" w:rsidP="00530F9D">
    <w:pPr>
      <w:pStyle w:val="Nagwek"/>
      <w:jc w:val="center"/>
    </w:pPr>
    <w:r w:rsidRPr="0022670A">
      <w:t>Budowa Centrum Biotechnologii i Bioróżnorodności Uniwersytetu Śląskiego w Katowicach</w:t>
    </w:r>
  </w:p>
  <w:p w14:paraId="5A8A0176" w14:textId="77777777" w:rsidR="00530F9D" w:rsidRDefault="00530F9D" w:rsidP="00530F9D">
    <w:pPr>
      <w:pStyle w:val="Nagwek"/>
      <w:jc w:val="center"/>
    </w:pPr>
    <w:r>
      <w:t>karta pomieszczenia</w:t>
    </w:r>
  </w:p>
  <w:p w14:paraId="18EBE498" w14:textId="4FE3AEEF" w:rsidR="001410A0" w:rsidRPr="00530F9D" w:rsidRDefault="001410A0" w:rsidP="00530F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87E26"/>
    <w:rsid w:val="002A5E21"/>
    <w:rsid w:val="002C2B17"/>
    <w:rsid w:val="002F27FE"/>
    <w:rsid w:val="0030223F"/>
    <w:rsid w:val="00320CD1"/>
    <w:rsid w:val="00340F4E"/>
    <w:rsid w:val="00354170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30F9D"/>
    <w:rsid w:val="00543BC4"/>
    <w:rsid w:val="00554F94"/>
    <w:rsid w:val="0055659C"/>
    <w:rsid w:val="00561B24"/>
    <w:rsid w:val="00582A3C"/>
    <w:rsid w:val="005B4680"/>
    <w:rsid w:val="005E6E72"/>
    <w:rsid w:val="005F2A38"/>
    <w:rsid w:val="005F3BED"/>
    <w:rsid w:val="00642B38"/>
    <w:rsid w:val="006638C4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B678E"/>
    <w:rsid w:val="007C31DF"/>
    <w:rsid w:val="007C76BB"/>
    <w:rsid w:val="007E06C0"/>
    <w:rsid w:val="007E1ABD"/>
    <w:rsid w:val="008240E7"/>
    <w:rsid w:val="0083674F"/>
    <w:rsid w:val="00842159"/>
    <w:rsid w:val="00884A4B"/>
    <w:rsid w:val="008A03C2"/>
    <w:rsid w:val="008A05C6"/>
    <w:rsid w:val="008A62F3"/>
    <w:rsid w:val="008A748D"/>
    <w:rsid w:val="008D15AE"/>
    <w:rsid w:val="00927FBE"/>
    <w:rsid w:val="00930768"/>
    <w:rsid w:val="00961CA2"/>
    <w:rsid w:val="00964806"/>
    <w:rsid w:val="00980DB1"/>
    <w:rsid w:val="00995696"/>
    <w:rsid w:val="009D36D6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14B87"/>
    <w:rsid w:val="00B4046E"/>
    <w:rsid w:val="00B474A5"/>
    <w:rsid w:val="00B57ED8"/>
    <w:rsid w:val="00B6238B"/>
    <w:rsid w:val="00B83709"/>
    <w:rsid w:val="00B92BE4"/>
    <w:rsid w:val="00BF258C"/>
    <w:rsid w:val="00BF5EDF"/>
    <w:rsid w:val="00C37877"/>
    <w:rsid w:val="00CC7B43"/>
    <w:rsid w:val="00CE7025"/>
    <w:rsid w:val="00CF580A"/>
    <w:rsid w:val="00CF74A0"/>
    <w:rsid w:val="00D066F3"/>
    <w:rsid w:val="00D170FC"/>
    <w:rsid w:val="00D31C8A"/>
    <w:rsid w:val="00D83C88"/>
    <w:rsid w:val="00DC150C"/>
    <w:rsid w:val="00DC508D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0D5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8</cp:revision>
  <cp:lastPrinted>2021-02-04T11:40:00Z</cp:lastPrinted>
  <dcterms:created xsi:type="dcterms:W3CDTF">2021-04-26T06:36:00Z</dcterms:created>
  <dcterms:modified xsi:type="dcterms:W3CDTF">2022-04-12T10:57:00Z</dcterms:modified>
</cp:coreProperties>
</file>