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5AA2DC3B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6529D4" w:rsidRPr="005E246B">
        <w:t xml:space="preserve">hodowla bezkręgowców - </w:t>
      </w:r>
      <w:r w:rsidR="00444B1A" w:rsidRPr="005E246B">
        <w:t>pająki</w:t>
      </w:r>
    </w:p>
    <w:p w14:paraId="227D3748" w14:textId="2ED4F4FD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6529D4">
        <w:t>Zespół Biologii Stresu Środowiskowego</w:t>
      </w:r>
    </w:p>
    <w:p w14:paraId="4EC58C63" w14:textId="6799880C" w:rsidR="003D78A9" w:rsidRPr="003D78A9" w:rsidRDefault="003D78A9" w:rsidP="089D92B9">
      <w:pPr>
        <w:rPr>
          <w:b/>
          <w:bCs/>
        </w:rPr>
      </w:pPr>
      <w:r w:rsidRPr="089D92B9">
        <w:rPr>
          <w:b/>
          <w:bCs/>
        </w:rPr>
        <w:t>Dotychczas wykorzystywana powierzchnia hodowlana [m</w:t>
      </w:r>
      <w:r w:rsidRPr="089D92B9">
        <w:rPr>
          <w:b/>
          <w:bCs/>
          <w:vertAlign w:val="superscript"/>
        </w:rPr>
        <w:t>2</w:t>
      </w:r>
      <w:r w:rsidRPr="089D92B9">
        <w:rPr>
          <w:b/>
          <w:bCs/>
        </w:rPr>
        <w:t xml:space="preserve">]: </w:t>
      </w:r>
      <w:r w:rsidR="00444B1A" w:rsidRPr="005E246B">
        <w:rPr>
          <w:bCs/>
        </w:rPr>
        <w:t xml:space="preserve"> 12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89D92B9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89D92B9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A92C83E" w:rsidR="00671B89" w:rsidRPr="000D31EE" w:rsidRDefault="006529D4" w:rsidP="00671B89">
            <w:r>
              <w:t xml:space="preserve">Agnieszka Babczyńska / Marta </w:t>
            </w:r>
            <w:proofErr w:type="spellStart"/>
            <w:r>
              <w:t>Sawadro</w:t>
            </w:r>
            <w:proofErr w:type="spellEnd"/>
          </w:p>
        </w:tc>
      </w:tr>
      <w:tr w:rsidR="000D31EE" w:rsidRPr="000D31EE" w14:paraId="28B7E5C0" w14:textId="77777777" w:rsidTr="089D92B9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7A607E4" w:rsidR="00671B89" w:rsidRPr="000D31EE" w:rsidRDefault="006529D4" w:rsidP="00671B89">
            <w:r>
              <w:t>Hodowla bezkręgowców - pająki</w:t>
            </w:r>
          </w:p>
        </w:tc>
      </w:tr>
      <w:tr w:rsidR="000D31EE" w:rsidRPr="000D31EE" w14:paraId="0E74DABD" w14:textId="77777777" w:rsidTr="089D92B9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78979DE" w:rsidR="00671B89" w:rsidRPr="000D31EE" w:rsidRDefault="006529D4" w:rsidP="00671B89">
            <w:r>
              <w:t>20</w:t>
            </w:r>
          </w:p>
        </w:tc>
      </w:tr>
      <w:tr w:rsidR="000D31EE" w:rsidRPr="000D31EE" w14:paraId="49E89E7A" w14:textId="77777777" w:rsidTr="089D92B9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5C9F8A66" w14:textId="77777777" w:rsidR="00671B89" w:rsidRDefault="4B45C2F2" w:rsidP="089D92B9">
            <w:pPr>
              <w:spacing w:after="200" w:line="276" w:lineRule="auto"/>
            </w:pPr>
            <w:r>
              <w:t>2x20</w:t>
            </w:r>
            <w:r w:rsidR="186CD6A3">
              <w:t xml:space="preserve"> UWAGA: pomieszczenia przygotowawcze mogą być wspólne dla </w:t>
            </w:r>
            <w:r w:rsidR="15326EE4">
              <w:t xml:space="preserve">3-ch pomieszczeń hodowlanych bezkręgowców (pająki, motyle (S. </w:t>
            </w:r>
            <w:proofErr w:type="spellStart"/>
            <w:r w:rsidR="15326EE4">
              <w:t>exigua</w:t>
            </w:r>
            <w:proofErr w:type="spellEnd"/>
            <w:r w:rsidR="15326EE4">
              <w:t>)</w:t>
            </w:r>
            <w:r w:rsidR="5780847E">
              <w:t>, świerszcze/chrząszcze.</w:t>
            </w:r>
          </w:p>
          <w:p w14:paraId="23D8A96E" w14:textId="618668F8" w:rsidR="002046AB" w:rsidRPr="000D31EE" w:rsidRDefault="002046AB" w:rsidP="089D92B9">
            <w:pPr>
              <w:spacing w:after="200" w:line="276" w:lineRule="auto"/>
            </w:pPr>
            <w:r>
              <w:t>Konieczna śluza zabezpieczająca przed ucieczką zwierząt</w:t>
            </w:r>
          </w:p>
        </w:tc>
      </w:tr>
      <w:tr w:rsidR="000D31EE" w:rsidRPr="000D31EE" w14:paraId="49222974" w14:textId="77777777" w:rsidTr="089D92B9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3C54C26" w:rsidR="00671B89" w:rsidRPr="000D31EE" w:rsidRDefault="0034165F" w:rsidP="00671B89">
            <w:r>
              <w:t>4</w:t>
            </w:r>
          </w:p>
        </w:tc>
      </w:tr>
      <w:tr w:rsidR="000D31EE" w:rsidRPr="000D31EE" w14:paraId="5A852AAD" w14:textId="77777777" w:rsidTr="089D92B9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AFEEE2B" w14:textId="4D20BC16" w:rsidR="00671B89" w:rsidRDefault="0034165F" w:rsidP="00671B89">
            <w:r>
              <w:t>Czynności pielęgnacyjne, higieniczne, hodowlane związane z ciągłą, wielopokoleniową hodowlą pająków</w:t>
            </w:r>
            <w:r w:rsidR="00B44EA9">
              <w:t xml:space="preserve">  - stoły laboratoryjne, szafy i regały na pojemniki hodowlane, </w:t>
            </w:r>
            <w:r w:rsidR="00444B1A">
              <w:t xml:space="preserve"> </w:t>
            </w:r>
          </w:p>
          <w:p w14:paraId="368B799D" w14:textId="2A52B190" w:rsidR="00B44EA9" w:rsidRDefault="00B44EA9" w:rsidP="00B44EA9">
            <w:r>
              <w:t>Pomieszczenie pomocnicze</w:t>
            </w:r>
            <w:r w:rsidR="3946B9A0">
              <w:t xml:space="preserve"> 1</w:t>
            </w:r>
            <w:r>
              <w:t>: p</w:t>
            </w:r>
            <w:r w:rsidR="00444B1A">
              <w:t xml:space="preserve">rzygotowanie i przechowywanie owadów </w:t>
            </w:r>
            <w:r>
              <w:t>na pokarm, przygotowywanie pożywek dla owadów przeznaczonych na pokarm</w:t>
            </w:r>
            <w:r w:rsidR="00375BC1">
              <w:t>., mycie i suszenie naczyń i pojemników hodowlanych</w:t>
            </w:r>
          </w:p>
          <w:p w14:paraId="0600EB45" w14:textId="7850320A" w:rsidR="05BD4599" w:rsidRDefault="05BD4599" w:rsidP="089D92B9">
            <w:r>
              <w:t>Pomieszczenie pomocnicze 2: Dodatkowe szafy termostatowane na indywidualne eksperymenty wymagające szczególnych warunków</w:t>
            </w:r>
          </w:p>
          <w:p w14:paraId="5C6FE5E2" w14:textId="0C5F0BBB" w:rsidR="00B44EA9" w:rsidRDefault="00B44EA9" w:rsidP="00B44EA9">
            <w:r>
              <w:t>Gniazda internetowe: 1</w:t>
            </w:r>
          </w:p>
          <w:p w14:paraId="4BD2F202" w14:textId="58515FBF" w:rsidR="00B44EA9" w:rsidRDefault="00B44EA9" w:rsidP="00B44EA9">
            <w:r>
              <w:t>Gniazda telefoniczne: 0</w:t>
            </w:r>
          </w:p>
          <w:p w14:paraId="769B0792" w14:textId="15E5F4C8" w:rsidR="00B44EA9" w:rsidRDefault="00B44EA9" w:rsidP="00B44EA9">
            <w:r>
              <w:t>Gniazda prądowe zwykłe: 4 przyściennych (pomieszczenie hodowlane)</w:t>
            </w:r>
          </w:p>
          <w:p w14:paraId="15E2C01C" w14:textId="6D51765D" w:rsidR="00B44EA9" w:rsidRDefault="00B44EA9" w:rsidP="00B44EA9">
            <w:r>
              <w:t>Gniazda prądowe zwykłe: 4 przyściennych (pomieszczenie pomocnicze)</w:t>
            </w:r>
          </w:p>
          <w:p w14:paraId="28A845A9" w14:textId="2DCDBFE6" w:rsidR="00B44EA9" w:rsidRPr="000D31EE" w:rsidRDefault="00B44EA9" w:rsidP="00B44EA9">
            <w:r>
              <w:t>Gniazda prądowe komputerowe: 2</w:t>
            </w:r>
          </w:p>
        </w:tc>
      </w:tr>
      <w:tr w:rsidR="000D31EE" w:rsidRPr="000D31EE" w14:paraId="66AAAE72" w14:textId="77777777" w:rsidTr="089D92B9">
        <w:trPr>
          <w:trHeight w:val="1100"/>
        </w:trPr>
        <w:tc>
          <w:tcPr>
            <w:tcW w:w="596" w:type="dxa"/>
          </w:tcPr>
          <w:p w14:paraId="41C31739" w14:textId="1103B3FA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149C769" w:rsidR="00671B89" w:rsidRPr="000D31EE" w:rsidRDefault="0034165F" w:rsidP="00671B89">
            <w:r>
              <w:t>nie</w:t>
            </w:r>
          </w:p>
        </w:tc>
      </w:tr>
      <w:tr w:rsidR="000D31EE" w:rsidRPr="000D31EE" w14:paraId="626C667F" w14:textId="77777777" w:rsidTr="089D92B9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936C0CC" w14:textId="7DD1443F" w:rsidR="00671B89" w:rsidRDefault="0034165F" w:rsidP="00671B89">
            <w:r>
              <w:t>1 zlew/umywalka ze źródłem i odpływem wody</w:t>
            </w:r>
            <w:r w:rsidR="00B44EA9">
              <w:t xml:space="preserve"> (pomieszczenie hodowlane)</w:t>
            </w:r>
          </w:p>
          <w:p w14:paraId="1707D646" w14:textId="2D250E33" w:rsidR="00B44EA9" w:rsidRDefault="00B44EA9" w:rsidP="00671B89">
            <w:r>
              <w:t>1 zlew/umywalka ze źródłem i odpływem wody</w:t>
            </w:r>
          </w:p>
          <w:p w14:paraId="09AA397F" w14:textId="6E4C3E17" w:rsidR="00B44EA9" w:rsidRPr="000D31EE" w:rsidRDefault="00B44EA9" w:rsidP="00671B89"/>
        </w:tc>
      </w:tr>
      <w:tr w:rsidR="000D31EE" w:rsidRPr="000D31EE" w14:paraId="377F96CD" w14:textId="77777777" w:rsidTr="089D92B9">
        <w:trPr>
          <w:trHeight w:val="1100"/>
        </w:trPr>
        <w:tc>
          <w:tcPr>
            <w:tcW w:w="596" w:type="dxa"/>
          </w:tcPr>
          <w:p w14:paraId="73A4FA2A" w14:textId="22B4040A" w:rsidR="00671B89" w:rsidRPr="000D31EE" w:rsidRDefault="00671B89" w:rsidP="00671B89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C06ABB9" w14:textId="77777777" w:rsidR="00B44EA9" w:rsidRDefault="00444B1A" w:rsidP="00671B89">
            <w:r>
              <w:t xml:space="preserve">dygestorium </w:t>
            </w:r>
            <w:proofErr w:type="spellStart"/>
            <w:r>
              <w:t>nastołowe</w:t>
            </w:r>
            <w:proofErr w:type="spellEnd"/>
            <w:r w:rsidR="00B44EA9">
              <w:t>,</w:t>
            </w:r>
          </w:p>
          <w:p w14:paraId="6A6ECB71" w14:textId="6C5C3E9B" w:rsidR="00671B89" w:rsidRPr="000D31EE" w:rsidRDefault="00B44EA9" w:rsidP="00671B89">
            <w:r>
              <w:t xml:space="preserve">szafy hodowlane, termostatowane oraz z możliwością regulacji </w:t>
            </w:r>
            <w:proofErr w:type="spellStart"/>
            <w:r>
              <w:t>fotoperiodu</w:t>
            </w:r>
            <w:proofErr w:type="spellEnd"/>
          </w:p>
        </w:tc>
      </w:tr>
      <w:tr w:rsidR="00CE26C7" w:rsidRPr="000D31EE" w14:paraId="40D3AE46" w14:textId="77777777" w:rsidTr="089D92B9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52B0EFB1" w:rsidR="00CE26C7" w:rsidRPr="000D31EE" w:rsidRDefault="0034165F" w:rsidP="00E51D90">
            <w:r>
              <w:t>nie</w:t>
            </w:r>
          </w:p>
        </w:tc>
      </w:tr>
      <w:tr w:rsidR="00CE26C7" w:rsidRPr="000D31EE" w14:paraId="76791E0B" w14:textId="77777777" w:rsidTr="089D92B9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68E8474B" w:rsidR="00CE26C7" w:rsidRPr="000D31EE" w:rsidRDefault="0034165F" w:rsidP="00942A58">
            <w:r>
              <w:t>nie</w:t>
            </w:r>
          </w:p>
        </w:tc>
      </w:tr>
      <w:tr w:rsidR="00CE26C7" w:rsidRPr="000D31EE" w14:paraId="63F6DA06" w14:textId="77777777" w:rsidTr="089D92B9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3203FAF6" w:rsidR="00CE26C7" w:rsidRPr="000D31EE" w:rsidRDefault="0034165F" w:rsidP="00EE223D">
            <w:r>
              <w:t>nie</w:t>
            </w:r>
          </w:p>
        </w:tc>
      </w:tr>
      <w:tr w:rsidR="003B6862" w:rsidRPr="000D31EE" w14:paraId="5476CFCF" w14:textId="77777777" w:rsidTr="089D92B9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5DBF8CBA" w:rsidR="003B6862" w:rsidRPr="000D31EE" w:rsidRDefault="0034165F" w:rsidP="00E43181">
            <w:r>
              <w:t>nie</w:t>
            </w:r>
          </w:p>
        </w:tc>
      </w:tr>
      <w:tr w:rsidR="003B6862" w:rsidRPr="000D31EE" w14:paraId="6516F19A" w14:textId="77777777" w:rsidTr="089D92B9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019E7F64" w14:textId="77777777" w:rsidR="003B6862" w:rsidRDefault="00444B1A" w:rsidP="00CC67C0">
            <w:r>
              <w:t>Potencjalnie: alergeny.</w:t>
            </w:r>
          </w:p>
          <w:p w14:paraId="7241E5B9" w14:textId="6353A40D" w:rsidR="00B44EA9" w:rsidRPr="000D31EE" w:rsidRDefault="00B44EA9" w:rsidP="00CC67C0">
            <w:r>
              <w:t>Substancje niebezpieczne (pozostałości pożywek potencjalnie zawierających substancje szkodliwe, np. metale, pestycydy, itp.)</w:t>
            </w:r>
          </w:p>
        </w:tc>
      </w:tr>
      <w:tr w:rsidR="003B6862" w:rsidRPr="000D31EE" w14:paraId="111A51A8" w14:textId="77777777" w:rsidTr="089D92B9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34E7A524" w:rsidR="003B6862" w:rsidRPr="000D31EE" w:rsidRDefault="00444B1A" w:rsidP="00376A27">
            <w:r>
              <w:t>nie</w:t>
            </w:r>
          </w:p>
        </w:tc>
      </w:tr>
      <w:tr w:rsidR="003B6862" w:rsidRPr="000D31EE" w14:paraId="1AC4F6E2" w14:textId="77777777" w:rsidTr="089D92B9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35B72A86" w:rsidR="003B6862" w:rsidRPr="000D31EE" w:rsidRDefault="00444B1A" w:rsidP="00534F33">
            <w:r>
              <w:t>nie</w:t>
            </w:r>
          </w:p>
        </w:tc>
      </w:tr>
      <w:tr w:rsidR="00CE26C7" w:rsidRPr="000D31EE" w14:paraId="4DCC74CC" w14:textId="77777777" w:rsidTr="089D92B9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156B3498" w:rsidR="00CE26C7" w:rsidRPr="000D31EE" w:rsidRDefault="00444B1A" w:rsidP="008C2010">
            <w:r>
              <w:t>zwykła</w:t>
            </w:r>
          </w:p>
        </w:tc>
      </w:tr>
      <w:tr w:rsidR="003B6862" w:rsidRPr="000D31EE" w14:paraId="75C59CD9" w14:textId="77777777" w:rsidTr="089D92B9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442352D" w:rsidR="003B6862" w:rsidRPr="000D31EE" w:rsidRDefault="00444B1A" w:rsidP="00671B89">
            <w:r>
              <w:t xml:space="preserve">Szafy hodowlane o regulowanym </w:t>
            </w:r>
            <w:proofErr w:type="spellStart"/>
            <w:r>
              <w:t>fotoperiodzie</w:t>
            </w:r>
            <w:proofErr w:type="spellEnd"/>
            <w:r>
              <w:t xml:space="preserve"> i temperaturze hodowli, wewnątrz – indywidualne pojemniki na pojedyncze osobniki</w:t>
            </w:r>
          </w:p>
        </w:tc>
      </w:tr>
      <w:tr w:rsidR="000A6D10" w:rsidRPr="000D31EE" w14:paraId="64EABAFE" w14:textId="77777777" w:rsidTr="089D92B9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31C4A049" w:rsidR="000A6D10" w:rsidRPr="000D31EE" w:rsidRDefault="008C39CB" w:rsidP="00671B89">
            <w:r>
              <w:t>Szafy stojące i regały wiszące</w:t>
            </w:r>
          </w:p>
        </w:tc>
      </w:tr>
      <w:tr w:rsidR="003B6862" w:rsidRPr="000D31EE" w14:paraId="36D81FEF" w14:textId="77777777" w:rsidTr="089D92B9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57D22A15" w:rsidR="003B6862" w:rsidRPr="000D31EE" w:rsidRDefault="00444B1A" w:rsidP="00671B89">
            <w:proofErr w:type="spellStart"/>
            <w:r w:rsidRPr="008C39CB">
              <w:rPr>
                <w:i/>
              </w:rPr>
              <w:t>Steatoda</w:t>
            </w:r>
            <w:proofErr w:type="spellEnd"/>
            <w:r w:rsidRPr="008C39CB">
              <w:rPr>
                <w:i/>
              </w:rPr>
              <w:t xml:space="preserve"> </w:t>
            </w:r>
            <w:proofErr w:type="spellStart"/>
            <w:r w:rsidRPr="008C39CB">
              <w:rPr>
                <w:i/>
              </w:rPr>
              <w:t>grossa</w:t>
            </w:r>
            <w:proofErr w:type="spellEnd"/>
            <w:r>
              <w:t xml:space="preserve">, </w:t>
            </w:r>
            <w:proofErr w:type="spellStart"/>
            <w:r w:rsidRPr="008C39CB">
              <w:rPr>
                <w:i/>
              </w:rPr>
              <w:t>Parasteatoda</w:t>
            </w:r>
            <w:proofErr w:type="spellEnd"/>
            <w:r w:rsidRPr="008C39CB">
              <w:rPr>
                <w:i/>
              </w:rPr>
              <w:t xml:space="preserve"> </w:t>
            </w:r>
            <w:proofErr w:type="spellStart"/>
            <w:r w:rsidRPr="008C39CB">
              <w:rPr>
                <w:i/>
              </w:rPr>
              <w:t>tepidariorum</w:t>
            </w:r>
            <w:proofErr w:type="spellEnd"/>
            <w:r>
              <w:t>, inne w miarę potrzeb</w:t>
            </w:r>
          </w:p>
        </w:tc>
      </w:tr>
      <w:tr w:rsidR="00CE26C7" w:rsidRPr="000D31EE" w14:paraId="4268F3DF" w14:textId="77777777" w:rsidTr="089D92B9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34A54AFC" w:rsidR="00CE26C7" w:rsidRPr="000D31EE" w:rsidRDefault="00444B1A" w:rsidP="00671B89">
            <w:r>
              <w:t>standardowe</w:t>
            </w:r>
          </w:p>
        </w:tc>
      </w:tr>
      <w:tr w:rsidR="008C39CB" w:rsidRPr="000D31EE" w14:paraId="1A7DE1D5" w14:textId="77777777" w:rsidTr="089D92B9">
        <w:trPr>
          <w:trHeight w:val="548"/>
        </w:trPr>
        <w:tc>
          <w:tcPr>
            <w:tcW w:w="596" w:type="dxa"/>
          </w:tcPr>
          <w:p w14:paraId="520E3C65" w14:textId="2141FB8F" w:rsidR="008C39CB" w:rsidRPr="000D31EE" w:rsidRDefault="008C39CB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8C39CB" w:rsidRPr="000D31EE" w:rsidRDefault="008C39CB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4551E36B" w:rsidR="008C39CB" w:rsidRPr="000D31EE" w:rsidRDefault="008C39CB" w:rsidP="00671B89">
            <w:r>
              <w:t>Sterowany wewnętrznie – w szafach hodowlanych</w:t>
            </w:r>
          </w:p>
        </w:tc>
      </w:tr>
      <w:tr w:rsidR="008C39CB" w:rsidRPr="000D31EE" w14:paraId="10E8A615" w14:textId="77777777" w:rsidTr="089D92B9">
        <w:trPr>
          <w:trHeight w:val="570"/>
        </w:trPr>
        <w:tc>
          <w:tcPr>
            <w:tcW w:w="596" w:type="dxa"/>
          </w:tcPr>
          <w:p w14:paraId="5364696B" w14:textId="1F9D363D" w:rsidR="008C39CB" w:rsidRPr="000D31EE" w:rsidRDefault="008C39CB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8C39CB" w:rsidRDefault="008C39CB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7D5D9C8B" w:rsidR="008C39CB" w:rsidRPr="000D31EE" w:rsidRDefault="008C39CB" w:rsidP="00671B89">
            <w:r>
              <w:t>Sterowany wewnętrznie – w szafach hodowlanych</w:t>
            </w:r>
          </w:p>
        </w:tc>
      </w:tr>
      <w:tr w:rsidR="008C39CB" w:rsidRPr="000D31EE" w14:paraId="09A677F9" w14:textId="77777777" w:rsidTr="089D92B9">
        <w:trPr>
          <w:trHeight w:val="1100"/>
        </w:trPr>
        <w:tc>
          <w:tcPr>
            <w:tcW w:w="596" w:type="dxa"/>
          </w:tcPr>
          <w:p w14:paraId="2F34862D" w14:textId="5E0F3717" w:rsidR="008C39CB" w:rsidRPr="000D31EE" w:rsidRDefault="008C39CB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8C39CB" w:rsidRDefault="008C39CB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6B4934D5" w:rsidR="008C39CB" w:rsidRPr="000D31EE" w:rsidRDefault="008C39CB" w:rsidP="00671B89">
            <w:r>
              <w:t>nie</w:t>
            </w:r>
          </w:p>
        </w:tc>
      </w:tr>
      <w:tr w:rsidR="008C39CB" w:rsidRPr="000D31EE" w14:paraId="63F45F3C" w14:textId="77777777" w:rsidTr="089D92B9">
        <w:trPr>
          <w:trHeight w:val="283"/>
        </w:trPr>
        <w:tc>
          <w:tcPr>
            <w:tcW w:w="596" w:type="dxa"/>
          </w:tcPr>
          <w:p w14:paraId="69AA9A2E" w14:textId="7DC8ED4F" w:rsidR="008C39CB" w:rsidRPr="000D31EE" w:rsidRDefault="008C39CB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8C39CB" w:rsidRPr="000D31EE" w:rsidRDefault="008C39CB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8B8E237" w:rsidR="008C39CB" w:rsidRPr="000D31EE" w:rsidRDefault="008C39CB" w:rsidP="00671B89">
            <w:r>
              <w:t>brak</w:t>
            </w:r>
          </w:p>
        </w:tc>
      </w:tr>
    </w:tbl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EA5CE" w14:textId="77777777" w:rsidR="006368CA" w:rsidRDefault="006368CA" w:rsidP="00BF258C">
      <w:pPr>
        <w:spacing w:after="0" w:line="240" w:lineRule="auto"/>
      </w:pPr>
      <w:r>
        <w:separator/>
      </w:r>
    </w:p>
  </w:endnote>
  <w:endnote w:type="continuationSeparator" w:id="0">
    <w:p w14:paraId="79EBB6D8" w14:textId="77777777" w:rsidR="006368CA" w:rsidRDefault="006368C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827DF" w14:textId="77777777" w:rsidR="006368CA" w:rsidRDefault="006368CA" w:rsidP="00BF258C">
      <w:pPr>
        <w:spacing w:after="0" w:line="240" w:lineRule="auto"/>
      </w:pPr>
      <w:r>
        <w:separator/>
      </w:r>
    </w:p>
  </w:footnote>
  <w:footnote w:type="continuationSeparator" w:id="0">
    <w:p w14:paraId="43D108E2" w14:textId="77777777" w:rsidR="006368CA" w:rsidRDefault="006368C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81D9E" w14:textId="77777777" w:rsidR="005E246B" w:rsidRDefault="005E246B" w:rsidP="005E246B">
    <w:pPr>
      <w:pStyle w:val="Nagwek"/>
      <w:jc w:val="center"/>
    </w:pPr>
    <w:r>
      <w:t>Budowa Centrum Biotechnologii i Bioróżnorodności Uniwersytetu Śląskiego w Katowicach</w:t>
    </w:r>
  </w:p>
  <w:p w14:paraId="3EA52C7C" w14:textId="77777777" w:rsidR="005E246B" w:rsidRDefault="005E246B" w:rsidP="005E246B">
    <w:pPr>
      <w:pStyle w:val="Nagwek"/>
      <w:jc w:val="center"/>
    </w:pPr>
    <w:r>
      <w:t>karta pomieszczenia</w:t>
    </w:r>
  </w:p>
  <w:p w14:paraId="18EBE498" w14:textId="10C10E23" w:rsidR="001410A0" w:rsidRPr="005E246B" w:rsidRDefault="001410A0" w:rsidP="005E2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5C7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46AB"/>
    <w:rsid w:val="00206CD2"/>
    <w:rsid w:val="0024213C"/>
    <w:rsid w:val="00270836"/>
    <w:rsid w:val="002A5E21"/>
    <w:rsid w:val="002C2B17"/>
    <w:rsid w:val="002E54A5"/>
    <w:rsid w:val="00340F4E"/>
    <w:rsid w:val="0034165F"/>
    <w:rsid w:val="00375BC1"/>
    <w:rsid w:val="003A38F1"/>
    <w:rsid w:val="003B6862"/>
    <w:rsid w:val="003D4FAC"/>
    <w:rsid w:val="003D78A9"/>
    <w:rsid w:val="003F5DDE"/>
    <w:rsid w:val="00416DA0"/>
    <w:rsid w:val="00425F50"/>
    <w:rsid w:val="00444063"/>
    <w:rsid w:val="00444B1A"/>
    <w:rsid w:val="004951F6"/>
    <w:rsid w:val="004C540B"/>
    <w:rsid w:val="00543BC4"/>
    <w:rsid w:val="00561B24"/>
    <w:rsid w:val="005842A0"/>
    <w:rsid w:val="005B4680"/>
    <w:rsid w:val="005E246B"/>
    <w:rsid w:val="005E6E72"/>
    <w:rsid w:val="005F3BED"/>
    <w:rsid w:val="006368CA"/>
    <w:rsid w:val="006529D4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8C39CB"/>
    <w:rsid w:val="00930768"/>
    <w:rsid w:val="00947964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44EA9"/>
    <w:rsid w:val="00B57ED8"/>
    <w:rsid w:val="00B6238B"/>
    <w:rsid w:val="00B83709"/>
    <w:rsid w:val="00B92BE4"/>
    <w:rsid w:val="00BF258C"/>
    <w:rsid w:val="00C37877"/>
    <w:rsid w:val="00C9044E"/>
    <w:rsid w:val="00CE26C7"/>
    <w:rsid w:val="00CE3D24"/>
    <w:rsid w:val="00CE7025"/>
    <w:rsid w:val="00CF580A"/>
    <w:rsid w:val="00CF74A0"/>
    <w:rsid w:val="00D170FC"/>
    <w:rsid w:val="00D31C8A"/>
    <w:rsid w:val="00D83C88"/>
    <w:rsid w:val="00D91059"/>
    <w:rsid w:val="00DE2525"/>
    <w:rsid w:val="00E233E9"/>
    <w:rsid w:val="00E41FB5"/>
    <w:rsid w:val="00E52B8E"/>
    <w:rsid w:val="00EA025E"/>
    <w:rsid w:val="00EA245B"/>
    <w:rsid w:val="00EC1022"/>
    <w:rsid w:val="00F86C86"/>
    <w:rsid w:val="00FB255A"/>
    <w:rsid w:val="00FC4C6B"/>
    <w:rsid w:val="05BD4599"/>
    <w:rsid w:val="089D92B9"/>
    <w:rsid w:val="15326EE4"/>
    <w:rsid w:val="186CD6A3"/>
    <w:rsid w:val="2128D04E"/>
    <w:rsid w:val="36ECFFD1"/>
    <w:rsid w:val="3946B9A0"/>
    <w:rsid w:val="44625570"/>
    <w:rsid w:val="4B45C2F2"/>
    <w:rsid w:val="5780847E"/>
    <w:rsid w:val="5FC31967"/>
    <w:rsid w:val="67B502EF"/>
    <w:rsid w:val="7B0AB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C07E446-5DFD-4E48-B2DA-2EE71DC8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D2D4DC-D657-4640-9725-21A9EB0EE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BB190-3693-4269-9393-DF69BA986525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b78ca84-d700-4c28-b62e-c0efe1926805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60A5613-94C2-457A-9844-8B154C2FE2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2021-03-11T10:45:00Z</dcterms:created>
  <dcterms:modified xsi:type="dcterms:W3CDTF">2022-04-12T13:24:00Z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