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C67CC18" w:rsidR="002E54A5" w:rsidRPr="003E1A5C" w:rsidRDefault="002E54A5" w:rsidP="002E54A5">
      <w:pPr>
        <w:spacing w:after="0" w:line="240" w:lineRule="auto"/>
        <w:jc w:val="both"/>
        <w:rPr>
          <w:rFonts w:cstheme="minorHAnsi"/>
        </w:rPr>
      </w:pPr>
      <w:r w:rsidRPr="003E1A5C">
        <w:rPr>
          <w:rFonts w:cstheme="minorHAnsi"/>
          <w:b/>
        </w:rPr>
        <w:t>Nazwa głównego laboratorium:</w:t>
      </w:r>
      <w:r w:rsidRPr="003E1A5C">
        <w:rPr>
          <w:rFonts w:cstheme="minorHAnsi"/>
        </w:rPr>
        <w:t xml:space="preserve"> </w:t>
      </w:r>
      <w:r w:rsidR="005E7716" w:rsidRPr="003E1A5C">
        <w:rPr>
          <w:rFonts w:cstheme="minorHAnsi"/>
        </w:rPr>
        <w:t>Laboratorium Badań Różnorodności Biologicznej (LBRB)</w:t>
      </w:r>
    </w:p>
    <w:p w14:paraId="566A101B" w14:textId="17E117F2" w:rsidR="002E54A5" w:rsidRPr="00806B51" w:rsidRDefault="002E54A5" w:rsidP="002E54A5">
      <w:pPr>
        <w:spacing w:after="0" w:line="240" w:lineRule="auto"/>
        <w:jc w:val="both"/>
        <w:rPr>
          <w:rFonts w:cstheme="minorHAnsi"/>
        </w:rPr>
      </w:pPr>
      <w:r w:rsidRPr="003E1A5C">
        <w:rPr>
          <w:rFonts w:cstheme="minorHAnsi"/>
          <w:b/>
        </w:rPr>
        <w:t xml:space="preserve">Nazwa „pod-laboratorium”:  </w:t>
      </w:r>
      <w:r w:rsidR="00417338" w:rsidRPr="00806B51">
        <w:rPr>
          <w:rFonts w:cstheme="minorHAnsi"/>
        </w:rPr>
        <w:t>Laboratorium Fauny Glebowej</w:t>
      </w:r>
      <w:r w:rsidR="002C4AA0" w:rsidRPr="00806B51">
        <w:rPr>
          <w:rFonts w:cstheme="minorHAnsi"/>
        </w:rPr>
        <w:t xml:space="preserve"> nr 1</w:t>
      </w:r>
    </w:p>
    <w:p w14:paraId="6968DE9B" w14:textId="77777777" w:rsidR="002E54A5" w:rsidRPr="003E1A5C" w:rsidRDefault="002E54A5" w:rsidP="002E54A5">
      <w:pPr>
        <w:spacing w:after="0" w:line="240" w:lineRule="auto"/>
        <w:jc w:val="both"/>
        <w:rPr>
          <w:rFonts w:cstheme="minorHAnsi"/>
        </w:rPr>
      </w:pPr>
    </w:p>
    <w:p w14:paraId="0C31D264" w14:textId="4B3D2DE8" w:rsidR="002E54A5" w:rsidRPr="003E1A5C" w:rsidRDefault="002E54A5" w:rsidP="002E54A5">
      <w:pPr>
        <w:spacing w:after="0" w:line="240" w:lineRule="auto"/>
        <w:jc w:val="both"/>
        <w:rPr>
          <w:rFonts w:cstheme="minorHAnsi"/>
          <w:b/>
        </w:rPr>
      </w:pPr>
      <w:r w:rsidRPr="003E1A5C">
        <w:rPr>
          <w:rFonts w:cstheme="minorHAnsi"/>
          <w:b/>
        </w:rPr>
        <w:t>Ogólny opis prowadzonych prac:</w:t>
      </w:r>
    </w:p>
    <w:p w14:paraId="46063DCE" w14:textId="11DFA929" w:rsidR="002C4AA0" w:rsidRPr="00E8774B" w:rsidRDefault="00417338" w:rsidP="002C4AA0">
      <w:pPr>
        <w:spacing w:after="0" w:line="240" w:lineRule="auto"/>
        <w:jc w:val="both"/>
        <w:rPr>
          <w:rFonts w:cstheme="minorHAnsi"/>
        </w:rPr>
      </w:pPr>
      <w:r w:rsidRPr="003E1A5C">
        <w:rPr>
          <w:rFonts w:cstheme="minorHAnsi"/>
        </w:rPr>
        <w:t xml:space="preserve">Laboratorium przeznaczone do </w:t>
      </w:r>
      <w:r w:rsidR="008733AC" w:rsidRPr="003E1A5C">
        <w:rPr>
          <w:rFonts w:cstheme="minorHAnsi"/>
        </w:rPr>
        <w:t>aktywnego wypłaszania fauny glebowej</w:t>
      </w:r>
      <w:r w:rsidR="007E61AE">
        <w:rPr>
          <w:rFonts w:cstheme="minorHAnsi"/>
        </w:rPr>
        <w:t xml:space="preserve"> (ekstrakcja)</w:t>
      </w:r>
      <w:r w:rsidR="008733AC" w:rsidRPr="003E1A5C">
        <w:rPr>
          <w:rFonts w:cstheme="minorHAnsi"/>
        </w:rPr>
        <w:t xml:space="preserve">, konserwacji okazów oraz podstawowych analiz glebowych: granulometria, mierzenie wilgotności, analiza wagowa. </w:t>
      </w:r>
      <w:r w:rsidR="002C4AA0">
        <w:rPr>
          <w:rFonts w:cstheme="minorHAnsi"/>
        </w:rPr>
        <w:t>Laboratorium ma bezpośrednio przylegać do Laboratorium Fauny Glebowej nr 2</w:t>
      </w:r>
    </w:p>
    <w:p w14:paraId="18E36AF1" w14:textId="1ABCBD02" w:rsidR="002E54A5" w:rsidRPr="003E1A5C" w:rsidRDefault="002E54A5" w:rsidP="008733AC">
      <w:pPr>
        <w:spacing w:after="0" w:line="240" w:lineRule="auto"/>
        <w:jc w:val="both"/>
        <w:rPr>
          <w:rFonts w:cstheme="minorHAnsi"/>
        </w:rPr>
      </w:pPr>
    </w:p>
    <w:p w14:paraId="678A6635" w14:textId="3E5D8237" w:rsidR="002E54A5" w:rsidRPr="003E1A5C" w:rsidRDefault="002E54A5" w:rsidP="002E54A5">
      <w:pPr>
        <w:spacing w:after="0" w:line="240" w:lineRule="auto"/>
        <w:rPr>
          <w:rFonts w:cstheme="minorHAnsi"/>
          <w:b/>
        </w:rPr>
      </w:pPr>
      <w:r w:rsidRPr="003E1A5C">
        <w:rPr>
          <w:rFonts w:cstheme="minorHAnsi"/>
          <w:b/>
        </w:rPr>
        <w:t>Najważniejsze wyposażenie:</w:t>
      </w:r>
    </w:p>
    <w:p w14:paraId="227D3748" w14:textId="6517F605" w:rsidR="002C2B17" w:rsidRDefault="008733AC" w:rsidP="001A4155">
      <w:pPr>
        <w:spacing w:after="0" w:line="240" w:lineRule="auto"/>
        <w:rPr>
          <w:rFonts w:cstheme="minorHAnsi"/>
        </w:rPr>
      </w:pPr>
      <w:r w:rsidRPr="003E1A5C">
        <w:rPr>
          <w:rFonts w:cstheme="minorHAnsi"/>
        </w:rPr>
        <w:t xml:space="preserve">Aparaty </w:t>
      </w:r>
      <w:proofErr w:type="spellStart"/>
      <w:r w:rsidRPr="003E1A5C">
        <w:rPr>
          <w:rFonts w:cstheme="minorHAnsi"/>
        </w:rPr>
        <w:t>Tullgrena</w:t>
      </w:r>
      <w:proofErr w:type="spellEnd"/>
      <w:r w:rsidRPr="003E1A5C">
        <w:rPr>
          <w:rFonts w:cstheme="minorHAnsi"/>
        </w:rPr>
        <w:t xml:space="preserve">, wytrząsarka, waga laboratoryjna z zakresem ważenia do 5kg, stolik antywibracyjny, szafa do przechowywania </w:t>
      </w:r>
      <w:proofErr w:type="spellStart"/>
      <w:r w:rsidRPr="003E1A5C">
        <w:rPr>
          <w:rFonts w:cstheme="minorHAnsi"/>
        </w:rPr>
        <w:t>pobieraków</w:t>
      </w:r>
      <w:proofErr w:type="spellEnd"/>
      <w:r w:rsidRPr="003E1A5C">
        <w:rPr>
          <w:rFonts w:cstheme="minorHAnsi"/>
        </w:rPr>
        <w:t>, worków na próby, pojemników na materiał wypłoszony, sit, lejków, żarówek, płynów konserwujących, zlew dwukomorowy, stoły laboratoryjne</w:t>
      </w:r>
      <w:r w:rsidR="00831FB3" w:rsidRPr="003E1A5C">
        <w:rPr>
          <w:rFonts w:cstheme="minorHAnsi"/>
        </w:rPr>
        <w:t xml:space="preserve">, </w:t>
      </w:r>
      <w:r w:rsidR="001A4155">
        <w:rPr>
          <w:rFonts w:cstheme="minorHAnsi"/>
        </w:rPr>
        <w:t>lodówka</w:t>
      </w:r>
      <w:r w:rsidR="00831FB3" w:rsidRPr="003E1A5C">
        <w:rPr>
          <w:rFonts w:cstheme="minorHAnsi"/>
        </w:rPr>
        <w:t xml:space="preserve"> do przechowywania prób glebowych</w:t>
      </w:r>
    </w:p>
    <w:p w14:paraId="523B7A6F" w14:textId="77777777" w:rsidR="001A4155" w:rsidRPr="003E1A5C" w:rsidRDefault="001A4155" w:rsidP="001A4155">
      <w:pPr>
        <w:spacing w:after="0" w:line="240" w:lineRule="auto"/>
        <w:rPr>
          <w:rFonts w:cstheme="minorHAnsi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3E1A5C" w14:paraId="39A20659" w14:textId="77777777" w:rsidTr="279F05C1">
        <w:trPr>
          <w:trHeight w:val="272"/>
        </w:trPr>
        <w:tc>
          <w:tcPr>
            <w:tcW w:w="596" w:type="dxa"/>
          </w:tcPr>
          <w:p w14:paraId="34C93D77" w14:textId="77777777" w:rsidR="00FC4C6B" w:rsidRPr="003E1A5C" w:rsidRDefault="00FC4C6B">
            <w:pPr>
              <w:rPr>
                <w:rFonts w:cstheme="minorHAnsi"/>
                <w:b/>
              </w:rPr>
            </w:pPr>
            <w:r w:rsidRPr="003E1A5C">
              <w:rPr>
                <w:rFonts w:cstheme="minorHAnsi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3E1A5C" w:rsidRDefault="00FC4C6B">
            <w:pPr>
              <w:rPr>
                <w:rFonts w:cstheme="minorHAnsi"/>
                <w:b/>
              </w:rPr>
            </w:pPr>
            <w:r w:rsidRPr="003E1A5C">
              <w:rPr>
                <w:rFonts w:cstheme="minorHAnsi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3E1A5C" w:rsidRDefault="00FC4C6B">
            <w:pPr>
              <w:rPr>
                <w:rFonts w:cstheme="minorHAnsi"/>
                <w:b/>
              </w:rPr>
            </w:pPr>
          </w:p>
        </w:tc>
      </w:tr>
      <w:tr w:rsidR="000D31EE" w:rsidRPr="003E1A5C" w14:paraId="52DC2F29" w14:textId="77777777" w:rsidTr="279F05C1">
        <w:trPr>
          <w:trHeight w:val="828"/>
        </w:trPr>
        <w:tc>
          <w:tcPr>
            <w:tcW w:w="596" w:type="dxa"/>
          </w:tcPr>
          <w:p w14:paraId="17DA4B38" w14:textId="574CE5F3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39FD80" w:rsidR="00671B89" w:rsidRPr="003E1A5C" w:rsidRDefault="00417338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Gabriela Barczyk</w:t>
            </w:r>
          </w:p>
        </w:tc>
      </w:tr>
      <w:tr w:rsidR="000D31EE" w:rsidRPr="003E1A5C" w14:paraId="28B7E5C0" w14:textId="77777777" w:rsidTr="279F05C1">
        <w:trPr>
          <w:trHeight w:val="272"/>
        </w:trPr>
        <w:tc>
          <w:tcPr>
            <w:tcW w:w="596" w:type="dxa"/>
          </w:tcPr>
          <w:p w14:paraId="640A0C56" w14:textId="79B33838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Nazwa pomieszczenia</w:t>
            </w:r>
          </w:p>
        </w:tc>
        <w:tc>
          <w:tcPr>
            <w:tcW w:w="5290" w:type="dxa"/>
          </w:tcPr>
          <w:p w14:paraId="344A7D5B" w14:textId="08CA12BA" w:rsidR="00671B89" w:rsidRPr="003E1A5C" w:rsidRDefault="00417338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Laboratorium fauny glebowej – laboratorium nr 1</w:t>
            </w:r>
          </w:p>
        </w:tc>
      </w:tr>
      <w:tr w:rsidR="000D31EE" w:rsidRPr="003E1A5C" w14:paraId="0E74DABD" w14:textId="77777777" w:rsidTr="279F05C1">
        <w:trPr>
          <w:trHeight w:val="555"/>
        </w:trPr>
        <w:tc>
          <w:tcPr>
            <w:tcW w:w="596" w:type="dxa"/>
          </w:tcPr>
          <w:p w14:paraId="31F5BA7D" w14:textId="446C5D01" w:rsidR="00671B89" w:rsidRPr="00806B51" w:rsidRDefault="00671B89" w:rsidP="00671B89">
            <w:pPr>
              <w:rPr>
                <w:rFonts w:cstheme="minorHAnsi"/>
              </w:rPr>
            </w:pPr>
            <w:r w:rsidRPr="00806B51">
              <w:rPr>
                <w:rFonts w:cstheme="minorHAnsi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806B51" w:rsidRDefault="00671B89" w:rsidP="00671B89">
            <w:pPr>
              <w:rPr>
                <w:rFonts w:cstheme="minorHAnsi"/>
              </w:rPr>
            </w:pPr>
            <w:r w:rsidRPr="00806B51">
              <w:rPr>
                <w:rFonts w:cstheme="minorHAnsi"/>
              </w:rPr>
              <w:t>Oczekiwana powierzchnia pomieszczenia [m</w:t>
            </w:r>
            <w:r w:rsidRPr="00806B51">
              <w:rPr>
                <w:rFonts w:cstheme="minorHAnsi"/>
                <w:vertAlign w:val="superscript"/>
              </w:rPr>
              <w:t>2</w:t>
            </w:r>
            <w:r w:rsidRPr="00806B51">
              <w:rPr>
                <w:rFonts w:cstheme="minorHAnsi"/>
              </w:rPr>
              <w:t>]</w:t>
            </w:r>
          </w:p>
        </w:tc>
        <w:tc>
          <w:tcPr>
            <w:tcW w:w="5290" w:type="dxa"/>
          </w:tcPr>
          <w:p w14:paraId="0B59C8B1" w14:textId="2C2DBA44" w:rsidR="00671B89" w:rsidRPr="00806B51" w:rsidRDefault="004F83D8" w:rsidP="279F05C1">
            <w:r w:rsidRPr="00806B51">
              <w:t>36</w:t>
            </w:r>
          </w:p>
        </w:tc>
        <w:bookmarkStart w:id="0" w:name="_GoBack"/>
        <w:bookmarkEnd w:id="0"/>
      </w:tr>
      <w:tr w:rsidR="000D31EE" w:rsidRPr="003E1A5C" w14:paraId="49E89E7A" w14:textId="77777777" w:rsidTr="279F05C1">
        <w:trPr>
          <w:trHeight w:val="272"/>
        </w:trPr>
        <w:tc>
          <w:tcPr>
            <w:tcW w:w="596" w:type="dxa"/>
          </w:tcPr>
          <w:p w14:paraId="33F82D1F" w14:textId="7888ED33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3E1A5C" w:rsidRDefault="00671B89" w:rsidP="00671B89">
            <w:pPr>
              <w:rPr>
                <w:rFonts w:cstheme="minorHAnsi"/>
              </w:rPr>
            </w:pPr>
          </w:p>
        </w:tc>
      </w:tr>
      <w:tr w:rsidR="000D31EE" w:rsidRPr="003E1A5C" w14:paraId="49222974" w14:textId="77777777" w:rsidTr="279F05C1">
        <w:trPr>
          <w:trHeight w:val="543"/>
        </w:trPr>
        <w:tc>
          <w:tcPr>
            <w:tcW w:w="596" w:type="dxa"/>
          </w:tcPr>
          <w:p w14:paraId="7C148D07" w14:textId="0D819772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Prognozowana ilość osób w pomieszczeniu</w:t>
            </w:r>
          </w:p>
        </w:tc>
        <w:tc>
          <w:tcPr>
            <w:tcW w:w="5290" w:type="dxa"/>
          </w:tcPr>
          <w:p w14:paraId="4DF19D08" w14:textId="108C94C8" w:rsidR="00671B89" w:rsidRPr="003E1A5C" w:rsidRDefault="00E24515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10</w:t>
            </w:r>
          </w:p>
        </w:tc>
      </w:tr>
      <w:tr w:rsidR="000D31EE" w:rsidRPr="003E1A5C" w14:paraId="5A852AAD" w14:textId="77777777" w:rsidTr="279F05C1">
        <w:trPr>
          <w:trHeight w:val="555"/>
        </w:trPr>
        <w:tc>
          <w:tcPr>
            <w:tcW w:w="596" w:type="dxa"/>
          </w:tcPr>
          <w:p w14:paraId="3E9D100C" w14:textId="3F9BA6D0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28A845A9" w14:textId="50117E04" w:rsidR="00671B89" w:rsidRPr="003E1A5C" w:rsidRDefault="00E24515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Badania laboratoryjne, dydaktyka</w:t>
            </w:r>
          </w:p>
        </w:tc>
      </w:tr>
      <w:tr w:rsidR="000D31EE" w:rsidRPr="003E1A5C" w14:paraId="66AAAE72" w14:textId="77777777" w:rsidTr="279F05C1">
        <w:trPr>
          <w:trHeight w:val="1100"/>
        </w:trPr>
        <w:tc>
          <w:tcPr>
            <w:tcW w:w="596" w:type="dxa"/>
          </w:tcPr>
          <w:p w14:paraId="41C31739" w14:textId="515B4E75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777777" w:rsidR="00671B89" w:rsidRPr="003E1A5C" w:rsidRDefault="00671B89" w:rsidP="00671B89">
            <w:pPr>
              <w:rPr>
                <w:rFonts w:cstheme="minorHAnsi"/>
              </w:rPr>
            </w:pPr>
          </w:p>
        </w:tc>
      </w:tr>
      <w:tr w:rsidR="000D31EE" w:rsidRPr="003E1A5C" w14:paraId="626C667F" w14:textId="77777777" w:rsidTr="279F05C1">
        <w:trPr>
          <w:trHeight w:val="272"/>
        </w:trPr>
        <w:tc>
          <w:tcPr>
            <w:tcW w:w="596" w:type="dxa"/>
          </w:tcPr>
          <w:p w14:paraId="3CF34BEB" w14:textId="36DDB0A0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Wyposażenie sanitarne</w:t>
            </w:r>
          </w:p>
        </w:tc>
        <w:tc>
          <w:tcPr>
            <w:tcW w:w="5290" w:type="dxa"/>
          </w:tcPr>
          <w:p w14:paraId="09AA397F" w14:textId="38D704DB" w:rsidR="00671B89" w:rsidRPr="003E1A5C" w:rsidRDefault="00E24515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Zlew dwukomorowy szt.1</w:t>
            </w:r>
          </w:p>
        </w:tc>
      </w:tr>
      <w:tr w:rsidR="000D31EE" w:rsidRPr="003E1A5C" w14:paraId="377F96CD" w14:textId="77777777" w:rsidTr="279F05C1">
        <w:trPr>
          <w:trHeight w:val="1100"/>
        </w:trPr>
        <w:tc>
          <w:tcPr>
            <w:tcW w:w="596" w:type="dxa"/>
          </w:tcPr>
          <w:p w14:paraId="73A4FA2A" w14:textId="71CDC6F5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D7C7B05" w14:textId="4ABBC035" w:rsidR="00EB1664" w:rsidRPr="003E1A5C" w:rsidRDefault="00E24515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 xml:space="preserve">60 </w:t>
            </w:r>
            <w:proofErr w:type="spellStart"/>
            <w:r w:rsidRPr="003E1A5C">
              <w:rPr>
                <w:rFonts w:cstheme="minorHAnsi"/>
              </w:rPr>
              <w:t>Apartaów</w:t>
            </w:r>
            <w:proofErr w:type="spellEnd"/>
            <w:r w:rsidRPr="003E1A5C">
              <w:rPr>
                <w:rFonts w:cstheme="minorHAnsi"/>
              </w:rPr>
              <w:t xml:space="preserve"> </w:t>
            </w:r>
            <w:proofErr w:type="spellStart"/>
            <w:r w:rsidRPr="003E1A5C">
              <w:rPr>
                <w:rFonts w:cstheme="minorHAnsi"/>
              </w:rPr>
              <w:t>Tullgrena</w:t>
            </w:r>
            <w:proofErr w:type="spellEnd"/>
            <w:r w:rsidRPr="003E1A5C">
              <w:rPr>
                <w:rFonts w:cstheme="minorHAnsi"/>
              </w:rPr>
              <w:t xml:space="preserve"> </w:t>
            </w:r>
            <w:r w:rsidR="00EB1664" w:rsidRPr="003E1A5C">
              <w:rPr>
                <w:rFonts w:cstheme="minorHAnsi"/>
              </w:rPr>
              <w:t xml:space="preserve">(żarówki 25W) </w:t>
            </w:r>
            <w:r w:rsidRPr="003E1A5C">
              <w:rPr>
                <w:rFonts w:cstheme="minorHAnsi"/>
              </w:rPr>
              <w:t xml:space="preserve">– 60 gniazd z uziemieniem </w:t>
            </w:r>
            <w:r w:rsidR="007E61AE">
              <w:rPr>
                <w:rFonts w:cstheme="minorHAnsi"/>
              </w:rPr>
              <w:t>[230V] (lub zintegrowany system zasilania z możliwością włączenia pojedynczego modułu)</w:t>
            </w:r>
          </w:p>
          <w:p w14:paraId="462C57C4" w14:textId="77777777" w:rsidR="00E24515" w:rsidRPr="003E1A5C" w:rsidRDefault="00E24515" w:rsidP="00EB1664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 xml:space="preserve">Wytrząsarka – </w:t>
            </w:r>
            <w:r w:rsidR="00EB1664" w:rsidRPr="003E1A5C">
              <w:rPr>
                <w:rFonts w:cstheme="minorHAnsi"/>
              </w:rPr>
              <w:t>1 gniazdo z uziemieniem [230V]</w:t>
            </w:r>
          </w:p>
          <w:p w14:paraId="1128B8AA" w14:textId="51FBA298" w:rsidR="00EB1664" w:rsidRPr="003E1A5C" w:rsidRDefault="00EB1664" w:rsidP="00EB1664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Waga laboratoryjna- 1 gniazdo z uziemieniem [230V]</w:t>
            </w:r>
          </w:p>
          <w:p w14:paraId="3D99754A" w14:textId="31A4E918" w:rsidR="00831FB3" w:rsidRPr="003E1A5C" w:rsidRDefault="00831FB3" w:rsidP="00EB1664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Lodówka – 1 gniazdo z uziemieniem [230V]</w:t>
            </w:r>
          </w:p>
          <w:p w14:paraId="6A6ECB71" w14:textId="537C1483" w:rsidR="00EB1664" w:rsidRPr="003E1A5C" w:rsidRDefault="00EB1664" w:rsidP="00EB1664">
            <w:pPr>
              <w:rPr>
                <w:rFonts w:cstheme="minorHAnsi"/>
              </w:rPr>
            </w:pPr>
          </w:p>
        </w:tc>
      </w:tr>
      <w:tr w:rsidR="000D31EE" w:rsidRPr="003E1A5C" w14:paraId="34A66645" w14:textId="77777777" w:rsidTr="279F05C1">
        <w:trPr>
          <w:trHeight w:val="555"/>
        </w:trPr>
        <w:tc>
          <w:tcPr>
            <w:tcW w:w="596" w:type="dxa"/>
          </w:tcPr>
          <w:p w14:paraId="34C90DC4" w14:textId="7E56A73A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10</w:t>
            </w:r>
          </w:p>
        </w:tc>
        <w:tc>
          <w:tcPr>
            <w:tcW w:w="3301" w:type="dxa"/>
          </w:tcPr>
          <w:p w14:paraId="2021E322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0D09D01" w:rsidR="00671B89" w:rsidRPr="003E1A5C" w:rsidRDefault="00EB1664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brak</w:t>
            </w:r>
          </w:p>
        </w:tc>
      </w:tr>
      <w:tr w:rsidR="000D31EE" w:rsidRPr="003E1A5C" w14:paraId="3A623C95" w14:textId="77777777" w:rsidTr="279F05C1">
        <w:trPr>
          <w:trHeight w:val="828"/>
        </w:trPr>
        <w:tc>
          <w:tcPr>
            <w:tcW w:w="596" w:type="dxa"/>
          </w:tcPr>
          <w:p w14:paraId="6EAE3576" w14:textId="5D5A5095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11</w:t>
            </w:r>
          </w:p>
        </w:tc>
        <w:tc>
          <w:tcPr>
            <w:tcW w:w="3301" w:type="dxa"/>
          </w:tcPr>
          <w:p w14:paraId="2C45EC40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A8888BB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5DEDD220" w14:textId="77777777" w:rsidTr="279F05C1">
        <w:trPr>
          <w:trHeight w:val="817"/>
        </w:trPr>
        <w:tc>
          <w:tcPr>
            <w:tcW w:w="596" w:type="dxa"/>
          </w:tcPr>
          <w:p w14:paraId="65BB019C" w14:textId="6CD24F59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91591B1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01A91CE9" w14:textId="77777777" w:rsidTr="279F05C1">
        <w:trPr>
          <w:trHeight w:val="817"/>
        </w:trPr>
        <w:tc>
          <w:tcPr>
            <w:tcW w:w="596" w:type="dxa"/>
          </w:tcPr>
          <w:p w14:paraId="07A2F9CF" w14:textId="5B3B06C3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C6430CE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04DE8EC6" w14:textId="77777777" w:rsidTr="279F05C1">
        <w:trPr>
          <w:trHeight w:val="828"/>
        </w:trPr>
        <w:tc>
          <w:tcPr>
            <w:tcW w:w="596" w:type="dxa"/>
          </w:tcPr>
          <w:p w14:paraId="4FC6C8C5" w14:textId="027F4361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14</w:t>
            </w:r>
          </w:p>
        </w:tc>
        <w:tc>
          <w:tcPr>
            <w:tcW w:w="3301" w:type="dxa"/>
          </w:tcPr>
          <w:p w14:paraId="18111B44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C4BEFD4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1C25479E" w14:textId="77777777" w:rsidTr="279F05C1">
        <w:trPr>
          <w:trHeight w:val="555"/>
        </w:trPr>
        <w:tc>
          <w:tcPr>
            <w:tcW w:w="596" w:type="dxa"/>
          </w:tcPr>
          <w:p w14:paraId="1108802C" w14:textId="6E3736E9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23B5BC7A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2937B410" w14:textId="77777777" w:rsidTr="279F05C1">
        <w:trPr>
          <w:trHeight w:val="543"/>
        </w:trPr>
        <w:tc>
          <w:tcPr>
            <w:tcW w:w="596" w:type="dxa"/>
          </w:tcPr>
          <w:p w14:paraId="333FB944" w14:textId="2A081284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16</w:t>
            </w:r>
          </w:p>
        </w:tc>
        <w:tc>
          <w:tcPr>
            <w:tcW w:w="3301" w:type="dxa"/>
          </w:tcPr>
          <w:p w14:paraId="2EB3465D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2758812A" w14:textId="77777777" w:rsidR="00671B89" w:rsidRDefault="00EB1664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 xml:space="preserve">Obciążenia termiczne (przy włączonych Aparatach </w:t>
            </w:r>
            <w:proofErr w:type="spellStart"/>
            <w:r w:rsidRPr="003E1A5C">
              <w:rPr>
                <w:rFonts w:cstheme="minorHAnsi"/>
              </w:rPr>
              <w:t>Tullgrena</w:t>
            </w:r>
            <w:proofErr w:type="spellEnd"/>
            <w:r w:rsidRPr="003E1A5C">
              <w:rPr>
                <w:rFonts w:cstheme="minorHAnsi"/>
              </w:rPr>
              <w:t>)</w:t>
            </w:r>
          </w:p>
          <w:p w14:paraId="2E9F1D67" w14:textId="736F6F3F" w:rsidR="005774BE" w:rsidRPr="003E1A5C" w:rsidRDefault="005774BE" w:rsidP="005774BE">
            <w:pPr>
              <w:rPr>
                <w:rFonts w:cstheme="minorHAnsi"/>
              </w:rPr>
            </w:pPr>
            <w:r>
              <w:t>Alkohol etylowy roztwór 75% (Wysoce łatwopalna ciecz i pary)</w:t>
            </w:r>
          </w:p>
        </w:tc>
      </w:tr>
      <w:tr w:rsidR="000D31EE" w:rsidRPr="003E1A5C" w14:paraId="668C7AF3" w14:textId="77777777" w:rsidTr="279F05C1">
        <w:trPr>
          <w:trHeight w:val="555"/>
        </w:trPr>
        <w:tc>
          <w:tcPr>
            <w:tcW w:w="596" w:type="dxa"/>
          </w:tcPr>
          <w:p w14:paraId="590393C4" w14:textId="2E41A250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7777777" w:rsidR="00671B89" w:rsidRPr="003E1A5C" w:rsidRDefault="00671B89" w:rsidP="00671B89">
            <w:pPr>
              <w:rPr>
                <w:rFonts w:cstheme="minorHAnsi"/>
              </w:rPr>
            </w:pPr>
          </w:p>
        </w:tc>
      </w:tr>
      <w:tr w:rsidR="000D31EE" w:rsidRPr="003E1A5C" w14:paraId="17911C21" w14:textId="77777777" w:rsidTr="279F05C1">
        <w:trPr>
          <w:trHeight w:val="283"/>
        </w:trPr>
        <w:tc>
          <w:tcPr>
            <w:tcW w:w="596" w:type="dxa"/>
          </w:tcPr>
          <w:p w14:paraId="40272B80" w14:textId="4404E328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18</w:t>
            </w:r>
          </w:p>
        </w:tc>
        <w:tc>
          <w:tcPr>
            <w:tcW w:w="3301" w:type="dxa"/>
          </w:tcPr>
          <w:p w14:paraId="39BC9223" w14:textId="4236BAE2" w:rsidR="00671B89" w:rsidRPr="003E1A5C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3E1A5C">
              <w:rPr>
                <w:rFonts w:eastAsia="Times New Roman" w:cstheme="minorHAnsi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62D61D8" w14:textId="77777777" w:rsidR="00671B89" w:rsidRDefault="00EB1664" w:rsidP="00030E9F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Gniazda prądowe zwykłe: 60 naścienne</w:t>
            </w:r>
            <w:r w:rsidR="00030E9F" w:rsidRPr="003E1A5C">
              <w:rPr>
                <w:rFonts w:cstheme="minorHAnsi"/>
              </w:rPr>
              <w:t xml:space="preserve"> do Aparatów </w:t>
            </w:r>
            <w:proofErr w:type="spellStart"/>
            <w:r w:rsidR="00030E9F" w:rsidRPr="003E1A5C">
              <w:rPr>
                <w:rFonts w:cstheme="minorHAnsi"/>
              </w:rPr>
              <w:t>Tullgrena</w:t>
            </w:r>
            <w:proofErr w:type="spellEnd"/>
            <w:r w:rsidR="00030E9F" w:rsidRPr="003E1A5C">
              <w:rPr>
                <w:rFonts w:cstheme="minorHAnsi"/>
              </w:rPr>
              <w:t xml:space="preserve"> - ł</w:t>
            </w:r>
            <w:r w:rsidRPr="003E1A5C">
              <w:rPr>
                <w:rFonts w:cstheme="minorHAnsi"/>
              </w:rPr>
              <w:t>ącznie 65 gniazd ogólnych [230V]</w:t>
            </w:r>
          </w:p>
          <w:p w14:paraId="123F0AE1" w14:textId="5A770043" w:rsidR="00AB462C" w:rsidRPr="003E1A5C" w:rsidRDefault="00AB462C" w:rsidP="00030E9F">
            <w:pPr>
              <w:rPr>
                <w:rFonts w:cstheme="minorHAnsi"/>
              </w:rPr>
            </w:pPr>
            <w:r>
              <w:rPr>
                <w:rFonts w:cstheme="minorHAnsi"/>
              </w:rPr>
              <w:t>Gniazdo telefoniczne: 1</w:t>
            </w:r>
          </w:p>
        </w:tc>
      </w:tr>
      <w:tr w:rsidR="000D31EE" w:rsidRPr="003E1A5C" w14:paraId="593F1B9E" w14:textId="77777777" w:rsidTr="279F05C1">
        <w:trPr>
          <w:trHeight w:val="283"/>
        </w:trPr>
        <w:tc>
          <w:tcPr>
            <w:tcW w:w="596" w:type="dxa"/>
          </w:tcPr>
          <w:p w14:paraId="4F99A79D" w14:textId="1ABC005B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3E1A5C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3E1A5C">
              <w:rPr>
                <w:rFonts w:asciiTheme="minorHAnsi" w:hAnsiTheme="minorHAnsi" w:cs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F7B4C3C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078F3B89" w14:textId="77777777" w:rsidTr="279F05C1">
        <w:trPr>
          <w:trHeight w:val="283"/>
        </w:trPr>
        <w:tc>
          <w:tcPr>
            <w:tcW w:w="596" w:type="dxa"/>
          </w:tcPr>
          <w:p w14:paraId="0C2CC4D8" w14:textId="255D7F97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3E1A5C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3E1A5C">
              <w:rPr>
                <w:rFonts w:asciiTheme="minorHAnsi" w:hAnsiTheme="minorHAnsi" w:cs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BF44D36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3F781079" w14:textId="77777777" w:rsidTr="279F05C1">
        <w:trPr>
          <w:trHeight w:val="283"/>
        </w:trPr>
        <w:tc>
          <w:tcPr>
            <w:tcW w:w="596" w:type="dxa"/>
          </w:tcPr>
          <w:p w14:paraId="5BC506D3" w14:textId="57EB3780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21</w:t>
            </w:r>
          </w:p>
        </w:tc>
        <w:tc>
          <w:tcPr>
            <w:tcW w:w="3301" w:type="dxa"/>
          </w:tcPr>
          <w:p w14:paraId="30A3A1EC" w14:textId="736B652E" w:rsidR="00671B89" w:rsidRPr="003E1A5C" w:rsidRDefault="00671B89" w:rsidP="00671B8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3E1A5C">
              <w:rPr>
                <w:rFonts w:asciiTheme="minorHAnsi" w:hAnsiTheme="minorHAnsi" w:cs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3225E694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10D3B449" w14:textId="77777777" w:rsidTr="279F05C1">
        <w:trPr>
          <w:trHeight w:val="283"/>
        </w:trPr>
        <w:tc>
          <w:tcPr>
            <w:tcW w:w="596" w:type="dxa"/>
          </w:tcPr>
          <w:p w14:paraId="2042FFE7" w14:textId="719A36BA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7DB6BA8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7CABB0C6" w14:textId="77777777" w:rsidTr="279F05C1">
        <w:trPr>
          <w:trHeight w:val="283"/>
        </w:trPr>
        <w:tc>
          <w:tcPr>
            <w:tcW w:w="596" w:type="dxa"/>
          </w:tcPr>
          <w:p w14:paraId="31351636" w14:textId="60B0DF6F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B79EB4C" w:rsidR="00671B89" w:rsidRPr="003E1A5C" w:rsidRDefault="00030E9F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NIE</w:t>
            </w:r>
          </w:p>
        </w:tc>
      </w:tr>
      <w:tr w:rsidR="000D31EE" w:rsidRPr="003E1A5C" w14:paraId="63F45F3C" w14:textId="77777777" w:rsidTr="279F05C1">
        <w:trPr>
          <w:trHeight w:val="283"/>
        </w:trPr>
        <w:tc>
          <w:tcPr>
            <w:tcW w:w="596" w:type="dxa"/>
          </w:tcPr>
          <w:p w14:paraId="69AA9A2E" w14:textId="369655B7" w:rsidR="00671B89" w:rsidRPr="003E1A5C" w:rsidRDefault="009F249B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24</w:t>
            </w:r>
          </w:p>
        </w:tc>
        <w:tc>
          <w:tcPr>
            <w:tcW w:w="3301" w:type="dxa"/>
          </w:tcPr>
          <w:p w14:paraId="50E9D0FE" w14:textId="77777777" w:rsidR="00671B89" w:rsidRPr="003E1A5C" w:rsidRDefault="00671B89" w:rsidP="00671B89">
            <w:pPr>
              <w:rPr>
                <w:rFonts w:cstheme="minorHAnsi"/>
              </w:rPr>
            </w:pPr>
            <w:r w:rsidRPr="003E1A5C">
              <w:rPr>
                <w:rFonts w:cstheme="minorHAnsi"/>
              </w:rPr>
              <w:t>Inne wymagania</w:t>
            </w:r>
          </w:p>
        </w:tc>
        <w:tc>
          <w:tcPr>
            <w:tcW w:w="5290" w:type="dxa"/>
          </w:tcPr>
          <w:p w14:paraId="35038AE6" w14:textId="5E57CD77" w:rsidR="00671B89" w:rsidRPr="003E1A5C" w:rsidRDefault="00EB1664" w:rsidP="00EB1664">
            <w:pPr>
              <w:ind w:firstLine="708"/>
              <w:rPr>
                <w:rFonts w:cstheme="minorHAnsi"/>
              </w:rPr>
            </w:pPr>
            <w:r w:rsidRPr="003E1A5C">
              <w:rPr>
                <w:rFonts w:cstheme="minorHAnsi"/>
              </w:rPr>
              <w:t>Rolety wewnętrzne</w:t>
            </w:r>
          </w:p>
        </w:tc>
      </w:tr>
    </w:tbl>
    <w:p w14:paraId="338C62A6" w14:textId="19FD271A" w:rsidR="00930768" w:rsidRPr="003E1A5C" w:rsidRDefault="00930768">
      <w:pPr>
        <w:rPr>
          <w:rFonts w:cstheme="minorHAnsi"/>
        </w:rPr>
      </w:pPr>
    </w:p>
    <w:p w14:paraId="1FD1D861" w14:textId="5066C319" w:rsidR="00CF580A" w:rsidRPr="003E1A5C" w:rsidRDefault="00CF580A">
      <w:pPr>
        <w:rPr>
          <w:rFonts w:cstheme="minorHAnsi"/>
        </w:rPr>
      </w:pPr>
    </w:p>
    <w:sectPr w:rsidR="00CF580A" w:rsidRPr="003E1A5C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F2E94" w14:textId="77777777" w:rsidR="00966A3E" w:rsidRDefault="00966A3E" w:rsidP="00BF258C">
      <w:pPr>
        <w:spacing w:after="0" w:line="240" w:lineRule="auto"/>
      </w:pPr>
      <w:r>
        <w:separator/>
      </w:r>
    </w:p>
  </w:endnote>
  <w:endnote w:type="continuationSeparator" w:id="0">
    <w:p w14:paraId="405D1024" w14:textId="77777777" w:rsidR="00966A3E" w:rsidRDefault="00966A3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1619B" w14:textId="77777777" w:rsidR="00966A3E" w:rsidRDefault="00966A3E" w:rsidP="00BF258C">
      <w:pPr>
        <w:spacing w:after="0" w:line="240" w:lineRule="auto"/>
      </w:pPr>
      <w:r>
        <w:separator/>
      </w:r>
    </w:p>
  </w:footnote>
  <w:footnote w:type="continuationSeparator" w:id="0">
    <w:p w14:paraId="309CF9AD" w14:textId="77777777" w:rsidR="00966A3E" w:rsidRDefault="00966A3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0C5A0" w14:textId="77777777" w:rsidR="00806B51" w:rsidRDefault="00806B51" w:rsidP="00806B51">
    <w:pPr>
      <w:pStyle w:val="Nagwek"/>
      <w:jc w:val="center"/>
    </w:pPr>
    <w:r>
      <w:t>Budowa Centrum Biotechnologii i Bioróżnorodności Uniwersytetu Śląskiego w Katowicach</w:t>
    </w:r>
  </w:p>
  <w:p w14:paraId="7CDA6A48" w14:textId="77777777" w:rsidR="00806B51" w:rsidRDefault="00806B51" w:rsidP="00806B51">
    <w:pPr>
      <w:pStyle w:val="Nagwek"/>
      <w:jc w:val="center"/>
    </w:pPr>
    <w:r>
      <w:t>karta pomieszczenia</w:t>
    </w:r>
  </w:p>
  <w:p w14:paraId="18EBE498" w14:textId="4AD39465" w:rsidR="001410A0" w:rsidRPr="00806B51" w:rsidRDefault="001410A0" w:rsidP="00806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MjExMzE1Mrc0MjRR0lEKTi0uzszPAykwrQUAAiKIJCwAAAA="/>
  </w:docVars>
  <w:rsids>
    <w:rsidRoot w:val="00BF258C"/>
    <w:rsid w:val="00023F96"/>
    <w:rsid w:val="00030E9F"/>
    <w:rsid w:val="00035764"/>
    <w:rsid w:val="00047810"/>
    <w:rsid w:val="000D31EE"/>
    <w:rsid w:val="00111D94"/>
    <w:rsid w:val="001410A0"/>
    <w:rsid w:val="00147F47"/>
    <w:rsid w:val="00153993"/>
    <w:rsid w:val="001575E0"/>
    <w:rsid w:val="001A4155"/>
    <w:rsid w:val="001B63A9"/>
    <w:rsid w:val="001C2318"/>
    <w:rsid w:val="001C5163"/>
    <w:rsid w:val="001C70F9"/>
    <w:rsid w:val="001D4308"/>
    <w:rsid w:val="001F422C"/>
    <w:rsid w:val="00206CD2"/>
    <w:rsid w:val="002277A4"/>
    <w:rsid w:val="0024213C"/>
    <w:rsid w:val="00270836"/>
    <w:rsid w:val="002A5E21"/>
    <w:rsid w:val="002C2B17"/>
    <w:rsid w:val="002C4AA0"/>
    <w:rsid w:val="002E54A5"/>
    <w:rsid w:val="00340F4E"/>
    <w:rsid w:val="003A38F1"/>
    <w:rsid w:val="003D4FAC"/>
    <w:rsid w:val="003E1A5C"/>
    <w:rsid w:val="003E6F0E"/>
    <w:rsid w:val="003F5DDE"/>
    <w:rsid w:val="00416DA0"/>
    <w:rsid w:val="00417338"/>
    <w:rsid w:val="00425F50"/>
    <w:rsid w:val="004C540B"/>
    <w:rsid w:val="004F83D8"/>
    <w:rsid w:val="00543BC4"/>
    <w:rsid w:val="00561B24"/>
    <w:rsid w:val="005774BE"/>
    <w:rsid w:val="005B4680"/>
    <w:rsid w:val="005E6E72"/>
    <w:rsid w:val="005E7716"/>
    <w:rsid w:val="005F3BED"/>
    <w:rsid w:val="00601AA9"/>
    <w:rsid w:val="00663065"/>
    <w:rsid w:val="00663CC0"/>
    <w:rsid w:val="00671B89"/>
    <w:rsid w:val="00687209"/>
    <w:rsid w:val="006B5581"/>
    <w:rsid w:val="006C1BA9"/>
    <w:rsid w:val="006C5A8D"/>
    <w:rsid w:val="006E4DE6"/>
    <w:rsid w:val="006F1F0D"/>
    <w:rsid w:val="00756DB1"/>
    <w:rsid w:val="007A2C5A"/>
    <w:rsid w:val="007C31DF"/>
    <w:rsid w:val="007E61AE"/>
    <w:rsid w:val="00806B51"/>
    <w:rsid w:val="008240E7"/>
    <w:rsid w:val="00831FB3"/>
    <w:rsid w:val="00842159"/>
    <w:rsid w:val="008733AC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66A3E"/>
    <w:rsid w:val="00980DB1"/>
    <w:rsid w:val="009F249B"/>
    <w:rsid w:val="00A1032E"/>
    <w:rsid w:val="00A20D80"/>
    <w:rsid w:val="00A34778"/>
    <w:rsid w:val="00A752D4"/>
    <w:rsid w:val="00A84E68"/>
    <w:rsid w:val="00AB462C"/>
    <w:rsid w:val="00AC519E"/>
    <w:rsid w:val="00AE58EA"/>
    <w:rsid w:val="00B57ED8"/>
    <w:rsid w:val="00B6238B"/>
    <w:rsid w:val="00B83709"/>
    <w:rsid w:val="00B92BE4"/>
    <w:rsid w:val="00BA0D3E"/>
    <w:rsid w:val="00BF258C"/>
    <w:rsid w:val="00C37877"/>
    <w:rsid w:val="00CE7025"/>
    <w:rsid w:val="00CF580A"/>
    <w:rsid w:val="00CF74A0"/>
    <w:rsid w:val="00D15E5A"/>
    <w:rsid w:val="00D170FC"/>
    <w:rsid w:val="00D31C8A"/>
    <w:rsid w:val="00D83C88"/>
    <w:rsid w:val="00DE2525"/>
    <w:rsid w:val="00E233E9"/>
    <w:rsid w:val="00E24515"/>
    <w:rsid w:val="00E41FB5"/>
    <w:rsid w:val="00E52B8E"/>
    <w:rsid w:val="00EA025E"/>
    <w:rsid w:val="00EA245B"/>
    <w:rsid w:val="00EB1664"/>
    <w:rsid w:val="00EC1022"/>
    <w:rsid w:val="00F86C86"/>
    <w:rsid w:val="00FC450B"/>
    <w:rsid w:val="00FC4C6B"/>
    <w:rsid w:val="279F05C1"/>
    <w:rsid w:val="2D1EB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07770F-F787-4FB5-A387-D3C011E4F6E5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eba88754-6a94-400c-80cf-1583173b23a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C75EF3F-37AF-412F-985E-EB038797C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AC6B2-83E1-4E6F-8A11-041E2F20A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2859</Characters>
  <Application>Microsoft Office Word</Application>
  <DocSecurity>0</DocSecurity>
  <Lines>23</Lines>
  <Paragraphs>6</Paragraphs>
  <ScaleCrop>false</ScaleCrop>
  <Company>Uniwersystet Śląski w Katowicach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15</cp:revision>
  <cp:lastPrinted>2021-02-04T11:40:00Z</cp:lastPrinted>
  <dcterms:created xsi:type="dcterms:W3CDTF">2021-02-17T08:38:00Z</dcterms:created>
  <dcterms:modified xsi:type="dcterms:W3CDTF">2022-04-12T12:22:00Z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