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DECD6" w14:textId="77777777" w:rsidR="0082118C" w:rsidRPr="0082118C" w:rsidRDefault="0082118C" w:rsidP="0082118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b/>
          <w:bCs/>
          <w:lang w:eastAsia="pl-PL"/>
        </w:rPr>
        <w:t>Nazwa głównego laboratorium:</w:t>
      </w:r>
      <w:r w:rsidRPr="0082118C">
        <w:rPr>
          <w:rFonts w:ascii="Calibri" w:eastAsia="Times New Roman" w:hAnsi="Calibri" w:cs="Calibri"/>
          <w:lang w:eastAsia="pl-PL"/>
        </w:rPr>
        <w:t> Laboratorium Badań Różnorodności Biologicznej </w:t>
      </w:r>
    </w:p>
    <w:p w14:paraId="6DD395D2" w14:textId="77777777" w:rsidR="0082118C" w:rsidRPr="0082118C" w:rsidRDefault="0082118C" w:rsidP="0082118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b/>
          <w:bCs/>
          <w:lang w:eastAsia="pl-PL"/>
        </w:rPr>
        <w:t>Nazwa „pod-laboratorium”:  </w:t>
      </w:r>
      <w:r w:rsidRPr="0082118C">
        <w:rPr>
          <w:rFonts w:ascii="Calibri" w:eastAsia="Times New Roman" w:hAnsi="Calibri" w:cs="Calibri"/>
          <w:lang w:eastAsia="pl-PL"/>
        </w:rPr>
        <w:t>Laboratorium do preparatyki przygotowawczej (LBRB 30e) </w:t>
      </w:r>
    </w:p>
    <w:p w14:paraId="69278F73" w14:textId="77777777" w:rsidR="0082118C" w:rsidRPr="0082118C" w:rsidRDefault="0082118C" w:rsidP="0082118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</w:p>
    <w:p w14:paraId="64678953" w14:textId="78442A80" w:rsidR="0082118C" w:rsidRPr="0082118C" w:rsidRDefault="0082118C" w:rsidP="0082118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  <w:r w:rsidRPr="0082118C">
        <w:rPr>
          <w:rFonts w:ascii="Calibri" w:eastAsia="Times New Roman" w:hAnsi="Calibri" w:cs="Calibri"/>
          <w:b/>
          <w:bCs/>
          <w:lang w:eastAsia="pl-PL"/>
        </w:rPr>
        <w:t>Ogólny opis prowadzonych prac: </w:t>
      </w:r>
      <w:r w:rsidRPr="0082118C">
        <w:rPr>
          <w:rFonts w:ascii="Calibri" w:eastAsia="Times New Roman" w:hAnsi="Calibri" w:cs="Calibri"/>
          <w:lang w:eastAsia="pl-PL"/>
        </w:rPr>
        <w:t>prowadzone prace: preparatyka okazów fauny i flory do celów ich identyfikacji taksonomicznej w warunkach odmiennych niż w pracowni 30</w:t>
      </w:r>
      <w:r w:rsidR="00CE2EEC">
        <w:rPr>
          <w:rFonts w:ascii="Calibri" w:eastAsia="Times New Roman" w:hAnsi="Calibri" w:cs="Calibri"/>
          <w:lang w:eastAsia="pl-PL"/>
        </w:rPr>
        <w:t>b</w:t>
      </w:r>
    </w:p>
    <w:p w14:paraId="730C19C7" w14:textId="77777777" w:rsidR="0082118C" w:rsidRPr="0082118C" w:rsidRDefault="0082118C" w:rsidP="0082118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</w:p>
    <w:p w14:paraId="3E7B68B6" w14:textId="7CB39938" w:rsidR="0082118C" w:rsidRPr="0082118C" w:rsidRDefault="0082118C" w:rsidP="0082118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  <w:r w:rsidRPr="0082118C">
        <w:rPr>
          <w:rFonts w:ascii="Calibri" w:eastAsia="Times New Roman" w:hAnsi="Calibri" w:cs="Calibri"/>
          <w:b/>
          <w:bCs/>
          <w:lang w:eastAsia="pl-PL"/>
        </w:rPr>
        <w:t>Najważniejsze wyposażenie: </w:t>
      </w:r>
      <w:r w:rsidRPr="0082118C">
        <w:rPr>
          <w:rFonts w:ascii="Calibri" w:eastAsia="Times New Roman" w:hAnsi="Calibri" w:cs="Calibri"/>
          <w:lang w:eastAsia="pl-PL"/>
        </w:rPr>
        <w:t>dygestoria, mikroskopy stereoskopowe  </w:t>
      </w:r>
    </w:p>
    <w:p w14:paraId="1F6CD381" w14:textId="77777777" w:rsidR="0082118C" w:rsidRPr="0082118C" w:rsidRDefault="0082118C" w:rsidP="0082118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276"/>
        <w:gridCol w:w="5200"/>
      </w:tblGrid>
      <w:tr w:rsidR="0082118C" w:rsidRPr="0082118C" w14:paraId="17FF455E" w14:textId="77777777" w:rsidTr="00C46DF4">
        <w:trPr>
          <w:trHeight w:val="30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4AA116" w14:textId="405029B3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 </w:t>
            </w:r>
            <w:bookmarkStart w:id="0" w:name="_GoBack"/>
            <w:bookmarkEnd w:id="0"/>
            <w:r w:rsidRPr="0082118C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  <w:r w:rsidRPr="0082118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12A40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b/>
                <w:bCs/>
                <w:lang w:eastAsia="pl-PL"/>
              </w:rPr>
              <w:t>Numer ewidencyjny pomieszczenia</w:t>
            </w:r>
            <w:r w:rsidRPr="0082118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2B94FA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82118C" w:rsidRPr="0082118C" w14:paraId="723351B8" w14:textId="77777777" w:rsidTr="00C46DF4">
        <w:trPr>
          <w:trHeight w:val="82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4D51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3F475E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Imię i nazwisko osoby wypełniającej kartę / odpowiedzialnej za pomieszczenie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A1B897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Łukasz </w:t>
            </w:r>
            <w:proofErr w:type="spellStart"/>
            <w:r w:rsidRPr="0082118C">
              <w:rPr>
                <w:rFonts w:ascii="Calibri" w:eastAsia="Times New Roman" w:hAnsi="Calibri" w:cs="Calibri"/>
                <w:lang w:eastAsia="pl-PL"/>
              </w:rPr>
              <w:t>Depa</w:t>
            </w:r>
            <w:proofErr w:type="spellEnd"/>
            <w:r w:rsidRPr="0082118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82118C" w:rsidRPr="0082118C" w14:paraId="79DBEA1C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D2EA0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68842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Nazwa pomieszczenia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1B64F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Laboratorium do preparatyki przygotowawczej </w:t>
            </w:r>
          </w:p>
        </w:tc>
      </w:tr>
      <w:tr w:rsidR="0082118C" w:rsidRPr="0082118C" w14:paraId="0BE9C540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B1264B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3 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16B0F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Oczekiwana powierzchnia pomieszczenia [m</w:t>
            </w:r>
            <w:r w:rsidRPr="0082118C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Pr="0082118C">
              <w:rPr>
                <w:rFonts w:ascii="Calibri" w:eastAsia="Times New Roman" w:hAnsi="Calibri" w:cs="Calibri"/>
                <w:lang w:eastAsia="pl-PL"/>
              </w:rPr>
              <w:t>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8EA8AD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20 </w:t>
            </w:r>
          </w:p>
        </w:tc>
      </w:tr>
      <w:tr w:rsidR="0082118C" w:rsidRPr="0082118C" w14:paraId="5734DBE4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40D7E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4 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7A6D7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Pomieszczenia pomocnicze (podać powierzchnię jeżeli znana)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B84B7D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Zaplecze - magazyn podręczny na sprzęt terenowy, 10 m2 </w:t>
            </w:r>
          </w:p>
        </w:tc>
      </w:tr>
      <w:tr w:rsidR="0082118C" w:rsidRPr="0082118C" w14:paraId="5FF12695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E49FBC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5 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D0A3F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Prognozowana ilość osób w pomieszczeniu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2F5589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4 </w:t>
            </w:r>
          </w:p>
        </w:tc>
      </w:tr>
      <w:tr w:rsidR="0082118C" w:rsidRPr="0082118C" w14:paraId="189DD035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621CB6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6 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F4523F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Opis przewidywanej działalności w pomieszczeniu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043CD1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Badania laboratoryjne  </w:t>
            </w:r>
          </w:p>
        </w:tc>
      </w:tr>
      <w:tr w:rsidR="0082118C" w:rsidRPr="0082118C" w14:paraId="56C21EC1" w14:textId="77777777" w:rsidTr="00C46DF4">
        <w:trPr>
          <w:trHeight w:val="109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49302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7 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C9638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Występowanie wyposażenia lub urządzeń o znacznej masie (powyżej 150kg) [oszacować ilość sztuk i masę pojedynczej sztuki]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FAC771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Dygestorium 500kg 2 sztuki </w:t>
            </w:r>
          </w:p>
        </w:tc>
      </w:tr>
      <w:tr w:rsidR="0082118C" w:rsidRPr="0082118C" w14:paraId="1A670429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22B0BF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8 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E3790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Wyposażenie sanitarne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A72C9B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 umywalki, 2 zlewy,  </w:t>
            </w:r>
          </w:p>
        </w:tc>
      </w:tr>
      <w:tr w:rsidR="0082118C" w:rsidRPr="0082118C" w14:paraId="29340C8E" w14:textId="77777777" w:rsidTr="00C46DF4">
        <w:trPr>
          <w:trHeight w:val="109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17682A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9 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041A3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Wyposażenie wymagające mediów (podać dodatkowo urządzenie wymagające mocy el. powyżej 4kW)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6E1BF9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Dygestoria, blaty chemiczne </w:t>
            </w:r>
          </w:p>
        </w:tc>
      </w:tr>
      <w:tr w:rsidR="0082118C" w:rsidRPr="0082118C" w14:paraId="44089F94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D2690B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10 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14B372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Instalacja klimatyzacyjna [precyzyjna lub zwykła / brak]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4FE33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zwykła </w:t>
            </w:r>
          </w:p>
        </w:tc>
      </w:tr>
      <w:tr w:rsidR="0082118C" w:rsidRPr="0082118C" w14:paraId="06C15F44" w14:textId="77777777" w:rsidTr="00C46DF4">
        <w:trPr>
          <w:trHeight w:val="82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DEBB52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11 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C5085E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Instalacja gazu ziemnego [podać rodzaj odbiornika i orientacyjną ilość]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DEADE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 palniki gazowe, kuchenka gazowa </w:t>
            </w:r>
          </w:p>
        </w:tc>
      </w:tr>
      <w:tr w:rsidR="0082118C" w:rsidRPr="0082118C" w14:paraId="09BED4D0" w14:textId="77777777" w:rsidTr="00C46DF4">
        <w:trPr>
          <w:trHeight w:val="81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7074F7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12 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440996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Instalacja gazów technicznych [wymienić rodzaje i klasy czystości jeżeli wymagane]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30A1DF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82118C" w:rsidRPr="0082118C" w14:paraId="7A49DFC5" w14:textId="77777777" w:rsidTr="00C46DF4">
        <w:trPr>
          <w:trHeight w:val="81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6D92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13 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F5596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Inne instalacje (np. wody demineralizowanej, wody zmiękczonej, nawilżania, nawadniania, suszenia, sterylizacji itp.)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72984F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Instalacja wody demineralizowanej  </w:t>
            </w:r>
          </w:p>
        </w:tc>
      </w:tr>
      <w:tr w:rsidR="0082118C" w:rsidRPr="0082118C" w14:paraId="604188F3" w14:textId="77777777" w:rsidTr="00C46DF4">
        <w:trPr>
          <w:trHeight w:val="82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1A76EF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14 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519E1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Występowanie urządzeń wymagających wody chłodzącej/chłodzenia klimatyzacją [podać rodzaj i ilość urządzeń]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ACE8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82118C" w:rsidRPr="0082118C" w14:paraId="61BA6FED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2FBACD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15 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1E3339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Występowanie promieniowania jonizującego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9FE90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82118C" w:rsidRPr="0082118C" w14:paraId="51CD43AB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4C983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lastRenderedPageBreak/>
              <w:t>16 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938E70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Występowanie zagrożeń ze zbioru przewidzianego przepisami BHP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C5574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Używanie lub magazynowanie podręczne substancji niebezpiecznych, czynniki gorące, zagrożenia mechaniczne, zagrożenia rakotwórcze i mutagenne, zagrożenia wybuchem lub pożarem itp. </w:t>
            </w:r>
          </w:p>
          <w:p w14:paraId="39F6F2CC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82118C" w:rsidRPr="0082118C" w14:paraId="2DBAE826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9C7F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17 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694E8E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Wymaganie niezawodności lub dublowania jakiejkolwiek instalacji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F79924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Konieczność niezawodności funkcjonowania dygestoriów z uwagi na stosowanie lotnych substancji drażniących  </w:t>
            </w:r>
          </w:p>
        </w:tc>
      </w:tr>
      <w:tr w:rsidR="00C46DF4" w:rsidRPr="0082118C" w14:paraId="6200590D" w14:textId="77777777" w:rsidTr="00C46DF4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114DC7" w14:textId="3FCB5939" w:rsidR="00C46DF4" w:rsidRPr="0082118C" w:rsidRDefault="00C46DF4" w:rsidP="00C46D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230D66">
              <w:t xml:space="preserve">18 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E1A210" w14:textId="772AB293" w:rsidR="00C46DF4" w:rsidRPr="0082118C" w:rsidRDefault="00C46DF4" w:rsidP="00C46D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230D66">
              <w:t xml:space="preserve">Przewidywana liczba przyłączy internetowych i wymagania względem zdalnego </w:t>
            </w:r>
            <w:proofErr w:type="spellStart"/>
            <w:r w:rsidRPr="00230D66">
              <w:t>przesyłu</w:t>
            </w:r>
            <w:proofErr w:type="spellEnd"/>
            <w:r w:rsidRPr="00230D66">
              <w:t xml:space="preserve"> danych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130053" w14:textId="3C11AD8F" w:rsidR="00C46DF4" w:rsidRPr="0082118C" w:rsidRDefault="00C46DF4" w:rsidP="00C46D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230D66">
              <w:t xml:space="preserve">6 przyłączy internetowych, 12 gniazdek elektrycznych, wifi </w:t>
            </w:r>
          </w:p>
        </w:tc>
      </w:tr>
      <w:tr w:rsidR="0082118C" w:rsidRPr="0082118C" w14:paraId="6F6BF389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CDB431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19 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86A41A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Czy pomieszczenie powinno być włączone do systemu  monitoringu obiektu?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24D4B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82118C" w:rsidRPr="0082118C" w14:paraId="40AC2CF6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6ABEF1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20 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2BD3E1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Czy pomieszczenie wymaga dodatkowego dostępu z zewnątrz budynku? (kwaszarnia, magazyn utylizacji, odczynników etc.)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6C3EA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82118C" w:rsidRPr="0082118C" w14:paraId="290C3172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45BE39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21 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9F56EB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Czy pomieszczenie wymaga jakichś szczególnych ułatwień dla osób z niepełnosprawnościami?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D63069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tak </w:t>
            </w:r>
          </w:p>
        </w:tc>
      </w:tr>
      <w:tr w:rsidR="0082118C" w:rsidRPr="0082118C" w14:paraId="5EC1D7A7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D19B49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22 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3F1431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Czy pomieszczenie wymaga specjalistycznego oświetlenia i ewentualnej możliwości programowania cyklu świetlnego.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F65905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82118C" w:rsidRPr="0082118C" w14:paraId="79CB7792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7AFC68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23 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31FA5A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Czy pomieszczenie powinno być włączone do centralnego systemu drukowania?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5DF6A2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tak </w:t>
            </w:r>
          </w:p>
        </w:tc>
      </w:tr>
      <w:tr w:rsidR="0082118C" w:rsidRPr="0082118C" w14:paraId="11710A2E" w14:textId="77777777" w:rsidTr="00C46DF4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B72144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24 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83DFAE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Inne wymagania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8F5F7" w14:textId="77777777" w:rsidR="0082118C" w:rsidRPr="0082118C" w:rsidRDefault="0082118C" w:rsidP="00821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118C">
              <w:rPr>
                <w:rFonts w:ascii="Calibri" w:eastAsia="Times New Roman" w:hAnsi="Calibri" w:cs="Calibri"/>
                <w:lang w:eastAsia="pl-PL"/>
              </w:rPr>
              <w:t>System gaszenia suchego, natrysk bezpieczeństwa  </w:t>
            </w:r>
          </w:p>
        </w:tc>
      </w:tr>
    </w:tbl>
    <w:p w14:paraId="38A04D85" w14:textId="77777777" w:rsidR="0082118C" w:rsidRPr="0082118C" w:rsidRDefault="0082118C" w:rsidP="0082118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</w:p>
    <w:p w14:paraId="78CAB3BD" w14:textId="77777777" w:rsidR="0082118C" w:rsidRPr="0082118C" w:rsidRDefault="0082118C" w:rsidP="0082118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82118C">
        <w:rPr>
          <w:rFonts w:ascii="Calibri" w:eastAsia="Times New Roman" w:hAnsi="Calibri" w:cs="Calibri"/>
          <w:lang w:eastAsia="pl-PL"/>
        </w:rPr>
        <w:t> </w:t>
      </w:r>
    </w:p>
    <w:p w14:paraId="135E645B" w14:textId="77777777" w:rsidR="008E7EC6" w:rsidRDefault="008E7EC6"/>
    <w:sectPr w:rsidR="008E7E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499AC" w14:textId="77777777" w:rsidR="00F35D90" w:rsidRDefault="00F35D90" w:rsidP="00F35D90">
      <w:pPr>
        <w:spacing w:after="0" w:line="240" w:lineRule="auto"/>
      </w:pPr>
      <w:r>
        <w:separator/>
      </w:r>
    </w:p>
  </w:endnote>
  <w:endnote w:type="continuationSeparator" w:id="0">
    <w:p w14:paraId="72493252" w14:textId="77777777" w:rsidR="00F35D90" w:rsidRDefault="00F35D90" w:rsidP="00F3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DC51C" w14:textId="77777777" w:rsidR="00F35D90" w:rsidRDefault="00F35D90" w:rsidP="00F35D90">
      <w:pPr>
        <w:spacing w:after="0" w:line="240" w:lineRule="auto"/>
      </w:pPr>
      <w:r>
        <w:separator/>
      </w:r>
    </w:p>
  </w:footnote>
  <w:footnote w:type="continuationSeparator" w:id="0">
    <w:p w14:paraId="1E95A713" w14:textId="77777777" w:rsidR="00F35D90" w:rsidRDefault="00F35D90" w:rsidP="00F3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673A" w14:textId="77777777" w:rsidR="00F35D90" w:rsidRDefault="00F35D90" w:rsidP="00F35D90">
    <w:pPr>
      <w:pStyle w:val="Nagwek"/>
      <w:jc w:val="center"/>
    </w:pPr>
    <w:r>
      <w:t>Budowa Centrum Biotechnologii i Bioróżnorodności Uniwersytetu Śląskiego w Katowicach</w:t>
    </w:r>
  </w:p>
  <w:p w14:paraId="19F1F769" w14:textId="77777777" w:rsidR="00F35D90" w:rsidRDefault="00F35D90" w:rsidP="00F35D90">
    <w:pPr>
      <w:pStyle w:val="Nagwek"/>
      <w:jc w:val="center"/>
    </w:pPr>
    <w:r>
      <w:t>karta pomieszczenia</w:t>
    </w:r>
  </w:p>
  <w:p w14:paraId="2D1ED7E1" w14:textId="77777777" w:rsidR="00F35D90" w:rsidRDefault="00F35D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8C"/>
    <w:rsid w:val="0082118C"/>
    <w:rsid w:val="008E7EC6"/>
    <w:rsid w:val="00C46DF4"/>
    <w:rsid w:val="00CE2EEC"/>
    <w:rsid w:val="00F3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0CF5"/>
  <w15:chartTrackingRefBased/>
  <w15:docId w15:val="{48F30987-57DB-4487-94A8-FE732ACC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21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118C"/>
  </w:style>
  <w:style w:type="character" w:customStyle="1" w:styleId="eop">
    <w:name w:val="eop"/>
    <w:basedOn w:val="Domylnaczcionkaakapitu"/>
    <w:rsid w:val="0082118C"/>
  </w:style>
  <w:style w:type="paragraph" w:styleId="Nagwek">
    <w:name w:val="header"/>
    <w:basedOn w:val="Normalny"/>
    <w:link w:val="NagwekZnak"/>
    <w:uiPriority w:val="99"/>
    <w:unhideWhenUsed/>
    <w:rsid w:val="00F35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90"/>
  </w:style>
  <w:style w:type="paragraph" w:styleId="Stopka">
    <w:name w:val="footer"/>
    <w:basedOn w:val="Normalny"/>
    <w:link w:val="StopkaZnak"/>
    <w:uiPriority w:val="99"/>
    <w:unhideWhenUsed/>
    <w:rsid w:val="00F35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7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719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9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5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1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91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7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0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1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75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13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05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3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4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13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3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4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3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2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2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01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9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7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07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0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6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9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7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9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6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4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3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4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8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0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10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0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97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99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2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76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15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6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6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6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7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84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4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0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34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3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8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9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7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0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3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23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1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07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8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1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0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8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87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Sierka</dc:creator>
  <cp:keywords/>
  <dc:description/>
  <cp:lastModifiedBy>Michał Lange</cp:lastModifiedBy>
  <cp:revision>4</cp:revision>
  <dcterms:created xsi:type="dcterms:W3CDTF">2021-05-15T07:57:00Z</dcterms:created>
  <dcterms:modified xsi:type="dcterms:W3CDTF">2022-04-12T12:24:00Z</dcterms:modified>
</cp:coreProperties>
</file>