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448B" w14:textId="1C5ED685" w:rsidR="007C1C58" w:rsidRPr="00D54D5F" w:rsidRDefault="007C1C58" w:rsidP="001D573B">
      <w:pPr>
        <w:suppressAutoHyphens/>
        <w:spacing w:before="240" w:after="200" w:line="276" w:lineRule="auto"/>
        <w:ind w:left="0" w:firstLine="0"/>
        <w:jc w:val="right"/>
        <w:rPr>
          <w:rFonts w:eastAsia="Calibri" w:cs="Arial"/>
          <w:sz w:val="18"/>
          <w:szCs w:val="18"/>
          <w:lang w:eastAsia="ar-SA"/>
        </w:rPr>
      </w:pPr>
      <w:r w:rsidRPr="00D54D5F">
        <w:rPr>
          <w:rFonts w:eastAsia="Calibri" w:cs="Arial"/>
          <w:sz w:val="18"/>
          <w:szCs w:val="18"/>
          <w:lang w:eastAsia="ar-SA"/>
        </w:rPr>
        <w:t>Załącznik nr 1</w:t>
      </w:r>
      <w:r w:rsidR="00154D09" w:rsidRPr="00D54D5F">
        <w:rPr>
          <w:rFonts w:eastAsia="Calibri" w:cs="Arial"/>
          <w:sz w:val="18"/>
          <w:szCs w:val="18"/>
          <w:lang w:eastAsia="ar-SA"/>
        </w:rPr>
        <w:t>C</w:t>
      </w:r>
      <w:r w:rsidRPr="00D54D5F">
        <w:rPr>
          <w:rFonts w:eastAsia="Calibri" w:cs="Arial"/>
          <w:sz w:val="18"/>
          <w:szCs w:val="18"/>
          <w:lang w:eastAsia="ar-SA"/>
        </w:rPr>
        <w:t xml:space="preserve"> do </w:t>
      </w:r>
      <w:proofErr w:type="spellStart"/>
      <w:r w:rsidR="00154D09" w:rsidRPr="00D54D5F">
        <w:rPr>
          <w:rFonts w:eastAsia="Calibri" w:cs="Arial"/>
          <w:sz w:val="18"/>
          <w:szCs w:val="18"/>
          <w:lang w:eastAsia="ar-SA"/>
        </w:rPr>
        <w:t>OPiW</w:t>
      </w:r>
      <w:proofErr w:type="spellEnd"/>
      <w:r w:rsidR="0083190B" w:rsidRPr="00D54D5F">
        <w:rPr>
          <w:rFonts w:eastAsia="Calibri" w:cs="Arial"/>
          <w:sz w:val="18"/>
          <w:szCs w:val="18"/>
          <w:lang w:eastAsia="ar-SA"/>
        </w:rPr>
        <w:t xml:space="preserve"> DZP.381.</w:t>
      </w:r>
      <w:r w:rsidR="00E1157C">
        <w:rPr>
          <w:rFonts w:eastAsia="Calibri" w:cs="Arial"/>
          <w:sz w:val="18"/>
          <w:szCs w:val="18"/>
          <w:lang w:eastAsia="ar-SA"/>
        </w:rPr>
        <w:t>030</w:t>
      </w:r>
      <w:r w:rsidR="0083190B" w:rsidRPr="00D54D5F">
        <w:rPr>
          <w:rFonts w:eastAsia="Calibri" w:cs="Arial"/>
          <w:sz w:val="18"/>
          <w:szCs w:val="18"/>
          <w:lang w:eastAsia="ar-SA"/>
        </w:rPr>
        <w:t>.202</w:t>
      </w:r>
      <w:r w:rsidR="00154D09" w:rsidRPr="00D54D5F">
        <w:rPr>
          <w:rFonts w:eastAsia="Calibri" w:cs="Arial"/>
          <w:sz w:val="18"/>
          <w:szCs w:val="18"/>
          <w:lang w:eastAsia="ar-SA"/>
        </w:rPr>
        <w:t>2</w:t>
      </w:r>
      <w:r w:rsidR="0083190B" w:rsidRPr="00D54D5F">
        <w:rPr>
          <w:rFonts w:eastAsia="Calibri" w:cs="Arial"/>
          <w:sz w:val="18"/>
          <w:szCs w:val="18"/>
          <w:lang w:eastAsia="ar-SA"/>
        </w:rPr>
        <w:t>.UG</w:t>
      </w:r>
      <w:r w:rsidR="00D86C19" w:rsidRPr="00D54D5F">
        <w:rPr>
          <w:rFonts w:eastAsia="Calibri" w:cs="Arial"/>
          <w:sz w:val="18"/>
          <w:szCs w:val="18"/>
          <w:lang w:eastAsia="ar-SA"/>
        </w:rPr>
        <w:t>U</w:t>
      </w:r>
    </w:p>
    <w:p w14:paraId="777B9E63" w14:textId="77777777" w:rsidR="00D54D5F" w:rsidRDefault="00D54D5F" w:rsidP="001D573B">
      <w:pPr>
        <w:suppressAutoHyphens/>
        <w:spacing w:before="240" w:after="200" w:line="276" w:lineRule="auto"/>
        <w:ind w:left="0" w:firstLine="0"/>
        <w:jc w:val="center"/>
        <w:rPr>
          <w:rFonts w:eastAsia="Calibri" w:cs="Arial"/>
          <w:b/>
          <w:sz w:val="24"/>
          <w:szCs w:val="24"/>
          <w:lang w:eastAsia="ar-SA"/>
        </w:rPr>
      </w:pPr>
    </w:p>
    <w:p w14:paraId="65B5CB2C" w14:textId="47533C7B"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D54D5F">
        <w:rPr>
          <w:rFonts w:eastAsia="Calibri" w:cs="Arial"/>
          <w:b/>
          <w:sz w:val="28"/>
          <w:szCs w:val="28"/>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r w:rsidR="00390B49">
        <w:rPr>
          <w:rStyle w:val="Odwoanieprzypisudolnego"/>
          <w:rFonts w:eastAsia="Calibri" w:cs="Arial"/>
          <w:sz w:val="24"/>
          <w:szCs w:val="24"/>
          <w:lang w:eastAsia="ar-SA"/>
        </w:rPr>
        <w:footnoteReference w:id="1"/>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4EC7416" w14:textId="77777777" w:rsidR="00E1157C" w:rsidRPr="00E1157C" w:rsidRDefault="00E1157C" w:rsidP="00E1157C">
      <w:pPr>
        <w:spacing w:before="40" w:after="40"/>
        <w:jc w:val="center"/>
        <w:rPr>
          <w:rFonts w:eastAsia="Calibri" w:cs="Arial"/>
          <w:b/>
          <w:color w:val="222A35"/>
          <w:sz w:val="24"/>
          <w:szCs w:val="24"/>
        </w:rPr>
      </w:pPr>
      <w:r w:rsidRPr="00E1157C">
        <w:rPr>
          <w:rFonts w:eastAsia="Calibri" w:cs="Arial"/>
          <w:b/>
          <w:color w:val="222A35"/>
          <w:sz w:val="24"/>
          <w:szCs w:val="24"/>
        </w:rPr>
        <w:t>Opracowanie wielobranżowej dokumentacji projektowej dla zadania inwestycyjnego pn. „Budowa Centrum Biotechnologii i Bioróżnorodności”</w:t>
      </w:r>
    </w:p>
    <w:p w14:paraId="6DA29326" w14:textId="1DF4D367" w:rsidR="007C1C58" w:rsidRPr="007C1C58" w:rsidRDefault="007C1C58" w:rsidP="00AF7EF7">
      <w:pPr>
        <w:spacing w:before="240"/>
        <w:ind w:left="426" w:hanging="426"/>
        <w:jc w:val="center"/>
        <w:rPr>
          <w:rFonts w:eastAsia="Calibri" w:cs="Arial"/>
          <w:b/>
          <w:sz w:val="22"/>
        </w:rPr>
      </w:pPr>
      <w:r w:rsidRPr="007C1C58">
        <w:rPr>
          <w:rFonts w:eastAsia="Calibri" w:cs="Arial"/>
          <w:b/>
          <w:sz w:val="22"/>
        </w:rPr>
        <w:t>DZP.381.</w:t>
      </w:r>
      <w:r w:rsidR="00E1157C">
        <w:rPr>
          <w:rFonts w:eastAsia="Calibri" w:cs="Arial"/>
          <w:b/>
          <w:sz w:val="22"/>
        </w:rPr>
        <w:t>030</w:t>
      </w:r>
      <w:r w:rsidRPr="007C1C58">
        <w:rPr>
          <w:rFonts w:eastAsia="Calibri" w:cs="Arial"/>
          <w:b/>
          <w:sz w:val="22"/>
        </w:rPr>
        <w:t>.202</w:t>
      </w:r>
      <w:r w:rsidR="00154D09">
        <w:rPr>
          <w:rFonts w:eastAsia="Calibri" w:cs="Arial"/>
          <w:b/>
          <w:sz w:val="22"/>
        </w:rPr>
        <w:t>2</w:t>
      </w:r>
      <w:r w:rsidRPr="007C1C58">
        <w:rPr>
          <w:rFonts w:eastAsia="Calibri" w:cs="Arial"/>
          <w:b/>
          <w:sz w:val="22"/>
        </w:rPr>
        <w:t>.UG</w:t>
      </w:r>
      <w:r w:rsidR="00D86C19">
        <w:rPr>
          <w:rFonts w:eastAsia="Calibri" w:cs="Arial"/>
          <w:b/>
          <w:sz w:val="22"/>
        </w:rPr>
        <w: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D54D5F">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D54D5F">
        <w:trPr>
          <w:jc w:val="center"/>
        </w:trPr>
        <w:tc>
          <w:tcPr>
            <w:tcW w:w="47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D54D5F">
        <w:trPr>
          <w:jc w:val="center"/>
        </w:trPr>
        <w:tc>
          <w:tcPr>
            <w:tcW w:w="47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D54D5F">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D54D5F">
        <w:trPr>
          <w:jc w:val="center"/>
        </w:trPr>
        <w:tc>
          <w:tcPr>
            <w:tcW w:w="47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F2A389" w14:textId="77777777" w:rsidR="005C57F1" w:rsidRPr="00F2709A" w:rsidRDefault="005C57F1" w:rsidP="005C57F1">
      <w:pPr>
        <w:suppressAutoHyphens/>
        <w:spacing w:after="200" w:line="276" w:lineRule="auto"/>
        <w:ind w:left="0" w:firstLine="0"/>
        <w:rPr>
          <w:rFonts w:eastAsia="Calibri" w:cs="Arial"/>
          <w:szCs w:val="20"/>
          <w:lang w:eastAsia="ar-SA"/>
        </w:rPr>
      </w:pPr>
    </w:p>
    <w:p w14:paraId="269BBD92" w14:textId="01786D87" w:rsidR="005C57F1" w:rsidRPr="00F2709A" w:rsidRDefault="005C57F1" w:rsidP="005C57F1">
      <w:pPr>
        <w:suppressAutoHyphens/>
        <w:spacing w:after="200" w:line="276" w:lineRule="auto"/>
        <w:ind w:left="0" w:firstLine="0"/>
        <w:rPr>
          <w:rFonts w:eastAsia="Calibri" w:cs="Arial"/>
          <w:szCs w:val="20"/>
          <w:lang w:eastAsia="ar-SA"/>
        </w:rPr>
      </w:pPr>
      <w:r w:rsidRPr="00F2709A">
        <w:rPr>
          <w:rFonts w:eastAsia="Calibri" w:cs="Arial"/>
          <w:szCs w:val="20"/>
          <w:lang w:eastAsia="ar-SA"/>
        </w:rPr>
        <w:t>Jednocześnie 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FC4508C" w14:textId="77777777" w:rsidR="005C57F1" w:rsidRDefault="005C57F1" w:rsidP="00A9007E">
      <w:pPr>
        <w:suppressAutoHyphens/>
        <w:spacing w:before="120" w:after="200" w:line="276" w:lineRule="auto"/>
        <w:ind w:left="0" w:firstLine="0"/>
        <w:jc w:val="center"/>
        <w:rPr>
          <w:rFonts w:eastAsia="Calibri" w:cs="Arial"/>
          <w:b/>
          <w:szCs w:val="20"/>
          <w:lang w:eastAsia="pl-PL"/>
        </w:rPr>
      </w:pPr>
    </w:p>
    <w:p w14:paraId="0A81B176" w14:textId="7F5AD6BD"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50770FB8"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00154D09">
        <w:rPr>
          <w:rFonts w:eastAsia="Calibri" w:cs="Arial"/>
          <w:sz w:val="18"/>
          <w:szCs w:val="18"/>
          <w:lang w:eastAsia="pl-PL"/>
        </w:rPr>
        <w:t>wnioskiem o dopuszczenie do udziału w postępowaniu</w:t>
      </w:r>
      <w:r w:rsidRPr="002A6205">
        <w:rPr>
          <w:rFonts w:eastAsia="Calibri" w:cs="Arial"/>
          <w:sz w:val="18"/>
          <w:szCs w:val="18"/>
          <w:lang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Pr="00154D09" w:rsidRDefault="002A6205" w:rsidP="00FF1FE6">
      <w:pPr>
        <w:numPr>
          <w:ilvl w:val="0"/>
          <w:numId w:val="23"/>
        </w:numPr>
        <w:suppressAutoHyphens/>
        <w:spacing w:after="200" w:line="276" w:lineRule="auto"/>
        <w:ind w:left="284" w:hanging="284"/>
        <w:rPr>
          <w:rFonts w:eastAsia="Calibri" w:cs="Arial"/>
          <w:b/>
          <w:sz w:val="18"/>
          <w:szCs w:val="18"/>
          <w:lang w:eastAsia="pl-PL"/>
        </w:rPr>
      </w:pPr>
      <w:r w:rsidRPr="00154D09">
        <w:rPr>
          <w:rFonts w:eastAsia="Calibri" w:cs="Arial"/>
          <w:b/>
          <w:sz w:val="18"/>
          <w:szCs w:val="18"/>
          <w:lang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2C81B57D" w14:textId="5808DAE3" w:rsidR="007C1C58" w:rsidRPr="00154D09" w:rsidRDefault="007C1C58" w:rsidP="00FF1FE6">
      <w:pPr>
        <w:numPr>
          <w:ilvl w:val="0"/>
          <w:numId w:val="23"/>
        </w:numPr>
        <w:suppressAutoHyphens/>
        <w:spacing w:after="200" w:line="276" w:lineRule="auto"/>
        <w:ind w:left="284" w:hanging="284"/>
        <w:rPr>
          <w:rFonts w:eastAsia="Calibri" w:cs="Arial"/>
          <w:b/>
          <w:sz w:val="18"/>
          <w:szCs w:val="18"/>
          <w:lang w:eastAsia="pl-PL"/>
        </w:rPr>
      </w:pPr>
      <w:r w:rsidRPr="00154D09">
        <w:rPr>
          <w:rFonts w:eastAsia="Calibri" w:cs="Arial"/>
          <w:b/>
          <w:sz w:val="18"/>
          <w:szCs w:val="18"/>
          <w:lang w:eastAsia="pl-PL"/>
        </w:rPr>
        <w:t xml:space="preserve">Wykonawca nie może, po upływie terminu składania </w:t>
      </w:r>
      <w:r w:rsidR="00154D09" w:rsidRPr="00154D09">
        <w:rPr>
          <w:rFonts w:eastAsia="Calibri" w:cs="Arial"/>
          <w:b/>
          <w:sz w:val="18"/>
          <w:szCs w:val="18"/>
          <w:lang w:eastAsia="pl-PL"/>
        </w:rPr>
        <w:t>wniosków</w:t>
      </w:r>
      <w:r w:rsidR="00154D09">
        <w:rPr>
          <w:rFonts w:eastAsia="Calibri" w:cs="Arial"/>
          <w:b/>
          <w:sz w:val="18"/>
          <w:szCs w:val="18"/>
          <w:lang w:eastAsia="pl-PL"/>
        </w:rPr>
        <w:t xml:space="preserve"> o dopuszczenie do udziału w postępowaniu</w:t>
      </w:r>
      <w:r w:rsidRPr="00154D09">
        <w:rPr>
          <w:rFonts w:eastAsia="Calibri" w:cs="Arial"/>
          <w:b/>
          <w:sz w:val="18"/>
          <w:szCs w:val="18"/>
          <w:lang w:eastAsia="pl-PL"/>
        </w:rPr>
        <w:t xml:space="preserve">, powoływać się na zdolności lub sytuację podmiotów udostępniających zasoby, jeżeli na etapie składania </w:t>
      </w:r>
      <w:r w:rsidR="00154D09" w:rsidRPr="00154D09">
        <w:rPr>
          <w:rFonts w:eastAsia="Calibri" w:cs="Arial"/>
          <w:b/>
          <w:sz w:val="18"/>
          <w:szCs w:val="18"/>
          <w:lang w:eastAsia="pl-PL"/>
        </w:rPr>
        <w:t>wniosków</w:t>
      </w:r>
      <w:r w:rsidRPr="00154D09">
        <w:rPr>
          <w:rFonts w:eastAsia="Calibri" w:cs="Arial"/>
          <w:b/>
          <w:sz w:val="18"/>
          <w:szCs w:val="18"/>
          <w:lang w:eastAsia="pl-PL"/>
        </w:rPr>
        <w:t xml:space="preserve">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lastRenderedPageBreak/>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F2709A"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w:t>
      </w:r>
      <w:bookmarkStart w:id="0" w:name="_GoBack"/>
      <w:r w:rsidR="00924597" w:rsidRPr="00F2709A">
        <w:rPr>
          <w:rFonts w:eastAsia="Calibri" w:cs="Arial"/>
          <w:sz w:val="18"/>
          <w:szCs w:val="18"/>
          <w:lang w:eastAsia="pl-PL"/>
        </w:rPr>
        <w:t>lub zawodowe lub ich sytuacja finansowa lub ekonomiczna, pozwalają na wykazanie przez wykonawcę spełniania warunków udz</w:t>
      </w:r>
      <w:r w:rsidRPr="00F2709A">
        <w:rPr>
          <w:rFonts w:eastAsia="Calibri" w:cs="Arial"/>
          <w:sz w:val="18"/>
          <w:szCs w:val="18"/>
          <w:lang w:eastAsia="pl-PL"/>
        </w:rPr>
        <w:t>iału w postępowaniu</w:t>
      </w:r>
      <w:r w:rsidR="00924597" w:rsidRPr="00F2709A">
        <w:rPr>
          <w:rFonts w:eastAsia="Calibri" w:cs="Arial"/>
          <w:sz w:val="18"/>
          <w:szCs w:val="18"/>
          <w:lang w:eastAsia="pl-PL"/>
        </w:rPr>
        <w:t xml:space="preserve"> oraz, jeżeli to dotyczy, kryteriów selekcji, a także </w:t>
      </w:r>
      <w:r w:rsidRPr="00F2709A">
        <w:rPr>
          <w:rFonts w:eastAsia="Calibri" w:cs="Arial"/>
          <w:sz w:val="18"/>
          <w:szCs w:val="18"/>
          <w:lang w:eastAsia="pl-PL"/>
        </w:rPr>
        <w:t>z</w:t>
      </w:r>
      <w:r w:rsidR="00924597" w:rsidRPr="00F2709A">
        <w:rPr>
          <w:rFonts w:eastAsia="Calibri" w:cs="Arial"/>
          <w:sz w:val="18"/>
          <w:szCs w:val="18"/>
          <w:lang w:eastAsia="pl-PL"/>
        </w:rPr>
        <w:t>bada, czy nie zachodzą wobec tego podmiotu podstawy wykluczenia, które zostały przewidziane względem wykonawcy.</w:t>
      </w:r>
    </w:p>
    <w:p w14:paraId="225F61B3" w14:textId="77777777" w:rsidR="005C57F1" w:rsidRPr="00F2709A" w:rsidRDefault="005C57F1" w:rsidP="005C57F1">
      <w:pPr>
        <w:pStyle w:val="Akapitzlist"/>
        <w:numPr>
          <w:ilvl w:val="0"/>
          <w:numId w:val="23"/>
        </w:numPr>
        <w:tabs>
          <w:tab w:val="left" w:pos="8250"/>
        </w:tabs>
        <w:spacing w:line="276" w:lineRule="auto"/>
        <w:ind w:left="284" w:hanging="284"/>
        <w:rPr>
          <w:rFonts w:eastAsia="Calibri" w:cs="Arial"/>
          <w:sz w:val="18"/>
          <w:szCs w:val="18"/>
          <w:lang w:eastAsia="pl-PL"/>
        </w:rPr>
      </w:pPr>
      <w:r w:rsidRPr="00F2709A">
        <w:rPr>
          <w:rFonts w:eastAsia="Calibri" w:cs="Arial"/>
          <w:sz w:val="18"/>
          <w:szCs w:val="18"/>
          <w:lang w:eastAsia="pl-PL"/>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33C1DB" w14:textId="77777777" w:rsidR="005C57F1" w:rsidRPr="00F2709A" w:rsidRDefault="005C57F1" w:rsidP="005C57F1">
      <w:pPr>
        <w:numPr>
          <w:ilvl w:val="0"/>
          <w:numId w:val="25"/>
        </w:numPr>
        <w:tabs>
          <w:tab w:val="left" w:pos="8250"/>
        </w:tabs>
        <w:spacing w:line="276" w:lineRule="auto"/>
        <w:ind w:left="709"/>
        <w:rPr>
          <w:rFonts w:eastAsia="Calibri" w:cs="Arial"/>
          <w:sz w:val="18"/>
          <w:szCs w:val="18"/>
          <w:lang w:eastAsia="pl-PL"/>
        </w:rPr>
      </w:pPr>
      <w:r w:rsidRPr="00F2709A">
        <w:rPr>
          <w:rFonts w:eastAsia="Calibri" w:cs="Arial"/>
          <w:sz w:val="18"/>
          <w:szCs w:val="18"/>
          <w:lang w:eastAsia="pl-PL"/>
        </w:rPr>
        <w:t>obywateli rosyjskich lub osób fizycznych lub prawnych, podmiotów lub organów z siedzibą w Rosji;</w:t>
      </w:r>
    </w:p>
    <w:p w14:paraId="1CA0C062" w14:textId="77777777" w:rsidR="005C57F1" w:rsidRPr="00F2709A" w:rsidRDefault="005C57F1" w:rsidP="005C57F1">
      <w:pPr>
        <w:numPr>
          <w:ilvl w:val="0"/>
          <w:numId w:val="25"/>
        </w:numPr>
        <w:tabs>
          <w:tab w:val="left" w:pos="8250"/>
        </w:tabs>
        <w:spacing w:line="276" w:lineRule="auto"/>
        <w:ind w:left="709"/>
        <w:rPr>
          <w:rFonts w:eastAsia="Calibri" w:cs="Arial"/>
          <w:sz w:val="18"/>
          <w:szCs w:val="18"/>
          <w:lang w:eastAsia="pl-PL"/>
        </w:rPr>
      </w:pPr>
      <w:bookmarkStart w:id="1" w:name="_Hlk102557314"/>
      <w:r w:rsidRPr="00F2709A">
        <w:rPr>
          <w:rFonts w:eastAsia="Calibri" w:cs="Arial"/>
          <w:sz w:val="18"/>
          <w:szCs w:val="18"/>
          <w:lang w:eastAsia="pl-PL"/>
        </w:rPr>
        <w:t>osób prawnych, podmiotów lub organów, do których prawa własności bezpośrednio lub pośrednio w ponad 50 % należą do podmiotu, o którym mowa w lit. a) niniejszego ustępu; lub</w:t>
      </w:r>
      <w:bookmarkEnd w:id="1"/>
    </w:p>
    <w:p w14:paraId="5E013090" w14:textId="77777777" w:rsidR="005C57F1" w:rsidRPr="00F2709A" w:rsidRDefault="005C57F1" w:rsidP="005C57F1">
      <w:pPr>
        <w:numPr>
          <w:ilvl w:val="0"/>
          <w:numId w:val="25"/>
        </w:numPr>
        <w:tabs>
          <w:tab w:val="left" w:pos="8250"/>
        </w:tabs>
        <w:spacing w:line="276" w:lineRule="auto"/>
        <w:ind w:left="709"/>
        <w:rPr>
          <w:rFonts w:eastAsia="Calibri" w:cs="Arial"/>
          <w:sz w:val="18"/>
          <w:szCs w:val="18"/>
          <w:lang w:eastAsia="pl-PL"/>
        </w:rPr>
      </w:pPr>
      <w:r w:rsidRPr="00F2709A">
        <w:rPr>
          <w:rFonts w:eastAsia="Calibri" w:cs="Arial"/>
          <w:sz w:val="18"/>
          <w:szCs w:val="18"/>
          <w:lang w:eastAsia="pl-PL"/>
        </w:rPr>
        <w:t>osób fizycznych lub prawnych, podmiotów lub organów działających w imieniu lub pod kierunkiem podmiotu, o którym mowa w lit. a) lub b) niniejszego ustępu,</w:t>
      </w:r>
    </w:p>
    <w:p w14:paraId="6EB0F0A8" w14:textId="77777777" w:rsidR="005C57F1" w:rsidRPr="00F2709A" w:rsidRDefault="005C57F1" w:rsidP="005C57F1">
      <w:pPr>
        <w:pStyle w:val="Akapitzlist"/>
        <w:tabs>
          <w:tab w:val="left" w:pos="8250"/>
        </w:tabs>
        <w:spacing w:line="276" w:lineRule="auto"/>
        <w:ind w:left="709" w:firstLine="0"/>
        <w:rPr>
          <w:rFonts w:eastAsia="Calibri" w:cs="Arial"/>
          <w:sz w:val="18"/>
          <w:szCs w:val="18"/>
          <w:lang w:eastAsia="pl-PL"/>
        </w:rPr>
      </w:pPr>
      <w:r w:rsidRPr="00F2709A">
        <w:rPr>
          <w:rFonts w:eastAsia="Calibri" w:cs="Arial"/>
          <w:sz w:val="18"/>
          <w:szCs w:val="18"/>
          <w:lang w:eastAsia="pl-PL"/>
        </w:rPr>
        <w:t>w tym podwykonawców, dostawców lub podmiotów, na których zdolności polega się w rozumieniu dyrektyw w sprawie zamówień publicznych, w przypadku gdy przypada na nich ponad 10 % wartości zamówienia.</w:t>
      </w:r>
    </w:p>
    <w:bookmarkEnd w:id="0"/>
    <w:p w14:paraId="040E94B6" w14:textId="77777777" w:rsidR="005C57F1" w:rsidRPr="007C1C58" w:rsidRDefault="005C57F1" w:rsidP="005C57F1">
      <w:pPr>
        <w:suppressAutoHyphens/>
        <w:spacing w:after="200" w:line="276" w:lineRule="auto"/>
        <w:ind w:left="284" w:firstLine="0"/>
        <w:rPr>
          <w:rFonts w:eastAsia="Calibri" w:cs="Arial"/>
          <w:sz w:val="18"/>
          <w:szCs w:val="18"/>
          <w:lang w:eastAsia="pl-PL"/>
        </w:rPr>
      </w:pPr>
    </w:p>
    <w:sectPr w:rsidR="005C57F1" w:rsidRPr="007C1C58" w:rsidSect="00F9292F">
      <w:headerReference w:type="default" r:id="rId9"/>
      <w:footerReference w:type="default" r:id="rId10"/>
      <w:pgSz w:w="11906" w:h="16838" w:code="9"/>
      <w:pgMar w:top="1275" w:right="1416" w:bottom="567" w:left="1134" w:header="15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E9058" w14:textId="77777777" w:rsidR="00BF392F" w:rsidRDefault="00BF392F" w:rsidP="005D63CD">
      <w:pPr>
        <w:spacing w:line="240" w:lineRule="auto"/>
      </w:pPr>
      <w:r>
        <w:separator/>
      </w:r>
    </w:p>
  </w:endnote>
  <w:endnote w:type="continuationSeparator" w:id="0">
    <w:p w14:paraId="3566B6E8" w14:textId="77777777" w:rsidR="00BF392F" w:rsidRDefault="00BF392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516897"/>
      <w:docPartObj>
        <w:docPartGallery w:val="Page Numbers (Bottom of Page)"/>
        <w:docPartUnique/>
      </w:docPartObj>
    </w:sdtPr>
    <w:sdtEndPr/>
    <w:sdtContent>
      <w:p w14:paraId="5A24F852" w14:textId="03DEA7EC" w:rsidR="00F9292F" w:rsidRPr="00CA3CE5" w:rsidRDefault="00F9292F" w:rsidP="00F9292F">
        <w:pPr>
          <w:pStyle w:val="Stopka"/>
          <w:jc w:val="center"/>
          <w:rPr>
            <w:color w:val="002D59"/>
            <w:sz w:val="16"/>
            <w:szCs w:val="16"/>
            <w:vertAlign w:val="subscript"/>
          </w:rPr>
        </w:pPr>
        <w:r w:rsidRPr="00CA3CE5">
          <w:rPr>
            <w:noProof/>
            <w:color w:val="002D59"/>
            <w:sz w:val="16"/>
            <w:szCs w:val="16"/>
            <w:lang w:eastAsia="pl-PL"/>
          </w:rPr>
          <w:drawing>
            <wp:anchor distT="0" distB="0" distL="114300" distR="114300" simplePos="0" relativeHeight="251661312" behindDoc="1" locked="0" layoutInCell="1" allowOverlap="1" wp14:anchorId="2BE87D43" wp14:editId="22DC550E">
              <wp:simplePos x="0" y="0"/>
              <wp:positionH relativeFrom="page">
                <wp:posOffset>-313190</wp:posOffset>
              </wp:positionH>
              <wp:positionV relativeFrom="page">
                <wp:posOffset>9429115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A3CE5">
          <w:rPr>
            <w:noProof/>
            <w:sz w:val="16"/>
            <w:szCs w:val="16"/>
            <w:lang w:eastAsia="pl-PL"/>
          </w:rPr>
          <w:drawing>
            <wp:anchor distT="0" distB="0" distL="114300" distR="114300" simplePos="0" relativeHeight="251664384" behindDoc="1" locked="0" layoutInCell="1" allowOverlap="1" wp14:anchorId="6D07C700" wp14:editId="4BCAD96F">
              <wp:simplePos x="0" y="0"/>
              <wp:positionH relativeFrom="page">
                <wp:posOffset>4815205</wp:posOffset>
              </wp:positionH>
              <wp:positionV relativeFrom="page">
                <wp:posOffset>8872220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7575567"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Uniwersytet Śląski w Katowicach</w:t>
        </w:r>
      </w:p>
      <w:p w14:paraId="4C7434AC"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Dział Zamówień Publicznych</w:t>
        </w:r>
      </w:p>
      <w:p w14:paraId="211585AD" w14:textId="77777777" w:rsidR="00F9292F" w:rsidRPr="00573AA1" w:rsidRDefault="00F9292F" w:rsidP="00F9292F">
        <w:pPr>
          <w:pStyle w:val="Stopka"/>
          <w:spacing w:line="276" w:lineRule="auto"/>
          <w:ind w:left="-142"/>
          <w:rPr>
            <w:color w:val="002D59"/>
            <w:sz w:val="16"/>
            <w:szCs w:val="16"/>
          </w:rPr>
        </w:pPr>
        <w:r w:rsidRPr="00573AA1">
          <w:rPr>
            <w:noProof/>
            <w:sz w:val="16"/>
            <w:szCs w:val="16"/>
            <w:lang w:eastAsia="pl-PL"/>
          </w:rPr>
          <mc:AlternateContent>
            <mc:Choice Requires="wps">
              <w:drawing>
                <wp:anchor distT="0" distB="0" distL="114300" distR="114300" simplePos="0" relativeHeight="251663360" behindDoc="0" locked="0" layoutInCell="0" allowOverlap="1" wp14:anchorId="39A248CA" wp14:editId="21CF346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F2709A">
                                <w:rPr>
                                  <w:noProof/>
                                  <w:color w:val="2E74B5"/>
                                  <w:sz w:val="22"/>
                                </w:rPr>
                                <w:t>3</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6"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2y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A5TghpVmj+AHq0EvkBYuDxi02n7FqIdGrLH7siGWYyTfKfBU6No4KCYXOUzsYXV1ukoUBYgae4yG&#10;4cIPXb4xVqxb+EMWa6P0FfivEdEbz2z2roUmi0nsL4TQxafzGPV8bc1/Ag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DFyLbKEAgAA/gQAAA4AAAAAAAAAAAAAAAAALgIAAGRycy9lMm9Eb2MueG1sUEsBAi0AFAAGAAgA&#10;AAAhADSEszThAAAACwEAAA8AAAAAAAAAAAAAAAAA3gQAAGRycy9kb3ducmV2LnhtbFBLBQYAAAAA&#10;BAAEAPMAAADsBQAAAAA=&#10;" o:allowincell="f" stroked="f">
                  <v:textbox inset="0,,0">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F2709A">
                          <w:rPr>
                            <w:noProof/>
                            <w:color w:val="2E74B5"/>
                            <w:sz w:val="22"/>
                          </w:rPr>
                          <w:t>3</w:t>
                        </w:r>
                        <w:r w:rsidRPr="003A2237">
                          <w:rPr>
                            <w:color w:val="2E74B5"/>
                            <w:sz w:val="22"/>
                          </w:rPr>
                          <w:fldChar w:fldCharType="end"/>
                        </w:r>
                      </w:p>
                    </w:txbxContent>
                  </v:textbox>
                  <w10:wrap anchorx="margin" anchory="margin"/>
                </v:rect>
              </w:pict>
            </mc:Fallback>
          </mc:AlternateContent>
        </w:r>
        <w:r w:rsidRPr="00573AA1">
          <w:rPr>
            <w:color w:val="002D59"/>
            <w:sz w:val="16"/>
            <w:szCs w:val="16"/>
          </w:rPr>
          <w:t>ul. Bankowa 12, 40-007 Katowice</w:t>
        </w:r>
      </w:p>
      <w:p w14:paraId="51B5F37F" w14:textId="0FB93726" w:rsidR="00F9292F" w:rsidRPr="00573AA1" w:rsidRDefault="00F9292F" w:rsidP="00F9292F">
        <w:pPr>
          <w:pStyle w:val="Stopka"/>
          <w:tabs>
            <w:tab w:val="clear" w:pos="4536"/>
            <w:tab w:val="clear" w:pos="9072"/>
            <w:tab w:val="left" w:pos="3630"/>
          </w:tabs>
          <w:spacing w:line="276" w:lineRule="auto"/>
          <w:ind w:left="-142"/>
          <w:rPr>
            <w:color w:val="002D59"/>
            <w:sz w:val="16"/>
            <w:szCs w:val="16"/>
            <w:u w:val="single"/>
            <w:lang w:val="de-DE"/>
          </w:rPr>
        </w:pPr>
        <w:r w:rsidRPr="00573AA1">
          <w:rPr>
            <w:color w:val="002D59"/>
            <w:sz w:val="16"/>
            <w:szCs w:val="16"/>
            <w:lang w:val="de-DE"/>
          </w:rPr>
          <w:t>tel.: 32 359 13 34, e-mail: dzp@us.edu.pl</w:t>
        </w:r>
        <w:r w:rsidRPr="00573AA1">
          <w:rPr>
            <w:color w:val="002D59"/>
            <w:sz w:val="16"/>
            <w:szCs w:val="16"/>
            <w:lang w:val="de-DE"/>
          </w:rPr>
          <w:tab/>
        </w:r>
      </w:p>
      <w:p w14:paraId="2585F4AF" w14:textId="0FDCB76B" w:rsidR="00F9292F" w:rsidRPr="00F9292F" w:rsidRDefault="00F2709A" w:rsidP="00F9292F">
        <w:pPr>
          <w:pStyle w:val="Stopka"/>
          <w:tabs>
            <w:tab w:val="clear" w:pos="4536"/>
            <w:tab w:val="clear" w:pos="9072"/>
            <w:tab w:val="left" w:pos="3630"/>
          </w:tabs>
          <w:spacing w:line="276" w:lineRule="auto"/>
          <w:ind w:left="-142"/>
          <w:rPr>
            <w:color w:val="002D59"/>
            <w:sz w:val="16"/>
            <w:szCs w:val="16"/>
            <w:lang w:val="de-DE"/>
          </w:rPr>
        </w:pPr>
        <w:hyperlink r:id="rId2" w:history="1">
          <w:r w:rsidR="00F9292F" w:rsidRPr="00573AA1">
            <w:rPr>
              <w:color w:val="002D59"/>
              <w:sz w:val="16"/>
              <w:szCs w:val="16"/>
              <w:lang w:val="de-DE"/>
            </w:rPr>
            <w:t>www.us.edu.pl</w:t>
          </w:r>
        </w:hyperlink>
      </w:p>
      <w:p w14:paraId="3C76E55B" w14:textId="53BA1A0B" w:rsidR="00D90117" w:rsidRPr="00FF31E6" w:rsidRDefault="00F2709A" w:rsidP="00D90117">
        <w:pPr>
          <w:pStyle w:val="Stopka"/>
          <w:jc w:val="center"/>
          <w:rPr>
            <w:szCs w:val="20"/>
          </w:rPr>
        </w:pPr>
      </w:p>
    </w:sdtContent>
  </w:sdt>
  <w:p w14:paraId="75E03D1F" w14:textId="4B60952E" w:rsidR="001D573B" w:rsidRDefault="00D90117" w:rsidP="00D90117">
    <w:pPr>
      <w:pStyle w:val="Stopka"/>
      <w:tabs>
        <w:tab w:val="left" w:pos="240"/>
      </w:tabs>
      <w:jc w:val="right"/>
      <w:rPr>
        <w:rFonts w:cs="Arial"/>
        <w:bCs/>
        <w:szCs w:val="20"/>
      </w:rPr>
    </w:pPr>
    <w:r w:rsidRPr="00D90117">
      <w:rPr>
        <w:rFonts w:cs="Arial"/>
        <w:bCs/>
        <w:szCs w:val="20"/>
      </w:rPr>
      <w:t xml:space="preserve"> </w:t>
    </w:r>
    <w:r w:rsidRPr="00D90117">
      <w:rPr>
        <w:rFonts w:cs="Arial"/>
        <w:bCs/>
        <w:szCs w:val="20"/>
      </w:rPr>
      <w:fldChar w:fldCharType="begin"/>
    </w:r>
    <w:r w:rsidRPr="00D90117">
      <w:rPr>
        <w:rFonts w:cs="Arial"/>
        <w:bCs/>
        <w:szCs w:val="20"/>
      </w:rPr>
      <w:instrText>PAGE</w:instrText>
    </w:r>
    <w:r w:rsidRPr="00D90117">
      <w:rPr>
        <w:rFonts w:cs="Arial"/>
        <w:bCs/>
        <w:szCs w:val="20"/>
      </w:rPr>
      <w:fldChar w:fldCharType="separate"/>
    </w:r>
    <w:r w:rsidR="00F2709A">
      <w:rPr>
        <w:rFonts w:cs="Arial"/>
        <w:bCs/>
        <w:noProof/>
        <w:szCs w:val="20"/>
      </w:rPr>
      <w:t>3</w:t>
    </w:r>
    <w:r w:rsidRPr="00D90117">
      <w:rPr>
        <w:rFonts w:cs="Arial"/>
        <w:bCs/>
        <w:szCs w:val="20"/>
      </w:rPr>
      <w:fldChar w:fldCharType="end"/>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B492B" w14:textId="77777777" w:rsidR="00BF392F" w:rsidRDefault="00BF392F" w:rsidP="005D63CD">
      <w:pPr>
        <w:spacing w:line="240" w:lineRule="auto"/>
      </w:pPr>
      <w:r>
        <w:separator/>
      </w:r>
    </w:p>
  </w:footnote>
  <w:footnote w:type="continuationSeparator" w:id="0">
    <w:p w14:paraId="1EE2F6C0" w14:textId="77777777" w:rsidR="00BF392F" w:rsidRDefault="00BF392F" w:rsidP="005D63CD">
      <w:pPr>
        <w:spacing w:line="240" w:lineRule="auto"/>
      </w:pPr>
      <w:r>
        <w:continuationSeparator/>
      </w:r>
    </w:p>
  </w:footnote>
  <w:footnote w:id="1">
    <w:p w14:paraId="5F4403D0" w14:textId="44FF8C2E" w:rsidR="00390B49" w:rsidRPr="00390B49" w:rsidRDefault="00390B49" w:rsidP="00390B49">
      <w:pPr>
        <w:autoSpaceDE w:val="0"/>
        <w:autoSpaceDN w:val="0"/>
        <w:adjustRightInd w:val="0"/>
        <w:spacing w:line="240" w:lineRule="auto"/>
        <w:ind w:left="0" w:firstLine="0"/>
        <w:rPr>
          <w:rFonts w:eastAsia="Calibri"/>
          <w:b/>
          <w:sz w:val="22"/>
          <w:vertAlign w:val="superscript"/>
        </w:rPr>
      </w:pPr>
      <w:r w:rsidRPr="00390B49">
        <w:rPr>
          <w:rStyle w:val="Odwoanieprzypisudolnego"/>
          <w:sz w:val="22"/>
        </w:rPr>
        <w:footnoteRef/>
      </w:r>
      <w:r w:rsidRPr="00390B49">
        <w:rPr>
          <w:sz w:val="22"/>
          <w:vertAlign w:val="superscript"/>
        </w:rPr>
        <w:t xml:space="preserve"> </w:t>
      </w:r>
      <w:r w:rsidRPr="00390B49">
        <w:rPr>
          <w:b/>
          <w:sz w:val="22"/>
          <w:vertAlign w:val="superscript"/>
        </w:rPr>
        <w:t xml:space="preserve">Wykonawca składa wraz z wnioskiem o dopuszczenie do udziału w postępowaniu zobowiązanie podmiotu udostępniającego zasoby, jeśli </w:t>
      </w:r>
      <w:r w:rsidRPr="00390B49">
        <w:rPr>
          <w:rFonts w:eastAsia="Calibri"/>
          <w:b/>
          <w:noProof/>
          <w:sz w:val="22"/>
          <w:vertAlign w:val="superscript"/>
        </w:rPr>
        <w:t xml:space="preserve">polega na zdolnościach tego podmiotu </w:t>
      </w:r>
      <w:r w:rsidRPr="00390B49">
        <w:rPr>
          <w:rFonts w:eastAsia="Calibri"/>
          <w:b/>
          <w:sz w:val="22"/>
          <w:vertAlign w:val="superscript"/>
        </w:rPr>
        <w:t xml:space="preserve">(zdolnościach technicznych lub zawodowych) w celu potwierdzenia spełniania warunków udziału w postępowaniu; w przypadku zdolności zawodowych (osoby skierowane do realizacji zamówienia) dotyczy to sytuacji, </w:t>
      </w:r>
      <w:r w:rsidRPr="00390B49">
        <w:rPr>
          <w:rFonts w:eastAsia="Calibri"/>
          <w:b/>
          <w:sz w:val="22"/>
          <w:u w:val="single"/>
          <w:vertAlign w:val="superscript"/>
        </w:rPr>
        <w:t>gdy wykonawca powołuje się na osoby zdolne do wykonania zamówienia będące w zasobach kadrowych innego podmiotu</w:t>
      </w:r>
      <w:r w:rsidRPr="00390B49">
        <w:rPr>
          <w:rFonts w:eastAsia="Calibri"/>
          <w:b/>
          <w:sz w:val="22"/>
          <w:vertAlign w:val="superscript"/>
        </w:rPr>
        <w:t>, który udostępnia je wykonawcy na czas realizacji zamówienia (np. umowa o podwykonawstwo, umowa o współpracy, porozumienie pomiędzy pracodawcami o delegowaniu pracowników w celu wykonywania pracy u wykonawcy)</w:t>
      </w:r>
      <w:r>
        <w:rPr>
          <w:rFonts w:eastAsia="Calibri"/>
          <w:b/>
          <w:sz w:val="22"/>
          <w:vertAlign w:val="superscrip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D10B" w14:textId="3D37A5BA" w:rsidR="00671CA8" w:rsidRPr="00F9292F" w:rsidRDefault="00F9292F" w:rsidP="00F9292F">
    <w:pPr>
      <w:pStyle w:val="Nagwek"/>
    </w:pPr>
    <w:r>
      <w:rPr>
        <w:noProof/>
        <w:lang w:eastAsia="pl-PL"/>
      </w:rPr>
      <w:drawing>
        <wp:anchor distT="0" distB="0" distL="114300" distR="114300" simplePos="0" relativeHeight="251659264" behindDoc="1" locked="1" layoutInCell="1" allowOverlap="1" wp14:anchorId="1ADDA697" wp14:editId="789960BD">
          <wp:simplePos x="0" y="0"/>
          <wp:positionH relativeFrom="page">
            <wp:posOffset>-156210</wp:posOffset>
          </wp:positionH>
          <wp:positionV relativeFrom="page">
            <wp:posOffset>-129540</wp:posOffset>
          </wp:positionV>
          <wp:extent cx="7559675" cy="1181100"/>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1F4C4C5B"/>
    <w:multiLevelType w:val="hybridMultilevel"/>
    <w:tmpl w:val="28ACC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nsid w:val="2D0A16D2"/>
    <w:multiLevelType w:val="singleLevel"/>
    <w:tmpl w:val="0415000F"/>
    <w:lvl w:ilvl="0">
      <w:start w:val="1"/>
      <w:numFmt w:val="decimal"/>
      <w:lvlText w:val="%1."/>
      <w:lvlJc w:val="left"/>
      <w:pPr>
        <w:ind w:left="720" w:hanging="360"/>
      </w:pPr>
    </w:lvl>
  </w:abstractNum>
  <w:abstractNum w:abstractNumId="9">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3">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1"/>
  </w:num>
  <w:num w:numId="2">
    <w:abstractNumId w:val="7"/>
  </w:num>
  <w:num w:numId="3">
    <w:abstractNumId w:val="4"/>
  </w:num>
  <w:num w:numId="4">
    <w:abstractNumId w:val="13"/>
  </w:num>
  <w:num w:numId="5">
    <w:abstractNumId w:val="15"/>
  </w:num>
  <w:num w:numId="6">
    <w:abstractNumId w:val="10"/>
  </w:num>
  <w:num w:numId="7">
    <w:abstractNumId w:val="3"/>
  </w:num>
  <w:num w:numId="8">
    <w:abstractNumId w:val="0"/>
  </w:num>
  <w:num w:numId="9">
    <w:abstractNumId w:val="7"/>
    <w:lvlOverride w:ilvl="0">
      <w:startOverride w:val="15"/>
    </w:lvlOverride>
  </w:num>
  <w:num w:numId="10">
    <w:abstractNumId w:val="4"/>
    <w:lvlOverride w:ilvl="0">
      <w:startOverride w:val="1"/>
    </w:lvlOverride>
  </w:num>
  <w:num w:numId="11">
    <w:abstractNumId w:val="9"/>
  </w:num>
  <w:num w:numId="12">
    <w:abstractNumId w:val="12"/>
  </w:num>
  <w:num w:numId="13">
    <w:abstractNumId w:val="14"/>
  </w:num>
  <w:num w:numId="14">
    <w:abstractNumId w:val="2"/>
  </w:num>
  <w:num w:numId="15">
    <w:abstractNumId w:val="1"/>
  </w:num>
  <w:num w:numId="16">
    <w:abstractNumId w:val="13"/>
    <w:lvlOverride w:ilvl="0">
      <w:startOverride w:val="1"/>
    </w:lvlOverride>
  </w:num>
  <w:num w:numId="17">
    <w:abstractNumId w:val="8"/>
  </w:num>
  <w:num w:numId="18">
    <w:abstractNumId w:val="4"/>
    <w:lvlOverride w:ilvl="0">
      <w:startOverride w:val="1"/>
    </w:lvlOverride>
  </w:num>
  <w:num w:numId="19">
    <w:abstractNumId w:val="4"/>
    <w:lvlOverride w:ilvl="0">
      <w:startOverride w:val="1"/>
    </w:lvlOverride>
  </w:num>
  <w:num w:numId="20">
    <w:abstractNumId w:val="13"/>
    <w:lvlOverride w:ilvl="0">
      <w:startOverride w:val="1"/>
    </w:lvlOverride>
  </w:num>
  <w:num w:numId="21">
    <w:abstractNumId w:val="4"/>
    <w:lvlOverride w:ilvl="0">
      <w:startOverride w:val="1"/>
    </w:lvlOverride>
  </w:num>
  <w:num w:numId="22">
    <w:abstractNumId w:val="13"/>
    <w:lvlOverride w:ilvl="0">
      <w:startOverride w:val="1"/>
    </w:lvlOverride>
  </w:num>
  <w:num w:numId="23">
    <w:abstractNumId w:val="5"/>
  </w:num>
  <w:num w:numId="24">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4D09"/>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0B49"/>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C57F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EF7"/>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392F"/>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54D5F"/>
    <w:rsid w:val="00D61394"/>
    <w:rsid w:val="00D65CB7"/>
    <w:rsid w:val="00D668EB"/>
    <w:rsid w:val="00D745F4"/>
    <w:rsid w:val="00D749C0"/>
    <w:rsid w:val="00D83EC3"/>
    <w:rsid w:val="00D85C54"/>
    <w:rsid w:val="00D86C19"/>
    <w:rsid w:val="00D90117"/>
    <w:rsid w:val="00D963CD"/>
    <w:rsid w:val="00DA74F9"/>
    <w:rsid w:val="00DB0C3E"/>
    <w:rsid w:val="00DB261B"/>
    <w:rsid w:val="00DB655D"/>
    <w:rsid w:val="00DE1639"/>
    <w:rsid w:val="00DE6AAF"/>
    <w:rsid w:val="00DE7088"/>
    <w:rsid w:val="00DE720A"/>
    <w:rsid w:val="00E054BA"/>
    <w:rsid w:val="00E1157C"/>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2709A"/>
    <w:rsid w:val="00F30411"/>
    <w:rsid w:val="00F3429A"/>
    <w:rsid w:val="00F43774"/>
    <w:rsid w:val="00F54060"/>
    <w:rsid w:val="00F64C07"/>
    <w:rsid w:val="00F65A36"/>
    <w:rsid w:val="00F735F3"/>
    <w:rsid w:val="00F81CA1"/>
    <w:rsid w:val="00F8247C"/>
    <w:rsid w:val="00F84EF3"/>
    <w:rsid w:val="00F85C46"/>
    <w:rsid w:val="00F9292F"/>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821814">
      <w:bodyDiv w:val="1"/>
      <w:marLeft w:val="0"/>
      <w:marRight w:val="0"/>
      <w:marTop w:val="0"/>
      <w:marBottom w:val="0"/>
      <w:divBdr>
        <w:top w:val="none" w:sz="0" w:space="0" w:color="auto"/>
        <w:left w:val="none" w:sz="0" w:space="0" w:color="auto"/>
        <w:bottom w:val="none" w:sz="0" w:space="0" w:color="auto"/>
        <w:right w:val="none" w:sz="0" w:space="0" w:color="auto"/>
      </w:divBdr>
    </w:div>
    <w:div w:id="926303617">
      <w:bodyDiv w:val="1"/>
      <w:marLeft w:val="0"/>
      <w:marRight w:val="0"/>
      <w:marTop w:val="0"/>
      <w:marBottom w:val="0"/>
      <w:divBdr>
        <w:top w:val="none" w:sz="0" w:space="0" w:color="auto"/>
        <w:left w:val="none" w:sz="0" w:space="0" w:color="auto"/>
        <w:bottom w:val="none" w:sz="0" w:space="0" w:color="auto"/>
        <w:right w:val="none" w:sz="0" w:space="0" w:color="auto"/>
      </w:divBdr>
    </w:div>
    <w:div w:id="185750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7ACA3-8FAE-461F-846E-DDA3B8A5E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957</Words>
  <Characters>5744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6</cp:revision>
  <cp:lastPrinted>2022-06-07T12:36:00Z</cp:lastPrinted>
  <dcterms:created xsi:type="dcterms:W3CDTF">2022-02-06T11:11:00Z</dcterms:created>
  <dcterms:modified xsi:type="dcterms:W3CDTF">2022-06-07T12:36:00Z</dcterms:modified>
</cp:coreProperties>
</file>