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32D25DC8" w:rsidR="002E54A5" w:rsidRPr="000D31EE" w:rsidRDefault="002E54A5" w:rsidP="002E54A5">
      <w:pPr>
        <w:spacing w:after="0" w:line="240" w:lineRule="auto"/>
        <w:jc w:val="both"/>
      </w:pPr>
      <w:r w:rsidRPr="06BF2896">
        <w:rPr>
          <w:b/>
          <w:bCs/>
        </w:rPr>
        <w:t>Nazwa głównego laboratorium:</w:t>
      </w:r>
      <w:r>
        <w:t xml:space="preserve"> </w:t>
      </w:r>
      <w:r w:rsidR="55D41756">
        <w:t>Laboratorium Biologii Molekularnej (LBM)</w:t>
      </w:r>
    </w:p>
    <w:p w14:paraId="566A101B" w14:textId="1B3EDF3D" w:rsidR="002E54A5" w:rsidRPr="000D31EE" w:rsidRDefault="002E54A5" w:rsidP="002E54A5">
      <w:pPr>
        <w:spacing w:after="0" w:line="240" w:lineRule="auto"/>
        <w:jc w:val="both"/>
      </w:pPr>
      <w:r w:rsidRPr="06BF2896">
        <w:rPr>
          <w:b/>
          <w:bCs/>
        </w:rPr>
        <w:t xml:space="preserve">Nazwa „pod-laboratorium”:  </w:t>
      </w:r>
      <w:r w:rsidR="21A87BCA" w:rsidRPr="00784479">
        <w:rPr>
          <w:bCs/>
        </w:rPr>
        <w:t>Laboratorium chromatografii gazowej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C31D264" w14:textId="77647293" w:rsidR="002E54A5" w:rsidRPr="00784479" w:rsidRDefault="002E54A5" w:rsidP="06BF2896">
      <w:pPr>
        <w:spacing w:after="0" w:line="240" w:lineRule="auto"/>
        <w:jc w:val="both"/>
        <w:rPr>
          <w:bCs/>
        </w:rPr>
      </w:pPr>
      <w:r w:rsidRPr="06BF2896">
        <w:rPr>
          <w:b/>
          <w:bCs/>
        </w:rPr>
        <w:t>Ogólny opis prowadzonych prac:</w:t>
      </w:r>
      <w:r w:rsidR="30ACBDE8" w:rsidRPr="06BF2896">
        <w:rPr>
          <w:b/>
          <w:bCs/>
        </w:rPr>
        <w:t xml:space="preserve"> </w:t>
      </w:r>
      <w:r w:rsidR="30ACBDE8" w:rsidRPr="00784479">
        <w:rPr>
          <w:bCs/>
        </w:rPr>
        <w:t xml:space="preserve">Przygotowanie prób do analizy, końcowe etapy ekstrakcji (suszenie prób w strumieniu azotu), rozdział </w:t>
      </w:r>
      <w:r w:rsidR="0A1CCC3F" w:rsidRPr="00784479">
        <w:rPr>
          <w:bCs/>
        </w:rPr>
        <w:t>chromatograficzny</w:t>
      </w:r>
      <w:r w:rsidR="30ACBDE8" w:rsidRPr="00784479">
        <w:rPr>
          <w:bCs/>
        </w:rPr>
        <w:t xml:space="preserve"> badanych prób z wykorzystaniem chromatografów gazowych (GC-FID) oraz </w:t>
      </w:r>
      <w:r w:rsidR="0FFF3081" w:rsidRPr="00784479">
        <w:rPr>
          <w:bCs/>
        </w:rPr>
        <w:t>chromatografów gazowych sprzężonych ze spektrometrią mas (GC-MS)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6BF2896">
        <w:rPr>
          <w:b/>
          <w:bCs/>
        </w:rPr>
        <w:t>Najważniejsze wyposażenie:</w:t>
      </w:r>
    </w:p>
    <w:p w14:paraId="2C3466F1" w14:textId="5336B173" w:rsidR="3086F1C6" w:rsidRPr="00784479" w:rsidRDefault="3086F1C6" w:rsidP="06BF2896">
      <w:pPr>
        <w:spacing w:after="0" w:line="240" w:lineRule="auto"/>
        <w:rPr>
          <w:bCs/>
        </w:rPr>
      </w:pPr>
      <w:r w:rsidRPr="00784479">
        <w:rPr>
          <w:bCs/>
        </w:rPr>
        <w:t>Chromatograf gazowy (GC-FID)</w:t>
      </w:r>
    </w:p>
    <w:p w14:paraId="4020C76E" w14:textId="358A994B" w:rsidR="3086F1C6" w:rsidRPr="00784479" w:rsidRDefault="3086F1C6" w:rsidP="06BF2896">
      <w:pPr>
        <w:spacing w:after="0" w:line="240" w:lineRule="auto"/>
        <w:rPr>
          <w:bCs/>
        </w:rPr>
      </w:pPr>
      <w:r w:rsidRPr="00784479">
        <w:rPr>
          <w:bCs/>
        </w:rPr>
        <w:t>Chromatograf gazowy sprzężony ze spektrometrią mas (GC-MS)</w:t>
      </w:r>
    </w:p>
    <w:p w14:paraId="61239CCB" w14:textId="391B0B3E" w:rsidR="3086F1C6" w:rsidRPr="00784479" w:rsidRDefault="3086F1C6" w:rsidP="06BF2896">
      <w:pPr>
        <w:spacing w:after="0" w:line="240" w:lineRule="auto"/>
        <w:rPr>
          <w:bCs/>
        </w:rPr>
      </w:pPr>
      <w:r w:rsidRPr="00784479">
        <w:rPr>
          <w:bCs/>
        </w:rPr>
        <w:t>Dygestorium</w:t>
      </w:r>
    </w:p>
    <w:p w14:paraId="074C16F1" w14:textId="19B3A1A4" w:rsidR="3086F1C6" w:rsidRPr="00784479" w:rsidRDefault="3086F1C6" w:rsidP="06BF2896">
      <w:pPr>
        <w:spacing w:after="0" w:line="240" w:lineRule="auto"/>
        <w:rPr>
          <w:bCs/>
        </w:rPr>
      </w:pPr>
      <w:r w:rsidRPr="00784479">
        <w:rPr>
          <w:bCs/>
        </w:rPr>
        <w:t>Lodówko-zamrażarka</w:t>
      </w:r>
    </w:p>
    <w:p w14:paraId="4C1CE5F5" w14:textId="38F20EA3" w:rsidR="3086F1C6" w:rsidRPr="00784479" w:rsidRDefault="3086F1C6" w:rsidP="06BF2896">
      <w:pPr>
        <w:spacing w:after="0" w:line="240" w:lineRule="auto"/>
        <w:rPr>
          <w:bCs/>
        </w:rPr>
      </w:pPr>
      <w:r w:rsidRPr="00784479">
        <w:rPr>
          <w:bCs/>
        </w:rPr>
        <w:t>Wytwornica wodoru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6BF2896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6BF2896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16B1ABB" w:rsidR="00671B89" w:rsidRPr="000D31EE" w:rsidRDefault="21AD8DA5" w:rsidP="00671B89">
            <w:r>
              <w:t xml:space="preserve">Tomasz </w:t>
            </w:r>
            <w:proofErr w:type="spellStart"/>
            <w:r>
              <w:t>Płociniczak</w:t>
            </w:r>
            <w:proofErr w:type="spellEnd"/>
          </w:p>
        </w:tc>
      </w:tr>
      <w:tr w:rsidR="000D31EE" w:rsidRPr="000D31EE" w14:paraId="28B7E5C0" w14:textId="77777777" w:rsidTr="06BF2896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C8C5CCD" w:rsidR="00671B89" w:rsidRPr="000D31EE" w:rsidRDefault="4D13B7B0" w:rsidP="00671B89">
            <w:r>
              <w:t>Laboratorium chromatografii gazowej</w:t>
            </w:r>
            <w:r w:rsidR="00D0659D">
              <w:t xml:space="preserve"> 14-14b</w:t>
            </w:r>
          </w:p>
        </w:tc>
      </w:tr>
      <w:tr w:rsidR="000D31EE" w:rsidRPr="000D31EE" w14:paraId="0E74DABD" w14:textId="77777777" w:rsidTr="06BF2896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E8A8B04" w:rsidR="00671B89" w:rsidRPr="000D31EE" w:rsidRDefault="77A2AE30" w:rsidP="00671B89">
            <w:r>
              <w:t>20</w:t>
            </w:r>
          </w:p>
        </w:tc>
      </w:tr>
      <w:tr w:rsidR="000D31EE" w:rsidRPr="000D31EE" w14:paraId="49E89E7A" w14:textId="77777777" w:rsidTr="06BF2896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06BF2896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FEDEE84" w:rsidR="00671B89" w:rsidRPr="000D31EE" w:rsidRDefault="76DB7C86" w:rsidP="00671B89">
            <w:r>
              <w:t>2</w:t>
            </w:r>
          </w:p>
        </w:tc>
      </w:tr>
      <w:tr w:rsidR="000D31EE" w:rsidRPr="000D31EE" w14:paraId="5A852AAD" w14:textId="77777777" w:rsidTr="06BF2896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DBFCFF5" w:rsidR="00671B89" w:rsidRPr="000D31EE" w:rsidRDefault="25DAF030" w:rsidP="00671B89">
            <w:r>
              <w:t>Rozdział i analiza prób na potrzeby własne oraz w ramach zleceń.</w:t>
            </w:r>
          </w:p>
        </w:tc>
      </w:tr>
      <w:tr w:rsidR="000D31EE" w:rsidRPr="000D31EE" w14:paraId="66AAAE72" w14:textId="77777777" w:rsidTr="06BF2896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9768157" w:rsidR="00671B89" w:rsidRPr="000D31EE" w:rsidRDefault="10575FCC" w:rsidP="00671B89">
            <w:r>
              <w:t xml:space="preserve">Dygestorium – 350 kg </w:t>
            </w:r>
          </w:p>
        </w:tc>
      </w:tr>
      <w:tr w:rsidR="000D31EE" w:rsidRPr="000D31EE" w14:paraId="626C667F" w14:textId="77777777" w:rsidTr="06BF2896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2E1C3611" w14:textId="2D7DB75C" w:rsidR="00671B89" w:rsidRPr="000D31EE" w:rsidRDefault="22A08871" w:rsidP="00671B89">
            <w:r>
              <w:t>Zlew</w:t>
            </w:r>
          </w:p>
          <w:p w14:paraId="48D98042" w14:textId="62500F7B" w:rsidR="00671B89" w:rsidRPr="000D31EE" w:rsidRDefault="22A08871" w:rsidP="06BF2896">
            <w:r>
              <w:t>Woda demineralizowana</w:t>
            </w:r>
          </w:p>
          <w:p w14:paraId="7DD89C20" w14:textId="14C62A1E" w:rsidR="00671B89" w:rsidRPr="000D31EE" w:rsidRDefault="22A08871" w:rsidP="06BF2896">
            <w:r>
              <w:t>Sprężone powietrze</w:t>
            </w:r>
          </w:p>
          <w:p w14:paraId="09AA397F" w14:textId="506AFFA7" w:rsidR="00671B89" w:rsidRPr="000D31EE" w:rsidRDefault="22A08871" w:rsidP="06BF2896">
            <w:r>
              <w:t>Próżnia</w:t>
            </w:r>
          </w:p>
        </w:tc>
      </w:tr>
      <w:tr w:rsidR="000D31EE" w:rsidRPr="000D31EE" w14:paraId="377F96CD" w14:textId="77777777" w:rsidTr="06BF2896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F159AB3" w14:textId="62D4BAD3" w:rsidR="00671B89" w:rsidRPr="000D31EE" w:rsidRDefault="31917F9A" w:rsidP="00671B89">
            <w:r>
              <w:t>Dygestorium - wyciąg, woda, kanalizacja, gaz</w:t>
            </w:r>
          </w:p>
          <w:p w14:paraId="016338B6" w14:textId="431A1C2C" w:rsidR="00671B89" w:rsidRPr="000D31EE" w:rsidRDefault="31917F9A" w:rsidP="06BF2896">
            <w:r>
              <w:t>Stoły pod chromatografy z 10 gniazdkami na urządzenie</w:t>
            </w:r>
          </w:p>
          <w:p w14:paraId="4A4BD3A6" w14:textId="649ABAF1" w:rsidR="00671B89" w:rsidRPr="000D31EE" w:rsidRDefault="31917F9A" w:rsidP="06BF2896">
            <w:r>
              <w:t>Stół przyścienny z dostępem do wody, próżni i sprężonego powietrza</w:t>
            </w:r>
          </w:p>
          <w:p w14:paraId="6A6ECB71" w14:textId="0DC84943" w:rsidR="00671B89" w:rsidRPr="000D31EE" w:rsidRDefault="31917F9A" w:rsidP="06BF2896">
            <w:r>
              <w:t>Szafa na odczynniki - wentylowana</w:t>
            </w:r>
          </w:p>
        </w:tc>
      </w:tr>
      <w:tr w:rsidR="000D31EE" w:rsidRPr="000D31EE" w14:paraId="34A66645" w14:textId="77777777" w:rsidTr="06BF2896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095DEA2" w:rsidR="00671B89" w:rsidRPr="000D31EE" w:rsidRDefault="1983BC70" w:rsidP="00671B89">
            <w:r>
              <w:t>precyzyjna</w:t>
            </w:r>
          </w:p>
        </w:tc>
      </w:tr>
      <w:tr w:rsidR="000D31EE" w:rsidRPr="000D31EE" w14:paraId="3A623C95" w14:textId="77777777" w:rsidTr="06BF2896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2ED1E33" w:rsidR="00671B89" w:rsidRPr="000D31EE" w:rsidRDefault="79106849" w:rsidP="00671B89">
            <w:r>
              <w:t>dygestorium</w:t>
            </w:r>
          </w:p>
        </w:tc>
      </w:tr>
      <w:tr w:rsidR="000D31EE" w:rsidRPr="000D31EE" w14:paraId="5DEDD220" w14:textId="77777777" w:rsidTr="06BF2896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lastRenderedPageBreak/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73F0C592" w14:textId="4945E3D2" w:rsidR="00671B89" w:rsidRPr="000D31EE" w:rsidRDefault="799F63B3" w:rsidP="00671B89">
            <w:r>
              <w:t>Próżnia</w:t>
            </w:r>
          </w:p>
          <w:p w14:paraId="285E4318" w14:textId="42685BE6" w:rsidR="00671B89" w:rsidRPr="000D31EE" w:rsidRDefault="799F63B3" w:rsidP="06BF2896">
            <w:r>
              <w:t>Sprężone powietrze</w:t>
            </w:r>
          </w:p>
          <w:p w14:paraId="08451972" w14:textId="592DF2AD" w:rsidR="00671B89" w:rsidRPr="000D31EE" w:rsidRDefault="799F63B3" w:rsidP="06BF2896">
            <w:r>
              <w:t>Stojaki na butle z helem, azotem i sprężonym powietrzem</w:t>
            </w:r>
          </w:p>
        </w:tc>
      </w:tr>
      <w:tr w:rsidR="000D31EE" w:rsidRPr="000D31EE" w14:paraId="01A91CE9" w14:textId="77777777" w:rsidTr="06BF2896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8796F80" w:rsidR="00671B89" w:rsidRPr="000D31EE" w:rsidRDefault="6A540089" w:rsidP="00671B89">
            <w:r>
              <w:t>Woda demineralizowana</w:t>
            </w:r>
          </w:p>
        </w:tc>
      </w:tr>
      <w:tr w:rsidR="000D31EE" w:rsidRPr="000D31EE" w14:paraId="04DE8EC6" w14:textId="77777777" w:rsidTr="06BF2896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1D3D98A" w14:textId="28002CEC" w:rsidR="00671B89" w:rsidRPr="000D31EE" w:rsidRDefault="17CEBAB9" w:rsidP="00671B89">
            <w:r>
              <w:t>GC</w:t>
            </w:r>
          </w:p>
          <w:p w14:paraId="634FBBA5" w14:textId="4A104E2D" w:rsidR="00671B89" w:rsidRPr="000D31EE" w:rsidRDefault="17CEBAB9" w:rsidP="06BF2896">
            <w:r>
              <w:t>GC-MS</w:t>
            </w:r>
          </w:p>
        </w:tc>
      </w:tr>
      <w:tr w:rsidR="000D31EE" w:rsidRPr="000D31EE" w14:paraId="1C25479E" w14:textId="77777777" w:rsidTr="06BF2896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4DC871FF" w:rsidR="00671B89" w:rsidRPr="000D31EE" w:rsidRDefault="11BA55AB" w:rsidP="00671B89">
            <w:r>
              <w:t>nie</w:t>
            </w:r>
          </w:p>
        </w:tc>
      </w:tr>
      <w:tr w:rsidR="000D31EE" w:rsidRPr="000D31EE" w14:paraId="2937B410" w14:textId="77777777" w:rsidTr="06BF2896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EB55D1A" w:rsidR="00671B89" w:rsidRPr="000D31EE" w:rsidRDefault="19FBD95B" w:rsidP="00671B89">
            <w:r>
              <w:t xml:space="preserve">Tak, obecność odczynników organicznych, substancji niebezpiecznych, </w:t>
            </w:r>
            <w:r w:rsidR="23168179">
              <w:t>łatwopalnych</w:t>
            </w:r>
          </w:p>
        </w:tc>
      </w:tr>
      <w:tr w:rsidR="000D31EE" w:rsidRPr="000D31EE" w14:paraId="668C7AF3" w14:textId="77777777" w:rsidTr="06BF2896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1AB8863" w:rsidR="00671B89" w:rsidRPr="000D31EE" w:rsidRDefault="6AD832AB" w:rsidP="00671B89">
            <w:r>
              <w:t>Tak – podtrzymanie działania urządzeń w razie awarii zasilania.</w:t>
            </w:r>
          </w:p>
        </w:tc>
      </w:tr>
      <w:tr w:rsidR="000D31EE" w:rsidRPr="000D31EE" w14:paraId="17911C21" w14:textId="77777777" w:rsidTr="06BF2896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47F442C7" w14:textId="522A85A9" w:rsidR="00671B89" w:rsidRPr="000D31EE" w:rsidRDefault="58B183DE" w:rsidP="00671B89">
            <w:r>
              <w:t>Internet – 8</w:t>
            </w:r>
          </w:p>
          <w:p w14:paraId="5DAC102B" w14:textId="64712E05" w:rsidR="00671B89" w:rsidRPr="000D31EE" w:rsidRDefault="58B183DE" w:rsidP="06BF2896">
            <w:r>
              <w:t>Telefon – 1</w:t>
            </w:r>
          </w:p>
          <w:p w14:paraId="688F3AF6" w14:textId="1BB251D3" w:rsidR="00671B89" w:rsidRPr="000D31EE" w:rsidRDefault="58B183DE" w:rsidP="06BF2896">
            <w:r>
              <w:t>Gniazda prądowe komputerowe – 10/urządzenie</w:t>
            </w:r>
          </w:p>
          <w:p w14:paraId="123F0AE1" w14:textId="7960B035" w:rsidR="00671B89" w:rsidRPr="000D31EE" w:rsidRDefault="58B183DE" w:rsidP="06BF2896">
            <w:r>
              <w:t>Gniazda prądowe zwykłe - 8 przy stole</w:t>
            </w:r>
          </w:p>
        </w:tc>
      </w:tr>
      <w:tr w:rsidR="000D31EE" w:rsidRPr="000D31EE" w14:paraId="593F1B9E" w14:textId="77777777" w:rsidTr="06BF2896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A65A8F6" w:rsidR="00671B89" w:rsidRPr="000D31EE" w:rsidRDefault="4CD2A1C7" w:rsidP="00671B89">
            <w:r>
              <w:t>nie</w:t>
            </w:r>
          </w:p>
        </w:tc>
      </w:tr>
      <w:tr w:rsidR="000D31EE" w:rsidRPr="000D31EE" w14:paraId="078F3B89" w14:textId="77777777" w:rsidTr="06BF2896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479F94C" w:rsidR="00671B89" w:rsidRPr="000D31EE" w:rsidRDefault="756D9C39" w:rsidP="00671B89">
            <w:r>
              <w:t>nie</w:t>
            </w:r>
          </w:p>
        </w:tc>
      </w:tr>
      <w:tr w:rsidR="000D31EE" w:rsidRPr="000D31EE" w14:paraId="3F781079" w14:textId="77777777" w:rsidTr="06BF2896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70974FD3" w:rsidR="00671B89" w:rsidRPr="000D31EE" w:rsidRDefault="1BBB8496" w:rsidP="00671B89">
            <w:r>
              <w:t>nie</w:t>
            </w:r>
          </w:p>
        </w:tc>
      </w:tr>
      <w:tr w:rsidR="000D31EE" w:rsidRPr="000D31EE" w14:paraId="10D3B449" w14:textId="77777777" w:rsidTr="06BF2896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16C7A1F" w:rsidR="00671B89" w:rsidRPr="000D31EE" w:rsidRDefault="5F6720A5" w:rsidP="00671B89">
            <w:r>
              <w:t>nie</w:t>
            </w:r>
          </w:p>
        </w:tc>
      </w:tr>
      <w:tr w:rsidR="000D31EE" w:rsidRPr="000D31EE" w14:paraId="7CABB0C6" w14:textId="77777777" w:rsidTr="06BF2896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EA2F157" w:rsidR="00671B89" w:rsidRPr="000D31EE" w:rsidRDefault="335E4178" w:rsidP="00671B89">
            <w:r>
              <w:t>nie</w:t>
            </w:r>
          </w:p>
        </w:tc>
      </w:tr>
      <w:tr w:rsidR="000D31EE" w:rsidRPr="000D31EE" w14:paraId="63F45F3C" w14:textId="77777777" w:rsidTr="06BF2896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79B558F" w:rsidR="00671B89" w:rsidRPr="000D31EE" w:rsidRDefault="75AC6489" w:rsidP="00671B89">
            <w:r>
              <w:t>rolety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E3406" w14:textId="77777777" w:rsidR="00522D5D" w:rsidRDefault="00522D5D" w:rsidP="00BF258C">
      <w:pPr>
        <w:spacing w:after="0" w:line="240" w:lineRule="auto"/>
      </w:pPr>
      <w:r>
        <w:separator/>
      </w:r>
    </w:p>
  </w:endnote>
  <w:endnote w:type="continuationSeparator" w:id="0">
    <w:p w14:paraId="5FFBD184" w14:textId="77777777" w:rsidR="00522D5D" w:rsidRDefault="00522D5D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BC07A" w14:textId="77777777" w:rsidR="00522D5D" w:rsidRDefault="00522D5D" w:rsidP="00BF258C">
      <w:pPr>
        <w:spacing w:after="0" w:line="240" w:lineRule="auto"/>
      </w:pPr>
      <w:r>
        <w:separator/>
      </w:r>
    </w:p>
  </w:footnote>
  <w:footnote w:type="continuationSeparator" w:id="0">
    <w:p w14:paraId="483F4B98" w14:textId="77777777" w:rsidR="00522D5D" w:rsidRDefault="00522D5D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5A707" w14:textId="77777777" w:rsidR="00784479" w:rsidRDefault="00784479" w:rsidP="00784479">
    <w:pPr>
      <w:pStyle w:val="Nagwek"/>
      <w:jc w:val="center"/>
    </w:pPr>
    <w:r>
      <w:t>Budowa Centrum Biotechnologii i Bioróżnorodności Uniwersytetu Śląskiego w Katowicach</w:t>
    </w:r>
  </w:p>
  <w:p w14:paraId="6AF59859" w14:textId="77777777" w:rsidR="00784479" w:rsidRDefault="00784479" w:rsidP="00784479">
    <w:pPr>
      <w:pStyle w:val="Nagwek"/>
      <w:jc w:val="center"/>
    </w:pPr>
    <w:r>
      <w:t>karta pomieszczenia</w:t>
    </w:r>
  </w:p>
  <w:p w14:paraId="18EBE498" w14:textId="1816EB82" w:rsidR="001410A0" w:rsidRPr="00784479" w:rsidRDefault="001410A0" w:rsidP="007844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D4FAC"/>
    <w:rsid w:val="003E6F0E"/>
    <w:rsid w:val="003F5DDE"/>
    <w:rsid w:val="00416DA0"/>
    <w:rsid w:val="00425F50"/>
    <w:rsid w:val="004C540B"/>
    <w:rsid w:val="00522D5D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56DB1"/>
    <w:rsid w:val="00784479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E7025"/>
    <w:rsid w:val="00CF580A"/>
    <w:rsid w:val="00CF74A0"/>
    <w:rsid w:val="00D0659D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86C86"/>
    <w:rsid w:val="00FC450B"/>
    <w:rsid w:val="00FC4C6B"/>
    <w:rsid w:val="06BF2896"/>
    <w:rsid w:val="0A1CCC3F"/>
    <w:rsid w:val="0FFF3081"/>
    <w:rsid w:val="10575FCC"/>
    <w:rsid w:val="11BA55AB"/>
    <w:rsid w:val="17CEBAB9"/>
    <w:rsid w:val="1983BC70"/>
    <w:rsid w:val="19FBD95B"/>
    <w:rsid w:val="1BBB8496"/>
    <w:rsid w:val="21A87BCA"/>
    <w:rsid w:val="21AD8DA5"/>
    <w:rsid w:val="22A08871"/>
    <w:rsid w:val="23168179"/>
    <w:rsid w:val="25253C95"/>
    <w:rsid w:val="25DAF030"/>
    <w:rsid w:val="2D17261D"/>
    <w:rsid w:val="2F62F172"/>
    <w:rsid w:val="3086F1C6"/>
    <w:rsid w:val="30ACBDE8"/>
    <w:rsid w:val="31917F9A"/>
    <w:rsid w:val="335E4178"/>
    <w:rsid w:val="338667A1"/>
    <w:rsid w:val="3966C414"/>
    <w:rsid w:val="3C86EFE4"/>
    <w:rsid w:val="433845FC"/>
    <w:rsid w:val="47C7EF20"/>
    <w:rsid w:val="49FA9218"/>
    <w:rsid w:val="4CD2A1C7"/>
    <w:rsid w:val="4D13B7B0"/>
    <w:rsid w:val="55D41756"/>
    <w:rsid w:val="57E60070"/>
    <w:rsid w:val="58B183DE"/>
    <w:rsid w:val="5F27EF04"/>
    <w:rsid w:val="5F6720A5"/>
    <w:rsid w:val="6087E4EC"/>
    <w:rsid w:val="6A540089"/>
    <w:rsid w:val="6AD832AB"/>
    <w:rsid w:val="731473AD"/>
    <w:rsid w:val="74B0440E"/>
    <w:rsid w:val="756D9C39"/>
    <w:rsid w:val="75AC6489"/>
    <w:rsid w:val="76DB7C86"/>
    <w:rsid w:val="77511239"/>
    <w:rsid w:val="77A2AE30"/>
    <w:rsid w:val="79106849"/>
    <w:rsid w:val="799F63B3"/>
    <w:rsid w:val="7B7C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7" ma:contentTypeDescription="Utwórz nowy dokument." ma:contentTypeScope="" ma:versionID="2e095cd101b3a897adf0851f71ff3389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969ec96a2cc0c48e36a69c64fe1cc5b4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3236B-B171-4623-AAF9-F225A27AD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760BAA-62B2-4EA7-AC11-414F1664EF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4D5495-A0EA-4705-B01D-AA81E5EA74A3}">
  <ds:schemaRefs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ab78ca84-d700-4c28-b62e-c0efe192680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2784</Characters>
  <Application>Microsoft Office Word</Application>
  <DocSecurity>0</DocSecurity>
  <Lines>23</Lines>
  <Paragraphs>6</Paragraphs>
  <ScaleCrop>false</ScaleCrop>
  <Company>Uniwersystet Śląski w Katowicach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2021-02-12T13:35:00Z</dcterms:created>
  <dcterms:modified xsi:type="dcterms:W3CDTF">2022-04-12T11:23:00Z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