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44213CCB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AF749E">
        <w:rPr>
          <w:b/>
        </w:rPr>
        <w:t xml:space="preserve"> </w:t>
      </w:r>
      <w:r w:rsidR="00AF749E" w:rsidRPr="005F5D9F">
        <w:t>Laboratorium Badań Różnorodności Biologicznej (LBRB)</w:t>
      </w:r>
    </w:p>
    <w:p w14:paraId="4411C417" w14:textId="7A5853C8" w:rsidR="00AF749E" w:rsidRPr="000D31EE" w:rsidRDefault="002E54A5" w:rsidP="00AF749E">
      <w:pPr>
        <w:spacing w:after="0" w:line="240" w:lineRule="auto"/>
        <w:jc w:val="both"/>
      </w:pPr>
      <w:r w:rsidRPr="000D31EE">
        <w:rPr>
          <w:b/>
        </w:rPr>
        <w:t xml:space="preserve">Nazwa „pod-laboratorium”: </w:t>
      </w:r>
      <w:r w:rsidR="00AF749E">
        <w:t>Chłodnia do wernalizacji i stratyfikacji roślin (BIOP)</w:t>
      </w:r>
    </w:p>
    <w:p w14:paraId="566A101B" w14:textId="7922B8A0" w:rsidR="002E54A5" w:rsidRPr="000D31EE" w:rsidRDefault="002E54A5" w:rsidP="002E54A5">
      <w:pPr>
        <w:spacing w:after="0" w:line="240" w:lineRule="auto"/>
        <w:jc w:val="both"/>
      </w:pPr>
    </w:p>
    <w:p w14:paraId="0C31D264" w14:textId="77777777" w:rsidR="002E54A5" w:rsidRPr="000D31EE" w:rsidRDefault="002E54A5" w:rsidP="002E54A5">
      <w:pPr>
        <w:spacing w:after="0" w:line="240" w:lineRule="auto"/>
        <w:jc w:val="both"/>
        <w:rPr>
          <w:b/>
        </w:rPr>
      </w:pPr>
      <w:r w:rsidRPr="000D31EE">
        <w:rPr>
          <w:b/>
        </w:rPr>
        <w:t>Ogólny opis prowadzonych prac:</w:t>
      </w:r>
    </w:p>
    <w:p w14:paraId="18E36AF1" w14:textId="008084A9" w:rsidR="002E54A5" w:rsidRPr="000D31EE" w:rsidRDefault="00D140BC" w:rsidP="002E54A5">
      <w:pPr>
        <w:spacing w:after="0" w:line="240" w:lineRule="auto"/>
      </w:pPr>
      <w:r>
        <w:t>W chłodni będą prowadzone prace związane ze stratyfikacją oraz wernalizacją roślin/nasion w niskich temperaturach</w:t>
      </w:r>
    </w:p>
    <w:p w14:paraId="69D10945" w14:textId="77777777" w:rsidR="002E54A5" w:rsidRPr="000D31EE" w:rsidRDefault="002E54A5" w:rsidP="002E54A5">
      <w:pPr>
        <w:spacing w:after="0" w:line="240" w:lineRule="auto"/>
      </w:pPr>
    </w:p>
    <w:p w14:paraId="678A6635" w14:textId="77777777" w:rsidR="002E54A5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</w:p>
    <w:p w14:paraId="0EEDD971" w14:textId="70B4A6BA" w:rsidR="00D140BC" w:rsidRPr="00D140BC" w:rsidRDefault="00D140BC" w:rsidP="002E54A5">
      <w:pPr>
        <w:spacing w:after="0" w:line="240" w:lineRule="auto"/>
      </w:pPr>
      <w:r w:rsidRPr="00D140BC">
        <w:t>Regały magazynowe</w:t>
      </w:r>
      <w:r>
        <w:t>, stoły robocze</w:t>
      </w:r>
      <w:r w:rsidR="003B0B05">
        <w:t>, specjalistyczna szafa do przechowywania nasion</w:t>
      </w:r>
    </w:p>
    <w:p w14:paraId="227D3748" w14:textId="77777777" w:rsidR="002C2B17" w:rsidRPr="000D31EE" w:rsidRDefault="002C2B17"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1FF340E3" w:rsidR="00671B89" w:rsidRPr="000D31EE" w:rsidRDefault="00E745CE" w:rsidP="00671B89">
            <w:r>
              <w:t xml:space="preserve">Jadwiga </w:t>
            </w:r>
            <w:proofErr w:type="spellStart"/>
            <w:r>
              <w:t>Pojnar</w:t>
            </w:r>
            <w:proofErr w:type="spellEnd"/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5D6DF9AC" w:rsidR="00671B89" w:rsidRPr="000D31EE" w:rsidRDefault="00D140BC" w:rsidP="00671B89">
            <w:r>
              <w:t>Chłodnia do wernalizacji i stratyfikacji roślin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29CC77D3" w:rsidR="00671B89" w:rsidRPr="000D31EE" w:rsidRDefault="00D140BC" w:rsidP="00626BA2">
            <w:r>
              <w:t xml:space="preserve">10 </w:t>
            </w:r>
            <w:r w:rsidRPr="000D31EE">
              <w:t>m</w:t>
            </w:r>
            <w:r w:rsidRPr="000D31EE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241DB5F7" w:rsidR="00671B89" w:rsidRPr="000D31EE" w:rsidRDefault="00671B89" w:rsidP="00671B89"/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13DB2FA3" w:rsidR="00671B89" w:rsidRPr="000D31EE" w:rsidRDefault="00D140BC" w:rsidP="00671B89">
            <w:r>
              <w:t>6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6E67E772" w14:textId="77777777" w:rsidR="00671B89" w:rsidRDefault="00EB36C0" w:rsidP="00EB36C0">
            <w:r w:rsidRPr="00EB36C0">
              <w:rPr>
                <w:u w:val="single"/>
              </w:rPr>
              <w:t>Chłodnia</w:t>
            </w:r>
            <w:r>
              <w:t xml:space="preserve"> - w</w:t>
            </w:r>
            <w:r w:rsidR="00F8724B">
              <w:t xml:space="preserve">ykonywanie prac związanych z </w:t>
            </w:r>
            <w:r w:rsidR="007A7B23">
              <w:t>przechłodzeniem</w:t>
            </w:r>
            <w:r w:rsidR="00F8724B">
              <w:t xml:space="preserve"> </w:t>
            </w:r>
            <w:r w:rsidR="007A7B23">
              <w:t>nasion i młodych roślin</w:t>
            </w:r>
            <w:r>
              <w:t xml:space="preserve"> stanowiących element badań naukowych oraz prac licencjackich i magisterskich itd.</w:t>
            </w:r>
          </w:p>
          <w:p w14:paraId="28A845A9" w14:textId="22DA962E" w:rsidR="00EB36C0" w:rsidRPr="000D31EE" w:rsidRDefault="00EB36C0" w:rsidP="00EB36C0"/>
        </w:tc>
      </w:tr>
      <w:tr w:rsidR="000D31EE" w:rsidRPr="000D31EE" w14:paraId="66AAAE72" w14:textId="77777777" w:rsidTr="00981B19">
        <w:trPr>
          <w:trHeight w:val="133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13278AC1" w14:textId="7E8F4EAD" w:rsidR="003B0B05" w:rsidRDefault="003B0B05" w:rsidP="003B0B05">
            <w:proofErr w:type="spellStart"/>
            <w:r>
              <w:rPr>
                <w:u w:val="single"/>
              </w:rPr>
              <w:t>Chlodnia</w:t>
            </w:r>
            <w:proofErr w:type="spellEnd"/>
            <w:r>
              <w:t>: regały magazynowe (waga</w:t>
            </w:r>
            <w:r w:rsidRPr="00AC1BA7">
              <w:t xml:space="preserve"> 1 szt. ok. 3</w:t>
            </w:r>
            <w:r>
              <w:t xml:space="preserve"> </w:t>
            </w:r>
            <w:r w:rsidRPr="00AC1BA7">
              <w:t>kg</w:t>
            </w:r>
            <w:r>
              <w:t>)</w:t>
            </w:r>
            <w:r w:rsidRPr="00AC1BA7">
              <w:t xml:space="preserve">; </w:t>
            </w:r>
            <w:r>
              <w:t>sto</w:t>
            </w:r>
            <w:r w:rsidRPr="00AC1BA7">
              <w:t>ł</w:t>
            </w:r>
            <w:r>
              <w:t>y</w:t>
            </w:r>
            <w:r w:rsidRPr="00AC1BA7">
              <w:t xml:space="preserve"> robocz</w:t>
            </w:r>
            <w:r>
              <w:t>e (waga 1 szt. ok. 3 kg); specjalistyczna szafa do przechowywania nasion (waga 1 szt. ok.120 kg)</w:t>
            </w:r>
          </w:p>
          <w:p w14:paraId="720C8DD9" w14:textId="266300DB" w:rsidR="00671B89" w:rsidRPr="000D31EE" w:rsidRDefault="00671B89" w:rsidP="003B0B05"/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3F24A4BB" w:rsidR="00671B89" w:rsidRPr="000D31EE" w:rsidRDefault="00671B89" w:rsidP="00671B89"/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23BB2478" w:rsidR="00671B89" w:rsidRPr="000D31EE" w:rsidRDefault="003B0B05" w:rsidP="00755516">
            <w:r>
              <w:t xml:space="preserve">komputer z systemem sterującym parametrami </w:t>
            </w:r>
            <w:r w:rsidR="005071DC">
              <w:t>chłodni</w:t>
            </w:r>
            <w:r>
              <w:t xml:space="preserve"> do utrzymania określonych warunków</w:t>
            </w:r>
            <w:r w:rsidR="005071DC">
              <w:t>; klimatyzacja precyzyjna</w:t>
            </w:r>
            <w:r w:rsidR="00A63BFB">
              <w:t xml:space="preserve"> na 10</w:t>
            </w:r>
            <w:r w:rsidR="00A63BFB" w:rsidRPr="000D31EE">
              <w:t xml:space="preserve"> m</w:t>
            </w:r>
            <w:r w:rsidR="00A63BFB" w:rsidRPr="000D31EE">
              <w:rPr>
                <w:vertAlign w:val="superscript"/>
              </w:rPr>
              <w:t>2</w:t>
            </w:r>
            <w:r w:rsidR="00B301F4">
              <w:t xml:space="preserve"> utrzymująca temperaturę do -10</w:t>
            </w:r>
            <w:r w:rsidR="00B301F4">
              <w:rPr>
                <w:rFonts w:ascii="Arial" w:hAnsi="Arial" w:cs="Arial"/>
              </w:rPr>
              <w:t>°</w:t>
            </w:r>
            <w:r w:rsidR="00B301F4">
              <w:t>C</w:t>
            </w:r>
            <w:r w:rsidR="005071DC">
              <w:t>; agregat skraplający OPTYMA PLUS™.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7BD0653C" w:rsidR="00671B89" w:rsidRPr="000D31EE" w:rsidRDefault="00B301F4" w:rsidP="00981B19">
            <w:r>
              <w:t>klimatyzacja precyzyjna na 10</w:t>
            </w:r>
            <w:r w:rsidRPr="000D31EE">
              <w:t xml:space="preserve"> m</w:t>
            </w:r>
            <w:r w:rsidRPr="000D31EE">
              <w:rPr>
                <w:vertAlign w:val="superscript"/>
              </w:rPr>
              <w:t>2</w:t>
            </w:r>
            <w:r>
              <w:t xml:space="preserve"> utrzymująca temperaturę do -10</w:t>
            </w:r>
            <w:r>
              <w:rPr>
                <w:rFonts w:ascii="Arial" w:hAnsi="Arial" w:cs="Arial"/>
              </w:rPr>
              <w:t>°</w:t>
            </w:r>
            <w:r>
              <w:t>C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5F32F92A" w:rsidR="00671B89" w:rsidRPr="000D31EE" w:rsidRDefault="005071DC" w:rsidP="00671B89">
            <w:r>
              <w:t>Nie dotyczy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1B389530" w:rsidR="00671B89" w:rsidRPr="000D31EE" w:rsidRDefault="00967264" w:rsidP="00671B89">
            <w:r>
              <w:t>Nie dotyczy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 xml:space="preserve">Inne instalacje (np. wody demineralizowanej, wody zmiękczonej, nawilżania, </w:t>
            </w:r>
            <w:r w:rsidRPr="000D31EE">
              <w:lastRenderedPageBreak/>
              <w:t>nawadniania, suszenia, sterylizacji itp.)</w:t>
            </w:r>
          </w:p>
        </w:tc>
        <w:tc>
          <w:tcPr>
            <w:tcW w:w="5290" w:type="dxa"/>
          </w:tcPr>
          <w:p w14:paraId="0E4B8139" w14:textId="64C00157" w:rsidR="00671B89" w:rsidRPr="000D31EE" w:rsidRDefault="00967264" w:rsidP="00671B89">
            <w:r>
              <w:lastRenderedPageBreak/>
              <w:t>Nie dotyczy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77777777" w:rsidR="00671B89" w:rsidRPr="000D31EE" w:rsidRDefault="00671B89" w:rsidP="00671B89"/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35005B92" w:rsidR="00671B89" w:rsidRPr="000D31EE" w:rsidRDefault="00967264" w:rsidP="00671B89">
            <w:r>
              <w:t>Nie dotyczy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69C5B845" w:rsidR="00671B89" w:rsidRPr="000D31EE" w:rsidRDefault="00967264" w:rsidP="00671B89">
            <w:r>
              <w:t>Nie dotyczy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56275558" w14:textId="4D3BDF31" w:rsidR="00967264" w:rsidRPr="00A71867" w:rsidRDefault="00967264" w:rsidP="00967264">
            <w:r>
              <w:t>systemy wymienione w pkt. 9</w:t>
            </w:r>
            <w:r w:rsidRPr="00A71867">
              <w:t xml:space="preserve"> </w:t>
            </w:r>
            <w:r>
              <w:t>są niezbędne dla</w:t>
            </w:r>
            <w:r w:rsidRPr="00A71867">
              <w:t xml:space="preserve"> prawidłow</w:t>
            </w:r>
            <w:r>
              <w:t>ego</w:t>
            </w:r>
            <w:r w:rsidRPr="00A71867">
              <w:t xml:space="preserve"> </w:t>
            </w:r>
            <w:r>
              <w:t xml:space="preserve">przeprowadzenia procesów </w:t>
            </w:r>
            <w:r w:rsidRPr="00A71867">
              <w:t xml:space="preserve"> </w:t>
            </w:r>
            <w:r>
              <w:t>wernalizacji lub stratyfikacji</w:t>
            </w:r>
          </w:p>
          <w:p w14:paraId="73CBA52C" w14:textId="77777777" w:rsidR="00671B89" w:rsidRPr="000D31EE" w:rsidRDefault="00671B89" w:rsidP="00671B89"/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626BA2" w:rsidRDefault="009F249B" w:rsidP="00671B89">
            <w:r w:rsidRPr="00626BA2">
              <w:t>18</w:t>
            </w:r>
          </w:p>
        </w:tc>
        <w:tc>
          <w:tcPr>
            <w:tcW w:w="3301" w:type="dxa"/>
          </w:tcPr>
          <w:p w14:paraId="39BC9223" w14:textId="6975A42D" w:rsidR="00671B89" w:rsidRPr="00626BA2" w:rsidRDefault="00671B89" w:rsidP="0062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26BA2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626BA2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626BA2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626BA2">
              <w:rPr>
                <w:rFonts w:eastAsia="Times New Roman" w:cs="Courier New"/>
                <w:lang w:eastAsia="pl-PL"/>
              </w:rPr>
              <w:t xml:space="preserve"> danych</w:t>
            </w:r>
          </w:p>
        </w:tc>
        <w:tc>
          <w:tcPr>
            <w:tcW w:w="5290" w:type="dxa"/>
          </w:tcPr>
          <w:p w14:paraId="123F0AE1" w14:textId="43B8B6D9" w:rsidR="00671B89" w:rsidRPr="000D31EE" w:rsidRDefault="00985EEE" w:rsidP="00967264">
            <w:r w:rsidRPr="00626BA2">
              <w:t>2</w:t>
            </w:r>
            <w:r w:rsidR="00967264" w:rsidRPr="00626BA2">
              <w:t xml:space="preserve"> przyłącza, będzie wymagany zdalny </w:t>
            </w:r>
            <w:proofErr w:type="spellStart"/>
            <w:r w:rsidR="00967264" w:rsidRPr="00626BA2">
              <w:t>przesył</w:t>
            </w:r>
            <w:proofErr w:type="spellEnd"/>
            <w:r w:rsidR="00967264" w:rsidRPr="00626BA2">
              <w:t xml:space="preserve"> informacji dotyczących prawidłowego funkcjonowania chłodni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1F56628C" w:rsidR="00671B89" w:rsidRPr="000D31EE" w:rsidRDefault="00981B19" w:rsidP="00671B89">
            <w:r>
              <w:t>T</w:t>
            </w:r>
            <w:r w:rsidR="00967264">
              <w:t>ak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2B6BB1F9" w:rsidR="00671B89" w:rsidRPr="000D31EE" w:rsidRDefault="00967264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5D9769F5" w:rsidR="00671B89" w:rsidRPr="000D31EE" w:rsidRDefault="00967264" w:rsidP="00671B89">
            <w:r>
              <w:t>Nie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14C8C74E" w:rsidR="00671B89" w:rsidRPr="000D31EE" w:rsidRDefault="00967264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7592B301" w:rsidR="00671B89" w:rsidRPr="000D31EE" w:rsidRDefault="00967264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0DC25160" w:rsidR="00671B89" w:rsidRPr="000D31EE" w:rsidRDefault="00967264" w:rsidP="00967264">
            <w:r w:rsidRPr="0079715D">
              <w:t>brak okien</w:t>
            </w:r>
            <w:r w:rsidR="0065734D">
              <w:t xml:space="preserve"> w </w:t>
            </w:r>
            <w:proofErr w:type="spellStart"/>
            <w:r w:rsidR="0065734D">
              <w:t>chlodni</w:t>
            </w:r>
            <w:proofErr w:type="spellEnd"/>
            <w:r w:rsidRPr="001B0D57">
              <w:t xml:space="preserve">, </w:t>
            </w:r>
            <w:proofErr w:type="spellStart"/>
            <w:r>
              <w:t>chlodnia</w:t>
            </w:r>
            <w:proofErr w:type="spellEnd"/>
            <w:r w:rsidRPr="001B0D57">
              <w:t xml:space="preserve"> </w:t>
            </w:r>
            <w:r>
              <w:t>powinna przylegać</w:t>
            </w:r>
            <w:r w:rsidRPr="001B0D57">
              <w:t xml:space="preserve"> do magazynu podręcznego </w:t>
            </w:r>
            <w:r>
              <w:t>opcjonalnie znajdować się w jego sąsiedztwie, na tym samym piętrze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D36C46" w14:textId="77777777" w:rsidR="002B785B" w:rsidRDefault="002B785B" w:rsidP="00BF258C">
      <w:pPr>
        <w:spacing w:after="0" w:line="240" w:lineRule="auto"/>
      </w:pPr>
      <w:r>
        <w:separator/>
      </w:r>
    </w:p>
  </w:endnote>
  <w:endnote w:type="continuationSeparator" w:id="0">
    <w:p w14:paraId="445FA26B" w14:textId="77777777" w:rsidR="002B785B" w:rsidRDefault="002B785B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699A4E" w14:textId="77777777" w:rsidR="002B785B" w:rsidRDefault="002B785B" w:rsidP="00BF258C">
      <w:pPr>
        <w:spacing w:after="0" w:line="240" w:lineRule="auto"/>
      </w:pPr>
      <w:r>
        <w:separator/>
      </w:r>
    </w:p>
  </w:footnote>
  <w:footnote w:type="continuationSeparator" w:id="0">
    <w:p w14:paraId="64CE41C8" w14:textId="77777777" w:rsidR="002B785B" w:rsidRDefault="002B785B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06C22" w14:textId="77777777" w:rsidR="005F5D9F" w:rsidRDefault="005F5D9F" w:rsidP="005F5D9F">
    <w:pPr>
      <w:pStyle w:val="Nagwek"/>
      <w:jc w:val="center"/>
    </w:pPr>
    <w:r>
      <w:t>Budowa Centrum Biotechnologii i Bioróżnorodności Uniwersytetu Śląskiego w Katowicach</w:t>
    </w:r>
  </w:p>
  <w:p w14:paraId="10910236" w14:textId="77777777" w:rsidR="005F5D9F" w:rsidRDefault="005F5D9F" w:rsidP="005F5D9F">
    <w:pPr>
      <w:pStyle w:val="Nagwek"/>
      <w:jc w:val="center"/>
    </w:pPr>
    <w:r>
      <w:t>karta pomieszczenia</w:t>
    </w:r>
  </w:p>
  <w:p w14:paraId="18EBE498" w14:textId="41D0E28F" w:rsidR="001410A0" w:rsidRPr="005F5D9F" w:rsidRDefault="001410A0" w:rsidP="005F5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D31EE"/>
    <w:rsid w:val="00111D94"/>
    <w:rsid w:val="00125CC9"/>
    <w:rsid w:val="001410A0"/>
    <w:rsid w:val="00153993"/>
    <w:rsid w:val="001575E0"/>
    <w:rsid w:val="00162901"/>
    <w:rsid w:val="001B63A9"/>
    <w:rsid w:val="001C2318"/>
    <w:rsid w:val="001C5163"/>
    <w:rsid w:val="001C70F9"/>
    <w:rsid w:val="001D17DB"/>
    <w:rsid w:val="001D4308"/>
    <w:rsid w:val="001F422C"/>
    <w:rsid w:val="00206CD2"/>
    <w:rsid w:val="0024213C"/>
    <w:rsid w:val="00270836"/>
    <w:rsid w:val="002A5E21"/>
    <w:rsid w:val="002B785B"/>
    <w:rsid w:val="002C2B17"/>
    <w:rsid w:val="002E54A5"/>
    <w:rsid w:val="00340F4E"/>
    <w:rsid w:val="003A38F1"/>
    <w:rsid w:val="003B0B05"/>
    <w:rsid w:val="003D4FAC"/>
    <w:rsid w:val="003E6F0E"/>
    <w:rsid w:val="003F5DDE"/>
    <w:rsid w:val="00416DA0"/>
    <w:rsid w:val="00425F50"/>
    <w:rsid w:val="004C540B"/>
    <w:rsid w:val="005071DC"/>
    <w:rsid w:val="00543BC4"/>
    <w:rsid w:val="00561B24"/>
    <w:rsid w:val="005B4680"/>
    <w:rsid w:val="005E6E72"/>
    <w:rsid w:val="005F3BED"/>
    <w:rsid w:val="005F5D9F"/>
    <w:rsid w:val="00601AA9"/>
    <w:rsid w:val="00626BA2"/>
    <w:rsid w:val="0065734D"/>
    <w:rsid w:val="00663CC0"/>
    <w:rsid w:val="00671B89"/>
    <w:rsid w:val="00687209"/>
    <w:rsid w:val="006B5581"/>
    <w:rsid w:val="006C1BA9"/>
    <w:rsid w:val="006C5A8D"/>
    <w:rsid w:val="006F1F0D"/>
    <w:rsid w:val="00755516"/>
    <w:rsid w:val="00756DB1"/>
    <w:rsid w:val="007A2C5A"/>
    <w:rsid w:val="007A7B23"/>
    <w:rsid w:val="007C31DF"/>
    <w:rsid w:val="008240E7"/>
    <w:rsid w:val="00842159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64DA5"/>
    <w:rsid w:val="00967264"/>
    <w:rsid w:val="00980DB1"/>
    <w:rsid w:val="00981B19"/>
    <w:rsid w:val="00985EEE"/>
    <w:rsid w:val="009F1EAC"/>
    <w:rsid w:val="009F249B"/>
    <w:rsid w:val="00A1032E"/>
    <w:rsid w:val="00A20D80"/>
    <w:rsid w:val="00A2755A"/>
    <w:rsid w:val="00A34778"/>
    <w:rsid w:val="00A63BFB"/>
    <w:rsid w:val="00A752D4"/>
    <w:rsid w:val="00A84E68"/>
    <w:rsid w:val="00AC519E"/>
    <w:rsid w:val="00AE58EA"/>
    <w:rsid w:val="00AF749E"/>
    <w:rsid w:val="00B301F4"/>
    <w:rsid w:val="00B57ED8"/>
    <w:rsid w:val="00B6238B"/>
    <w:rsid w:val="00B83709"/>
    <w:rsid w:val="00B92BE4"/>
    <w:rsid w:val="00BF258C"/>
    <w:rsid w:val="00C37877"/>
    <w:rsid w:val="00CE5AF4"/>
    <w:rsid w:val="00CE7025"/>
    <w:rsid w:val="00CF580A"/>
    <w:rsid w:val="00CF74A0"/>
    <w:rsid w:val="00D140BC"/>
    <w:rsid w:val="00D170FC"/>
    <w:rsid w:val="00D31C8A"/>
    <w:rsid w:val="00D83C88"/>
    <w:rsid w:val="00DE2525"/>
    <w:rsid w:val="00E233E9"/>
    <w:rsid w:val="00E27141"/>
    <w:rsid w:val="00E41FB5"/>
    <w:rsid w:val="00E52B8E"/>
    <w:rsid w:val="00E745CE"/>
    <w:rsid w:val="00EA025E"/>
    <w:rsid w:val="00EA245B"/>
    <w:rsid w:val="00EB36C0"/>
    <w:rsid w:val="00EC1022"/>
    <w:rsid w:val="00EE3257"/>
    <w:rsid w:val="00F2719C"/>
    <w:rsid w:val="00F86C86"/>
    <w:rsid w:val="00F8724B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C73941F0-D0D1-4404-977D-D25A3BB98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181DCD-A229-45AD-AE86-F55550843393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eba88754-6a94-400c-80cf-1583173b23a7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9762385-6620-4EB2-A81C-DB359148A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0E7411-6737-42E6-8080-329B35DC43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476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7</cp:revision>
  <cp:lastPrinted>2021-02-04T11:40:00Z</cp:lastPrinted>
  <dcterms:created xsi:type="dcterms:W3CDTF">2021-03-07T14:00:00Z</dcterms:created>
  <dcterms:modified xsi:type="dcterms:W3CDTF">2022-04-12T13:28:00Z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