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6ED4C0C8" w:rsidR="002C2B17" w:rsidRPr="00AC1746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Laboratorium </w:t>
      </w:r>
      <w:r w:rsidR="00224DC6">
        <w:t>Technik Mikroskopowych</w:t>
      </w:r>
      <w:r w:rsidR="001D4F93">
        <w:t xml:space="preserve"> (LTM)</w:t>
      </w:r>
    </w:p>
    <w:p w14:paraId="69C12EBA" w14:textId="72F4AA2B" w:rsidR="00ED74C9" w:rsidRPr="00AC1746" w:rsidRDefault="00ED74C9" w:rsidP="001E2906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1D4F93">
        <w:t>Laboratorium Mikroskopii Fluorescencyjnej</w:t>
      </w:r>
    </w:p>
    <w:p w14:paraId="5DFBD830" w14:textId="46669F79" w:rsidR="002C2B17" w:rsidRDefault="002C2B17" w:rsidP="001E2906">
      <w:pPr>
        <w:spacing w:after="0" w:line="240" w:lineRule="auto"/>
        <w:jc w:val="both"/>
      </w:pPr>
    </w:p>
    <w:p w14:paraId="6A00BC05" w14:textId="6B6599B2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227D3748" w14:textId="027D5530" w:rsidR="002C2B17" w:rsidRDefault="00BF4016" w:rsidP="007332B4">
      <w:pPr>
        <w:spacing w:after="0" w:line="240" w:lineRule="auto"/>
        <w:jc w:val="both"/>
      </w:pPr>
      <w:r>
        <w:t xml:space="preserve">Laboratorium mikroskopii fluorescencyjnej; prowadzone prace: podstawowe analizy z zakresu mikroskopii </w:t>
      </w:r>
      <w:r w:rsidR="00B83839">
        <w:t>fluorescencyjnej</w:t>
      </w:r>
      <w:r>
        <w:t xml:space="preserve">; </w:t>
      </w:r>
      <w:r w:rsidR="007332B4">
        <w:t>w</w:t>
      </w:r>
      <w:r w:rsidR="00385A28">
        <w:t xml:space="preserve">ielobarwna fluorescencyjna hybrydyzacja in situ (FISH) w celu fizycznego lokalizowania genów i </w:t>
      </w:r>
      <w:r w:rsidR="7E028ECD">
        <w:t>innych</w:t>
      </w:r>
      <w:r w:rsidR="00385A28">
        <w:t xml:space="preserve"> sekwencji DNA w chromosomach</w:t>
      </w:r>
      <w:r w:rsidR="007332B4">
        <w:t>; analiza immunocytochemiczna modyfikacji chromatyny; Test</w:t>
      </w:r>
      <w:r w:rsidR="4ABBFDF8">
        <w:t>y</w:t>
      </w:r>
      <w:r w:rsidR="007332B4">
        <w:t xml:space="preserve"> TUNEL i kometowy do określania wpływu związków mutagennych i czynników środowiskowych na genom</w:t>
      </w:r>
    </w:p>
    <w:p w14:paraId="37F63F98" w14:textId="77777777" w:rsidR="00E95D29" w:rsidRDefault="00E95D29" w:rsidP="00ED74C9">
      <w:pPr>
        <w:spacing w:after="0" w:line="240" w:lineRule="auto"/>
        <w:rPr>
          <w:b/>
        </w:rPr>
      </w:pPr>
    </w:p>
    <w:p w14:paraId="544AF5B4" w14:textId="66391C0E" w:rsidR="00783304" w:rsidRPr="00286F70" w:rsidRDefault="00783304" w:rsidP="00ED74C9">
      <w:pPr>
        <w:spacing w:after="0" w:line="240" w:lineRule="auto"/>
        <w:rPr>
          <w:b/>
        </w:rPr>
      </w:pPr>
      <w:bookmarkStart w:id="0" w:name="_GoBack"/>
      <w:bookmarkEnd w:id="0"/>
      <w:r w:rsidRPr="00286F70">
        <w:rPr>
          <w:b/>
        </w:rPr>
        <w:t>Najważniejsze wyposażenie:</w:t>
      </w:r>
    </w:p>
    <w:p w14:paraId="360765A9" w14:textId="142D9778" w:rsidR="00783304" w:rsidRDefault="007332B4" w:rsidP="00286F70">
      <w:pPr>
        <w:spacing w:after="0" w:line="240" w:lineRule="auto"/>
        <w:jc w:val="both"/>
      </w:pPr>
      <w:r>
        <w:t xml:space="preserve">Mikroskop </w:t>
      </w:r>
      <w:proofErr w:type="spellStart"/>
      <w:r>
        <w:t>epifluorescencyjny</w:t>
      </w:r>
      <w:proofErr w:type="spellEnd"/>
      <w:r>
        <w:t xml:space="preserve"> </w:t>
      </w:r>
      <w:r w:rsidRPr="007332B4">
        <w:t xml:space="preserve">Zeiss </w:t>
      </w:r>
      <w:proofErr w:type="spellStart"/>
      <w:r w:rsidRPr="007332B4">
        <w:t>Axio</w:t>
      </w:r>
      <w:proofErr w:type="spellEnd"/>
      <w:r w:rsidRPr="007332B4">
        <w:t xml:space="preserve"> Imager.Z.2</w:t>
      </w:r>
      <w:r>
        <w:t xml:space="preserve"> wyposażony w kamerę </w:t>
      </w:r>
      <w:proofErr w:type="spellStart"/>
      <w:r w:rsidRPr="007332B4">
        <w:t>AxioCam</w:t>
      </w:r>
      <w:proofErr w:type="spellEnd"/>
      <w:r w:rsidRPr="007332B4">
        <w:t xml:space="preserve"> </w:t>
      </w:r>
      <w:proofErr w:type="spellStart"/>
      <w:r w:rsidRPr="007332B4">
        <w:t>HRm</w:t>
      </w:r>
      <w:proofErr w:type="spellEnd"/>
      <w:r>
        <w:t xml:space="preserve"> + komputer</w:t>
      </w:r>
    </w:p>
    <w:p w14:paraId="689C956C" w14:textId="08BB2F4D" w:rsidR="007332B4" w:rsidRDefault="007332B4" w:rsidP="00286F70">
      <w:pPr>
        <w:spacing w:after="0" w:line="240" w:lineRule="auto"/>
        <w:jc w:val="both"/>
      </w:pPr>
      <w:r>
        <w:t xml:space="preserve">Mikroskop </w:t>
      </w:r>
      <w:proofErr w:type="spellStart"/>
      <w:r>
        <w:t>epifluorescencyjny</w:t>
      </w:r>
      <w:proofErr w:type="spellEnd"/>
      <w:r>
        <w:t xml:space="preserve"> </w:t>
      </w:r>
      <w:r w:rsidRPr="007332B4">
        <w:t>Olympus PROVIS AX70</w:t>
      </w:r>
      <w:r>
        <w:t xml:space="preserve"> + komputer</w:t>
      </w:r>
    </w:p>
    <w:p w14:paraId="1012419E" w14:textId="6DE328A2" w:rsidR="007332B4" w:rsidRDefault="007332B4" w:rsidP="00286F70">
      <w:pPr>
        <w:spacing w:after="0" w:line="240" w:lineRule="auto"/>
        <w:jc w:val="both"/>
      </w:pPr>
      <w:r>
        <w:t xml:space="preserve">Mikroskopy oddzielone ścianką działową. </w:t>
      </w:r>
    </w:p>
    <w:p w14:paraId="604C0698" w14:textId="77777777" w:rsidR="00783304" w:rsidRDefault="00783304" w:rsidP="00ED74C9">
      <w:pPr>
        <w:spacing w:after="0" w:line="240" w:lineRule="auto"/>
      </w:pPr>
    </w:p>
    <w:p w14:paraId="2E636E01" w14:textId="77777777" w:rsidR="00CC7B43" w:rsidRPr="00AC1746" w:rsidRDefault="00CC7B43" w:rsidP="00ED74C9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01D611A5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01D611A5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B4108D1" w:rsidR="008A03C2" w:rsidRPr="00AC1746" w:rsidRDefault="001D4F93">
            <w:r>
              <w:t>Natalia Borowska-Żuchowska</w:t>
            </w:r>
          </w:p>
        </w:tc>
      </w:tr>
      <w:tr w:rsidR="008A03C2" w:rsidRPr="00AC1746" w14:paraId="28B7E5C0" w14:textId="77777777" w:rsidTr="01D611A5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44A7D5B" w14:textId="398D3F77" w:rsidR="008A03C2" w:rsidRPr="00AC1746" w:rsidRDefault="001D4F93">
            <w:r>
              <w:t xml:space="preserve">Laboratorium Mikroskopii Fluorescencyjnej </w:t>
            </w:r>
            <w:r w:rsidR="0014236B">
              <w:t>–</w:t>
            </w:r>
            <w:r w:rsidR="00452092">
              <w:t xml:space="preserve"> </w:t>
            </w:r>
            <w:r w:rsidR="0014236B">
              <w:t>laboratorium nr 1</w:t>
            </w:r>
          </w:p>
        </w:tc>
      </w:tr>
      <w:tr w:rsidR="008A03C2" w:rsidRPr="00AC1746" w14:paraId="0E74DABD" w14:textId="77777777" w:rsidTr="01D611A5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240443D4" w:rsidR="001D6717" w:rsidRPr="00AC1746" w:rsidRDefault="007332B4">
            <w:r>
              <w:t>20</w:t>
            </w:r>
          </w:p>
        </w:tc>
      </w:tr>
      <w:tr w:rsidR="001410A0" w:rsidRPr="00AC1746" w14:paraId="49E89E7A" w14:textId="77777777" w:rsidTr="01D611A5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1209F1F9" w:rsidR="001410A0" w:rsidRPr="00794A58" w:rsidRDefault="001410A0" w:rsidP="002A5E21">
            <w:r>
              <w:t>Pomieszczenia pomocnicze</w:t>
            </w:r>
            <w:r w:rsidR="00EA245B">
              <w:t xml:space="preserve"> (podać</w:t>
            </w:r>
            <w:r w:rsidR="18F37BFC">
              <w:t xml:space="preserve"> </w:t>
            </w:r>
            <w:r w:rsidR="00EA245B">
              <w:t>powierzchnię</w:t>
            </w:r>
            <w:r w:rsidR="73A53917">
              <w:t xml:space="preserve"> </w:t>
            </w:r>
            <w:r w:rsidR="00EA245B">
              <w:t>jeżeli znana)</w:t>
            </w:r>
          </w:p>
        </w:tc>
        <w:tc>
          <w:tcPr>
            <w:tcW w:w="5290" w:type="dxa"/>
          </w:tcPr>
          <w:p w14:paraId="23D8A96E" w14:textId="467ED042" w:rsidR="001410A0" w:rsidRPr="00AC1746" w:rsidRDefault="00AB237A" w:rsidP="00AC1746">
            <w:r>
              <w:t>Magazyn na preparaty mikroskopowe</w:t>
            </w:r>
            <w:r w:rsidR="00AC1746">
              <w:t xml:space="preserve"> [</w:t>
            </w:r>
            <w:r w:rsidR="00B914DB">
              <w:t>7</w:t>
            </w:r>
            <w:r w:rsidR="00AC1746">
              <w:t xml:space="preserve"> m</w:t>
            </w:r>
            <w:r w:rsidR="00AC1746" w:rsidRPr="00AC1746">
              <w:rPr>
                <w:vertAlign w:val="superscript"/>
              </w:rPr>
              <w:t>2</w:t>
            </w:r>
            <w:r w:rsidR="00AC1746">
              <w:t>]</w:t>
            </w:r>
          </w:p>
        </w:tc>
      </w:tr>
      <w:tr w:rsidR="008A03C2" w:rsidRPr="00AC1746" w14:paraId="49222974" w14:textId="77777777" w:rsidTr="01D611A5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10D635FA" w:rsidR="008A03C2" w:rsidRPr="00AC1746" w:rsidRDefault="00AB237A">
            <w:r>
              <w:t>2</w:t>
            </w:r>
          </w:p>
        </w:tc>
      </w:tr>
      <w:tr w:rsidR="008A03C2" w:rsidRPr="00AC1746" w14:paraId="5A852AAD" w14:textId="77777777" w:rsidTr="01D611A5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3DFCE3A3" w14:textId="5023740D" w:rsidR="008A03C2" w:rsidRDefault="00AC1746" w:rsidP="00293B5C">
            <w:r>
              <w:t xml:space="preserve">Pomieszczenie główne: </w:t>
            </w:r>
            <w:r w:rsidR="00AB237A">
              <w:t xml:space="preserve">analizy z wykorzystaniem mikroskopu </w:t>
            </w:r>
            <w:proofErr w:type="spellStart"/>
            <w:r w:rsidR="00AB237A">
              <w:t>epifluorescencyjnego</w:t>
            </w:r>
            <w:proofErr w:type="spellEnd"/>
            <w:r w:rsidR="00AB237A">
              <w:t xml:space="preserve"> (dwa stoły antywibracyjne </w:t>
            </w:r>
            <w:r w:rsidR="006C20A2">
              <w:t xml:space="preserve">na mikroskopy </w:t>
            </w:r>
            <w:proofErr w:type="spellStart"/>
            <w:r w:rsidR="006C20A2">
              <w:t>epifluorescencyjne</w:t>
            </w:r>
            <w:proofErr w:type="spellEnd"/>
            <w:r w:rsidR="006C20A2">
              <w:t xml:space="preserve"> i sprzęt komputerowy; oba mikroskopy oddzielone od siebie ścianką działową, półki/szafki na szkło i drobny sprzęt).</w:t>
            </w:r>
          </w:p>
          <w:p w14:paraId="138D10A9" w14:textId="77777777" w:rsidR="00AB237A" w:rsidRDefault="00AB237A" w:rsidP="00293B5C"/>
          <w:p w14:paraId="28A845A9" w14:textId="1D2FE42A" w:rsidR="00AC1746" w:rsidRPr="00AC1746" w:rsidRDefault="00AC1746" w:rsidP="00293B5C">
            <w:r>
              <w:t xml:space="preserve">Pomieszczenie pomocnicze: </w:t>
            </w:r>
            <w:r w:rsidR="00AB237A">
              <w:t xml:space="preserve">przygotowanie preparatów przyżyciowych; przechowywanie preparatów mikroskopowych (lodówki do przechowywania preparatów mikroskopowych - minimum 3, </w:t>
            </w:r>
            <w:r w:rsidR="009F342B">
              <w:t>półki/szafki na szkło i drobny sprzęt</w:t>
            </w:r>
            <w:r w:rsidR="00AB237A">
              <w:t xml:space="preserve">, przyścienny stół laboratoryjny, </w:t>
            </w:r>
            <w:r w:rsidR="00F65605">
              <w:t xml:space="preserve">1 stalowy </w:t>
            </w:r>
            <w:r w:rsidR="00AB237A">
              <w:t>zlew)</w:t>
            </w:r>
            <w:r w:rsidR="006C20A2">
              <w:t>.</w:t>
            </w:r>
          </w:p>
        </w:tc>
      </w:tr>
      <w:tr w:rsidR="008A03C2" w:rsidRPr="00AC1746" w14:paraId="66AAAE72" w14:textId="77777777" w:rsidTr="01D611A5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720C8DD9" w14:textId="3EC8DEB7" w:rsidR="00CC7B43" w:rsidRPr="00AC1746" w:rsidRDefault="6D3DA978" w:rsidP="06FEF189">
            <w:pPr>
              <w:spacing w:after="200" w:line="276" w:lineRule="auto"/>
            </w:pPr>
            <w:r>
              <w:t>Stoły antywibracyjne - 2</w:t>
            </w:r>
          </w:p>
        </w:tc>
      </w:tr>
      <w:tr w:rsidR="008A03C2" w:rsidRPr="00AC1746" w14:paraId="626C667F" w14:textId="77777777" w:rsidTr="01D611A5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4CDD20F0" w14:textId="082A4113" w:rsidR="008A03C2" w:rsidRDefault="009F342B">
            <w:r>
              <w:t>Z</w:t>
            </w:r>
            <w:r w:rsidR="00CC7B43">
              <w:t>lew</w:t>
            </w:r>
            <w:r w:rsidR="00293B5C">
              <w:t xml:space="preserve"> </w:t>
            </w:r>
            <w:r w:rsidR="55C06894">
              <w:t xml:space="preserve">z miejscem do mycia, </w:t>
            </w:r>
            <w:proofErr w:type="spellStart"/>
            <w:r w:rsidR="55C06894">
              <w:t>ociekacz</w:t>
            </w:r>
            <w:proofErr w:type="spellEnd"/>
            <w:r w:rsidR="55C06894">
              <w:t xml:space="preserve"> </w:t>
            </w:r>
            <w:r w:rsidR="00293B5C">
              <w:t>– 1 w pomieszczeniu pomocniczym</w:t>
            </w:r>
          </w:p>
          <w:p w14:paraId="09AA397F" w14:textId="38437AFC" w:rsidR="00794A58" w:rsidRPr="00AC1746" w:rsidRDefault="00794A58" w:rsidP="0083674F"/>
        </w:tc>
      </w:tr>
      <w:tr w:rsidR="008A03C2" w:rsidRPr="00AC1746" w14:paraId="377F96CD" w14:textId="77777777" w:rsidTr="01D611A5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lastRenderedPageBreak/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648563E8" w14:textId="7DB44F49" w:rsidR="009F342B" w:rsidRDefault="00401F8E" w:rsidP="009F342B">
            <w:r>
              <w:t xml:space="preserve">stoły </w:t>
            </w:r>
            <w:r w:rsidR="00293B5C">
              <w:t>antywibracyjne na mikroskopy</w:t>
            </w:r>
            <w:r>
              <w:t xml:space="preserve"> – podłączenie prądu</w:t>
            </w:r>
            <w:r w:rsidR="009F342B">
              <w:t xml:space="preserve"> </w:t>
            </w:r>
          </w:p>
          <w:p w14:paraId="6A6ECB71" w14:textId="09529C4F" w:rsidR="00401F8E" w:rsidRPr="00AC1746" w:rsidRDefault="00401F8E" w:rsidP="009F342B"/>
        </w:tc>
      </w:tr>
      <w:tr w:rsidR="008A03C2" w:rsidRPr="00AC1746" w14:paraId="34A66645" w14:textId="77777777" w:rsidTr="01D611A5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F135B67" w14:textId="53D01FBE" w:rsidR="008A03C2" w:rsidRPr="00AC1746" w:rsidRDefault="009F342B">
            <w:r>
              <w:t>Zwykła</w:t>
            </w:r>
          </w:p>
        </w:tc>
      </w:tr>
      <w:tr w:rsidR="008A03C2" w:rsidRPr="00AC1746" w14:paraId="3A623C95" w14:textId="77777777" w:rsidTr="01D611A5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18181E35" w:rsidR="008A03C2" w:rsidRPr="00AC1746" w:rsidRDefault="00293B5C">
            <w:r>
              <w:t>Nie</w:t>
            </w:r>
          </w:p>
        </w:tc>
      </w:tr>
      <w:tr w:rsidR="008A03C2" w:rsidRPr="00AC1746" w14:paraId="5DEDD220" w14:textId="77777777" w:rsidTr="01D611A5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t>12</w:t>
            </w:r>
          </w:p>
        </w:tc>
        <w:tc>
          <w:tcPr>
            <w:tcW w:w="3301" w:type="dxa"/>
          </w:tcPr>
          <w:p w14:paraId="5239A393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6B91B587" w:rsidR="009F342B" w:rsidRPr="009F342B" w:rsidRDefault="00293B5C">
            <w:r>
              <w:t>Nie</w:t>
            </w:r>
          </w:p>
        </w:tc>
      </w:tr>
      <w:tr w:rsidR="00B6238B" w:rsidRPr="00AC1746" w14:paraId="01A91CE9" w14:textId="77777777" w:rsidTr="01D611A5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0E4B8139" w14:textId="2CFCA910" w:rsidR="007A2C5A" w:rsidRPr="009F342B" w:rsidRDefault="00293B5C">
            <w:r>
              <w:t>Nie</w:t>
            </w:r>
          </w:p>
        </w:tc>
      </w:tr>
      <w:tr w:rsidR="008A03C2" w:rsidRPr="00AC1746" w14:paraId="04DE8EC6" w14:textId="77777777" w:rsidTr="01D611A5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6B815527" w14:textId="5BD97D2C" w:rsidR="005F2A38" w:rsidRDefault="005F2A38" w:rsidP="005F2A38">
            <w:r>
              <w:t>Chłodzenie klimatyzacją całego pomieszczenia:</w:t>
            </w:r>
          </w:p>
          <w:p w14:paraId="41A3EDDB" w14:textId="045BEB87" w:rsidR="009F2606" w:rsidRDefault="009F2606" w:rsidP="005F2A38">
            <w:r>
              <w:t xml:space="preserve">- obecność mikroskopów </w:t>
            </w:r>
            <w:proofErr w:type="spellStart"/>
            <w:r>
              <w:t>epifluorescencyjnych</w:t>
            </w:r>
            <w:proofErr w:type="spellEnd"/>
          </w:p>
          <w:p w14:paraId="6E5B896A" w14:textId="45AD0ECD" w:rsidR="008A03C2" w:rsidRDefault="008A03C2" w:rsidP="005F2A38"/>
          <w:p w14:paraId="51288F0F" w14:textId="77777777" w:rsidR="005F2A38" w:rsidRDefault="005F2A38" w:rsidP="005F2A38"/>
          <w:p w14:paraId="634FBBA5" w14:textId="0CBA9E67" w:rsidR="005F2A38" w:rsidRPr="009F342B" w:rsidRDefault="005F2A38" w:rsidP="005F2A38"/>
        </w:tc>
      </w:tr>
      <w:tr w:rsidR="00433831" w:rsidRPr="00AC1746" w14:paraId="1C25479E" w14:textId="77777777" w:rsidTr="01D611A5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AC1746" w:rsidRDefault="00433831" w:rsidP="00433831">
            <w:r>
              <w:t>Nie</w:t>
            </w:r>
          </w:p>
        </w:tc>
      </w:tr>
      <w:tr w:rsidR="00433831" w:rsidRPr="00AC1746" w14:paraId="2937B410" w14:textId="77777777" w:rsidTr="01D611A5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6676C4C0" w:rsidR="00433831" w:rsidRPr="00AC1746" w:rsidRDefault="00433831" w:rsidP="00433831">
            <w:r>
              <w:t>Tak; używanie i magazynowanie substancji niebezpiecznych, rakotwórczych i mutagennych</w:t>
            </w:r>
          </w:p>
        </w:tc>
      </w:tr>
      <w:tr w:rsidR="00433831" w:rsidRPr="00AC1746" w14:paraId="668C7AF3" w14:textId="77777777" w:rsidTr="01D611A5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2290D82B" w14:textId="0857C459" w:rsidR="00433831" w:rsidRDefault="00433831" w:rsidP="00433831">
            <w:r>
              <w:t>Na poziomie instalacji: nie</w:t>
            </w:r>
          </w:p>
          <w:p w14:paraId="189CF16E" w14:textId="70DE219B" w:rsidR="00433831" w:rsidRDefault="00433831" w:rsidP="00433831">
            <w:r>
              <w:t xml:space="preserve">Konieczność zastosowania minimum 2 zasilaczy awaryjnych UPS </w:t>
            </w:r>
          </w:p>
          <w:p w14:paraId="73CBA52C" w14:textId="716DB3F0" w:rsidR="00433831" w:rsidRPr="00AC1746" w:rsidRDefault="00433831" w:rsidP="00433831"/>
        </w:tc>
      </w:tr>
      <w:tr w:rsidR="00433831" w:rsidRPr="00AC1746" w14:paraId="17911C21" w14:textId="77777777" w:rsidTr="01D611A5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9D01569" w14:textId="061D488A" w:rsidR="00433831" w:rsidRDefault="00A86EE9" w:rsidP="00433831">
            <w:r>
              <w:t>Gniazda i</w:t>
            </w:r>
            <w:r w:rsidR="00433831">
              <w:t xml:space="preserve">nternetowe: </w:t>
            </w:r>
            <w:r w:rsidR="009F2606">
              <w:t>2</w:t>
            </w:r>
          </w:p>
          <w:p w14:paraId="1B7BC97F" w14:textId="22AE212F" w:rsidR="00433831" w:rsidRDefault="00A86EE9" w:rsidP="00433831">
            <w:r>
              <w:t>Gniazda t</w:t>
            </w:r>
            <w:r w:rsidR="00433831">
              <w:t>elefoniczne: 1</w:t>
            </w:r>
          </w:p>
          <w:p w14:paraId="3BED7422" w14:textId="3EFD65CE" w:rsidR="00433831" w:rsidRDefault="00A86EE9" w:rsidP="00433831">
            <w:r>
              <w:t>Gniazda p</w:t>
            </w:r>
            <w:r w:rsidR="00433831">
              <w:t xml:space="preserve">rądowe zwykłe: </w:t>
            </w:r>
            <w:r w:rsidR="31BABC61">
              <w:t>25</w:t>
            </w:r>
            <w:r w:rsidR="00FC2EB8">
              <w:t xml:space="preserve"> przyściennych, podłączenie prądu do stołów </w:t>
            </w:r>
            <w:r w:rsidR="009F2606">
              <w:t>antywibracyjnych</w:t>
            </w:r>
            <w:r w:rsidR="00FC2EB8">
              <w:t xml:space="preserve"> (tu: </w:t>
            </w:r>
            <w:r w:rsidR="009F2606">
              <w:t>10</w:t>
            </w:r>
            <w:r w:rsidR="00FC2EB8">
              <w:t xml:space="preserve"> gniazd</w:t>
            </w:r>
            <w:r w:rsidR="009F2606">
              <w:t>/stół</w:t>
            </w:r>
            <w:r w:rsidR="00FC2EB8">
              <w:t xml:space="preserve">) </w:t>
            </w:r>
          </w:p>
          <w:p w14:paraId="3A987C1F" w14:textId="6C39F7C7" w:rsidR="00433831" w:rsidRPr="00AC1746" w:rsidRDefault="00A86EE9" w:rsidP="00A86EE9">
            <w:r>
              <w:t>Gniazda p</w:t>
            </w:r>
            <w:r w:rsidR="00433831">
              <w:t xml:space="preserve">rądowe komputerowe: </w:t>
            </w:r>
            <w:r w:rsidR="009F2606">
              <w:t>4</w:t>
            </w:r>
          </w:p>
          <w:p w14:paraId="123F0AE1" w14:textId="56A5AB19" w:rsidR="00433831" w:rsidRPr="00AC1746" w:rsidRDefault="2086D964" w:rsidP="01D611A5">
            <w:r>
              <w:t>W pomieszczeniu pomocniczym: gniazda prądowe zwykłe: 10 przyściennych, podłączenie prądu d</w:t>
            </w:r>
            <w:r w:rsidR="73FF1A00">
              <w:t xml:space="preserve">o </w:t>
            </w:r>
            <w:r>
              <w:t>przyściennego</w:t>
            </w:r>
            <w:r w:rsidR="7A73E24E">
              <w:t xml:space="preserve"> stołu laboratoryjnego</w:t>
            </w:r>
            <w:r>
              <w:t xml:space="preserve"> (tu: 10 gniazd/stół)</w:t>
            </w:r>
          </w:p>
        </w:tc>
      </w:tr>
      <w:tr w:rsidR="00433831" w:rsidRPr="00AC1746" w14:paraId="593F1B9E" w14:textId="77777777" w:rsidTr="01D611A5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01D611A5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01D611A5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01D611A5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 xml:space="preserve">Czy pomieszczenie wymaga specjalistycznego oświetlenia i </w:t>
            </w:r>
            <w:r w:rsidRPr="00794A58">
              <w:lastRenderedPageBreak/>
              <w:t>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AC1746" w:rsidRDefault="00433831" w:rsidP="00433831">
            <w:r w:rsidRPr="00F53EB4">
              <w:lastRenderedPageBreak/>
              <w:t>Nie</w:t>
            </w:r>
          </w:p>
        </w:tc>
      </w:tr>
      <w:tr w:rsidR="00433831" w:rsidRPr="00AC1746" w14:paraId="7CABB0C6" w14:textId="77777777" w:rsidTr="01D611A5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AC1746" w:rsidRDefault="00433831" w:rsidP="00433831">
            <w:r>
              <w:t>Nie</w:t>
            </w:r>
          </w:p>
        </w:tc>
      </w:tr>
      <w:tr w:rsidR="00433831" w:rsidRPr="00AC1746" w14:paraId="63F45F3C" w14:textId="77777777" w:rsidTr="01D611A5">
        <w:trPr>
          <w:trHeight w:val="283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0E191E21" w14:textId="2882AD6C" w:rsidR="00B83839" w:rsidRDefault="00F65605" w:rsidP="00433831">
            <w:r>
              <w:t xml:space="preserve">- </w:t>
            </w:r>
            <w:r w:rsidRPr="00F65605">
              <w:t>możliwość zewnętrz</w:t>
            </w:r>
            <w:r w:rsidR="00B83839">
              <w:t>n</w:t>
            </w:r>
            <w:r w:rsidRPr="00F65605">
              <w:t xml:space="preserve">ego zaciemnienia </w:t>
            </w:r>
            <w:r w:rsidR="00B83839">
              <w:t xml:space="preserve">np. rolety zewnętrzne </w:t>
            </w:r>
            <w:r w:rsidRPr="00F65605">
              <w:t>(do 100%) lub brak okien</w:t>
            </w:r>
            <w:r w:rsidR="00B83839">
              <w:t>,</w:t>
            </w:r>
          </w:p>
          <w:p w14:paraId="1DBAF64B" w14:textId="77777777" w:rsidR="00B83839" w:rsidRDefault="00B83839" w:rsidP="00433831">
            <w:r>
              <w:t xml:space="preserve">- </w:t>
            </w:r>
            <w:r w:rsidRPr="00B83839">
              <w:t>kontrola dostępu</w:t>
            </w:r>
            <w:r>
              <w:t xml:space="preserve"> do pomieszczenia</w:t>
            </w:r>
            <w:r w:rsidRPr="00B83839">
              <w:t xml:space="preserve">, </w:t>
            </w:r>
            <w:r>
              <w:t xml:space="preserve">drzwi </w:t>
            </w:r>
            <w:r w:rsidRPr="00B83839">
              <w:t>nieprzeźroczyste</w:t>
            </w:r>
            <w:r>
              <w:t>,</w:t>
            </w:r>
          </w:p>
          <w:p w14:paraId="683B5C10" w14:textId="77777777" w:rsidR="009F5F67" w:rsidRDefault="00B83839" w:rsidP="00433831">
            <w:r>
              <w:t>- oddzielenie ścianką działową przestrzeni dla dwóch mikroskopów</w:t>
            </w:r>
            <w:r w:rsidRPr="00B83839">
              <w:tab/>
            </w:r>
            <w:r w:rsidRPr="00B83839">
              <w:tab/>
            </w:r>
          </w:p>
          <w:p w14:paraId="35038AE6" w14:textId="675DE732" w:rsidR="00433831" w:rsidRPr="00AC1746" w:rsidRDefault="009F5F67" w:rsidP="00433831">
            <w:r>
              <w:t>- pomieszczenie pomocnicze wspólne dla laboratorium  23a i 23b</w:t>
            </w:r>
            <w:r w:rsidR="00F3301B">
              <w:t>, bezpośredni dostęp do pomieszczenia pomocniczego z obu laboratoriów.</w:t>
            </w:r>
            <w:r w:rsidR="00F65605" w:rsidRPr="00F65605">
              <w:tab/>
            </w:r>
            <w:r w:rsidR="00F65605" w:rsidRPr="00F65605">
              <w:tab/>
            </w:r>
            <w:r w:rsidR="00F65605" w:rsidRPr="00F65605">
              <w:tab/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B2EAB" w14:textId="77777777" w:rsidR="00F03353" w:rsidRDefault="00F03353" w:rsidP="00BF258C">
      <w:pPr>
        <w:spacing w:after="0" w:line="240" w:lineRule="auto"/>
      </w:pPr>
      <w:r>
        <w:separator/>
      </w:r>
    </w:p>
  </w:endnote>
  <w:endnote w:type="continuationSeparator" w:id="0">
    <w:p w14:paraId="2CBBB6A9" w14:textId="77777777" w:rsidR="00F03353" w:rsidRDefault="00F03353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9B43" w14:textId="77777777" w:rsidR="00F03353" w:rsidRDefault="00F03353" w:rsidP="00BF258C">
      <w:pPr>
        <w:spacing w:after="0" w:line="240" w:lineRule="auto"/>
      </w:pPr>
      <w:r>
        <w:separator/>
      </w:r>
    </w:p>
  </w:footnote>
  <w:footnote w:type="continuationSeparator" w:id="0">
    <w:p w14:paraId="4EF6E42E" w14:textId="77777777" w:rsidR="00F03353" w:rsidRDefault="00F03353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5A8B4" w14:textId="77777777" w:rsidR="00E95D29" w:rsidRDefault="00E95D29" w:rsidP="00E95D29">
    <w:pPr>
      <w:pStyle w:val="Nagwek"/>
      <w:jc w:val="center"/>
    </w:pPr>
    <w:r>
      <w:t>Budowa Centrum Biotechnologii i Bioróżnorodności Uniwersytetu Śląskiego w Katowicach</w:t>
    </w:r>
  </w:p>
  <w:p w14:paraId="0A25C667" w14:textId="77777777" w:rsidR="00E95D29" w:rsidRDefault="00E95D29" w:rsidP="00E95D29">
    <w:pPr>
      <w:pStyle w:val="Nagwek"/>
      <w:jc w:val="center"/>
    </w:pPr>
    <w:r>
      <w:t>karta pomieszczenia</w:t>
    </w:r>
  </w:p>
  <w:p w14:paraId="18EBE498" w14:textId="133FB4BE" w:rsidR="001410A0" w:rsidRPr="00E95D29" w:rsidRDefault="001410A0" w:rsidP="00E95D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130BE"/>
    <w:rsid w:val="00023F96"/>
    <w:rsid w:val="00035764"/>
    <w:rsid w:val="00047810"/>
    <w:rsid w:val="00095ED2"/>
    <w:rsid w:val="00111D94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4F93"/>
    <w:rsid w:val="001D6717"/>
    <w:rsid w:val="001E2906"/>
    <w:rsid w:val="001F422C"/>
    <w:rsid w:val="00206CD2"/>
    <w:rsid w:val="00224DC6"/>
    <w:rsid w:val="0024213C"/>
    <w:rsid w:val="00270836"/>
    <w:rsid w:val="00273C53"/>
    <w:rsid w:val="00286F70"/>
    <w:rsid w:val="00293B5C"/>
    <w:rsid w:val="002A5E21"/>
    <w:rsid w:val="002C2B17"/>
    <w:rsid w:val="002F27FE"/>
    <w:rsid w:val="0030223F"/>
    <w:rsid w:val="00340F4E"/>
    <w:rsid w:val="00366DF6"/>
    <w:rsid w:val="00385A28"/>
    <w:rsid w:val="003A38F1"/>
    <w:rsid w:val="003C591D"/>
    <w:rsid w:val="003D4FAC"/>
    <w:rsid w:val="003F5DDE"/>
    <w:rsid w:val="00401F8E"/>
    <w:rsid w:val="004122CE"/>
    <w:rsid w:val="00416DA0"/>
    <w:rsid w:val="00425F50"/>
    <w:rsid w:val="00433831"/>
    <w:rsid w:val="00452092"/>
    <w:rsid w:val="004C540B"/>
    <w:rsid w:val="004F681E"/>
    <w:rsid w:val="00543BC4"/>
    <w:rsid w:val="0055659C"/>
    <w:rsid w:val="00561B24"/>
    <w:rsid w:val="00582A3C"/>
    <w:rsid w:val="005B4680"/>
    <w:rsid w:val="005E6E72"/>
    <w:rsid w:val="005F2A38"/>
    <w:rsid w:val="005F3BED"/>
    <w:rsid w:val="0062497A"/>
    <w:rsid w:val="00663CC0"/>
    <w:rsid w:val="00687209"/>
    <w:rsid w:val="006B5581"/>
    <w:rsid w:val="006C1BA9"/>
    <w:rsid w:val="006C20A2"/>
    <w:rsid w:val="006C5A8D"/>
    <w:rsid w:val="006F1F0D"/>
    <w:rsid w:val="007332B4"/>
    <w:rsid w:val="00756DB1"/>
    <w:rsid w:val="00781838"/>
    <w:rsid w:val="00783304"/>
    <w:rsid w:val="00794A58"/>
    <w:rsid w:val="007A2C5A"/>
    <w:rsid w:val="007C31DF"/>
    <w:rsid w:val="007E06C0"/>
    <w:rsid w:val="007E1ABD"/>
    <w:rsid w:val="008240E7"/>
    <w:rsid w:val="0083674F"/>
    <w:rsid w:val="00842159"/>
    <w:rsid w:val="008A03C2"/>
    <w:rsid w:val="008A05C6"/>
    <w:rsid w:val="00916184"/>
    <w:rsid w:val="00930768"/>
    <w:rsid w:val="00961CA2"/>
    <w:rsid w:val="00964806"/>
    <w:rsid w:val="00980DB1"/>
    <w:rsid w:val="009F2606"/>
    <w:rsid w:val="009F342B"/>
    <w:rsid w:val="009F5F67"/>
    <w:rsid w:val="00A1032E"/>
    <w:rsid w:val="00A20D80"/>
    <w:rsid w:val="00A34778"/>
    <w:rsid w:val="00A752D4"/>
    <w:rsid w:val="00A84E68"/>
    <w:rsid w:val="00A866C9"/>
    <w:rsid w:val="00A86EE9"/>
    <w:rsid w:val="00A93BF4"/>
    <w:rsid w:val="00A9538C"/>
    <w:rsid w:val="00AB237A"/>
    <w:rsid w:val="00AC1746"/>
    <w:rsid w:val="00AC519E"/>
    <w:rsid w:val="00AE58EA"/>
    <w:rsid w:val="00B4046E"/>
    <w:rsid w:val="00B57ED8"/>
    <w:rsid w:val="00B6238B"/>
    <w:rsid w:val="00B83709"/>
    <w:rsid w:val="00B83839"/>
    <w:rsid w:val="00B914DB"/>
    <w:rsid w:val="00B92BE4"/>
    <w:rsid w:val="00BF258C"/>
    <w:rsid w:val="00BF4016"/>
    <w:rsid w:val="00C37877"/>
    <w:rsid w:val="00C92BA8"/>
    <w:rsid w:val="00CC7B43"/>
    <w:rsid w:val="00CE7025"/>
    <w:rsid w:val="00CF580A"/>
    <w:rsid w:val="00CF74A0"/>
    <w:rsid w:val="00D170FC"/>
    <w:rsid w:val="00D31C8A"/>
    <w:rsid w:val="00D83C88"/>
    <w:rsid w:val="00DC150C"/>
    <w:rsid w:val="00DE2525"/>
    <w:rsid w:val="00E233E9"/>
    <w:rsid w:val="00E3106C"/>
    <w:rsid w:val="00E41FB5"/>
    <w:rsid w:val="00E52B8E"/>
    <w:rsid w:val="00E95D29"/>
    <w:rsid w:val="00EA025E"/>
    <w:rsid w:val="00EA245B"/>
    <w:rsid w:val="00EC1022"/>
    <w:rsid w:val="00ED74C9"/>
    <w:rsid w:val="00F03353"/>
    <w:rsid w:val="00F3301B"/>
    <w:rsid w:val="00F53EB4"/>
    <w:rsid w:val="00F57C11"/>
    <w:rsid w:val="00F65605"/>
    <w:rsid w:val="00F74C5D"/>
    <w:rsid w:val="00F750D8"/>
    <w:rsid w:val="00F86C86"/>
    <w:rsid w:val="00FC2EB8"/>
    <w:rsid w:val="00FC4C6B"/>
    <w:rsid w:val="01D611A5"/>
    <w:rsid w:val="06FEF189"/>
    <w:rsid w:val="077E7872"/>
    <w:rsid w:val="18F37BFC"/>
    <w:rsid w:val="2086D964"/>
    <w:rsid w:val="31BABC61"/>
    <w:rsid w:val="32B43534"/>
    <w:rsid w:val="39511E46"/>
    <w:rsid w:val="4ABBFDF8"/>
    <w:rsid w:val="513F741E"/>
    <w:rsid w:val="55C06894"/>
    <w:rsid w:val="62F9E4EC"/>
    <w:rsid w:val="6D3DA978"/>
    <w:rsid w:val="6E9027B0"/>
    <w:rsid w:val="73A53917"/>
    <w:rsid w:val="73FF1A00"/>
    <w:rsid w:val="7A73E24E"/>
    <w:rsid w:val="7E028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480C8AD2CF9A4AB3987B7BEF4CD1DC" ma:contentTypeVersion="2" ma:contentTypeDescription="Create a new document." ma:contentTypeScope="" ma:versionID="4f0ce32e58a726828146f07818787fd3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68e80273881d90947166f1254bfc62eb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7217F5-47BB-4CA6-BEEC-4A5488C2273A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eba88754-6a94-400c-80cf-1583173b23a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EA6E930-CAE7-4C90-B29D-7840A85DB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1AE2BC-DE6F-456F-BA01-BFD51C8267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633</Words>
  <Characters>3802</Characters>
  <Application>Microsoft Office Word</Application>
  <DocSecurity>0</DocSecurity>
  <Lines>31</Lines>
  <Paragraphs>8</Paragraphs>
  <ScaleCrop>false</ScaleCrop>
  <Company>Uniwersystet Śląski w Katowicach</Company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12</cp:revision>
  <cp:lastPrinted>2021-02-04T11:40:00Z</cp:lastPrinted>
  <dcterms:created xsi:type="dcterms:W3CDTF">2021-03-01T09:56:00Z</dcterms:created>
  <dcterms:modified xsi:type="dcterms:W3CDTF">2022-04-12T12:44:00Z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