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2DA8A" w14:textId="77777777" w:rsidR="00B85831" w:rsidRPr="00AC1746" w:rsidRDefault="00B85831" w:rsidP="00B85831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Pr="00AC1746">
        <w:t xml:space="preserve"> Laboratorium </w:t>
      </w:r>
      <w:r>
        <w:t>biotechnologii roślin i zwierząt</w:t>
      </w:r>
    </w:p>
    <w:p w14:paraId="09F69E07" w14:textId="18543A0D" w:rsidR="00B85831" w:rsidRDefault="00B85831" w:rsidP="00B85831">
      <w:pPr>
        <w:spacing w:after="0" w:line="240" w:lineRule="auto"/>
        <w:jc w:val="both"/>
      </w:pPr>
      <w:r w:rsidRPr="00AC1746">
        <w:rPr>
          <w:b/>
        </w:rPr>
        <w:t xml:space="preserve">Nazwa „pod-laboratorium”:  </w:t>
      </w:r>
      <w:bookmarkStart w:id="0" w:name="_GoBack"/>
      <w:r w:rsidRPr="00AC1746">
        <w:t xml:space="preserve">Laboratorium </w:t>
      </w:r>
      <w:r>
        <w:t>kultur tkankowych zwierząt</w:t>
      </w:r>
      <w:bookmarkEnd w:id="0"/>
    </w:p>
    <w:p w14:paraId="7243C648" w14:textId="77777777" w:rsidR="009D4EC7" w:rsidRPr="00AC1746" w:rsidRDefault="009D4EC7" w:rsidP="00B85831">
      <w:pPr>
        <w:spacing w:after="0" w:line="240" w:lineRule="auto"/>
        <w:jc w:val="both"/>
      </w:pPr>
    </w:p>
    <w:p w14:paraId="41081D29" w14:textId="77777777" w:rsidR="00B85831" w:rsidRPr="00CC7B43" w:rsidRDefault="00B85831" w:rsidP="00B85831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6F5389D4" w14:textId="2D1AB5E3" w:rsidR="00B85831" w:rsidRDefault="00B85831" w:rsidP="00B85831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prowadzenia hodowli komórek zwierzęcych w warunkach </w:t>
      </w:r>
      <w:r w:rsidRPr="002563D6">
        <w:rPr>
          <w:i/>
          <w:iCs/>
        </w:rPr>
        <w:t>in vitro</w:t>
      </w:r>
      <w:r>
        <w:t xml:space="preserve">, ocena kondycji metabolicznej hodowanych komórek, </w:t>
      </w:r>
      <w:r w:rsidRPr="00CC7B43">
        <w:t>analiz</w:t>
      </w:r>
      <w:r>
        <w:t>y toksykologicznej na poziomie komórek i tkanek zwierzęcych</w:t>
      </w:r>
      <w:r w:rsidRPr="00CC7B43">
        <w:t xml:space="preserve"> </w:t>
      </w:r>
      <w:r>
        <w:t>itp.</w:t>
      </w:r>
    </w:p>
    <w:p w14:paraId="74C09782" w14:textId="77777777" w:rsidR="009D4EC7" w:rsidRPr="00AC1746" w:rsidRDefault="009D4EC7" w:rsidP="00B85831">
      <w:pPr>
        <w:spacing w:after="0" w:line="240" w:lineRule="auto"/>
        <w:jc w:val="both"/>
      </w:pPr>
    </w:p>
    <w:p w14:paraId="6A978092" w14:textId="77777777" w:rsidR="00B85831" w:rsidRPr="00286F70" w:rsidRDefault="00B85831" w:rsidP="00B85831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512C47C4" w14:textId="77777777" w:rsidR="00B85831" w:rsidRDefault="00B85831" w:rsidP="00B85831">
      <w:pPr>
        <w:spacing w:after="0" w:line="240" w:lineRule="auto"/>
        <w:jc w:val="both"/>
      </w:pPr>
      <w:r>
        <w:t>Komory laminarne, , inkubatory z wytrząsaniem, inkubatory CO</w:t>
      </w:r>
      <w:r w:rsidRPr="002563D6">
        <w:rPr>
          <w:vertAlign w:val="subscript"/>
        </w:rPr>
        <w:t>2</w:t>
      </w:r>
      <w:r>
        <w:t xml:space="preserve">, wirówki laboratoryjne z chłodzeniem, wirówki bez chłodzenia, wagi laboratoryjne, mieszadła laboratoryjne, </w:t>
      </w:r>
      <w:proofErr w:type="spellStart"/>
      <w:r>
        <w:t>vortexy</w:t>
      </w:r>
      <w:proofErr w:type="spellEnd"/>
      <w:r>
        <w:t xml:space="preserve">, lodówki, mikroskopy odwrócone, fluorescencyjne </w:t>
      </w:r>
    </w:p>
    <w:p w14:paraId="2ACA052B" w14:textId="77777777" w:rsidR="00B85831" w:rsidRDefault="00B85831" w:rsidP="00B85831">
      <w:pPr>
        <w:spacing w:after="0" w:line="240" w:lineRule="auto"/>
      </w:pPr>
    </w:p>
    <w:p w14:paraId="233509BB" w14:textId="77777777" w:rsidR="00B85831" w:rsidRPr="00AC1746" w:rsidRDefault="00B85831" w:rsidP="00B85831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B85831" w:rsidRPr="00AC1746" w14:paraId="1DD1B2CA" w14:textId="77777777" w:rsidTr="002563D6">
        <w:trPr>
          <w:trHeight w:val="272"/>
        </w:trPr>
        <w:tc>
          <w:tcPr>
            <w:tcW w:w="596" w:type="dxa"/>
          </w:tcPr>
          <w:p w14:paraId="44C30CDF" w14:textId="77777777" w:rsidR="00B85831" w:rsidRPr="00AC1746" w:rsidRDefault="00B85831" w:rsidP="002563D6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9D19ADC" w14:textId="77777777" w:rsidR="00B85831" w:rsidRPr="00AC1746" w:rsidRDefault="00B85831" w:rsidP="002563D6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492EA737" w14:textId="77777777" w:rsidR="00B85831" w:rsidRPr="00AC1746" w:rsidRDefault="00B85831" w:rsidP="002563D6">
            <w:pPr>
              <w:rPr>
                <w:b/>
              </w:rPr>
            </w:pPr>
          </w:p>
        </w:tc>
      </w:tr>
      <w:tr w:rsidR="00B85831" w:rsidRPr="00AC1746" w14:paraId="46C2D12E" w14:textId="77777777" w:rsidTr="002563D6">
        <w:trPr>
          <w:trHeight w:val="828"/>
        </w:trPr>
        <w:tc>
          <w:tcPr>
            <w:tcW w:w="596" w:type="dxa"/>
          </w:tcPr>
          <w:p w14:paraId="10C49FA4" w14:textId="77777777" w:rsidR="00B85831" w:rsidRPr="00AC1746" w:rsidRDefault="00B85831" w:rsidP="002563D6">
            <w:r w:rsidRPr="00AC1746">
              <w:t>1</w:t>
            </w:r>
          </w:p>
        </w:tc>
        <w:tc>
          <w:tcPr>
            <w:tcW w:w="3301" w:type="dxa"/>
          </w:tcPr>
          <w:p w14:paraId="622D0927" w14:textId="77777777" w:rsidR="00B85831" w:rsidRPr="00794A58" w:rsidRDefault="00B85831" w:rsidP="00FB71DA">
            <w:pPr>
              <w:spacing w:after="0" w:line="240" w:lineRule="auto"/>
            </w:pPr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74C50E4F" w14:textId="77777777" w:rsidR="00B85831" w:rsidRPr="00AC1746" w:rsidRDefault="00B85831" w:rsidP="00FB71DA">
            <w:pPr>
              <w:spacing w:after="0" w:line="240" w:lineRule="auto"/>
            </w:pPr>
            <w:r>
              <w:t xml:space="preserve">Grażyna Wilczek/Jacek </w:t>
            </w:r>
            <w:proofErr w:type="spellStart"/>
            <w:r>
              <w:t>Francikowski</w:t>
            </w:r>
            <w:proofErr w:type="spellEnd"/>
          </w:p>
        </w:tc>
      </w:tr>
      <w:tr w:rsidR="00B85831" w:rsidRPr="00AC1746" w14:paraId="14A10ED9" w14:textId="77777777" w:rsidTr="002563D6">
        <w:trPr>
          <w:trHeight w:val="272"/>
        </w:trPr>
        <w:tc>
          <w:tcPr>
            <w:tcW w:w="596" w:type="dxa"/>
          </w:tcPr>
          <w:p w14:paraId="3ADF9B84" w14:textId="77777777" w:rsidR="00B85831" w:rsidRPr="00AC1746" w:rsidRDefault="00B85831" w:rsidP="002563D6">
            <w:r w:rsidRPr="00AC1746">
              <w:t>2</w:t>
            </w:r>
          </w:p>
        </w:tc>
        <w:tc>
          <w:tcPr>
            <w:tcW w:w="3301" w:type="dxa"/>
          </w:tcPr>
          <w:p w14:paraId="2F5DED92" w14:textId="77777777" w:rsidR="00B85831" w:rsidRPr="00794A58" w:rsidRDefault="00B85831" w:rsidP="00FB71DA">
            <w:pPr>
              <w:spacing w:after="0" w:line="240" w:lineRule="auto"/>
            </w:pPr>
            <w:r w:rsidRPr="00794A58">
              <w:t>Nazwa pomieszczenia</w:t>
            </w:r>
          </w:p>
        </w:tc>
        <w:tc>
          <w:tcPr>
            <w:tcW w:w="5290" w:type="dxa"/>
          </w:tcPr>
          <w:p w14:paraId="416FD2FB" w14:textId="77777777" w:rsidR="00B85831" w:rsidRPr="00AC1746" w:rsidRDefault="00B85831" w:rsidP="00FB71DA">
            <w:pPr>
              <w:spacing w:after="0" w:line="240" w:lineRule="auto"/>
              <w:jc w:val="both"/>
            </w:pPr>
            <w:r w:rsidRPr="00AC1746">
              <w:t xml:space="preserve">Laboratorium </w:t>
            </w:r>
            <w:r>
              <w:t xml:space="preserve">kultur tkankowych zwierząt </w:t>
            </w:r>
          </w:p>
          <w:p w14:paraId="79FDB1F5" w14:textId="6A911951" w:rsidR="00B85831" w:rsidRPr="00AC1746" w:rsidRDefault="00B85831" w:rsidP="00FB71DA">
            <w:pPr>
              <w:spacing w:after="0" w:line="240" w:lineRule="auto"/>
            </w:pPr>
            <w:r>
              <w:t>laboratorium nr 10 (10a, 10b + śluzy)</w:t>
            </w:r>
          </w:p>
        </w:tc>
      </w:tr>
      <w:tr w:rsidR="00B85831" w:rsidRPr="00AC1746" w14:paraId="0A1DEE93" w14:textId="77777777" w:rsidTr="002563D6">
        <w:trPr>
          <w:trHeight w:val="555"/>
        </w:trPr>
        <w:tc>
          <w:tcPr>
            <w:tcW w:w="596" w:type="dxa"/>
          </w:tcPr>
          <w:p w14:paraId="01C364A4" w14:textId="77777777" w:rsidR="00B85831" w:rsidRPr="00AC1746" w:rsidRDefault="00B85831" w:rsidP="002563D6">
            <w:r w:rsidRPr="00AC1746">
              <w:t>3</w:t>
            </w:r>
          </w:p>
        </w:tc>
        <w:tc>
          <w:tcPr>
            <w:tcW w:w="3301" w:type="dxa"/>
          </w:tcPr>
          <w:p w14:paraId="3FF897D5" w14:textId="77777777" w:rsidR="00B85831" w:rsidRPr="00794A58" w:rsidRDefault="00B85831" w:rsidP="00FB71DA">
            <w:pPr>
              <w:spacing w:after="0" w:line="240" w:lineRule="auto"/>
            </w:pPr>
            <w:r w:rsidRPr="00794A58">
              <w:t>Oczekiwana powierzchnia pomieszczenia [m</w:t>
            </w:r>
            <w:r w:rsidRPr="00794A58">
              <w:rPr>
                <w:vertAlign w:val="superscript"/>
              </w:rPr>
              <w:t>2</w:t>
            </w:r>
            <w:r w:rsidRPr="00794A58">
              <w:t>]</w:t>
            </w:r>
          </w:p>
        </w:tc>
        <w:tc>
          <w:tcPr>
            <w:tcW w:w="5290" w:type="dxa"/>
          </w:tcPr>
          <w:p w14:paraId="3EE59F52" w14:textId="743326C8" w:rsidR="00B85831" w:rsidRPr="00AC1746" w:rsidRDefault="009B776E" w:rsidP="00FB71DA">
            <w:pPr>
              <w:spacing w:after="0" w:line="240" w:lineRule="auto"/>
            </w:pPr>
            <w:r>
              <w:t>62, w tym śluzy</w:t>
            </w:r>
          </w:p>
        </w:tc>
      </w:tr>
      <w:tr w:rsidR="00B85831" w:rsidRPr="00AC1746" w14:paraId="65C18C40" w14:textId="77777777" w:rsidTr="002563D6">
        <w:trPr>
          <w:trHeight w:val="272"/>
        </w:trPr>
        <w:tc>
          <w:tcPr>
            <w:tcW w:w="596" w:type="dxa"/>
          </w:tcPr>
          <w:p w14:paraId="39563274" w14:textId="77777777" w:rsidR="00B85831" w:rsidRPr="00AC1746" w:rsidRDefault="00B85831" w:rsidP="002563D6">
            <w:r w:rsidRPr="00AC1746">
              <w:t>4</w:t>
            </w:r>
          </w:p>
        </w:tc>
        <w:tc>
          <w:tcPr>
            <w:tcW w:w="3301" w:type="dxa"/>
          </w:tcPr>
          <w:p w14:paraId="3ADA56B2" w14:textId="77777777" w:rsidR="00B85831" w:rsidRPr="00794A58" w:rsidRDefault="00B85831" w:rsidP="00FB71DA">
            <w:pPr>
              <w:spacing w:after="0" w:line="240" w:lineRule="auto"/>
            </w:pPr>
            <w:r w:rsidRPr="00794A58">
              <w:t>Pomieszczenia pomocnicze (podać powierzchnię jeżeli znana)</w:t>
            </w:r>
          </w:p>
        </w:tc>
        <w:tc>
          <w:tcPr>
            <w:tcW w:w="5290" w:type="dxa"/>
          </w:tcPr>
          <w:p w14:paraId="653CBA3C" w14:textId="0BFED327" w:rsidR="00B85831" w:rsidRPr="00AC1746" w:rsidRDefault="00B85831" w:rsidP="002606E9">
            <w:pPr>
              <w:spacing w:after="0" w:line="240" w:lineRule="auto"/>
            </w:pPr>
            <w:r>
              <w:t xml:space="preserve">Śluza I </w:t>
            </w:r>
            <w:proofErr w:type="spellStart"/>
            <w:r>
              <w:t>i</w:t>
            </w:r>
            <w:proofErr w:type="spellEnd"/>
            <w:r>
              <w:t xml:space="preserve"> II </w:t>
            </w:r>
            <w:r w:rsidR="0015149C">
              <w:t>–</w:t>
            </w:r>
            <w:r>
              <w:t xml:space="preserve"> </w:t>
            </w:r>
            <w:r w:rsidR="0015149C">
              <w:t>ok.</w:t>
            </w:r>
            <w:r>
              <w:t xml:space="preserve"> 12 m</w:t>
            </w:r>
            <w:r w:rsidRPr="002563D6">
              <w:rPr>
                <w:vertAlign w:val="superscript"/>
              </w:rPr>
              <w:t>2</w:t>
            </w:r>
          </w:p>
        </w:tc>
      </w:tr>
      <w:tr w:rsidR="00B85831" w:rsidRPr="00AC1746" w14:paraId="48E0CE3F" w14:textId="77777777" w:rsidTr="002563D6">
        <w:trPr>
          <w:trHeight w:val="543"/>
        </w:trPr>
        <w:tc>
          <w:tcPr>
            <w:tcW w:w="596" w:type="dxa"/>
          </w:tcPr>
          <w:p w14:paraId="4D2E6823" w14:textId="77777777" w:rsidR="00B85831" w:rsidRPr="00AC1746" w:rsidRDefault="00B85831" w:rsidP="002563D6">
            <w:r>
              <w:t>5</w:t>
            </w:r>
          </w:p>
        </w:tc>
        <w:tc>
          <w:tcPr>
            <w:tcW w:w="3301" w:type="dxa"/>
          </w:tcPr>
          <w:p w14:paraId="085DEE58" w14:textId="7BB2270F" w:rsidR="00B85831" w:rsidRPr="00794A58" w:rsidRDefault="00B85831" w:rsidP="00FB71DA">
            <w:pPr>
              <w:spacing w:after="0" w:line="240" w:lineRule="auto"/>
            </w:pPr>
            <w:r w:rsidRPr="00794A58">
              <w:t xml:space="preserve">Prognozowana ilość osób w </w:t>
            </w:r>
            <w:r>
              <w:t>laboratorium</w:t>
            </w:r>
          </w:p>
        </w:tc>
        <w:tc>
          <w:tcPr>
            <w:tcW w:w="5290" w:type="dxa"/>
          </w:tcPr>
          <w:p w14:paraId="168D6177" w14:textId="77777777" w:rsidR="00B85831" w:rsidRPr="00AC1746" w:rsidRDefault="00B85831" w:rsidP="00FB71DA">
            <w:pPr>
              <w:spacing w:after="0" w:line="240" w:lineRule="auto"/>
            </w:pPr>
            <w:r>
              <w:t>12</w:t>
            </w:r>
          </w:p>
        </w:tc>
      </w:tr>
      <w:tr w:rsidR="00B85831" w:rsidRPr="00AC1746" w14:paraId="687A1ECB" w14:textId="77777777" w:rsidTr="002563D6">
        <w:trPr>
          <w:trHeight w:val="555"/>
        </w:trPr>
        <w:tc>
          <w:tcPr>
            <w:tcW w:w="596" w:type="dxa"/>
          </w:tcPr>
          <w:p w14:paraId="735533AE" w14:textId="77777777" w:rsidR="00B85831" w:rsidRPr="00AC1746" w:rsidRDefault="00B85831" w:rsidP="002563D6">
            <w:r>
              <w:t>6</w:t>
            </w:r>
          </w:p>
        </w:tc>
        <w:tc>
          <w:tcPr>
            <w:tcW w:w="3301" w:type="dxa"/>
          </w:tcPr>
          <w:p w14:paraId="26AC9086" w14:textId="77777777" w:rsidR="00B85831" w:rsidRPr="00794A58" w:rsidRDefault="00B85831" w:rsidP="00FB71DA">
            <w:pPr>
              <w:spacing w:after="0" w:line="240" w:lineRule="auto"/>
            </w:pPr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45313753" w14:textId="77777777" w:rsidR="00B85831" w:rsidRDefault="00B85831" w:rsidP="00FB71DA">
            <w:pPr>
              <w:spacing w:after="0" w:line="240" w:lineRule="auto"/>
            </w:pPr>
            <w:r>
              <w:t>Pomieszczenia główne: hodowle komórek zwierzęcych 10b, analizy toksykologiczne -10a</w:t>
            </w:r>
          </w:p>
          <w:p w14:paraId="0C245268" w14:textId="77777777" w:rsidR="00B85831" w:rsidRPr="00AC1746" w:rsidRDefault="00B85831" w:rsidP="00FB71DA">
            <w:pPr>
              <w:spacing w:after="0" w:line="240" w:lineRule="auto"/>
            </w:pPr>
            <w:r>
              <w:t xml:space="preserve">Pomieszczenia pomocnicze: szafki na obuwie i fartuchy – </w:t>
            </w:r>
            <w:proofErr w:type="spellStart"/>
            <w:r>
              <w:t>Sluza</w:t>
            </w:r>
            <w:proofErr w:type="spellEnd"/>
            <w:r>
              <w:t xml:space="preserve"> I </w:t>
            </w:r>
            <w:proofErr w:type="spellStart"/>
            <w:r>
              <w:t>i</w:t>
            </w:r>
            <w:proofErr w:type="spellEnd"/>
            <w:r>
              <w:t xml:space="preserve"> śluza II , umywalki</w:t>
            </w:r>
          </w:p>
        </w:tc>
      </w:tr>
      <w:tr w:rsidR="00B85831" w:rsidRPr="00AC1746" w14:paraId="0FB6F543" w14:textId="77777777" w:rsidTr="002563D6">
        <w:trPr>
          <w:trHeight w:val="1100"/>
        </w:trPr>
        <w:tc>
          <w:tcPr>
            <w:tcW w:w="596" w:type="dxa"/>
          </w:tcPr>
          <w:p w14:paraId="2FFC48BC" w14:textId="77777777" w:rsidR="00B85831" w:rsidRPr="00AC1746" w:rsidRDefault="00B85831" w:rsidP="002563D6">
            <w:r>
              <w:t>7</w:t>
            </w:r>
          </w:p>
        </w:tc>
        <w:tc>
          <w:tcPr>
            <w:tcW w:w="3301" w:type="dxa"/>
          </w:tcPr>
          <w:p w14:paraId="7C7F18DA" w14:textId="77777777" w:rsidR="00B85831" w:rsidRPr="00794A58" w:rsidRDefault="00B85831" w:rsidP="00FB71DA">
            <w:pPr>
              <w:spacing w:after="0" w:line="240" w:lineRule="auto"/>
            </w:pPr>
            <w:r w:rsidRPr="00794A58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32E96B1E" w14:textId="77777777" w:rsidR="00B85831" w:rsidRDefault="00B85831" w:rsidP="00FB71DA">
            <w:pPr>
              <w:spacing w:after="0" w:line="240" w:lineRule="auto"/>
            </w:pPr>
            <w:r>
              <w:t>Dwie komory laminarne  o masie 200 kg każda</w:t>
            </w:r>
          </w:p>
          <w:p w14:paraId="3FBF248E" w14:textId="77777777" w:rsidR="00B85831" w:rsidRDefault="00B85831" w:rsidP="00FB71DA">
            <w:pPr>
              <w:spacing w:after="0" w:line="240" w:lineRule="auto"/>
            </w:pPr>
          </w:p>
          <w:p w14:paraId="22EA4071" w14:textId="77777777" w:rsidR="00B85831" w:rsidRPr="00AC1746" w:rsidRDefault="00B85831" w:rsidP="00FB71DA">
            <w:pPr>
              <w:spacing w:after="0" w:line="240" w:lineRule="auto"/>
            </w:pPr>
          </w:p>
        </w:tc>
      </w:tr>
      <w:tr w:rsidR="00B85831" w:rsidRPr="00AC1746" w14:paraId="7C08F1AA" w14:textId="77777777" w:rsidTr="002563D6">
        <w:trPr>
          <w:trHeight w:val="272"/>
        </w:trPr>
        <w:tc>
          <w:tcPr>
            <w:tcW w:w="596" w:type="dxa"/>
          </w:tcPr>
          <w:p w14:paraId="78EBC661" w14:textId="77777777" w:rsidR="00B85831" w:rsidRPr="00AC1746" w:rsidRDefault="00B85831" w:rsidP="002563D6">
            <w:r>
              <w:t>8</w:t>
            </w:r>
          </w:p>
        </w:tc>
        <w:tc>
          <w:tcPr>
            <w:tcW w:w="3301" w:type="dxa"/>
          </w:tcPr>
          <w:p w14:paraId="08267C8A" w14:textId="77777777" w:rsidR="00B85831" w:rsidRPr="00794A58" w:rsidRDefault="00B85831" w:rsidP="00FB71DA">
            <w:pPr>
              <w:spacing w:after="0" w:line="240" w:lineRule="auto"/>
            </w:pPr>
            <w:r w:rsidRPr="00794A58">
              <w:t>Wyposażenie sanitarne</w:t>
            </w:r>
          </w:p>
        </w:tc>
        <w:tc>
          <w:tcPr>
            <w:tcW w:w="5290" w:type="dxa"/>
          </w:tcPr>
          <w:p w14:paraId="47847301" w14:textId="77777777" w:rsidR="00B85831" w:rsidRDefault="00B85831" w:rsidP="00FB71DA">
            <w:pPr>
              <w:spacing w:after="0" w:line="240" w:lineRule="auto"/>
            </w:pPr>
            <w:r>
              <w:t>Zlewy – 3</w:t>
            </w:r>
          </w:p>
          <w:p w14:paraId="3F3CC208" w14:textId="77777777" w:rsidR="00B85831" w:rsidRDefault="00B85831" w:rsidP="00FB71DA">
            <w:pPr>
              <w:spacing w:after="0" w:line="240" w:lineRule="auto"/>
            </w:pPr>
            <w:r>
              <w:t>Osobny zawór wody do maszyny do lodu</w:t>
            </w:r>
          </w:p>
          <w:p w14:paraId="18EC907D" w14:textId="77777777" w:rsidR="00B85831" w:rsidRDefault="00B85831" w:rsidP="00FB71DA">
            <w:pPr>
              <w:spacing w:after="0" w:line="240" w:lineRule="auto"/>
            </w:pPr>
            <w:r>
              <w:t xml:space="preserve">Zawory na: </w:t>
            </w:r>
          </w:p>
          <w:p w14:paraId="466FCE3F" w14:textId="77777777" w:rsidR="00B85831" w:rsidRDefault="00B85831" w:rsidP="00FB71DA">
            <w:pPr>
              <w:spacing w:after="0" w:line="240" w:lineRule="auto"/>
            </w:pPr>
            <w:r>
              <w:t>- wodę demineralizowaną (2)</w:t>
            </w:r>
          </w:p>
          <w:p w14:paraId="4A4821A0" w14:textId="35FA22C6" w:rsidR="00B85831" w:rsidRDefault="00B85831" w:rsidP="00FB71DA">
            <w:pPr>
              <w:spacing w:after="0" w:line="240" w:lineRule="auto"/>
            </w:pPr>
            <w:r>
              <w:t>- sprężone powietrze (1)</w:t>
            </w:r>
          </w:p>
          <w:p w14:paraId="4C3ECFB1" w14:textId="77777777" w:rsidR="00B85831" w:rsidRDefault="00B85831" w:rsidP="00FB71DA">
            <w:pPr>
              <w:spacing w:after="0" w:line="240" w:lineRule="auto"/>
            </w:pPr>
            <w:r>
              <w:t>- próżnię (1)</w:t>
            </w:r>
          </w:p>
          <w:p w14:paraId="20B2879A" w14:textId="77777777" w:rsidR="00B85831" w:rsidRPr="00AC1746" w:rsidRDefault="00B85831" w:rsidP="00FB71DA">
            <w:pPr>
              <w:spacing w:after="0" w:line="240" w:lineRule="auto"/>
            </w:pPr>
            <w:r w:rsidRPr="00794A58">
              <w:t>Natrysk ratunkowy do ciała i oczu</w:t>
            </w:r>
          </w:p>
        </w:tc>
      </w:tr>
      <w:tr w:rsidR="00B85831" w:rsidRPr="00AC1746" w14:paraId="48DA5F88" w14:textId="77777777" w:rsidTr="002563D6">
        <w:trPr>
          <w:trHeight w:val="1100"/>
        </w:trPr>
        <w:tc>
          <w:tcPr>
            <w:tcW w:w="596" w:type="dxa"/>
          </w:tcPr>
          <w:p w14:paraId="7E2BF4F9" w14:textId="77777777" w:rsidR="00B85831" w:rsidRPr="00AC1746" w:rsidRDefault="00B85831" w:rsidP="002563D6">
            <w:r>
              <w:t>9</w:t>
            </w:r>
          </w:p>
        </w:tc>
        <w:tc>
          <w:tcPr>
            <w:tcW w:w="3301" w:type="dxa"/>
          </w:tcPr>
          <w:p w14:paraId="7761FC26" w14:textId="77777777" w:rsidR="00B85831" w:rsidRPr="00794A58" w:rsidRDefault="00B85831" w:rsidP="00FB71DA">
            <w:pPr>
              <w:spacing w:after="0" w:line="240" w:lineRule="auto"/>
            </w:pPr>
            <w:r w:rsidRPr="00794A58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5133C36" w14:textId="77777777" w:rsidR="00B85831" w:rsidRDefault="00B85831" w:rsidP="00FB71DA">
            <w:pPr>
              <w:spacing w:after="0" w:line="240" w:lineRule="auto"/>
            </w:pPr>
            <w:r>
              <w:t>Dwie komory  laminarne –woda, kanalizacja, gaz</w:t>
            </w:r>
          </w:p>
          <w:p w14:paraId="4DF9A794" w14:textId="77777777" w:rsidR="00B85831" w:rsidRPr="00AB4DEC" w:rsidRDefault="00B85831" w:rsidP="00FB71DA">
            <w:pPr>
              <w:spacing w:after="0" w:line="240" w:lineRule="auto"/>
            </w:pPr>
            <w:r>
              <w:t>Dwa inkubatory CO</w:t>
            </w:r>
            <w:r w:rsidRPr="002563D6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>- instalacja CO</w:t>
            </w:r>
            <w:r w:rsidRPr="00732A65">
              <w:rPr>
                <w:vertAlign w:val="subscript"/>
              </w:rPr>
              <w:t>2</w:t>
            </w:r>
            <w:r>
              <w:t>, przyłącze N</w:t>
            </w:r>
            <w:r w:rsidRPr="00732A65">
              <w:rPr>
                <w:vertAlign w:val="subscript"/>
              </w:rPr>
              <w:t>2</w:t>
            </w:r>
          </w:p>
          <w:p w14:paraId="7D9EA8EF" w14:textId="77777777" w:rsidR="00B85831" w:rsidRDefault="00B85831" w:rsidP="00FB71DA">
            <w:pPr>
              <w:spacing w:after="0" w:line="240" w:lineRule="auto"/>
            </w:pPr>
            <w:r>
              <w:t>Maszyna do lodu – woda i odpływ do kanalizacji</w:t>
            </w:r>
          </w:p>
          <w:p w14:paraId="4AC3E6AA" w14:textId="77777777" w:rsidR="00B85831" w:rsidRDefault="00B85831" w:rsidP="00FB71DA">
            <w:pPr>
              <w:spacing w:after="0" w:line="240" w:lineRule="auto"/>
            </w:pPr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5874DBC0" w14:textId="77777777" w:rsidR="00B85831" w:rsidRDefault="00B85831" w:rsidP="00FB71DA">
            <w:pPr>
              <w:spacing w:after="0" w:line="240" w:lineRule="auto"/>
            </w:pPr>
            <w:r>
              <w:t xml:space="preserve">Stoły przyścienne – podłączenie prądu </w:t>
            </w:r>
          </w:p>
          <w:p w14:paraId="161F4658" w14:textId="77777777" w:rsidR="00B85831" w:rsidRPr="00AC1746" w:rsidRDefault="00B85831" w:rsidP="00FB71DA">
            <w:pPr>
              <w:spacing w:after="0" w:line="240" w:lineRule="auto"/>
            </w:pPr>
          </w:p>
        </w:tc>
      </w:tr>
      <w:tr w:rsidR="00B85831" w:rsidRPr="00AC1746" w14:paraId="66B6B402" w14:textId="77777777" w:rsidTr="002563D6">
        <w:trPr>
          <w:trHeight w:val="555"/>
        </w:trPr>
        <w:tc>
          <w:tcPr>
            <w:tcW w:w="596" w:type="dxa"/>
          </w:tcPr>
          <w:p w14:paraId="7C8FBBC5" w14:textId="77777777" w:rsidR="00B85831" w:rsidRPr="00AC1746" w:rsidRDefault="00B85831" w:rsidP="002563D6">
            <w:r>
              <w:lastRenderedPageBreak/>
              <w:t>10</w:t>
            </w:r>
          </w:p>
        </w:tc>
        <w:tc>
          <w:tcPr>
            <w:tcW w:w="3301" w:type="dxa"/>
          </w:tcPr>
          <w:p w14:paraId="31236CD4" w14:textId="77777777" w:rsidR="00B85831" w:rsidRPr="00794A58" w:rsidRDefault="00B85831" w:rsidP="00FB71DA">
            <w:pPr>
              <w:spacing w:after="0" w:line="240" w:lineRule="auto"/>
            </w:pPr>
            <w:r w:rsidRPr="00794A58">
              <w:t>Instalacja klimatyzacyjna [precyzyjna lub zwykła / brak]</w:t>
            </w:r>
          </w:p>
        </w:tc>
        <w:tc>
          <w:tcPr>
            <w:tcW w:w="5290" w:type="dxa"/>
          </w:tcPr>
          <w:p w14:paraId="3712C906" w14:textId="77777777" w:rsidR="00B85831" w:rsidRPr="00AC1746" w:rsidRDefault="00B85831" w:rsidP="00FB71DA">
            <w:pPr>
              <w:spacing w:after="0" w:line="240" w:lineRule="auto"/>
            </w:pPr>
            <w:r>
              <w:t>Zwykła</w:t>
            </w:r>
          </w:p>
        </w:tc>
      </w:tr>
      <w:tr w:rsidR="00B85831" w:rsidRPr="00AC1746" w14:paraId="3F513205" w14:textId="77777777" w:rsidTr="002563D6">
        <w:trPr>
          <w:trHeight w:val="828"/>
        </w:trPr>
        <w:tc>
          <w:tcPr>
            <w:tcW w:w="596" w:type="dxa"/>
          </w:tcPr>
          <w:p w14:paraId="0A249FD9" w14:textId="77777777" w:rsidR="00B85831" w:rsidRPr="00AC1746" w:rsidRDefault="00B85831" w:rsidP="002563D6">
            <w:r>
              <w:t>11</w:t>
            </w:r>
          </w:p>
        </w:tc>
        <w:tc>
          <w:tcPr>
            <w:tcW w:w="3301" w:type="dxa"/>
          </w:tcPr>
          <w:p w14:paraId="3A15099F" w14:textId="77777777" w:rsidR="00B85831" w:rsidRPr="00794A58" w:rsidRDefault="00B85831" w:rsidP="00FB71DA">
            <w:pPr>
              <w:spacing w:after="0" w:line="240" w:lineRule="auto"/>
            </w:pPr>
            <w:r w:rsidRPr="00794A58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541EDEAB" w14:textId="77777777" w:rsidR="00B85831" w:rsidRPr="00AC1746" w:rsidRDefault="00B85831" w:rsidP="00FB71DA">
            <w:pPr>
              <w:spacing w:after="0" w:line="240" w:lineRule="auto"/>
            </w:pPr>
            <w:r>
              <w:t>Doprowadzenie gazu do dwóch komór laminarnych</w:t>
            </w:r>
          </w:p>
        </w:tc>
      </w:tr>
      <w:tr w:rsidR="00B85831" w:rsidRPr="00AC1746" w14:paraId="460DEC7E" w14:textId="77777777" w:rsidTr="002563D6">
        <w:trPr>
          <w:trHeight w:val="817"/>
        </w:trPr>
        <w:tc>
          <w:tcPr>
            <w:tcW w:w="596" w:type="dxa"/>
          </w:tcPr>
          <w:p w14:paraId="28F8B2E0" w14:textId="77777777" w:rsidR="00B85831" w:rsidRPr="00AC1746" w:rsidRDefault="00B85831" w:rsidP="002563D6">
            <w:r>
              <w:t>12</w:t>
            </w:r>
          </w:p>
        </w:tc>
        <w:tc>
          <w:tcPr>
            <w:tcW w:w="3301" w:type="dxa"/>
          </w:tcPr>
          <w:p w14:paraId="67F2F2AC" w14:textId="77777777" w:rsidR="00B85831" w:rsidRPr="00794A58" w:rsidRDefault="00B85831" w:rsidP="00FB71DA">
            <w:pPr>
              <w:spacing w:after="0" w:line="240" w:lineRule="auto"/>
            </w:pPr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6E548C45" w14:textId="77777777" w:rsidR="00B85831" w:rsidRPr="009F342B" w:rsidRDefault="00B85831" w:rsidP="00FB71DA">
            <w:pPr>
              <w:spacing w:after="0" w:line="240" w:lineRule="auto"/>
            </w:pPr>
            <w:r w:rsidRPr="009F342B">
              <w:t>Próżnia</w:t>
            </w:r>
          </w:p>
          <w:p w14:paraId="3C962076" w14:textId="77777777" w:rsidR="00B85831" w:rsidRDefault="00B85831" w:rsidP="00FB71DA">
            <w:pPr>
              <w:spacing w:after="0" w:line="240" w:lineRule="auto"/>
            </w:pPr>
            <w:r w:rsidRPr="009F342B">
              <w:t>Sprężone powietrze</w:t>
            </w:r>
          </w:p>
          <w:p w14:paraId="66683032" w14:textId="77777777" w:rsidR="00B85831" w:rsidRPr="00B6509B" w:rsidRDefault="00B85831" w:rsidP="00FB71DA">
            <w:pPr>
              <w:spacing w:after="0" w:line="240" w:lineRule="auto"/>
            </w:pPr>
            <w:r>
              <w:t>Centralna instalacja CO</w:t>
            </w:r>
            <w:r w:rsidRPr="002563D6">
              <w:rPr>
                <w:vertAlign w:val="subscript"/>
              </w:rPr>
              <w:t>2</w:t>
            </w:r>
            <w:r>
              <w:t>, przyłącze N</w:t>
            </w:r>
            <w:r w:rsidRPr="002563D6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>(co najmniej 2 punkty)</w:t>
            </w:r>
          </w:p>
        </w:tc>
      </w:tr>
      <w:tr w:rsidR="00B85831" w:rsidRPr="00AC1746" w14:paraId="11A6B338" w14:textId="77777777" w:rsidTr="002563D6">
        <w:trPr>
          <w:trHeight w:val="817"/>
        </w:trPr>
        <w:tc>
          <w:tcPr>
            <w:tcW w:w="596" w:type="dxa"/>
          </w:tcPr>
          <w:p w14:paraId="1F36810E" w14:textId="77777777" w:rsidR="00B85831" w:rsidRPr="00AC1746" w:rsidRDefault="00B85831" w:rsidP="002563D6">
            <w:r>
              <w:t>13</w:t>
            </w:r>
          </w:p>
        </w:tc>
        <w:tc>
          <w:tcPr>
            <w:tcW w:w="3301" w:type="dxa"/>
          </w:tcPr>
          <w:p w14:paraId="0901C36A" w14:textId="77777777" w:rsidR="00B85831" w:rsidRPr="00794A58" w:rsidRDefault="00B85831" w:rsidP="00FB71DA">
            <w:pPr>
              <w:spacing w:after="0" w:line="240" w:lineRule="auto"/>
            </w:pPr>
            <w:r w:rsidRPr="00794A58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23B27E5E" w14:textId="77777777" w:rsidR="00B85831" w:rsidRPr="009F342B" w:rsidRDefault="00B85831" w:rsidP="00FB71DA">
            <w:pPr>
              <w:spacing w:after="0" w:line="240" w:lineRule="auto"/>
            </w:pPr>
            <w:r w:rsidRPr="009F342B">
              <w:t>Woda demineralizowana</w:t>
            </w:r>
          </w:p>
        </w:tc>
      </w:tr>
      <w:tr w:rsidR="00B85831" w:rsidRPr="00AC1746" w14:paraId="69023001" w14:textId="77777777" w:rsidTr="002563D6">
        <w:trPr>
          <w:trHeight w:val="828"/>
        </w:trPr>
        <w:tc>
          <w:tcPr>
            <w:tcW w:w="596" w:type="dxa"/>
          </w:tcPr>
          <w:p w14:paraId="4336215E" w14:textId="77777777" w:rsidR="00B85831" w:rsidRPr="00AC1746" w:rsidRDefault="00B85831" w:rsidP="002563D6">
            <w:r>
              <w:t>14</w:t>
            </w:r>
          </w:p>
        </w:tc>
        <w:tc>
          <w:tcPr>
            <w:tcW w:w="3301" w:type="dxa"/>
          </w:tcPr>
          <w:p w14:paraId="0EAAEB91" w14:textId="77777777" w:rsidR="00B85831" w:rsidRPr="00794A58" w:rsidRDefault="00B85831" w:rsidP="00FB71DA">
            <w:pPr>
              <w:spacing w:after="0" w:line="240" w:lineRule="auto"/>
            </w:pPr>
            <w:r w:rsidRPr="00794A58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4E1BDA0A" w14:textId="77777777" w:rsidR="00B85831" w:rsidRDefault="00B85831" w:rsidP="00FB71DA">
            <w:pPr>
              <w:spacing w:after="0" w:line="240" w:lineRule="auto"/>
            </w:pPr>
            <w:r>
              <w:t>Chłodzenie klimatyzacją całego pomieszczenia:</w:t>
            </w:r>
          </w:p>
          <w:p w14:paraId="1D888C99" w14:textId="77777777" w:rsidR="00B85831" w:rsidRDefault="00B85831" w:rsidP="00FB71DA">
            <w:pPr>
              <w:spacing w:after="0" w:line="240" w:lineRule="auto"/>
            </w:pPr>
            <w:r>
              <w:t xml:space="preserve">- obecność zamrażarek do -20°C – minimum 2 szt. </w:t>
            </w:r>
          </w:p>
          <w:p w14:paraId="1A8690B1" w14:textId="77777777" w:rsidR="00B85831" w:rsidRDefault="00B85831" w:rsidP="00FB71DA">
            <w:pPr>
              <w:spacing w:after="0" w:line="240" w:lineRule="auto"/>
            </w:pPr>
          </w:p>
          <w:p w14:paraId="3769983D" w14:textId="77777777" w:rsidR="00B85831" w:rsidRPr="009F342B" w:rsidRDefault="00B85831" w:rsidP="00FB71DA">
            <w:pPr>
              <w:spacing w:after="0" w:line="240" w:lineRule="auto"/>
            </w:pPr>
          </w:p>
        </w:tc>
      </w:tr>
      <w:tr w:rsidR="00B85831" w:rsidRPr="00AC1746" w14:paraId="6C99172D" w14:textId="77777777" w:rsidTr="002563D6">
        <w:trPr>
          <w:trHeight w:val="555"/>
        </w:trPr>
        <w:tc>
          <w:tcPr>
            <w:tcW w:w="596" w:type="dxa"/>
          </w:tcPr>
          <w:p w14:paraId="13F87A05" w14:textId="77777777" w:rsidR="00B85831" w:rsidRPr="00AC1746" w:rsidRDefault="00B85831" w:rsidP="002563D6">
            <w:r>
              <w:t>15</w:t>
            </w:r>
          </w:p>
        </w:tc>
        <w:tc>
          <w:tcPr>
            <w:tcW w:w="3301" w:type="dxa"/>
          </w:tcPr>
          <w:p w14:paraId="3E6DDB9F" w14:textId="77777777" w:rsidR="00B85831" w:rsidRPr="00794A58" w:rsidRDefault="00B85831" w:rsidP="00FB71DA">
            <w:pPr>
              <w:spacing w:after="0" w:line="240" w:lineRule="auto"/>
            </w:pPr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178F3962" w14:textId="77777777" w:rsidR="00B85831" w:rsidRPr="00AC1746" w:rsidRDefault="00B85831" w:rsidP="00FB71DA">
            <w:pPr>
              <w:spacing w:after="0" w:line="240" w:lineRule="auto"/>
            </w:pPr>
            <w:r>
              <w:t>Nie</w:t>
            </w:r>
          </w:p>
        </w:tc>
      </w:tr>
      <w:tr w:rsidR="00B85831" w:rsidRPr="00AC1746" w14:paraId="5B83BE61" w14:textId="77777777" w:rsidTr="002563D6">
        <w:trPr>
          <w:trHeight w:val="543"/>
        </w:trPr>
        <w:tc>
          <w:tcPr>
            <w:tcW w:w="596" w:type="dxa"/>
          </w:tcPr>
          <w:p w14:paraId="481B0A7D" w14:textId="77777777" w:rsidR="00B85831" w:rsidRPr="00AC1746" w:rsidRDefault="00B85831" w:rsidP="002563D6">
            <w:r>
              <w:t>16</w:t>
            </w:r>
          </w:p>
        </w:tc>
        <w:tc>
          <w:tcPr>
            <w:tcW w:w="3301" w:type="dxa"/>
          </w:tcPr>
          <w:p w14:paraId="506E420A" w14:textId="77777777" w:rsidR="00B85831" w:rsidRPr="00794A58" w:rsidRDefault="00B85831" w:rsidP="00FB71DA">
            <w:pPr>
              <w:spacing w:after="0" w:line="240" w:lineRule="auto"/>
            </w:pPr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30E8514D" w14:textId="4E0FCA0C" w:rsidR="00B85831" w:rsidRPr="00AC1746" w:rsidRDefault="00B85831" w:rsidP="00FB71DA">
            <w:pPr>
              <w:spacing w:after="0" w:line="240" w:lineRule="auto"/>
            </w:pPr>
            <w:r>
              <w:t>Nie</w:t>
            </w:r>
          </w:p>
        </w:tc>
      </w:tr>
      <w:tr w:rsidR="00B85831" w:rsidRPr="00AC1746" w14:paraId="2B7AC690" w14:textId="77777777" w:rsidTr="002563D6">
        <w:trPr>
          <w:trHeight w:val="555"/>
        </w:trPr>
        <w:tc>
          <w:tcPr>
            <w:tcW w:w="596" w:type="dxa"/>
          </w:tcPr>
          <w:p w14:paraId="682B6D0C" w14:textId="77777777" w:rsidR="00B85831" w:rsidRPr="00AC1746" w:rsidRDefault="00B85831" w:rsidP="002563D6">
            <w:r>
              <w:t>17</w:t>
            </w:r>
          </w:p>
        </w:tc>
        <w:tc>
          <w:tcPr>
            <w:tcW w:w="3301" w:type="dxa"/>
          </w:tcPr>
          <w:p w14:paraId="65034F15" w14:textId="77777777" w:rsidR="00B85831" w:rsidRPr="00794A58" w:rsidRDefault="00B85831" w:rsidP="00FB71DA">
            <w:pPr>
              <w:spacing w:after="0" w:line="240" w:lineRule="auto"/>
            </w:pPr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4AFDBDC8" w14:textId="77777777" w:rsidR="00B85831" w:rsidRDefault="00B85831" w:rsidP="00FB71DA">
            <w:pPr>
              <w:spacing w:after="0" w:line="240" w:lineRule="auto"/>
            </w:pPr>
            <w:r>
              <w:t>Na poziomie instalacji: nie</w:t>
            </w:r>
          </w:p>
          <w:p w14:paraId="036683BE" w14:textId="77777777" w:rsidR="00B85831" w:rsidRDefault="00B85831" w:rsidP="00FB71DA">
            <w:pPr>
              <w:spacing w:after="0" w:line="240" w:lineRule="auto"/>
            </w:pPr>
            <w:r>
              <w:t xml:space="preserve">Konieczność zastosowania minimum 2 zasilaczy awaryjnych UPS </w:t>
            </w:r>
          </w:p>
          <w:p w14:paraId="0ED8BA96" w14:textId="77777777" w:rsidR="00B85831" w:rsidRPr="00AC1746" w:rsidRDefault="00B85831" w:rsidP="00FB71DA">
            <w:pPr>
              <w:spacing w:after="0" w:line="240" w:lineRule="auto"/>
            </w:pPr>
          </w:p>
        </w:tc>
      </w:tr>
      <w:tr w:rsidR="00B85831" w:rsidRPr="00AC1746" w14:paraId="4DA2E5FB" w14:textId="77777777" w:rsidTr="002563D6">
        <w:trPr>
          <w:trHeight w:val="283"/>
        </w:trPr>
        <w:tc>
          <w:tcPr>
            <w:tcW w:w="596" w:type="dxa"/>
          </w:tcPr>
          <w:p w14:paraId="20205363" w14:textId="77777777" w:rsidR="00B85831" w:rsidRPr="00AC1746" w:rsidRDefault="00B85831" w:rsidP="002563D6">
            <w:r>
              <w:t>18</w:t>
            </w:r>
          </w:p>
        </w:tc>
        <w:tc>
          <w:tcPr>
            <w:tcW w:w="3301" w:type="dxa"/>
          </w:tcPr>
          <w:p w14:paraId="132BC4F9" w14:textId="77777777" w:rsidR="00B85831" w:rsidRPr="00794A58" w:rsidRDefault="00B85831" w:rsidP="00FB7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1304D4A" w14:textId="77777777" w:rsidR="00B85831" w:rsidRDefault="00B85831" w:rsidP="00FB71DA">
            <w:pPr>
              <w:spacing w:after="0" w:line="240" w:lineRule="auto"/>
            </w:pPr>
            <w:r>
              <w:t>Gniazda internetowe: 8</w:t>
            </w:r>
          </w:p>
          <w:p w14:paraId="0511D8A4" w14:textId="77777777" w:rsidR="00B85831" w:rsidRDefault="00B85831" w:rsidP="00FB71DA">
            <w:pPr>
              <w:spacing w:after="0" w:line="240" w:lineRule="auto"/>
            </w:pPr>
            <w:r>
              <w:t>Gniazda telefoniczne: 2</w:t>
            </w:r>
          </w:p>
          <w:p w14:paraId="18B0CD5E" w14:textId="77777777" w:rsidR="00B85831" w:rsidRDefault="00B85831" w:rsidP="00FB71DA">
            <w:pPr>
              <w:spacing w:after="0" w:line="240" w:lineRule="auto"/>
            </w:pPr>
            <w:r>
              <w:t>Gniazda p</w:t>
            </w:r>
            <w:r w:rsidRPr="00FC2EB8">
              <w:t xml:space="preserve">rądowe zwykłe: </w:t>
            </w:r>
            <w:r>
              <w:t xml:space="preserve">40 przyściennych, podłączenie </w:t>
            </w:r>
          </w:p>
          <w:p w14:paraId="51C3550E" w14:textId="77777777" w:rsidR="00B85831" w:rsidRPr="00AC1746" w:rsidRDefault="00B85831" w:rsidP="00FB71DA">
            <w:pPr>
              <w:spacing w:after="0" w:line="240" w:lineRule="auto"/>
            </w:pPr>
            <w:r>
              <w:t>Gniazda prądowe komputerowe: 10</w:t>
            </w:r>
          </w:p>
        </w:tc>
      </w:tr>
      <w:tr w:rsidR="00B85831" w:rsidRPr="00AC1746" w14:paraId="6F182DDA" w14:textId="77777777" w:rsidTr="002563D6">
        <w:trPr>
          <w:trHeight w:val="283"/>
        </w:trPr>
        <w:tc>
          <w:tcPr>
            <w:tcW w:w="596" w:type="dxa"/>
          </w:tcPr>
          <w:p w14:paraId="7D5DBD99" w14:textId="77777777" w:rsidR="00B85831" w:rsidRPr="00AC1746" w:rsidRDefault="00B85831" w:rsidP="002563D6">
            <w:r>
              <w:t>19</w:t>
            </w:r>
          </w:p>
        </w:tc>
        <w:tc>
          <w:tcPr>
            <w:tcW w:w="3301" w:type="dxa"/>
          </w:tcPr>
          <w:p w14:paraId="103F9A9C" w14:textId="77777777" w:rsidR="00B85831" w:rsidRPr="00794A58" w:rsidRDefault="00B85831" w:rsidP="00FB71DA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731B083E" w14:textId="77777777" w:rsidR="00B85831" w:rsidRPr="00AC1746" w:rsidRDefault="00B85831" w:rsidP="00FB71DA">
            <w:pPr>
              <w:spacing w:after="0" w:line="240" w:lineRule="auto"/>
            </w:pPr>
            <w:r>
              <w:t>Nie</w:t>
            </w:r>
          </w:p>
        </w:tc>
      </w:tr>
      <w:tr w:rsidR="00B85831" w:rsidRPr="00AC1746" w14:paraId="79C6E9DC" w14:textId="77777777" w:rsidTr="002563D6">
        <w:trPr>
          <w:trHeight w:val="283"/>
        </w:trPr>
        <w:tc>
          <w:tcPr>
            <w:tcW w:w="596" w:type="dxa"/>
          </w:tcPr>
          <w:p w14:paraId="0DA403CD" w14:textId="77777777" w:rsidR="00B85831" w:rsidRPr="00AC1746" w:rsidRDefault="00B85831" w:rsidP="002563D6">
            <w:r>
              <w:t>20</w:t>
            </w:r>
          </w:p>
        </w:tc>
        <w:tc>
          <w:tcPr>
            <w:tcW w:w="3301" w:type="dxa"/>
          </w:tcPr>
          <w:p w14:paraId="68328FD5" w14:textId="77777777" w:rsidR="00B85831" w:rsidRPr="00794A58" w:rsidRDefault="00B85831" w:rsidP="00FB71DA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76C4DFB4" w14:textId="77777777" w:rsidR="00B85831" w:rsidRPr="00AC1746" w:rsidRDefault="00B85831" w:rsidP="00FB71DA">
            <w:pPr>
              <w:spacing w:after="0" w:line="240" w:lineRule="auto"/>
            </w:pPr>
            <w:r>
              <w:t>Nie</w:t>
            </w:r>
          </w:p>
        </w:tc>
      </w:tr>
      <w:tr w:rsidR="00B85831" w:rsidRPr="00AC1746" w14:paraId="32EA16A3" w14:textId="77777777" w:rsidTr="002563D6">
        <w:trPr>
          <w:trHeight w:val="283"/>
        </w:trPr>
        <w:tc>
          <w:tcPr>
            <w:tcW w:w="596" w:type="dxa"/>
          </w:tcPr>
          <w:p w14:paraId="5F06854C" w14:textId="77777777" w:rsidR="00B85831" w:rsidRPr="00AC1746" w:rsidRDefault="00B85831" w:rsidP="002563D6">
            <w:r>
              <w:t>21</w:t>
            </w:r>
          </w:p>
        </w:tc>
        <w:tc>
          <w:tcPr>
            <w:tcW w:w="3301" w:type="dxa"/>
          </w:tcPr>
          <w:p w14:paraId="18348F80" w14:textId="77777777" w:rsidR="00B85831" w:rsidRPr="00794A58" w:rsidRDefault="00B85831" w:rsidP="00FB71DA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3371E1A4" w14:textId="77777777" w:rsidR="00B85831" w:rsidRPr="00AC1746" w:rsidRDefault="00B85831" w:rsidP="00FB71DA">
            <w:pPr>
              <w:spacing w:after="0" w:line="240" w:lineRule="auto"/>
            </w:pPr>
            <w:r>
              <w:t>Nie</w:t>
            </w:r>
          </w:p>
        </w:tc>
      </w:tr>
      <w:tr w:rsidR="00B85831" w:rsidRPr="00AC1746" w14:paraId="1D93E3A4" w14:textId="77777777" w:rsidTr="002563D6">
        <w:trPr>
          <w:trHeight w:val="283"/>
        </w:trPr>
        <w:tc>
          <w:tcPr>
            <w:tcW w:w="596" w:type="dxa"/>
          </w:tcPr>
          <w:p w14:paraId="59733EAF" w14:textId="77777777" w:rsidR="00B85831" w:rsidRPr="00F53EB4" w:rsidRDefault="00B85831" w:rsidP="002563D6">
            <w:r>
              <w:t>22</w:t>
            </w:r>
          </w:p>
        </w:tc>
        <w:tc>
          <w:tcPr>
            <w:tcW w:w="3301" w:type="dxa"/>
          </w:tcPr>
          <w:p w14:paraId="3538A6C0" w14:textId="77777777" w:rsidR="00B85831" w:rsidRPr="00794A58" w:rsidRDefault="00B85831" w:rsidP="00FB71DA">
            <w:pPr>
              <w:spacing w:after="0" w:line="240" w:lineRule="auto"/>
            </w:pPr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5961F229" w14:textId="3C94320A" w:rsidR="00B85831" w:rsidRPr="00AC1746" w:rsidRDefault="00B85831" w:rsidP="00FB71DA">
            <w:pPr>
              <w:spacing w:after="0" w:line="240" w:lineRule="auto"/>
            </w:pPr>
            <w:r>
              <w:t>UV</w:t>
            </w:r>
          </w:p>
        </w:tc>
      </w:tr>
      <w:tr w:rsidR="00B85831" w:rsidRPr="00AC1746" w14:paraId="1B7FBF18" w14:textId="77777777" w:rsidTr="002563D6">
        <w:trPr>
          <w:trHeight w:val="283"/>
        </w:trPr>
        <w:tc>
          <w:tcPr>
            <w:tcW w:w="596" w:type="dxa"/>
          </w:tcPr>
          <w:p w14:paraId="4D90CEC3" w14:textId="77777777" w:rsidR="00B85831" w:rsidRPr="00AC1746" w:rsidRDefault="00B85831" w:rsidP="002563D6">
            <w:r>
              <w:t>23</w:t>
            </w:r>
          </w:p>
        </w:tc>
        <w:tc>
          <w:tcPr>
            <w:tcW w:w="3301" w:type="dxa"/>
          </w:tcPr>
          <w:p w14:paraId="4758F3EB" w14:textId="77777777" w:rsidR="00B85831" w:rsidRPr="00794A58" w:rsidRDefault="00B85831" w:rsidP="00FB71DA">
            <w:pPr>
              <w:spacing w:after="0" w:line="240" w:lineRule="auto"/>
            </w:pPr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3A92597C" w14:textId="77777777" w:rsidR="00B85831" w:rsidRPr="00AC1746" w:rsidRDefault="00B85831" w:rsidP="00FB71DA">
            <w:pPr>
              <w:spacing w:after="0" w:line="240" w:lineRule="auto"/>
            </w:pPr>
            <w:r>
              <w:t>Tak</w:t>
            </w:r>
          </w:p>
        </w:tc>
      </w:tr>
      <w:tr w:rsidR="00B85831" w:rsidRPr="00AC1746" w14:paraId="091DB869" w14:textId="77777777" w:rsidTr="002563D6">
        <w:trPr>
          <w:trHeight w:val="283"/>
        </w:trPr>
        <w:tc>
          <w:tcPr>
            <w:tcW w:w="596" w:type="dxa"/>
          </w:tcPr>
          <w:p w14:paraId="0ED2B56B" w14:textId="77777777" w:rsidR="00B85831" w:rsidRPr="00AC1746" w:rsidRDefault="00B85831" w:rsidP="002563D6">
            <w:r>
              <w:t>24</w:t>
            </w:r>
          </w:p>
        </w:tc>
        <w:tc>
          <w:tcPr>
            <w:tcW w:w="3301" w:type="dxa"/>
          </w:tcPr>
          <w:p w14:paraId="4486781A" w14:textId="77777777" w:rsidR="00B85831" w:rsidRPr="00AC1746" w:rsidRDefault="00B85831" w:rsidP="00FB71DA">
            <w:pPr>
              <w:spacing w:after="0" w:line="240" w:lineRule="auto"/>
            </w:pPr>
            <w:r w:rsidRPr="00AC1746">
              <w:t>Inne wymagania</w:t>
            </w:r>
          </w:p>
        </w:tc>
        <w:tc>
          <w:tcPr>
            <w:tcW w:w="5290" w:type="dxa"/>
          </w:tcPr>
          <w:p w14:paraId="75BA5A0E" w14:textId="77777777" w:rsidR="00B85831" w:rsidRPr="00AC1746" w:rsidRDefault="00B85831" w:rsidP="00FB71DA">
            <w:pPr>
              <w:spacing w:after="0" w:line="240" w:lineRule="auto"/>
            </w:pPr>
            <w:r>
              <w:t>brak okien</w:t>
            </w:r>
          </w:p>
        </w:tc>
      </w:tr>
    </w:tbl>
    <w:p w14:paraId="26349FC1" w14:textId="77777777" w:rsidR="00164C39" w:rsidRDefault="00164C39"/>
    <w:sectPr w:rsidR="00164C39" w:rsidSect="00A752D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D4705" w14:textId="77777777" w:rsidR="007D3140" w:rsidRDefault="007D3140">
      <w:pPr>
        <w:spacing w:after="0" w:line="240" w:lineRule="auto"/>
      </w:pPr>
      <w:r>
        <w:separator/>
      </w:r>
    </w:p>
  </w:endnote>
  <w:endnote w:type="continuationSeparator" w:id="0">
    <w:p w14:paraId="56FE888F" w14:textId="77777777" w:rsidR="007D3140" w:rsidRDefault="007D3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7943C" w14:textId="77777777" w:rsidR="007D3140" w:rsidRDefault="007D3140">
      <w:pPr>
        <w:spacing w:after="0" w:line="240" w:lineRule="auto"/>
      </w:pPr>
      <w:r>
        <w:separator/>
      </w:r>
    </w:p>
  </w:footnote>
  <w:footnote w:type="continuationSeparator" w:id="0">
    <w:p w14:paraId="35FA5B06" w14:textId="77777777" w:rsidR="007D3140" w:rsidRDefault="007D3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7F338" w14:textId="77777777" w:rsidR="009D4EC7" w:rsidRDefault="009D4EC7" w:rsidP="009D4EC7">
    <w:pPr>
      <w:pStyle w:val="Nagwek"/>
      <w:jc w:val="center"/>
    </w:pPr>
    <w:r>
      <w:t>Budowa Centrum Biotechnologii i Bioróżnorodności Uniwersytetu Śląskiego w Katowicach</w:t>
    </w:r>
  </w:p>
  <w:p w14:paraId="0C9A58FB" w14:textId="77777777" w:rsidR="009D4EC7" w:rsidRDefault="009D4EC7" w:rsidP="009D4EC7">
    <w:pPr>
      <w:pStyle w:val="Nagwek"/>
      <w:jc w:val="center"/>
    </w:pPr>
    <w:r>
      <w:t>karta pomieszczenia</w:t>
    </w:r>
  </w:p>
  <w:p w14:paraId="09AA5B55" w14:textId="5CBB55D0" w:rsidR="001410A0" w:rsidRPr="009D4EC7" w:rsidRDefault="009D4EC7" w:rsidP="009D4E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831"/>
    <w:rsid w:val="0006122F"/>
    <w:rsid w:val="0015149C"/>
    <w:rsid w:val="00164C39"/>
    <w:rsid w:val="002606E9"/>
    <w:rsid w:val="005D2D69"/>
    <w:rsid w:val="00691DED"/>
    <w:rsid w:val="00697AAB"/>
    <w:rsid w:val="007D3140"/>
    <w:rsid w:val="008376BA"/>
    <w:rsid w:val="00850FCC"/>
    <w:rsid w:val="009B776E"/>
    <w:rsid w:val="009D4EC7"/>
    <w:rsid w:val="00A960EA"/>
    <w:rsid w:val="00B85831"/>
    <w:rsid w:val="00EC6BC2"/>
    <w:rsid w:val="00F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CCB3C"/>
  <w15:chartTrackingRefBased/>
  <w15:docId w15:val="{40E7AF15-3F38-4DDC-9993-D7DC61AF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583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831"/>
  </w:style>
  <w:style w:type="table" w:styleId="Tabela-Siatka">
    <w:name w:val="Table Grid"/>
    <w:basedOn w:val="Standardowy"/>
    <w:uiPriority w:val="59"/>
    <w:rsid w:val="00B85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858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58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5831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858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8583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D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D6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D4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2" ma:contentTypeDescription="Utwórz nowy dokument." ma:contentTypeScope="" ma:versionID="45115fc566434c010ff15b74d8f2fc31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e1eb80d88e6bc3977f85d1c58f78489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FFB19-8785-4059-B822-71499A54D60A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ab78ca84-d700-4c28-b62e-c0efe1926805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0BAC706-0681-4BEF-964A-080B6E3E1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E5B25-8508-49AF-8E12-A1E570170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541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Wilczek</dc:creator>
  <cp:keywords/>
  <dc:description/>
  <cp:lastModifiedBy>Michał Lange</cp:lastModifiedBy>
  <cp:revision>7</cp:revision>
  <dcterms:created xsi:type="dcterms:W3CDTF">2021-02-25T13:56:00Z</dcterms:created>
  <dcterms:modified xsi:type="dcterms:W3CDTF">2022-04-12T11:34:00Z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