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317D65F7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>Nazwa „pod-laboratorium”:</w:t>
      </w:r>
      <w:r w:rsidR="00437442">
        <w:rPr>
          <w:b/>
        </w:rPr>
        <w:t xml:space="preserve"> </w:t>
      </w:r>
      <w:r w:rsidR="00095ED2" w:rsidRPr="00AC1746">
        <w:t xml:space="preserve">Laboratorium </w:t>
      </w:r>
      <w:r w:rsidR="00437442">
        <w:t>cytogenetyki molekularnej nr 1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227D3748" w14:textId="68E32AC1" w:rsidR="002C2B17" w:rsidRPr="00437442" w:rsidRDefault="00CC7B43" w:rsidP="00437442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="00437442">
        <w:t xml:space="preserve">badań cytogenetycznych i </w:t>
      </w:r>
      <w:r w:rsidRPr="00CC7B43">
        <w:t xml:space="preserve">analiz molekularnych DNA; prowadzone prace: </w:t>
      </w:r>
      <w:r w:rsidR="00437442">
        <w:t xml:space="preserve">np. </w:t>
      </w:r>
      <w:r w:rsidRPr="00CC7B43">
        <w:t>izolacja DNA, oczyszczanie kwas</w:t>
      </w:r>
      <w:r>
        <w:t>ó</w:t>
      </w:r>
      <w:r w:rsidRPr="00CC7B43">
        <w:t xml:space="preserve">w nukleinowych, </w:t>
      </w:r>
      <w:r w:rsidR="00437442">
        <w:t>znakowanie sond molekularnych (</w:t>
      </w:r>
      <w:proofErr w:type="spellStart"/>
      <w:r w:rsidR="00437442">
        <w:t>nick</w:t>
      </w:r>
      <w:proofErr w:type="spellEnd"/>
      <w:r w:rsidR="00437442">
        <w:t xml:space="preserve">-translacja, PCR, </w:t>
      </w:r>
      <w:proofErr w:type="spellStart"/>
      <w:r w:rsidR="00437442">
        <w:t>random</w:t>
      </w:r>
      <w:proofErr w:type="spellEnd"/>
      <w:r w:rsidR="00437442">
        <w:t xml:space="preserve"> </w:t>
      </w:r>
      <w:proofErr w:type="spellStart"/>
      <w:r w:rsidR="00437442">
        <w:t>priming</w:t>
      </w:r>
      <w:proofErr w:type="spellEnd"/>
      <w:r w:rsidR="00437442">
        <w:t>),</w:t>
      </w:r>
      <w:r w:rsidRPr="00CC7B43">
        <w:t xml:space="preserve"> </w:t>
      </w:r>
      <w:r w:rsidR="00437442">
        <w:t xml:space="preserve">rozdział elektroforetyczny, fluorescencyjna hybrydyzacja </w:t>
      </w:r>
      <w:r w:rsidR="00437442" w:rsidRPr="00437442">
        <w:rPr>
          <w:i/>
        </w:rPr>
        <w:t>in situ</w:t>
      </w:r>
      <w:r w:rsidR="00437442">
        <w:rPr>
          <w:i/>
        </w:rPr>
        <w:t xml:space="preserve"> </w:t>
      </w:r>
      <w:r w:rsidR="00437442">
        <w:t xml:space="preserve">(FISH), genomowa hybrydyzacja </w:t>
      </w:r>
      <w:r w:rsidR="00437442" w:rsidRPr="00437442">
        <w:rPr>
          <w:i/>
        </w:rPr>
        <w:t>in situ</w:t>
      </w:r>
      <w:r w:rsidR="00437442">
        <w:rPr>
          <w:i/>
        </w:rPr>
        <w:t xml:space="preserve"> </w:t>
      </w:r>
      <w:r w:rsidR="00437442">
        <w:t xml:space="preserve">(GISH), hybrydyzacja metodą </w:t>
      </w:r>
      <w:proofErr w:type="spellStart"/>
      <w:r w:rsidR="00437442">
        <w:t>Southerna</w:t>
      </w:r>
      <w:proofErr w:type="spellEnd"/>
      <w:r w:rsidR="00437442">
        <w:t xml:space="preserve">, </w:t>
      </w:r>
      <w:proofErr w:type="spellStart"/>
      <w:r w:rsidR="00DF2EF5">
        <w:t>ChIP</w:t>
      </w:r>
      <w:proofErr w:type="spellEnd"/>
      <w:r w:rsidR="00DF2EF5">
        <w:t xml:space="preserve">, </w:t>
      </w:r>
      <w:proofErr w:type="spellStart"/>
      <w:r w:rsidR="00437442">
        <w:t>Comet</w:t>
      </w:r>
      <w:proofErr w:type="spellEnd"/>
      <w:r w:rsidR="00437442">
        <w:t xml:space="preserve"> </w:t>
      </w:r>
      <w:proofErr w:type="spellStart"/>
      <w:r w:rsidR="00437442">
        <w:t>assay</w:t>
      </w:r>
      <w:proofErr w:type="spellEnd"/>
      <w:r w:rsidR="00437442">
        <w:t>, TUNEL test.</w:t>
      </w: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  <w:bookmarkStart w:id="0" w:name="_GoBack"/>
      <w:bookmarkEnd w:id="0"/>
    </w:p>
    <w:p w14:paraId="360765A9" w14:textId="29869C65" w:rsidR="00783304" w:rsidRDefault="00783304" w:rsidP="00286F70">
      <w:pPr>
        <w:spacing w:after="0" w:line="240" w:lineRule="auto"/>
        <w:jc w:val="both"/>
      </w:pPr>
      <w:r>
        <w:t xml:space="preserve">Dygestoria, </w:t>
      </w:r>
      <w:r w:rsidR="00A46B5F">
        <w:t xml:space="preserve">dwa pulpity laminarne, </w:t>
      </w:r>
      <w:r w:rsidR="006E5F7C">
        <w:t xml:space="preserve">autoklaw mikrofalowy, </w:t>
      </w:r>
      <w:r w:rsidR="00437442">
        <w:t xml:space="preserve">cieplarki, płyty grzewcze, </w:t>
      </w:r>
      <w:proofErr w:type="spellStart"/>
      <w:r>
        <w:t>termocyklery</w:t>
      </w:r>
      <w:proofErr w:type="spellEnd"/>
      <w:r>
        <w:t xml:space="preserve">, </w:t>
      </w:r>
      <w:proofErr w:type="spellStart"/>
      <w:r>
        <w:t>termomiksery</w:t>
      </w:r>
      <w:proofErr w:type="spellEnd"/>
      <w:r>
        <w:t xml:space="preserve">, </w:t>
      </w:r>
      <w:proofErr w:type="spellStart"/>
      <w:r>
        <w:t>termobloki</w:t>
      </w:r>
      <w:proofErr w:type="spellEnd"/>
      <w:r>
        <w:t xml:space="preserve">, łaźnie wodne, wirówki laboratoryjne z chłodzeniem, </w:t>
      </w:r>
      <w:r w:rsidR="00286F70">
        <w:t xml:space="preserve">wirówki bez chłodzenia, </w:t>
      </w:r>
      <w:r w:rsidR="00437442">
        <w:t xml:space="preserve">wytrząsarki, </w:t>
      </w:r>
      <w:proofErr w:type="spellStart"/>
      <w:r w:rsidR="00152C04">
        <w:t>Bioruptor</w:t>
      </w:r>
      <w:proofErr w:type="spellEnd"/>
      <w:r w:rsidR="00152C04">
        <w:t xml:space="preserve">, </w:t>
      </w:r>
      <w:r w:rsidR="00437442">
        <w:t>zestawy do elektroforezy (w tym zestawy dedykowane do rozdziału DNA przed hybrydyzacj</w:t>
      </w:r>
      <w:r w:rsidR="009919C1">
        <w:t>ą</w:t>
      </w:r>
      <w:r w:rsidR="00437442">
        <w:t xml:space="preserve"> metodą </w:t>
      </w:r>
      <w:proofErr w:type="spellStart"/>
      <w:r w:rsidR="00437442">
        <w:t>Southerna</w:t>
      </w:r>
      <w:proofErr w:type="spellEnd"/>
      <w:r w:rsidR="00437442">
        <w:t xml:space="preserve">), </w:t>
      </w:r>
      <w:proofErr w:type="spellStart"/>
      <w:r w:rsidR="00152C04">
        <w:t>Gel-DocXR</w:t>
      </w:r>
      <w:proofErr w:type="spellEnd"/>
      <w:r w:rsidR="00152C04">
        <w:t xml:space="preserve">, </w:t>
      </w:r>
      <w:r w:rsidR="00286F70">
        <w:t>wagi laboratoryjne</w:t>
      </w:r>
      <w:r w:rsidR="00DC150C">
        <w:t xml:space="preserve">, mieszadła </w:t>
      </w:r>
      <w:r w:rsidR="00437442">
        <w:t>magnetyczne</w:t>
      </w:r>
      <w:r w:rsidR="00DC150C">
        <w:t xml:space="preserve">, </w:t>
      </w:r>
      <w:proofErr w:type="spellStart"/>
      <w:r w:rsidR="00DC150C">
        <w:t>vortexy</w:t>
      </w:r>
      <w:proofErr w:type="spellEnd"/>
      <w:r w:rsidR="00437442">
        <w:t>, zamrażarki -20</w:t>
      </w:r>
      <w:r w:rsidR="00437442">
        <w:rPr>
          <w:rFonts w:cstheme="minorHAnsi"/>
        </w:rPr>
        <w:t>°</w:t>
      </w:r>
      <w:r w:rsidR="00437442">
        <w:t>C, lodówko-zamrażarki</w:t>
      </w:r>
      <w:r w:rsidR="006E6629">
        <w:t>.</w:t>
      </w:r>
      <w:r w:rsidR="00437442">
        <w:t xml:space="preserve"> 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629199CF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629199CF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A464E0F" w:rsidR="008A03C2" w:rsidRPr="00AC1746" w:rsidRDefault="00437442">
            <w:r>
              <w:t>Natalia Borowska-Żuchowska</w:t>
            </w:r>
          </w:p>
        </w:tc>
      </w:tr>
      <w:tr w:rsidR="008A03C2" w:rsidRPr="00AC1746" w14:paraId="28B7E5C0" w14:textId="77777777" w:rsidTr="629199CF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4041A685" w:rsidR="008A03C2" w:rsidRPr="00AC1746" w:rsidRDefault="003C591D">
            <w:r w:rsidRPr="00AC1746">
              <w:t xml:space="preserve">Laboratorium </w:t>
            </w:r>
            <w:r w:rsidR="000926C2">
              <w:t>cytogenetyki molekularnej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</w:p>
        </w:tc>
      </w:tr>
      <w:tr w:rsidR="008A03C2" w:rsidRPr="00AC1746" w14:paraId="0E74DABD" w14:textId="77777777" w:rsidTr="629199CF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52C28D0B" w:rsidR="001D6717" w:rsidRPr="00AC1746" w:rsidRDefault="008E1608">
            <w:r>
              <w:t>70</w:t>
            </w:r>
          </w:p>
        </w:tc>
      </w:tr>
      <w:tr w:rsidR="001410A0" w:rsidRPr="00AC1746" w14:paraId="49E89E7A" w14:textId="77777777" w:rsidTr="629199CF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19BE6DA6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</w:t>
            </w:r>
            <w:r w:rsidR="003553EC">
              <w:t xml:space="preserve"> </w:t>
            </w:r>
            <w:r w:rsidR="00EA245B" w:rsidRPr="00794A58">
              <w:t>jeżeli znana)</w:t>
            </w:r>
          </w:p>
        </w:tc>
        <w:tc>
          <w:tcPr>
            <w:tcW w:w="5290" w:type="dxa"/>
          </w:tcPr>
          <w:p w14:paraId="23D8A96E" w14:textId="35DACA37" w:rsidR="001410A0" w:rsidRPr="00AC1746" w:rsidRDefault="00AC1746" w:rsidP="008E1608">
            <w:r>
              <w:t>Podręczny magazyn odczynników chemicznych i szkła</w:t>
            </w:r>
            <w:r w:rsidR="00BC2058">
              <w:t>; Pomieszczenie przygotowawcze</w:t>
            </w:r>
            <w:r>
              <w:t xml:space="preserve"> [</w:t>
            </w:r>
            <w:r w:rsidR="008E1608">
              <w:t>15</w:t>
            </w:r>
            <w:r>
              <w:t xml:space="preserve">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629199CF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3CF4530F" w:rsidR="008A03C2" w:rsidRPr="00AC1746" w:rsidRDefault="003553EC">
            <w:r>
              <w:t>1</w:t>
            </w:r>
            <w:r w:rsidR="00A46B5F">
              <w:t>8</w:t>
            </w:r>
          </w:p>
        </w:tc>
      </w:tr>
      <w:tr w:rsidR="008A03C2" w:rsidRPr="00AC1746" w14:paraId="5A852AAD" w14:textId="77777777" w:rsidTr="629199CF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1D48CB63" w:rsidR="008A03C2" w:rsidRDefault="00AC1746" w:rsidP="00AC1746">
            <w:r>
              <w:t>Pomieszczenie główne: badania laboratoryjne</w:t>
            </w:r>
            <w:r w:rsidR="008D7423">
              <w:t xml:space="preserve"> </w:t>
            </w:r>
          </w:p>
          <w:p w14:paraId="0D6CAD80" w14:textId="77777777" w:rsidR="008D7423" w:rsidRDefault="008D7423" w:rsidP="00AC1746"/>
          <w:p w14:paraId="4A48D7C2" w14:textId="715302CA" w:rsidR="00AC1746" w:rsidRDefault="00AC1746" w:rsidP="00AC1746">
            <w:r>
              <w:t xml:space="preserve">Pomieszczenie pomocnicze: </w:t>
            </w:r>
            <w:r w:rsidR="006E5F7C">
              <w:t>przygotowanie pożywek do hodowli; przechowywanie odczynników (st</w:t>
            </w:r>
            <w:r w:rsidR="008D7423">
              <w:t xml:space="preserve">ół </w:t>
            </w:r>
            <w:r w:rsidR="006E5F7C">
              <w:t>laboratoryjn</w:t>
            </w:r>
            <w:r w:rsidR="008D7423">
              <w:t>y</w:t>
            </w:r>
            <w:r w:rsidR="006E5F7C">
              <w:t xml:space="preserve"> przyścienn</w:t>
            </w:r>
            <w:r w:rsidR="008D7423">
              <w:t>y</w:t>
            </w:r>
            <w:r w:rsidR="006E5F7C">
              <w:t xml:space="preserve">, </w:t>
            </w:r>
            <w:r>
              <w:t>szafy na odczynniki chemiczne</w:t>
            </w:r>
            <w:r w:rsidR="00CC7B43">
              <w:t xml:space="preserve"> z wyciągiem</w:t>
            </w:r>
            <w:r w:rsidR="009F342B">
              <w:t>, półki/szafki na szkło i drobny sprzęt</w:t>
            </w:r>
            <w:r w:rsidR="006E5F7C">
              <w:t>, zamrażarki i lodówko-zamrażarki</w:t>
            </w:r>
            <w:r w:rsidR="3E762E88">
              <w:t>, zlew</w:t>
            </w:r>
            <w:r w:rsidR="006E5F7C">
              <w:t>)</w:t>
            </w:r>
          </w:p>
          <w:p w14:paraId="28A845A9" w14:textId="7F967664" w:rsidR="006E5F7C" w:rsidRPr="00AC1746" w:rsidRDefault="006E5F7C" w:rsidP="00AC1746"/>
        </w:tc>
      </w:tr>
      <w:tr w:rsidR="008A03C2" w:rsidRPr="00AC1746" w14:paraId="66AAAE72" w14:textId="77777777" w:rsidTr="629199CF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7068311" w:rsidR="008A03C2" w:rsidRDefault="003553EC">
            <w:r>
              <w:t>Dwa</w:t>
            </w:r>
            <w:r w:rsidR="00CC7B43">
              <w:t xml:space="preserve"> dygestoria o masie </w:t>
            </w:r>
            <w:r w:rsidR="00BD36E8">
              <w:t xml:space="preserve">ok.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każdy</w:t>
            </w:r>
          </w:p>
          <w:p w14:paraId="45310A61" w14:textId="6678E13B" w:rsidR="00A46B5F" w:rsidRDefault="00A46B5F">
            <w:r>
              <w:t>Dwa pulpity laminarne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629199CF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0319B406" w:rsidR="008A03C2" w:rsidRDefault="009F342B">
            <w:r>
              <w:t>Z</w:t>
            </w:r>
            <w:r w:rsidR="00CC7B43">
              <w:t xml:space="preserve">lew </w:t>
            </w:r>
            <w:r w:rsidR="006E5F7C">
              <w:t xml:space="preserve">z </w:t>
            </w:r>
            <w:proofErr w:type="spellStart"/>
            <w:r w:rsidR="006E5F7C">
              <w:t>ociekaczem</w:t>
            </w:r>
            <w:proofErr w:type="spellEnd"/>
            <w:r w:rsidR="006E5F7C">
              <w:t xml:space="preserve"> </w:t>
            </w:r>
            <w:r>
              <w:t xml:space="preserve">– </w:t>
            </w:r>
            <w:r w:rsidR="7877620F">
              <w:t>3 (2 w pomieszczeniu głównym, 1 w pomieszczeniu pomocniczym)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0D99E08B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6347E619" w14:textId="77777777" w:rsidR="006E5F7C" w:rsidRDefault="006E5F7C" w:rsidP="0083674F"/>
          <w:p w14:paraId="0A732D1D" w14:textId="68C9AEC3" w:rsidR="00794A58" w:rsidRDefault="00794A58" w:rsidP="0083674F">
            <w:r w:rsidRPr="00794A58">
              <w:t>Natrysk ratunkowy do ciała i oczu</w:t>
            </w:r>
          </w:p>
          <w:p w14:paraId="1C425472" w14:textId="33698847" w:rsidR="00CB4662" w:rsidRDefault="00CB4662" w:rsidP="0083674F">
            <w:r>
              <w:lastRenderedPageBreak/>
              <w:t>Umywalka</w:t>
            </w:r>
          </w:p>
          <w:p w14:paraId="09AA397F" w14:textId="29C8EB5E" w:rsidR="006E5F7C" w:rsidRPr="00AC1746" w:rsidRDefault="00CB4662" w:rsidP="00CB4662">
            <w:r>
              <w:t>Konstrukcja laboratorium pozwalająca na skuteczną ochronę przed potencjalnymi przenosicielami (np. owadami i gryzoniami) - prace z GMM, GMO, kategoria I</w:t>
            </w:r>
          </w:p>
        </w:tc>
      </w:tr>
      <w:tr w:rsidR="008A03C2" w:rsidRPr="00AC1746" w14:paraId="377F96CD" w14:textId="77777777" w:rsidTr="629199CF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6A4C93A6" w:rsidR="008A03C2" w:rsidRDefault="003553EC">
            <w:r>
              <w:t>Dwa</w:t>
            </w:r>
            <w:r w:rsidR="00401F8E">
              <w:t xml:space="preserve"> dygestoria </w:t>
            </w:r>
            <w:r w:rsidR="009F342B">
              <w:t>–</w:t>
            </w:r>
            <w:r w:rsidR="00401F8E">
              <w:t xml:space="preserve"> wyciągi</w:t>
            </w:r>
            <w:r w:rsidR="009F342B">
              <w:t>, woda, kanalizacja, gaz</w:t>
            </w:r>
            <w:r>
              <w:t>, prąd</w:t>
            </w:r>
          </w:p>
          <w:p w14:paraId="16C947A9" w14:textId="77777777" w:rsidR="006E5F7C" w:rsidRDefault="006E5F7C"/>
          <w:p w14:paraId="06DF8F5F" w14:textId="15C5B109" w:rsidR="00401F8E" w:rsidRDefault="00401F8E" w:rsidP="00401F8E">
            <w:r>
              <w:t>Maszyna do lodu – woda i odpływ do kanalizacji</w:t>
            </w:r>
          </w:p>
          <w:p w14:paraId="5C2564FC" w14:textId="28D6579A" w:rsidR="00A46B5F" w:rsidRDefault="00A46B5F" w:rsidP="00401F8E">
            <w:r>
              <w:t>Dwa pulpity laminarne – gaz, prąd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4096F350" w14:textId="50455F92" w:rsidR="00A46B5F" w:rsidRDefault="00A46B5F" w:rsidP="009F342B">
            <w:r>
              <w:t>Jeden</w:t>
            </w:r>
            <w:r w:rsidR="009F342B">
              <w:t xml:space="preserve"> przyścienn</w:t>
            </w:r>
            <w:r>
              <w:t>y</w:t>
            </w:r>
            <w:r w:rsidR="009F342B">
              <w:t xml:space="preserve"> i </w:t>
            </w:r>
            <w:r>
              <w:t>trzy</w:t>
            </w:r>
            <w:r w:rsidR="00401F8E">
              <w:t xml:space="preserve"> </w:t>
            </w:r>
            <w:r w:rsidR="009F342B">
              <w:t xml:space="preserve">wyspowe </w:t>
            </w:r>
            <w:r w:rsidR="00401F8E">
              <w:t>stoły laboratoryjne</w:t>
            </w:r>
            <w:r w:rsidR="00F04EB7">
              <w:t xml:space="preserve"> </w:t>
            </w:r>
            <w:r w:rsidR="00401F8E">
              <w:t xml:space="preserve"> – podłączenie prądu</w:t>
            </w:r>
            <w:r w:rsidR="009F342B">
              <w:t xml:space="preserve"> </w:t>
            </w:r>
          </w:p>
          <w:p w14:paraId="6A6ECB71" w14:textId="42CED7A4" w:rsidR="00401F8E" w:rsidRPr="00AC1746" w:rsidRDefault="009F342B" w:rsidP="009F342B">
            <w:r>
              <w:t>Dwie szafy na odczynniki w pomieszczeniu pomocniczym - wyciąg</w:t>
            </w:r>
          </w:p>
        </w:tc>
      </w:tr>
      <w:tr w:rsidR="008A03C2" w:rsidRPr="00AC1746" w14:paraId="34A66645" w14:textId="77777777" w:rsidTr="629199CF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629199CF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0382E40A" w:rsidR="008A03C2" w:rsidRPr="00AC1746" w:rsidRDefault="009F342B">
            <w:r>
              <w:t xml:space="preserve">Doprowadzenie gazu do </w:t>
            </w:r>
            <w:r w:rsidR="00F04EB7">
              <w:t>dwóch</w:t>
            </w:r>
            <w:r>
              <w:t xml:space="preserve"> dygestoriów</w:t>
            </w:r>
            <w:r w:rsidR="00A46B5F">
              <w:t xml:space="preserve"> i dwóch pulpitów laminarnych</w:t>
            </w:r>
          </w:p>
        </w:tc>
      </w:tr>
      <w:tr w:rsidR="008A03C2" w:rsidRPr="00AC1746" w14:paraId="5DEDD220" w14:textId="77777777" w:rsidTr="629199CF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0664F814" w:rsidR="008A03C2" w:rsidRPr="00794A58" w:rsidRDefault="008A03C2">
            <w:r w:rsidRPr="00794A58">
              <w:t>Instalacja gazów technicznych [wymienić rodzaje i klasy</w:t>
            </w:r>
            <w:r w:rsidR="00A03E69">
              <w:t xml:space="preserve"> </w:t>
            </w:r>
            <w:r w:rsidRPr="00794A58">
              <w:t>czystości</w:t>
            </w:r>
            <w:r w:rsidR="00A03E69">
              <w:t xml:space="preserve"> </w:t>
            </w:r>
            <w:r w:rsidRPr="00794A58">
              <w:t>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629199CF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629199CF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26F66D4" w:rsidR="005F2A38" w:rsidRDefault="005F2A38" w:rsidP="005F2A38">
            <w:r>
              <w:t xml:space="preserve">Chłodzenie klimatyzacją </w:t>
            </w:r>
            <w:r w:rsidR="00B051FB">
              <w:t xml:space="preserve">pomieszczenia głównego i </w:t>
            </w:r>
            <w:r>
              <w:t>pomieszczenia</w:t>
            </w:r>
            <w:r w:rsidR="00B051FB">
              <w:t xml:space="preserve"> pomocniczego</w:t>
            </w:r>
            <w:r>
              <w:t>:</w:t>
            </w:r>
          </w:p>
          <w:p w14:paraId="6E5B896A" w14:textId="5926599D" w:rsidR="008A03C2" w:rsidRDefault="005F2A38" w:rsidP="005F2A38">
            <w:r>
              <w:t>- obecność zamrażarek do -20°C</w:t>
            </w:r>
            <w:r w:rsidR="00152C04">
              <w:t>: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629199CF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629199CF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2F385EC" w:rsidR="00433831" w:rsidRPr="00AC1746" w:rsidRDefault="00433831" w:rsidP="00433831">
            <w:r>
              <w:t>Tak; używanie i magazynowanie substancji niebezpiecznych, rakotwórczych i mutagennych</w:t>
            </w:r>
            <w:r w:rsidR="003920C2">
              <w:t>, praca z</w:t>
            </w:r>
            <w:r w:rsidR="006E5F7C">
              <w:t xml:space="preserve"> GMM kategoria I </w:t>
            </w:r>
            <w:proofErr w:type="spellStart"/>
            <w:r w:rsidR="006E5F7C">
              <w:t>i</w:t>
            </w:r>
            <w:proofErr w:type="spellEnd"/>
            <w:r w:rsidR="003920C2">
              <w:t xml:space="preserve"> GMO</w:t>
            </w:r>
            <w:r w:rsidR="006E5F7C">
              <w:t xml:space="preserve"> kategoria I</w:t>
            </w:r>
          </w:p>
        </w:tc>
      </w:tr>
      <w:tr w:rsidR="00433831" w:rsidRPr="00AC1746" w14:paraId="668C7AF3" w14:textId="77777777" w:rsidTr="629199CF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629199CF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3F26480B" w:rsidR="00433831" w:rsidRDefault="00A86EE9" w:rsidP="00433831">
            <w:r>
              <w:t>Gniazda i</w:t>
            </w:r>
            <w:r w:rsidR="00433831">
              <w:t>nternetowe: 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37C14B5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>
              <w:t>40</w:t>
            </w:r>
            <w:r w:rsidR="00FC2EB8">
              <w:t xml:space="preserve"> przyściennych</w:t>
            </w:r>
            <w:r w:rsidR="00BC2058">
              <w:t xml:space="preserve"> w pomieszczeniu głównym; 20 przyściennych w pomieszczeniu pomocniczym; </w:t>
            </w:r>
            <w:r w:rsidR="00FC2EB8">
              <w:t xml:space="preserve">podłączenie prądu do stołów </w:t>
            </w:r>
            <w:r w:rsidR="006E5F7C">
              <w:t>laboratoryjnych</w:t>
            </w:r>
            <w:r w:rsidR="00FC2EB8">
              <w:t xml:space="preserve"> (tu: </w:t>
            </w:r>
            <w:r w:rsidR="00304E0D">
              <w:t>100</w:t>
            </w:r>
            <w:r w:rsidR="00FC2EB8">
              <w:t xml:space="preserve"> gniazd</w:t>
            </w:r>
            <w:r w:rsidR="00BC2058">
              <w:t xml:space="preserve"> – po 20 gniazd/stół w pomieszczeniu głównym; 20 gniazd/stół w pomieszczeniu pomocniczym</w:t>
            </w:r>
            <w:r w:rsidR="00FC2EB8">
              <w:t xml:space="preserve">) </w:t>
            </w:r>
          </w:p>
          <w:p w14:paraId="05E649A4" w14:textId="77777777" w:rsidR="00BC2058" w:rsidRDefault="00BC2058" w:rsidP="00433831"/>
          <w:p w14:paraId="123F0AE1" w14:textId="49585DE3" w:rsidR="00433831" w:rsidRPr="00AC1746" w:rsidRDefault="00A86EE9" w:rsidP="00A86EE9">
            <w:r>
              <w:lastRenderedPageBreak/>
              <w:t>Gniazda p</w:t>
            </w:r>
            <w:r w:rsidR="00433831">
              <w:t>rądowe komputerowe: 10</w:t>
            </w:r>
            <w:r w:rsidR="00FB593A">
              <w:t xml:space="preserve"> (w tym cztery przy stole przyściennym w pomieszczeniu głównym)</w:t>
            </w:r>
          </w:p>
        </w:tc>
      </w:tr>
      <w:tr w:rsidR="00433831" w:rsidRPr="00AC1746" w14:paraId="593F1B9E" w14:textId="77777777" w:rsidTr="629199CF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lastRenderedPageBreak/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629199CF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629199CF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629199CF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629199CF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629199CF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2443EF4E" w14:textId="77777777" w:rsidR="00433831" w:rsidRDefault="00152C04" w:rsidP="00433831">
            <w:r>
              <w:t>- r</w:t>
            </w:r>
            <w:r w:rsidR="00433831">
              <w:t>olety wewnętrzne</w:t>
            </w:r>
          </w:p>
          <w:p w14:paraId="64399123" w14:textId="0F81E135" w:rsidR="00152C04" w:rsidRDefault="00152C04" w:rsidP="00152C04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Pr="00B83839">
              <w:t xml:space="preserve">, </w:t>
            </w:r>
            <w:r>
              <w:t xml:space="preserve">drzwi </w:t>
            </w:r>
            <w:r w:rsidRPr="00B83839">
              <w:t>nieprzeźroczyste</w:t>
            </w:r>
          </w:p>
          <w:p w14:paraId="35038AE6" w14:textId="6B25CD5A" w:rsidR="00152C04" w:rsidRPr="00AC1746" w:rsidRDefault="00152C04" w:rsidP="00433831"/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66968" w14:textId="77777777" w:rsidR="007C08BC" w:rsidRDefault="007C08BC" w:rsidP="00BF258C">
      <w:pPr>
        <w:spacing w:after="0" w:line="240" w:lineRule="auto"/>
      </w:pPr>
      <w:r>
        <w:separator/>
      </w:r>
    </w:p>
  </w:endnote>
  <w:endnote w:type="continuationSeparator" w:id="0">
    <w:p w14:paraId="6E3BF537" w14:textId="77777777" w:rsidR="007C08BC" w:rsidRDefault="007C08B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E488E" w14:textId="77777777" w:rsidR="007C08BC" w:rsidRDefault="007C08BC" w:rsidP="00BF258C">
      <w:pPr>
        <w:spacing w:after="0" w:line="240" w:lineRule="auto"/>
      </w:pPr>
      <w:r>
        <w:separator/>
      </w:r>
    </w:p>
  </w:footnote>
  <w:footnote w:type="continuationSeparator" w:id="0">
    <w:p w14:paraId="06637239" w14:textId="77777777" w:rsidR="007C08BC" w:rsidRDefault="007C08B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64662" w14:textId="77777777" w:rsidR="006C290D" w:rsidRDefault="006C290D" w:rsidP="006C290D">
    <w:pPr>
      <w:pStyle w:val="Nagwek"/>
      <w:jc w:val="center"/>
    </w:pPr>
    <w:r>
      <w:t>Budowa Centrum Biotechnologii i Bioróżnorodności Uniwersytetu Śląskiego w Katowicach</w:t>
    </w:r>
  </w:p>
  <w:p w14:paraId="18EBE498" w14:textId="4DD2A123" w:rsidR="001410A0" w:rsidRPr="006C290D" w:rsidRDefault="006C290D" w:rsidP="006C290D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77B4"/>
    <w:multiLevelType w:val="hybridMultilevel"/>
    <w:tmpl w:val="32400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26C2"/>
    <w:rsid w:val="00095ED2"/>
    <w:rsid w:val="00111D94"/>
    <w:rsid w:val="001410A0"/>
    <w:rsid w:val="0014236B"/>
    <w:rsid w:val="00152C04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E7BA3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04E0D"/>
    <w:rsid w:val="00340F4E"/>
    <w:rsid w:val="003553EC"/>
    <w:rsid w:val="00366DF6"/>
    <w:rsid w:val="003920C2"/>
    <w:rsid w:val="003A38F1"/>
    <w:rsid w:val="003C591D"/>
    <w:rsid w:val="003D4FAC"/>
    <w:rsid w:val="003F5DDE"/>
    <w:rsid w:val="00401F8E"/>
    <w:rsid w:val="004122CE"/>
    <w:rsid w:val="00415615"/>
    <w:rsid w:val="00416DA0"/>
    <w:rsid w:val="00425F50"/>
    <w:rsid w:val="00433831"/>
    <w:rsid w:val="00437442"/>
    <w:rsid w:val="00452092"/>
    <w:rsid w:val="004C540B"/>
    <w:rsid w:val="004E0E2E"/>
    <w:rsid w:val="004F681E"/>
    <w:rsid w:val="00527C86"/>
    <w:rsid w:val="00543BC4"/>
    <w:rsid w:val="0055659C"/>
    <w:rsid w:val="00561B24"/>
    <w:rsid w:val="00582A3C"/>
    <w:rsid w:val="005B4680"/>
    <w:rsid w:val="005E6E72"/>
    <w:rsid w:val="005F2A38"/>
    <w:rsid w:val="005F3BED"/>
    <w:rsid w:val="00610D61"/>
    <w:rsid w:val="00663CC0"/>
    <w:rsid w:val="00687209"/>
    <w:rsid w:val="006B5581"/>
    <w:rsid w:val="006C1BA9"/>
    <w:rsid w:val="006C290D"/>
    <w:rsid w:val="006C5A8D"/>
    <w:rsid w:val="006E5F7C"/>
    <w:rsid w:val="006E6629"/>
    <w:rsid w:val="006F1F0D"/>
    <w:rsid w:val="00756DB1"/>
    <w:rsid w:val="00781838"/>
    <w:rsid w:val="00783304"/>
    <w:rsid w:val="00794A58"/>
    <w:rsid w:val="007A2C5A"/>
    <w:rsid w:val="007C08BC"/>
    <w:rsid w:val="007C31DF"/>
    <w:rsid w:val="007E06C0"/>
    <w:rsid w:val="007E1ABD"/>
    <w:rsid w:val="008141F7"/>
    <w:rsid w:val="008240E7"/>
    <w:rsid w:val="0083674F"/>
    <w:rsid w:val="00842159"/>
    <w:rsid w:val="00897760"/>
    <w:rsid w:val="008A03C2"/>
    <w:rsid w:val="008A05C6"/>
    <w:rsid w:val="008D7423"/>
    <w:rsid w:val="008E1608"/>
    <w:rsid w:val="00916184"/>
    <w:rsid w:val="00930768"/>
    <w:rsid w:val="00961CA2"/>
    <w:rsid w:val="00964806"/>
    <w:rsid w:val="00980DB1"/>
    <w:rsid w:val="009919C1"/>
    <w:rsid w:val="009F342B"/>
    <w:rsid w:val="00A03E69"/>
    <w:rsid w:val="00A1032E"/>
    <w:rsid w:val="00A20D80"/>
    <w:rsid w:val="00A34778"/>
    <w:rsid w:val="00A46B5F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051FB"/>
    <w:rsid w:val="00B4046E"/>
    <w:rsid w:val="00B57ED8"/>
    <w:rsid w:val="00B6238B"/>
    <w:rsid w:val="00B83709"/>
    <w:rsid w:val="00B92BE4"/>
    <w:rsid w:val="00BC2058"/>
    <w:rsid w:val="00BD36E8"/>
    <w:rsid w:val="00BF258C"/>
    <w:rsid w:val="00C23ACE"/>
    <w:rsid w:val="00C37877"/>
    <w:rsid w:val="00C92BA8"/>
    <w:rsid w:val="00CB4662"/>
    <w:rsid w:val="00CC7B43"/>
    <w:rsid w:val="00CE7025"/>
    <w:rsid w:val="00CF580A"/>
    <w:rsid w:val="00CF74A0"/>
    <w:rsid w:val="00D170FC"/>
    <w:rsid w:val="00D31C8A"/>
    <w:rsid w:val="00D62315"/>
    <w:rsid w:val="00D83C88"/>
    <w:rsid w:val="00DC150C"/>
    <w:rsid w:val="00DE2525"/>
    <w:rsid w:val="00DF2EF5"/>
    <w:rsid w:val="00E233E9"/>
    <w:rsid w:val="00E3106C"/>
    <w:rsid w:val="00E41FB5"/>
    <w:rsid w:val="00E52B8E"/>
    <w:rsid w:val="00EA025E"/>
    <w:rsid w:val="00EA245B"/>
    <w:rsid w:val="00EC1022"/>
    <w:rsid w:val="00ED74C9"/>
    <w:rsid w:val="00F04EB7"/>
    <w:rsid w:val="00F53EB4"/>
    <w:rsid w:val="00F74C5D"/>
    <w:rsid w:val="00F750D8"/>
    <w:rsid w:val="00F86C86"/>
    <w:rsid w:val="00FB593A"/>
    <w:rsid w:val="00FC2EB8"/>
    <w:rsid w:val="00FC4C6B"/>
    <w:rsid w:val="2A226594"/>
    <w:rsid w:val="3E762E88"/>
    <w:rsid w:val="629199CF"/>
    <w:rsid w:val="78776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16DB3-D0AD-488C-AD5B-806927D20F8B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eba88754-6a94-400c-80cf-1583173b23a7"/>
  </ds:schemaRefs>
</ds:datastoreItem>
</file>

<file path=customXml/itemProps2.xml><?xml version="1.0" encoding="utf-8"?>
<ds:datastoreItem xmlns:ds="http://schemas.openxmlformats.org/officeDocument/2006/customXml" ds:itemID="{61D940FA-3B98-42B3-B196-6190D496B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30964-6EA6-44A7-B18D-E3947C994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4368</Characters>
  <Application>Microsoft Office Word</Application>
  <DocSecurity>0</DocSecurity>
  <Lines>36</Lines>
  <Paragraphs>10</Paragraphs>
  <ScaleCrop>false</ScaleCrop>
  <Company>Uniwersystet Śląski w Katowicach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16</cp:revision>
  <cp:lastPrinted>2021-02-04T11:40:00Z</cp:lastPrinted>
  <dcterms:created xsi:type="dcterms:W3CDTF">2021-03-01T13:25:00Z</dcterms:created>
  <dcterms:modified xsi:type="dcterms:W3CDTF">2022-04-12T11:21:00Z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