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C888" w14:textId="488F6244" w:rsidR="002E54A5" w:rsidRPr="000D31EE" w:rsidRDefault="004951F6" w:rsidP="002E54A5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141C34" w:rsidRPr="00A52369">
        <w:t>Pokój hodowlany (zwierzęta)</w:t>
      </w:r>
    </w:p>
    <w:p w14:paraId="4BB58366" w14:textId="50EAE0A8" w:rsidR="00141C34" w:rsidRPr="003D78A9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141C34">
        <w:t>Zespół Histologii i Embriologii Zwierząt</w:t>
      </w:r>
    </w:p>
    <w:p w14:paraId="4EC58C63" w14:textId="1E1AF800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141C34" w:rsidRPr="00141C34">
        <w:t>30 m</w:t>
      </w:r>
      <w:r w:rsidR="00141C34" w:rsidRPr="00141C34">
        <w:rPr>
          <w:vertAlign w:val="superscript"/>
        </w:rPr>
        <w:t>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51D2880C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51D2880C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2F36159" w:rsidR="00671B89" w:rsidRPr="000D31EE" w:rsidRDefault="00141C34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28B7E5C0" w14:textId="77777777" w:rsidTr="51D2880C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1B72A646" w:rsidR="00671B89" w:rsidRPr="000D31EE" w:rsidRDefault="00141C34" w:rsidP="00671B89">
            <w:r>
              <w:t>Pokój hodowli bezkręgowców</w:t>
            </w:r>
          </w:p>
        </w:tc>
      </w:tr>
      <w:tr w:rsidR="000D31EE" w:rsidRPr="000D31EE" w14:paraId="0E74DABD" w14:textId="77777777" w:rsidTr="51D2880C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0FB3364" w:rsidR="00671B89" w:rsidRPr="00141C34" w:rsidRDefault="00141C34" w:rsidP="00671B89">
            <w:r w:rsidRPr="00141C34">
              <w:t>40 m</w:t>
            </w:r>
            <w:r w:rsidRPr="00141C34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51D2880C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6F929CC0" w14:textId="77777777" w:rsidR="00671B89" w:rsidRDefault="00141C34" w:rsidP="00671B89">
            <w:pPr>
              <w:rPr>
                <w:vertAlign w:val="superscript"/>
              </w:rPr>
            </w:pPr>
            <w:r>
              <w:t xml:space="preserve">Zaplecze, </w:t>
            </w:r>
            <w:r w:rsidRPr="00141C34">
              <w:t>1 x 10 m</w:t>
            </w:r>
            <w:r w:rsidRPr="00141C34">
              <w:rPr>
                <w:vertAlign w:val="superscript"/>
              </w:rPr>
              <w:t>2</w:t>
            </w:r>
          </w:p>
          <w:p w14:paraId="65733B7A" w14:textId="77777777" w:rsidR="00771130" w:rsidRDefault="00771130" w:rsidP="00671B89">
            <w:pPr>
              <w:rPr>
                <w:vertAlign w:val="superscript"/>
              </w:rPr>
            </w:pPr>
          </w:p>
          <w:p w14:paraId="23D8A96E" w14:textId="6DAF2950" w:rsidR="00771130" w:rsidRPr="00141C34" w:rsidRDefault="00771130" w:rsidP="00671B89">
            <w:r>
              <w:t>Konieczna śluza zabezpieczająca przed ucieczką zwierząt</w:t>
            </w:r>
          </w:p>
        </w:tc>
      </w:tr>
      <w:tr w:rsidR="000D31EE" w:rsidRPr="000D31EE" w14:paraId="49222974" w14:textId="77777777" w:rsidTr="51D2880C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1C975E4D" w:rsidR="00671B89" w:rsidRPr="000D31EE" w:rsidRDefault="00141C34" w:rsidP="00671B89">
            <w:r>
              <w:t>1-5</w:t>
            </w:r>
          </w:p>
        </w:tc>
      </w:tr>
      <w:tr w:rsidR="000D31EE" w:rsidRPr="000D31EE" w14:paraId="5A852AAD" w14:textId="77777777" w:rsidTr="51D2880C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15AF9836" w:rsidR="00671B89" w:rsidRPr="000D31EE" w:rsidRDefault="00141C34" w:rsidP="00141C34">
            <w:r>
              <w:t xml:space="preserve">Prowadzenie hodowli różnych grup bezkręgowców na potrzeby badań naukowych i zajęć dydaktycznych </w:t>
            </w:r>
          </w:p>
        </w:tc>
      </w:tr>
      <w:tr w:rsidR="000D31EE" w:rsidRPr="000D31EE" w14:paraId="66AAAE72" w14:textId="77777777" w:rsidTr="51D2880C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99D7D88" w:rsidR="00671B89" w:rsidRPr="000D31EE" w:rsidRDefault="00141C34" w:rsidP="00141C34">
            <w:r>
              <w:t>2x inkubatory do hodowli bezkręgowców, akwaria 150 – 200 litrowe, regały metalowe</w:t>
            </w:r>
          </w:p>
        </w:tc>
      </w:tr>
      <w:tr w:rsidR="000D31EE" w:rsidRPr="000D31EE" w14:paraId="626C667F" w14:textId="77777777" w:rsidTr="51D2880C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6A53983" w:rsidR="00671B89" w:rsidRPr="000D31EE" w:rsidRDefault="00141C34" w:rsidP="00141C34">
            <w:r>
              <w:t>1 x umywalka, 3 x zlew (w tym dwa w pokoju pomocniczym), 3 odpływy wody (w tym dwa w pokoju hodowlanym)</w:t>
            </w:r>
          </w:p>
        </w:tc>
      </w:tr>
      <w:tr w:rsidR="000D31EE" w:rsidRPr="000D31EE" w14:paraId="377F96CD" w14:textId="77777777" w:rsidTr="51D2880C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C053E87" w:rsidR="00671B89" w:rsidRPr="000D31EE" w:rsidRDefault="00137A93" w:rsidP="00671B89">
            <w:r>
              <w:t>Nie</w:t>
            </w:r>
          </w:p>
        </w:tc>
      </w:tr>
      <w:tr w:rsidR="00CE26C7" w:rsidRPr="000D31EE" w14:paraId="40D3AE46" w14:textId="77777777" w:rsidTr="51D2880C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9E20D76" w:rsidR="00CE26C7" w:rsidRPr="000D31EE" w:rsidRDefault="00137A93" w:rsidP="00E51D90">
            <w:r>
              <w:t>Nie</w:t>
            </w:r>
          </w:p>
        </w:tc>
      </w:tr>
      <w:tr w:rsidR="00CE26C7" w:rsidRPr="000D31EE" w14:paraId="76791E0B" w14:textId="77777777" w:rsidTr="51D2880C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E1A5680" w:rsidR="00CE26C7" w:rsidRPr="000D31EE" w:rsidRDefault="00137A93" w:rsidP="00942A58">
            <w:r>
              <w:t>Nie</w:t>
            </w:r>
          </w:p>
        </w:tc>
      </w:tr>
      <w:tr w:rsidR="00CE26C7" w:rsidRPr="000D31EE" w14:paraId="63F6DA06" w14:textId="77777777" w:rsidTr="51D2880C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5E37ACA9" w:rsidR="00CE26C7" w:rsidRPr="000D31EE" w:rsidRDefault="00137A93" w:rsidP="00EE223D">
            <w:r>
              <w:t xml:space="preserve">Instalacja do </w:t>
            </w:r>
            <w:r w:rsidR="361A4D87">
              <w:t>nawilżania</w:t>
            </w:r>
          </w:p>
        </w:tc>
      </w:tr>
      <w:tr w:rsidR="003B6862" w:rsidRPr="000D31EE" w14:paraId="5476CFCF" w14:textId="77777777" w:rsidTr="51D2880C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0C2BB368" w:rsidR="003B6862" w:rsidRPr="000D31EE" w:rsidRDefault="00137A93" w:rsidP="00E43181">
            <w:r>
              <w:t>Nie</w:t>
            </w:r>
          </w:p>
        </w:tc>
      </w:tr>
      <w:tr w:rsidR="003B6862" w:rsidRPr="000D31EE" w14:paraId="6516F19A" w14:textId="77777777" w:rsidTr="51D2880C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47929D5D" w:rsidR="003B6862" w:rsidRPr="000D31EE" w:rsidRDefault="00137A93" w:rsidP="00CC67C0">
            <w:r>
              <w:t>Zagrożenia biologiczne</w:t>
            </w:r>
          </w:p>
        </w:tc>
      </w:tr>
      <w:tr w:rsidR="003B6862" w:rsidRPr="000D31EE" w14:paraId="111A51A8" w14:textId="77777777" w:rsidTr="51D2880C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5E8F15C2" w:rsidR="003B6862" w:rsidRPr="000D31EE" w:rsidRDefault="00137A93" w:rsidP="00376A27">
            <w:r>
              <w:t>Nie</w:t>
            </w:r>
          </w:p>
        </w:tc>
      </w:tr>
      <w:tr w:rsidR="003B6862" w:rsidRPr="000D31EE" w14:paraId="1AC4F6E2" w14:textId="77777777" w:rsidTr="51D2880C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 xml:space="preserve">Czy pomieszczenie powinno być </w:t>
            </w:r>
            <w:r w:rsidRPr="000D31EE">
              <w:rPr>
                <w:rFonts w:asciiTheme="minorHAnsi" w:hAnsiTheme="minorHAnsi"/>
                <w:sz w:val="22"/>
                <w:szCs w:val="22"/>
              </w:rPr>
              <w:lastRenderedPageBreak/>
              <w:t>włączone do systemu  monitoringu obiektu?</w:t>
            </w:r>
          </w:p>
        </w:tc>
        <w:tc>
          <w:tcPr>
            <w:tcW w:w="5290" w:type="dxa"/>
          </w:tcPr>
          <w:p w14:paraId="34C23DAD" w14:textId="6CE66810" w:rsidR="003B6862" w:rsidRPr="000D31EE" w:rsidRDefault="00137A93" w:rsidP="00534F33">
            <w:r>
              <w:lastRenderedPageBreak/>
              <w:t>T</w:t>
            </w:r>
            <w:r w:rsidR="47F002FA">
              <w:t>ak</w:t>
            </w:r>
          </w:p>
        </w:tc>
      </w:tr>
      <w:tr w:rsidR="00CE26C7" w:rsidRPr="000D31EE" w14:paraId="4DCC74CC" w14:textId="77777777" w:rsidTr="51D2880C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1B9DC4AE" w:rsidR="00CE26C7" w:rsidRPr="000D31EE" w:rsidRDefault="00137A93" w:rsidP="008C2010">
            <w:r>
              <w:t>P</w:t>
            </w:r>
            <w:r w:rsidR="319B1A78">
              <w:t>recyzyjna</w:t>
            </w:r>
          </w:p>
        </w:tc>
      </w:tr>
      <w:tr w:rsidR="003B6862" w:rsidRPr="000D31EE" w14:paraId="75C59CD9" w14:textId="77777777" w:rsidTr="51D2880C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3D869581" w:rsidR="003B6862" w:rsidRPr="000D31EE" w:rsidRDefault="00137A93" w:rsidP="00671B89">
            <w:r>
              <w:t xml:space="preserve">Akwaria, </w:t>
            </w:r>
            <w:proofErr w:type="spellStart"/>
            <w:r>
              <w:t>faunboxy</w:t>
            </w:r>
            <w:proofErr w:type="spellEnd"/>
            <w:r>
              <w:t>, terraria</w:t>
            </w:r>
          </w:p>
        </w:tc>
      </w:tr>
      <w:tr w:rsidR="000A6D10" w:rsidRPr="000D31EE" w14:paraId="64EABAFE" w14:textId="77777777" w:rsidTr="51D2880C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243CD039" w:rsidR="000A6D10" w:rsidRPr="000D31EE" w:rsidRDefault="00137A93" w:rsidP="00671B89">
            <w:r>
              <w:t>Regały metalowe, wózki do transportu akwariów, stelaże i półki na akwaria</w:t>
            </w:r>
          </w:p>
        </w:tc>
      </w:tr>
      <w:tr w:rsidR="003B6862" w:rsidRPr="000D31EE" w14:paraId="36D81FEF" w14:textId="77777777" w:rsidTr="51D2880C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4FDE863" w:rsidR="003B6862" w:rsidRPr="000D31EE" w:rsidRDefault="00137A93" w:rsidP="00137A93">
            <w:r>
              <w:t>Różne gatunki niesporczaków, wijów, skąposzczetów, owadów, skorupiaków</w:t>
            </w:r>
          </w:p>
        </w:tc>
      </w:tr>
      <w:tr w:rsidR="00CE26C7" w:rsidRPr="000D31EE" w14:paraId="4268F3DF" w14:textId="77777777" w:rsidTr="51D2880C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11E4D240" w:rsidR="00CE26C7" w:rsidRPr="000D31EE" w:rsidRDefault="00137A93" w:rsidP="00671B89">
            <w:r>
              <w:t>S</w:t>
            </w:r>
            <w:r w:rsidR="3FEECEF6">
              <w:t>tandardowe</w:t>
            </w:r>
          </w:p>
        </w:tc>
      </w:tr>
      <w:tr w:rsidR="00CE26C7" w:rsidRPr="000D31EE" w14:paraId="1A7DE1D5" w14:textId="77777777" w:rsidTr="51D2880C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18849137" w:rsidR="00CE26C7" w:rsidRPr="000D31EE" w:rsidRDefault="00137A93" w:rsidP="00671B89">
            <w:r>
              <w:t>T</w:t>
            </w:r>
            <w:r w:rsidR="2D047150">
              <w:t>ak</w:t>
            </w:r>
            <w:r>
              <w:t>, 8/16</w:t>
            </w:r>
          </w:p>
        </w:tc>
      </w:tr>
      <w:tr w:rsidR="003B6862" w:rsidRPr="000D31EE" w14:paraId="10E8A615" w14:textId="77777777" w:rsidTr="51D2880C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7590344B" w:rsidR="003B6862" w:rsidRPr="000D31EE" w:rsidRDefault="00137A93" w:rsidP="00671B89">
            <w:r>
              <w:t>Zakres od 15 do 50 stopni</w:t>
            </w:r>
          </w:p>
        </w:tc>
      </w:tr>
      <w:tr w:rsidR="003B6862" w:rsidRPr="000D31EE" w14:paraId="09A677F9" w14:textId="77777777" w:rsidTr="51D2880C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3532864C" w:rsidR="003B6862" w:rsidRPr="000D31EE" w:rsidRDefault="00137A93" w:rsidP="00671B89">
            <w:r>
              <w:t>Programowanie cyklu świetlnego, automatyczne nawadnianie, stacja meteorologiczna spięta ze sterowaniem temperaturą, natężeniem światła</w:t>
            </w:r>
          </w:p>
        </w:tc>
      </w:tr>
      <w:tr w:rsidR="000D31EE" w:rsidRPr="000D31EE" w14:paraId="63F45F3C" w14:textId="77777777" w:rsidTr="51D2880C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62FDED5" w:rsidR="00671B89" w:rsidRPr="000D31EE" w:rsidRDefault="00137A93" w:rsidP="00671B89">
            <w:r>
              <w:t>Rolety zewnę</w:t>
            </w:r>
            <w:r w:rsidR="2DEF6CE5">
              <w:t>trzne</w:t>
            </w:r>
            <w:r>
              <w:t>, pomieszczenie powinno się znajdować na poziomie 0 lub -1, okna</w:t>
            </w:r>
            <w:r w:rsidR="000E2D48">
              <w:t xml:space="preserve">, dostęp do Wi-Fi, </w:t>
            </w:r>
            <w:r w:rsidR="006145FE">
              <w:t>2</w:t>
            </w:r>
            <w:r w:rsidR="000E2D48">
              <w:t xml:space="preserve">5 gniazdek ogólnych, </w:t>
            </w:r>
            <w:r w:rsidR="006145FE">
              <w:t>1 gniazdo trójfazowe (siła)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D47DA" w14:textId="77777777" w:rsidR="00472B3C" w:rsidRDefault="00472B3C" w:rsidP="00BF258C">
      <w:pPr>
        <w:spacing w:after="0" w:line="240" w:lineRule="auto"/>
      </w:pPr>
      <w:r>
        <w:separator/>
      </w:r>
    </w:p>
  </w:endnote>
  <w:endnote w:type="continuationSeparator" w:id="0">
    <w:p w14:paraId="68CD878E" w14:textId="77777777" w:rsidR="00472B3C" w:rsidRDefault="00472B3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0FE17" w14:textId="77777777" w:rsidR="00472B3C" w:rsidRDefault="00472B3C" w:rsidP="00BF258C">
      <w:pPr>
        <w:spacing w:after="0" w:line="240" w:lineRule="auto"/>
      </w:pPr>
      <w:r>
        <w:separator/>
      </w:r>
    </w:p>
  </w:footnote>
  <w:footnote w:type="continuationSeparator" w:id="0">
    <w:p w14:paraId="422FDA69" w14:textId="77777777" w:rsidR="00472B3C" w:rsidRDefault="00472B3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D5670" w14:textId="77777777" w:rsidR="00A52369" w:rsidRDefault="00A52369" w:rsidP="00A52369">
    <w:pPr>
      <w:pStyle w:val="Nagwek"/>
      <w:jc w:val="center"/>
    </w:pPr>
    <w:r>
      <w:t>Budowa Centrum Biotechnologii i Bioróżnorodności Uniwersytetu Śląskiego w Katowicach</w:t>
    </w:r>
  </w:p>
  <w:p w14:paraId="5119F210" w14:textId="77777777" w:rsidR="00A52369" w:rsidRDefault="00A52369" w:rsidP="00A52369">
    <w:pPr>
      <w:pStyle w:val="Nagwek"/>
      <w:jc w:val="center"/>
    </w:pPr>
    <w:r>
      <w:t>karta pomieszczenia</w:t>
    </w:r>
  </w:p>
  <w:p w14:paraId="18EBE498" w14:textId="031223A0" w:rsidR="001410A0" w:rsidRPr="00A52369" w:rsidRDefault="001410A0" w:rsidP="00A52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0E2D48"/>
    <w:rsid w:val="00111D94"/>
    <w:rsid w:val="00137A93"/>
    <w:rsid w:val="001410A0"/>
    <w:rsid w:val="00141C34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72B3C"/>
    <w:rsid w:val="004951F6"/>
    <w:rsid w:val="004C540B"/>
    <w:rsid w:val="00543BC4"/>
    <w:rsid w:val="00561B24"/>
    <w:rsid w:val="005842A0"/>
    <w:rsid w:val="005B4680"/>
    <w:rsid w:val="005E6E72"/>
    <w:rsid w:val="005F3BED"/>
    <w:rsid w:val="006145FE"/>
    <w:rsid w:val="00663CC0"/>
    <w:rsid w:val="00671B89"/>
    <w:rsid w:val="00687209"/>
    <w:rsid w:val="006B5581"/>
    <w:rsid w:val="006C1BA9"/>
    <w:rsid w:val="006C5A8D"/>
    <w:rsid w:val="006F1F0D"/>
    <w:rsid w:val="00756DB1"/>
    <w:rsid w:val="00771130"/>
    <w:rsid w:val="007A2C5A"/>
    <w:rsid w:val="007C31DF"/>
    <w:rsid w:val="007C4159"/>
    <w:rsid w:val="008240E7"/>
    <w:rsid w:val="008404A9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52369"/>
    <w:rsid w:val="00A752D4"/>
    <w:rsid w:val="00A84E68"/>
    <w:rsid w:val="00AC519E"/>
    <w:rsid w:val="00AD6A0A"/>
    <w:rsid w:val="00AE14C0"/>
    <w:rsid w:val="00AE58EA"/>
    <w:rsid w:val="00B57ED8"/>
    <w:rsid w:val="00B6238B"/>
    <w:rsid w:val="00B83709"/>
    <w:rsid w:val="00B92BE4"/>
    <w:rsid w:val="00BF258C"/>
    <w:rsid w:val="00C37877"/>
    <w:rsid w:val="00CE26C7"/>
    <w:rsid w:val="00CE3D24"/>
    <w:rsid w:val="00CE7025"/>
    <w:rsid w:val="00CF392C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  <w:rsid w:val="0476186A"/>
    <w:rsid w:val="099FDE8E"/>
    <w:rsid w:val="0A72D049"/>
    <w:rsid w:val="0C0E5BFF"/>
    <w:rsid w:val="10E1CD22"/>
    <w:rsid w:val="1631748B"/>
    <w:rsid w:val="1844D199"/>
    <w:rsid w:val="24D8662D"/>
    <w:rsid w:val="278E09CF"/>
    <w:rsid w:val="2B490414"/>
    <w:rsid w:val="2D047150"/>
    <w:rsid w:val="2D6476ED"/>
    <w:rsid w:val="2DEF6CE5"/>
    <w:rsid w:val="319B1A78"/>
    <w:rsid w:val="361A4D87"/>
    <w:rsid w:val="39EFC835"/>
    <w:rsid w:val="3D771778"/>
    <w:rsid w:val="3FEECEF6"/>
    <w:rsid w:val="40420D37"/>
    <w:rsid w:val="4166FE29"/>
    <w:rsid w:val="47710456"/>
    <w:rsid w:val="47F002FA"/>
    <w:rsid w:val="4BE3B349"/>
    <w:rsid w:val="4D7CEA93"/>
    <w:rsid w:val="4DE5924C"/>
    <w:rsid w:val="4ED88D18"/>
    <w:rsid w:val="51D2880C"/>
    <w:rsid w:val="5726341A"/>
    <w:rsid w:val="5F0F6F64"/>
    <w:rsid w:val="628F8DBD"/>
    <w:rsid w:val="6444E9F5"/>
    <w:rsid w:val="6F1E8ADC"/>
    <w:rsid w:val="716778BF"/>
    <w:rsid w:val="73A43483"/>
    <w:rsid w:val="75E96A4B"/>
    <w:rsid w:val="7AE29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3B6DB1-F6D8-45AE-ADD3-D5A4463A6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9C6776-C675-4E5E-98E0-31A99D8EA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C3543-A606-41A8-89B4-282D7E21A7BD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eba88754-6a94-400c-80cf-1583173b23a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Mróz</dc:creator>
  <cp:lastModifiedBy>Michał Lange</cp:lastModifiedBy>
  <cp:revision>17</cp:revision>
  <cp:lastPrinted>2021-02-04T11:40:00Z</cp:lastPrinted>
  <dcterms:created xsi:type="dcterms:W3CDTF">2021-02-12T13:36:00Z</dcterms:created>
  <dcterms:modified xsi:type="dcterms:W3CDTF">2022-04-12T13:26:00Z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