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BE" w:rsidRDefault="000F7EBE" w:rsidP="000F7EBE">
      <w:pPr>
        <w:ind w:firstLine="708"/>
        <w:rPr>
          <w:bCs/>
        </w:rPr>
      </w:pPr>
      <w:bookmarkStart w:id="0" w:name="_GoBack"/>
      <w:bookmarkEnd w:id="0"/>
    </w:p>
    <w:p w:rsidR="000F7EBE" w:rsidRPr="00140F71" w:rsidRDefault="000F7EBE" w:rsidP="000F7EBE">
      <w:pPr>
        <w:jc w:val="left"/>
        <w:rPr>
          <w:bCs/>
        </w:rPr>
      </w:pPr>
      <w:r w:rsidRPr="00140F71">
        <w:rPr>
          <w:bCs/>
        </w:rPr>
        <w:t xml:space="preserve">Zn. </w:t>
      </w:r>
      <w:proofErr w:type="spellStart"/>
      <w:r w:rsidRPr="00140F71">
        <w:rPr>
          <w:bCs/>
        </w:rPr>
        <w:t>spr</w:t>
      </w:r>
      <w:proofErr w:type="spellEnd"/>
      <w:r w:rsidRPr="00140F71">
        <w:rPr>
          <w:bCs/>
        </w:rPr>
        <w:t xml:space="preserve">. </w:t>
      </w:r>
    </w:p>
    <w:p w:rsidR="000F7EBE" w:rsidRDefault="000F7EBE" w:rsidP="000F7EBE">
      <w:pPr>
        <w:ind w:left="360"/>
        <w:jc w:val="center"/>
        <w:rPr>
          <w:b/>
          <w:bCs/>
        </w:rPr>
      </w:pPr>
    </w:p>
    <w:p w:rsidR="000F7EBE" w:rsidRPr="00CD7D81" w:rsidRDefault="000F7EBE" w:rsidP="000F7EBE">
      <w:pPr>
        <w:ind w:left="360"/>
        <w:jc w:val="center"/>
        <w:rPr>
          <w:b/>
          <w:bCs/>
        </w:rPr>
      </w:pPr>
      <w:r w:rsidRPr="00CD7D81">
        <w:rPr>
          <w:b/>
          <w:bCs/>
        </w:rPr>
        <w:t xml:space="preserve">UMOWA nr </w:t>
      </w:r>
      <w:proofErr w:type="spellStart"/>
      <w:r w:rsidR="000F56BD">
        <w:rPr>
          <w:b/>
          <w:bCs/>
        </w:rPr>
        <w:t>Usł</w:t>
      </w:r>
      <w:proofErr w:type="spellEnd"/>
      <w:r w:rsidR="00A23CE9">
        <w:rPr>
          <w:b/>
          <w:bCs/>
        </w:rPr>
        <w:t>……….</w:t>
      </w:r>
      <w:r w:rsidR="000F56BD">
        <w:rPr>
          <w:b/>
          <w:bCs/>
        </w:rPr>
        <w:t>/202</w:t>
      </w:r>
      <w:r w:rsidR="00A23CE9">
        <w:rPr>
          <w:b/>
          <w:bCs/>
        </w:rPr>
        <w:t>1</w:t>
      </w:r>
    </w:p>
    <w:p w:rsidR="000F7EBE" w:rsidRPr="00CD7D81" w:rsidRDefault="000F7EBE" w:rsidP="000F7EBE">
      <w:pPr>
        <w:pStyle w:val="WW-Tekstpodstawowy2"/>
        <w:rPr>
          <w:rFonts w:ascii="Arial" w:hAnsi="Arial" w:cs="Arial"/>
          <w:szCs w:val="24"/>
        </w:rPr>
      </w:pPr>
      <w:r w:rsidRPr="00CD7D81">
        <w:rPr>
          <w:rFonts w:ascii="Arial" w:hAnsi="Arial" w:cs="Arial"/>
          <w:szCs w:val="24"/>
        </w:rPr>
        <w:t xml:space="preserve">zawarta w dniu </w:t>
      </w:r>
      <w:r w:rsidR="00A23CE9">
        <w:rPr>
          <w:rFonts w:ascii="Arial" w:hAnsi="Arial" w:cs="Arial"/>
          <w:szCs w:val="24"/>
        </w:rPr>
        <w:t>…………………………</w:t>
      </w:r>
      <w:r w:rsidR="000F56BD">
        <w:rPr>
          <w:rFonts w:ascii="Arial" w:hAnsi="Arial" w:cs="Arial"/>
          <w:szCs w:val="24"/>
        </w:rPr>
        <w:t xml:space="preserve"> </w:t>
      </w:r>
      <w:r>
        <w:rPr>
          <w:rFonts w:ascii="Arial" w:hAnsi="Arial" w:cs="Arial"/>
          <w:szCs w:val="24"/>
        </w:rPr>
        <w:t>20</w:t>
      </w:r>
      <w:r w:rsidR="000F56BD">
        <w:rPr>
          <w:rFonts w:ascii="Arial" w:hAnsi="Arial" w:cs="Arial"/>
          <w:szCs w:val="24"/>
        </w:rPr>
        <w:t>20</w:t>
      </w:r>
      <w:r>
        <w:rPr>
          <w:rFonts w:ascii="Arial" w:hAnsi="Arial" w:cs="Arial"/>
          <w:szCs w:val="24"/>
        </w:rPr>
        <w:t xml:space="preserve"> </w:t>
      </w:r>
      <w:r w:rsidRPr="00CD7D81">
        <w:rPr>
          <w:rFonts w:ascii="Arial" w:hAnsi="Arial" w:cs="Arial"/>
          <w:szCs w:val="24"/>
        </w:rPr>
        <w:t>roku pomiędzy:</w:t>
      </w:r>
    </w:p>
    <w:p w:rsidR="000F7EBE" w:rsidRPr="00CD7D81" w:rsidRDefault="000F7EBE" w:rsidP="000F7EBE">
      <w:r w:rsidRPr="00CD7D81">
        <w:t>pomiędzy:</w:t>
      </w:r>
    </w:p>
    <w:p w:rsidR="000F7EBE" w:rsidRDefault="000F7EBE" w:rsidP="000F7EBE">
      <w:pPr>
        <w:rPr>
          <w:b/>
        </w:rPr>
      </w:pPr>
      <w:r>
        <w:rPr>
          <w:b/>
        </w:rPr>
        <w:t xml:space="preserve">Skarbem Państwa Państwowym Gospodarstwem Leśnym Lasy Państwowe </w:t>
      </w:r>
    </w:p>
    <w:p w:rsidR="000F7EBE" w:rsidRDefault="000F7EBE" w:rsidP="000F7EBE">
      <w:pPr>
        <w:rPr>
          <w:b/>
        </w:rPr>
      </w:pPr>
      <w:r>
        <w:rPr>
          <w:b/>
        </w:rPr>
        <w:t xml:space="preserve">Nadleśnictwem Staszów </w:t>
      </w:r>
    </w:p>
    <w:p w:rsidR="000F7EBE" w:rsidRDefault="000F7EBE" w:rsidP="000F7EBE">
      <w:r>
        <w:t xml:space="preserve">ul. Oględowska 4, 28 – 200 Staszów </w:t>
      </w:r>
    </w:p>
    <w:p w:rsidR="000F7EBE" w:rsidRDefault="000F7EBE" w:rsidP="000F7EBE">
      <w:r>
        <w:t>NIP 866-000-24-81,</w:t>
      </w:r>
      <w:r>
        <w:tab/>
        <w:t xml:space="preserve"> REGON 830017475,</w:t>
      </w:r>
    </w:p>
    <w:p w:rsidR="000F7EBE" w:rsidRDefault="000F7EBE" w:rsidP="000F7EBE">
      <w:r>
        <w:t>reprezentowane przez:</w:t>
      </w:r>
    </w:p>
    <w:p w:rsidR="000F7EBE" w:rsidRDefault="000F7EBE" w:rsidP="000F7EBE">
      <w:pPr>
        <w:rPr>
          <w:b/>
        </w:rPr>
      </w:pPr>
      <w:r>
        <w:rPr>
          <w:b/>
        </w:rPr>
        <w:t>Nadleśniczego – Adama Luberę</w:t>
      </w:r>
    </w:p>
    <w:p w:rsidR="000F7EBE" w:rsidRPr="00CD7D81" w:rsidRDefault="000F7EBE" w:rsidP="000F7EBE">
      <w:r w:rsidRPr="00CD7D81">
        <w:t xml:space="preserve">zwanym dalej Zleceniodawcą, </w:t>
      </w:r>
    </w:p>
    <w:p w:rsidR="000F7EBE" w:rsidRDefault="000F7EBE" w:rsidP="000F7EBE">
      <w:r w:rsidRPr="00CD7D81">
        <w:t>a</w:t>
      </w:r>
      <w:r w:rsidRPr="00FA18FF">
        <w:rPr>
          <w:b/>
          <w:bCs/>
        </w:rPr>
        <w:t xml:space="preserve"> </w:t>
      </w:r>
      <w:r>
        <w:rPr>
          <w:b/>
          <w:bCs/>
        </w:rPr>
        <w:t xml:space="preserve">Panem </w:t>
      </w:r>
      <w:r w:rsidR="00A23CE9">
        <w:rPr>
          <w:b/>
          <w:bCs/>
        </w:rPr>
        <w:t>…………………………</w:t>
      </w:r>
      <w:r>
        <w:rPr>
          <w:b/>
          <w:bCs/>
        </w:rPr>
        <w:t xml:space="preserve"> </w:t>
      </w:r>
      <w:r w:rsidRPr="00B34399">
        <w:rPr>
          <w:bCs/>
        </w:rPr>
        <w:t>działającym pod nazwą</w:t>
      </w:r>
      <w:r w:rsidRPr="00B34399">
        <w:rPr>
          <w:b/>
          <w:bCs/>
        </w:rPr>
        <w:t xml:space="preserve"> </w:t>
      </w:r>
      <w:r w:rsidR="00A23CE9">
        <w:rPr>
          <w:b/>
          <w:bCs/>
        </w:rPr>
        <w:t>………………….</w:t>
      </w:r>
      <w:r>
        <w:rPr>
          <w:b/>
          <w:bCs/>
        </w:rPr>
        <w:t xml:space="preserve"> </w:t>
      </w:r>
      <w:r>
        <w:rPr>
          <w:bCs/>
        </w:rPr>
        <w:t>z siedzibą  </w:t>
      </w:r>
      <w:r w:rsidR="00A23CE9">
        <w:rPr>
          <w:bCs/>
        </w:rPr>
        <w:t>………………………..</w:t>
      </w:r>
      <w:r>
        <w:rPr>
          <w:bCs/>
        </w:rPr>
        <w:t xml:space="preserve"> przy ul. </w:t>
      </w:r>
      <w:r w:rsidR="00A23CE9">
        <w:rPr>
          <w:bCs/>
        </w:rPr>
        <w:t>………………………</w:t>
      </w:r>
      <w:r>
        <w:t xml:space="preserve">, NIP </w:t>
      </w:r>
      <w:r w:rsidR="00A23CE9">
        <w:t>…………………….</w:t>
      </w:r>
      <w:r w:rsidRPr="00B34399">
        <w:t xml:space="preserve">, REGON </w:t>
      </w:r>
      <w:r w:rsidR="00A23CE9">
        <w:t>…………………….</w:t>
      </w:r>
      <w:r>
        <w:t xml:space="preserve"> </w:t>
      </w:r>
    </w:p>
    <w:p w:rsidR="000F7EBE" w:rsidRPr="00BC52F0" w:rsidRDefault="000F7EBE" w:rsidP="000F7EBE">
      <w:pPr>
        <w:rPr>
          <w:b/>
        </w:rPr>
      </w:pPr>
      <w:r w:rsidRPr="004C730D">
        <w:t>zwanym w dalszej części umowy Zlecenio</w:t>
      </w:r>
      <w:r>
        <w:t>biorcą, została zawarta umowa o </w:t>
      </w:r>
      <w:r w:rsidRPr="004C730D">
        <w:t>następującej treści:</w:t>
      </w:r>
    </w:p>
    <w:p w:rsidR="000F7EBE" w:rsidRPr="00BC52F0" w:rsidRDefault="000F7EBE" w:rsidP="000F7EBE">
      <w:pPr>
        <w:jc w:val="center"/>
        <w:rPr>
          <w:b/>
        </w:rPr>
      </w:pPr>
      <w:r w:rsidRPr="00BC52F0">
        <w:rPr>
          <w:b/>
        </w:rPr>
        <w:t>§ 1</w:t>
      </w:r>
    </w:p>
    <w:p w:rsidR="00A23CE9" w:rsidRDefault="00A23CE9" w:rsidP="00A23CE9"/>
    <w:p w:rsidR="00A23CE9" w:rsidRDefault="00A23CE9" w:rsidP="00A23CE9">
      <w:r>
        <w:t xml:space="preserve">1. </w:t>
      </w:r>
      <w:r w:rsidR="000F7EBE" w:rsidRPr="00CD7D81">
        <w:t xml:space="preserve">Zleceniodawca powierza, a Zleceniobiorca zobowiązuje się </w:t>
      </w:r>
    </w:p>
    <w:p w:rsidR="00A23CE9" w:rsidRDefault="00A23CE9" w:rsidP="00A23CE9">
      <w:pPr>
        <w:pStyle w:val="Akapitzlist"/>
        <w:numPr>
          <w:ilvl w:val="0"/>
          <w:numId w:val="18"/>
        </w:numPr>
      </w:pPr>
      <w:r>
        <w:t>Wykonać weryfikację opracowanej przez projektanta dokumentacji projektowej lub programu funkcjonalno – użytkowego poprzez sporządzenie koreferatu, w zakresie obejmującym w szczególności:</w:t>
      </w:r>
    </w:p>
    <w:p w:rsidR="00A23CE9" w:rsidRDefault="00A23CE9" w:rsidP="00A23CE9">
      <w:pPr>
        <w:pStyle w:val="Akapitzlist"/>
        <w:numPr>
          <w:ilvl w:val="0"/>
          <w:numId w:val="19"/>
        </w:numPr>
      </w:pPr>
      <w:r>
        <w:t>Zgodność z założeniami przedprojektowymi zaakceptowanymi prze Dyrektora RDLP w Radomiu,</w:t>
      </w:r>
    </w:p>
    <w:p w:rsidR="00A23CE9" w:rsidRDefault="00A23CE9" w:rsidP="00A23CE9">
      <w:pPr>
        <w:pStyle w:val="Akapitzlist"/>
        <w:numPr>
          <w:ilvl w:val="0"/>
          <w:numId w:val="19"/>
        </w:numPr>
      </w:pPr>
      <w:r>
        <w:t>Przyjęte rozwiązania projektowe (z ewentualnym wskazaniem rozwiązań alternatywnych)</w:t>
      </w:r>
    </w:p>
    <w:p w:rsidR="00A23CE9" w:rsidRDefault="00A23CE9" w:rsidP="00A23CE9">
      <w:pPr>
        <w:pStyle w:val="Akapitzlist"/>
        <w:numPr>
          <w:ilvl w:val="0"/>
          <w:numId w:val="19"/>
        </w:numPr>
      </w:pPr>
      <w:r>
        <w:t>Kompletność, zgodność i spójność zapisów ujętych we wszystkich dokumentach wchodzących w skład dokumentacji projektowej tj.: projektach budowlanym i wykonawczym, specyfikacjach technicznych wykonania i odbioru robót, przedmiarach robót i kosztorysie inwestorskim</w:t>
      </w:r>
    </w:p>
    <w:p w:rsidR="00A23CE9" w:rsidRDefault="00A23CE9" w:rsidP="00A23CE9">
      <w:pPr>
        <w:pStyle w:val="Akapitzlist"/>
        <w:numPr>
          <w:ilvl w:val="0"/>
          <w:numId w:val="19"/>
        </w:numPr>
      </w:pPr>
      <w:r>
        <w:t>W przypadku dróg leśnych, zgodność przyjętych rozwiązań w zakresie konstrukcji nawierzchni z rozwiązaniami wskazanymi jako typowe w Poradniku Technicznym „drogi leśne” wydanym w 2006 roku.</w:t>
      </w:r>
    </w:p>
    <w:p w:rsidR="00DB71BF" w:rsidRDefault="000F7EBE" w:rsidP="00DB71BF">
      <w:pPr>
        <w:pStyle w:val="Akapitzlist"/>
        <w:numPr>
          <w:ilvl w:val="0"/>
          <w:numId w:val="18"/>
        </w:numPr>
      </w:pPr>
      <w:r w:rsidRPr="00CD7D81">
        <w:t>pełnić nadzór inwestorski (łącznie z okresem rękojmi i gwar</w:t>
      </w:r>
      <w:r w:rsidR="00BC52F0">
        <w:t xml:space="preserve">ancji) nad robotami budowlanymi </w:t>
      </w:r>
      <w:r w:rsidRPr="00CD7D81">
        <w:t>dotyczącymi</w:t>
      </w:r>
      <w:r>
        <w:t xml:space="preserve"> zadania </w:t>
      </w:r>
      <w:r w:rsidR="00BC52F0">
        <w:t>„</w:t>
      </w:r>
      <w:r w:rsidR="00A23CE9">
        <w:t>…………………………………………….</w:t>
      </w:r>
      <w:r>
        <w:t>” będącej w zarządzie Nadleśnictwa Staszów</w:t>
      </w:r>
      <w:r w:rsidRPr="00CD7D81">
        <w:t xml:space="preserve"> </w:t>
      </w:r>
    </w:p>
    <w:p w:rsidR="00DB71BF" w:rsidRDefault="000F7EBE" w:rsidP="00DB71BF">
      <w:pPr>
        <w:pStyle w:val="Akapitzlist"/>
        <w:numPr>
          <w:ilvl w:val="0"/>
          <w:numId w:val="20"/>
        </w:numPr>
      </w:pPr>
      <w:r w:rsidRPr="00CD7D81">
        <w:t>Szczegółowy zakres prac objęty</w:t>
      </w:r>
      <w:r w:rsidR="00DB71BF">
        <w:t>:</w:t>
      </w:r>
    </w:p>
    <w:p w:rsidR="00DB71BF" w:rsidRDefault="00DB71BF" w:rsidP="00DB71BF">
      <w:pPr>
        <w:pStyle w:val="Akapitzlist"/>
        <w:numPr>
          <w:ilvl w:val="0"/>
          <w:numId w:val="21"/>
        </w:numPr>
      </w:pPr>
      <w:r>
        <w:t>Weryfikacją dokumentacji projektowej lub programu funkcjonalno – użytkowego należy opracować zgodnie z harmonogramem stanowiącym załącznik nr 3</w:t>
      </w:r>
    </w:p>
    <w:p w:rsidR="000F7EBE" w:rsidRDefault="000F7EBE" w:rsidP="00DB71BF">
      <w:pPr>
        <w:pStyle w:val="Akapitzlist"/>
        <w:numPr>
          <w:ilvl w:val="0"/>
          <w:numId w:val="21"/>
        </w:numPr>
      </w:pPr>
      <w:r w:rsidRPr="00CD7D81">
        <w:t xml:space="preserve">nadzorem inwestorskim przedstawia dokumentacja </w:t>
      </w:r>
      <w:r>
        <w:t xml:space="preserve">w/w </w:t>
      </w:r>
      <w:r w:rsidRPr="00CD7D81">
        <w:t xml:space="preserve">zadania </w:t>
      </w:r>
      <w:r w:rsidR="00DB71BF">
        <w:t>oraz u</w:t>
      </w:r>
      <w:r w:rsidR="00BC52F0">
        <w:t>mowa</w:t>
      </w:r>
      <w:r w:rsidR="00DB71BF">
        <w:t xml:space="preserve"> z wykonawcą robót stanowiące załączniki nr 4 i 5</w:t>
      </w:r>
    </w:p>
    <w:p w:rsidR="00C01A2F" w:rsidRPr="00BC52F0" w:rsidRDefault="00C01A2F" w:rsidP="00C01A2F">
      <w:pPr>
        <w:rPr>
          <w:b/>
        </w:rPr>
      </w:pPr>
    </w:p>
    <w:p w:rsidR="00BC52F0" w:rsidRPr="00BC52F0" w:rsidRDefault="00BC52F0" w:rsidP="00BC52F0">
      <w:pPr>
        <w:jc w:val="center"/>
        <w:rPr>
          <w:b/>
        </w:rPr>
      </w:pPr>
      <w:r w:rsidRPr="00BC52F0">
        <w:rPr>
          <w:b/>
        </w:rPr>
        <w:t>§ 2</w:t>
      </w:r>
    </w:p>
    <w:p w:rsidR="000F7EBE" w:rsidRPr="00CD7D81" w:rsidRDefault="000F7EBE" w:rsidP="00955867">
      <w:r w:rsidRPr="00CD7D81">
        <w:t>Do podstawowych obowiązków inspektora nadzoru inwestorskiego należy:</w:t>
      </w:r>
    </w:p>
    <w:p w:rsidR="000F7EBE" w:rsidRPr="00CD7D81" w:rsidRDefault="000F7EBE" w:rsidP="00BC52F0">
      <w:pPr>
        <w:pStyle w:val="Akapitzlist"/>
        <w:numPr>
          <w:ilvl w:val="0"/>
          <w:numId w:val="11"/>
        </w:numPr>
        <w:suppressAutoHyphens/>
      </w:pPr>
      <w:r w:rsidRPr="00CD7D81">
        <w:t>pełnienie stałego i ciągłego n</w:t>
      </w:r>
      <w:r>
        <w:t>adzoru inwestorskiego zgodnie z </w:t>
      </w:r>
      <w:r w:rsidRPr="00CD7D81">
        <w:t>obowiązującymi przepisami prawa. Przez stały i ciągły nadzór strony przyjmują pobyt na terenie budowy inspektora nadzoru nie rzadziej niż 2 razy w ciągu tygodnia</w:t>
      </w:r>
      <w:r>
        <w:t>,</w:t>
      </w:r>
    </w:p>
    <w:p w:rsidR="000F7EBE" w:rsidRPr="00CD7D81" w:rsidRDefault="000F7EBE" w:rsidP="000F7EBE">
      <w:pPr>
        <w:numPr>
          <w:ilvl w:val="0"/>
          <w:numId w:val="11"/>
        </w:numPr>
        <w:suppressAutoHyphens/>
      </w:pPr>
      <w:r w:rsidRPr="00CD7D81">
        <w:t>udział w przekazaniu terenu budowy,</w:t>
      </w:r>
    </w:p>
    <w:p w:rsidR="005221A1" w:rsidRPr="005221A1" w:rsidRDefault="000F7EBE" w:rsidP="000F7EBE">
      <w:pPr>
        <w:numPr>
          <w:ilvl w:val="0"/>
          <w:numId w:val="11"/>
        </w:numPr>
        <w:suppressAutoHyphens/>
        <w:rPr>
          <w:u w:val="single"/>
        </w:rPr>
      </w:pPr>
      <w:r w:rsidRPr="00CD7D81">
        <w:lastRenderedPageBreak/>
        <w:t>kontrola sporządzonych przez wykonawcę</w:t>
      </w:r>
      <w:r>
        <w:t xml:space="preserve"> </w:t>
      </w:r>
      <w:r w:rsidR="005221A1">
        <w:t>dokumentów;</w:t>
      </w:r>
    </w:p>
    <w:p w:rsidR="005221A1" w:rsidRPr="005221A1" w:rsidRDefault="005221A1" w:rsidP="005221A1">
      <w:pPr>
        <w:pStyle w:val="Akapitzlist"/>
        <w:numPr>
          <w:ilvl w:val="0"/>
          <w:numId w:val="23"/>
        </w:numPr>
        <w:suppressAutoHyphens/>
        <w:rPr>
          <w:u w:val="single"/>
        </w:rPr>
      </w:pPr>
      <w:r>
        <w:t>programu zapewnienia jakości</w:t>
      </w:r>
    </w:p>
    <w:p w:rsidR="005221A1" w:rsidRPr="005221A1" w:rsidRDefault="005221A1" w:rsidP="005221A1">
      <w:pPr>
        <w:pStyle w:val="Akapitzlist"/>
        <w:numPr>
          <w:ilvl w:val="0"/>
          <w:numId w:val="23"/>
        </w:numPr>
        <w:suppressAutoHyphens/>
        <w:rPr>
          <w:u w:val="single"/>
        </w:rPr>
      </w:pPr>
      <w:r>
        <w:t>projektu organizacji robot,</w:t>
      </w:r>
    </w:p>
    <w:p w:rsidR="005221A1" w:rsidRPr="005221A1" w:rsidRDefault="005221A1" w:rsidP="005221A1">
      <w:pPr>
        <w:pStyle w:val="Akapitzlist"/>
        <w:numPr>
          <w:ilvl w:val="0"/>
          <w:numId w:val="23"/>
        </w:numPr>
        <w:suppressAutoHyphens/>
        <w:rPr>
          <w:u w:val="single"/>
        </w:rPr>
      </w:pPr>
      <w:r>
        <w:t>harmonogramu rzeczowo- finansowego</w:t>
      </w:r>
    </w:p>
    <w:p w:rsidR="005221A1" w:rsidRPr="005221A1" w:rsidRDefault="005221A1" w:rsidP="005221A1">
      <w:pPr>
        <w:pStyle w:val="Akapitzlist"/>
        <w:numPr>
          <w:ilvl w:val="0"/>
          <w:numId w:val="23"/>
        </w:numPr>
        <w:suppressAutoHyphens/>
        <w:rPr>
          <w:u w:val="single"/>
        </w:rPr>
      </w:pPr>
      <w:r>
        <w:t>planu bezpieczeństwa i ochrony zdrowia</w:t>
      </w:r>
    </w:p>
    <w:p w:rsidR="000F7EBE" w:rsidRPr="005221A1" w:rsidRDefault="000F7EBE" w:rsidP="005221A1">
      <w:pPr>
        <w:pStyle w:val="Akapitzlist"/>
        <w:numPr>
          <w:ilvl w:val="0"/>
          <w:numId w:val="23"/>
        </w:numPr>
        <w:suppressAutoHyphens/>
        <w:rPr>
          <w:u w:val="single"/>
        </w:rPr>
      </w:pPr>
      <w:r w:rsidRPr="00DE207C">
        <w:t>wykazu podstawowych materiałów zastosowanych przy realizacji zadania,</w:t>
      </w:r>
    </w:p>
    <w:p w:rsidR="000F7EBE" w:rsidRPr="00CD7D81" w:rsidRDefault="000F7EBE" w:rsidP="005221A1">
      <w:pPr>
        <w:pStyle w:val="Akapitzlist"/>
        <w:numPr>
          <w:ilvl w:val="0"/>
          <w:numId w:val="11"/>
        </w:numPr>
        <w:suppressAutoHyphens/>
      </w:pPr>
      <w:r w:rsidRPr="00CD7D81">
        <w:t>reprezentowanie inwestora na budowie przez sprawowanie kontroli zgodności jej realizacji z dokumentacją techniczną, przedmiarem robót, zasadami wiedzy techniczne</w:t>
      </w:r>
      <w:r>
        <w:t>j, obowiązującymi przepisami, a </w:t>
      </w:r>
      <w:r w:rsidRPr="00CD7D81">
        <w:t>w</w:t>
      </w:r>
      <w:r>
        <w:t> </w:t>
      </w:r>
      <w:r w:rsidRPr="00CD7D81">
        <w:t xml:space="preserve">szczególności </w:t>
      </w:r>
      <w:proofErr w:type="spellStart"/>
      <w:r w:rsidRPr="00CD7D81">
        <w:t>techniczno</w:t>
      </w:r>
      <w:proofErr w:type="spellEnd"/>
      <w:r w:rsidRPr="00CD7D81">
        <w:t xml:space="preserve"> - budowlanymi o</w:t>
      </w:r>
      <w:r>
        <w:t>raz obowiązującymi normami,</w:t>
      </w:r>
    </w:p>
    <w:p w:rsidR="000F7EBE" w:rsidRPr="00CD7D81" w:rsidRDefault="000F7EBE" w:rsidP="00CF2FE9">
      <w:pPr>
        <w:numPr>
          <w:ilvl w:val="0"/>
          <w:numId w:val="11"/>
        </w:numPr>
        <w:suppressAutoHyphens/>
      </w:pPr>
      <w:r w:rsidRPr="00CD7D81">
        <w:t xml:space="preserve">sprawdzanie jakości wykonywanych robót </w:t>
      </w:r>
      <w:r w:rsidR="00955867">
        <w:t xml:space="preserve">budowlanych i </w:t>
      </w:r>
      <w:r w:rsidR="004B22C2">
        <w:t>stosowania  pr</w:t>
      </w:r>
      <w:r w:rsidR="00955867">
        <w:t>z</w:t>
      </w:r>
      <w:r w:rsidR="004B22C2">
        <w:t>y</w:t>
      </w:r>
      <w:r w:rsidR="005221A1">
        <w:t xml:space="preserve"> wy</w:t>
      </w:r>
      <w:r w:rsidR="00955867">
        <w:t xml:space="preserve">konywaniu tych robót wyrobów o właściwościach użytkowych </w:t>
      </w:r>
      <w:r w:rsidR="005221A1">
        <w:t>um</w:t>
      </w:r>
      <w:r w:rsidR="00955867">
        <w:t xml:space="preserve">ożliwiających prawidłowo zaprojektowanym i wykonanym </w:t>
      </w:r>
      <w:r w:rsidR="004B22C2">
        <w:t>obiektom</w:t>
      </w:r>
      <w:r w:rsidR="00955867">
        <w:t xml:space="preserve"> b</w:t>
      </w:r>
      <w:r w:rsidR="005221A1">
        <w:t>u</w:t>
      </w:r>
      <w:r w:rsidR="00955867">
        <w:t xml:space="preserve">dowalnym </w:t>
      </w:r>
      <w:r w:rsidR="004B22C2">
        <w:t xml:space="preserve">spełnienie podstawowych wymagań. Wyroby wytworzone mogą </w:t>
      </w:r>
      <w:r w:rsidR="005221A1">
        <w:t>z</w:t>
      </w:r>
      <w:r w:rsidR="004B22C2">
        <w:t xml:space="preserve">ostać zastosowane jeżeli zostały wprowadzone do obrotu lub udostępnione </w:t>
      </w:r>
      <w:r w:rsidR="005221A1">
        <w:t xml:space="preserve">na </w:t>
      </w:r>
      <w:r w:rsidR="004B22C2">
        <w:t xml:space="preserve">rynku krajowym zgodne z przepisami odrębnymi, a w przypadku wyrobów </w:t>
      </w:r>
      <w:r w:rsidR="005221A1">
        <w:t>bud</w:t>
      </w:r>
      <w:r w:rsidR="004B22C2">
        <w:t>owalnych – również zgodnie z zamierzonym zastosowaniem,</w:t>
      </w:r>
      <w:r w:rsidR="0040691D">
        <w:t xml:space="preserve"> </w:t>
      </w:r>
      <w:r w:rsidRPr="00CD7D81">
        <w:t>w szczególności zapobieganie zas</w:t>
      </w:r>
      <w:r w:rsidR="005221A1">
        <w:t>tosowaniu wyrobów budowlanych wad</w:t>
      </w:r>
      <w:r w:rsidRPr="00CD7D81">
        <w:t>liwych i niedopuszczonych do stosowania w budowie materiałów i wyrobów,</w:t>
      </w:r>
    </w:p>
    <w:p w:rsidR="000F7EBE" w:rsidRPr="00CD7D81" w:rsidRDefault="000F7EBE" w:rsidP="005221A1">
      <w:pPr>
        <w:numPr>
          <w:ilvl w:val="0"/>
          <w:numId w:val="11"/>
        </w:numPr>
        <w:suppressAutoHyphens/>
      </w:pPr>
      <w:r w:rsidRPr="00CD7D81">
        <w:t xml:space="preserve">sprawdzanie i odbiór robót budowlanych ulegających zakryciu lub zanikających, uczestniczenie </w:t>
      </w:r>
      <w:r w:rsidR="004B22C2">
        <w:t xml:space="preserve">w próbach i </w:t>
      </w:r>
      <w:r w:rsidRPr="00CD7D81">
        <w:t>odbiorach te</w:t>
      </w:r>
      <w:r>
        <w:t>chnicznych</w:t>
      </w:r>
      <w:r w:rsidR="004B22C2">
        <w:t xml:space="preserve"> instalacji, urządzeń technicznych i przewodów kominowych </w:t>
      </w:r>
      <w:r>
        <w:t>oraz przygotowanie i </w:t>
      </w:r>
      <w:r w:rsidRPr="00CD7D81">
        <w:t>udział w czynnościach</w:t>
      </w:r>
      <w:r>
        <w:t xml:space="preserve"> odbioru </w:t>
      </w:r>
      <w:r w:rsidR="004B22C2">
        <w:t xml:space="preserve">gotowych </w:t>
      </w:r>
      <w:r>
        <w:t>obiekt</w:t>
      </w:r>
      <w:r w:rsidR="004B22C2">
        <w:t>ów</w:t>
      </w:r>
      <w:r>
        <w:t xml:space="preserve"> budowlan</w:t>
      </w:r>
      <w:r w:rsidR="004B22C2">
        <w:t>ych i</w:t>
      </w:r>
      <w:r>
        <w:t> </w:t>
      </w:r>
      <w:r w:rsidRPr="00CD7D81">
        <w:t xml:space="preserve">przekazanie </w:t>
      </w:r>
      <w:r w:rsidR="0040691D">
        <w:t>ich</w:t>
      </w:r>
      <w:r w:rsidRPr="00CD7D81">
        <w:t xml:space="preserve"> do użytkowania,</w:t>
      </w:r>
    </w:p>
    <w:p w:rsidR="000F7EBE" w:rsidRPr="00CD7D81" w:rsidRDefault="000F7EBE" w:rsidP="005221A1">
      <w:pPr>
        <w:numPr>
          <w:ilvl w:val="0"/>
          <w:numId w:val="11"/>
        </w:numPr>
        <w:suppressAutoHyphens/>
      </w:pPr>
      <w:r w:rsidRPr="00CD7D81">
        <w:t>wydawanie kierownikowi budowy lub robót poleceń potwierdzonych wpi</w:t>
      </w:r>
      <w:r w:rsidR="005221A1">
        <w:t xml:space="preserve">sem do </w:t>
      </w:r>
      <w:r w:rsidRPr="00CD7D81">
        <w:t xml:space="preserve">dziennika budowy, dotyczących usunięcia nieprawidłowości lub zagrożeń, </w:t>
      </w:r>
      <w:r w:rsidR="004B22C2">
        <w:t>wy</w:t>
      </w:r>
      <w:r w:rsidR="005221A1">
        <w:t>k</w:t>
      </w:r>
      <w:r w:rsidR="004B22C2">
        <w:t xml:space="preserve">onania prób lub badań, także wymagających odkrycia robot lub elementów zakrytych, </w:t>
      </w:r>
      <w:r w:rsidRPr="00CD7D81">
        <w:t xml:space="preserve">przedstawienia ekspertyz </w:t>
      </w:r>
      <w:r w:rsidR="004B22C2">
        <w:t xml:space="preserve">dotyczących prowadzonych robót oraz informacji i dokumentów potwierdzających zastosowanie przy wykonaniu robot budowlanych wyrobów o właściwościach użytkowych, </w:t>
      </w:r>
      <w:r w:rsidRPr="00CD7D81">
        <w:t>dowodów dopuszczenia do obrotu i stosowania w budownictwie wyrobów oraz urządzeń technicznych,</w:t>
      </w:r>
    </w:p>
    <w:p w:rsidR="000F7EBE" w:rsidRPr="00CD7D81" w:rsidRDefault="000F7EBE" w:rsidP="005221A1">
      <w:pPr>
        <w:numPr>
          <w:ilvl w:val="0"/>
          <w:numId w:val="11"/>
        </w:numPr>
        <w:suppressAutoHyphens/>
      </w:pPr>
      <w:r w:rsidRPr="00CD7D81">
        <w:t>żądanie od kierownika budowy lub robót dokonania poprawek bądź ponownego wykonania robót wykonywanych wadliwie,</w:t>
      </w:r>
    </w:p>
    <w:p w:rsidR="000F7EBE" w:rsidRPr="00CD7D81" w:rsidRDefault="000F7EBE" w:rsidP="005221A1">
      <w:pPr>
        <w:numPr>
          <w:ilvl w:val="0"/>
          <w:numId w:val="11"/>
        </w:numPr>
        <w:suppressAutoHyphens/>
      </w:pPr>
      <w:r w:rsidRPr="00CD7D81">
        <w:t>wstrzymanie dalszych robót w wypadku, gdyby ich kontynuacja mogła wywołać zagrożenia lub spowodowa</w:t>
      </w:r>
      <w:r>
        <w:t>ć niedopuszczalną niezgodność z </w:t>
      </w:r>
      <w:r w:rsidRPr="00CD7D81">
        <w:t>dokumentacją,</w:t>
      </w:r>
    </w:p>
    <w:p w:rsidR="005221A1" w:rsidRDefault="005221A1" w:rsidP="005221A1">
      <w:pPr>
        <w:numPr>
          <w:ilvl w:val="0"/>
          <w:numId w:val="11"/>
        </w:numPr>
        <w:suppressAutoHyphens/>
      </w:pPr>
      <w:r>
        <w:t xml:space="preserve">sprawowanie kontroli zgodności realizacji zadania z dokumentacją techniczną, przedmiarem robót, obowiązującymi przepisami a w szczególności </w:t>
      </w:r>
      <w:proofErr w:type="spellStart"/>
      <w:r>
        <w:t>techniczno</w:t>
      </w:r>
      <w:proofErr w:type="spellEnd"/>
      <w:r>
        <w:t xml:space="preserve"> – budowlanymi oraz obowiązującymi normami.</w:t>
      </w:r>
    </w:p>
    <w:p w:rsidR="000F7EBE" w:rsidRPr="00CD7D81" w:rsidRDefault="000F7EBE" w:rsidP="005221A1">
      <w:pPr>
        <w:numPr>
          <w:ilvl w:val="0"/>
          <w:numId w:val="11"/>
        </w:numPr>
        <w:suppressAutoHyphens/>
      </w:pPr>
      <w:r w:rsidRPr="00CD7D81">
        <w:t>nadzór nad realizacją usuwania ewentualnych wad i usterek w okresie gwarancyjnym,</w:t>
      </w:r>
    </w:p>
    <w:p w:rsidR="00A746EA" w:rsidRDefault="000F7EBE" w:rsidP="005221A1">
      <w:pPr>
        <w:numPr>
          <w:ilvl w:val="0"/>
          <w:numId w:val="11"/>
        </w:numPr>
        <w:suppressAutoHyphens/>
      </w:pPr>
      <w:r w:rsidRPr="00CD7D81">
        <w:t>wnioskowanie do Zleceniodawcy w sprawie</w:t>
      </w:r>
      <w:r w:rsidR="005221A1">
        <w:t>nie niezbędnych do wykonania pra</w:t>
      </w:r>
      <w:r w:rsidRPr="00CD7D81">
        <w:t>c, które wynikły podczas wykonywania rob</w:t>
      </w:r>
      <w:r w:rsidR="005221A1">
        <w:t>ót budowlano- montażowych na tym</w:t>
      </w:r>
      <w:r w:rsidRPr="00CD7D81">
        <w:t xml:space="preserve"> zadaniu, </w:t>
      </w:r>
    </w:p>
    <w:p w:rsidR="008844CE" w:rsidRDefault="000F7EBE" w:rsidP="005221A1">
      <w:pPr>
        <w:numPr>
          <w:ilvl w:val="0"/>
          <w:numId w:val="11"/>
        </w:numPr>
        <w:suppressAutoHyphens/>
      </w:pPr>
      <w:r w:rsidRPr="00CD7D81">
        <w:t>wykonanie wszelkich czynności określonych w art.</w:t>
      </w:r>
      <w:r>
        <w:t xml:space="preserve"> </w:t>
      </w:r>
      <w:r w:rsidRPr="00CD7D81">
        <w:t>25 - 27 Ustawy z dnia 7 li</w:t>
      </w:r>
      <w:r w:rsidR="008844CE">
        <w:t xml:space="preserve">pca 1994 roku Prawo </w:t>
      </w:r>
      <w:r w:rsidR="008844CE" w:rsidRPr="00A746EA">
        <w:t>Budowlane (Dz.U. z 20</w:t>
      </w:r>
      <w:r w:rsidR="00A746EA" w:rsidRPr="00A746EA">
        <w:t>20</w:t>
      </w:r>
      <w:r w:rsidR="008844CE" w:rsidRPr="00A746EA">
        <w:t xml:space="preserve"> poz. 1</w:t>
      </w:r>
      <w:r w:rsidR="00A746EA" w:rsidRPr="00A746EA">
        <w:t>333</w:t>
      </w:r>
      <w:r w:rsidR="008844CE">
        <w:t>),</w:t>
      </w:r>
    </w:p>
    <w:p w:rsidR="000F7EBE" w:rsidRPr="00FA18FF" w:rsidRDefault="000F7EBE" w:rsidP="005221A1">
      <w:pPr>
        <w:numPr>
          <w:ilvl w:val="0"/>
          <w:numId w:val="11"/>
        </w:numPr>
        <w:suppressAutoHyphens/>
      </w:pPr>
      <w:r w:rsidRPr="00FA18FF">
        <w:t>udział w pracach związanych z przygotowaniem i przeprowadzeniem postępowania mającego na celu zawarcie umowy z wykonawcą robót budowlanych w zakresie:</w:t>
      </w:r>
    </w:p>
    <w:p w:rsidR="005221A1" w:rsidRDefault="000F7EBE" w:rsidP="005221A1">
      <w:pPr>
        <w:pStyle w:val="Akapitzlist"/>
        <w:numPr>
          <w:ilvl w:val="0"/>
          <w:numId w:val="25"/>
        </w:numPr>
        <w:suppressAutoHyphens/>
      </w:pPr>
      <w:r w:rsidRPr="00FA18FF">
        <w:t>konsultacji zapisów dotycz</w:t>
      </w:r>
      <w:r w:rsidR="005221A1">
        <w:t xml:space="preserve">ących realizacji robót w SIWZ </w:t>
      </w:r>
      <w:r>
        <w:t>i </w:t>
      </w:r>
      <w:r w:rsidRPr="00FA18FF">
        <w:t>projekcie umowy,</w:t>
      </w:r>
    </w:p>
    <w:p w:rsidR="000F7EBE" w:rsidRPr="00FA18FF" w:rsidRDefault="000F7EBE" w:rsidP="005221A1">
      <w:pPr>
        <w:pStyle w:val="Akapitzlist"/>
        <w:numPr>
          <w:ilvl w:val="0"/>
          <w:numId w:val="25"/>
        </w:numPr>
        <w:suppressAutoHyphens/>
      </w:pPr>
      <w:r w:rsidRPr="00FA18FF">
        <w:lastRenderedPageBreak/>
        <w:t xml:space="preserve">udział w pracach związanych z badaniem ofert w zakresie </w:t>
      </w:r>
      <w:r>
        <w:tab/>
      </w:r>
      <w:r w:rsidRPr="00FA18FF">
        <w:t>merytorycznym (sprawdzan</w:t>
      </w:r>
      <w:r w:rsidR="005221A1">
        <w:t xml:space="preserve">ie kosztorysów ofertowych </w:t>
      </w:r>
      <w:r>
        <w:t xml:space="preserve">itp.), </w:t>
      </w:r>
    </w:p>
    <w:p w:rsidR="000F7EBE" w:rsidRPr="00FA18FF" w:rsidRDefault="000F7EBE" w:rsidP="005221A1">
      <w:pPr>
        <w:pStyle w:val="Akapitzlist"/>
        <w:numPr>
          <w:ilvl w:val="0"/>
          <w:numId w:val="11"/>
        </w:numPr>
        <w:suppressAutoHyphens/>
      </w:pPr>
      <w:r w:rsidRPr="00FA18FF">
        <w:t>dokonywanie sprawdzenia obmiaru</w:t>
      </w:r>
      <w:r>
        <w:t xml:space="preserve"> wykonywanych elementów robót w </w:t>
      </w:r>
      <w:r w:rsidRPr="00FA18FF">
        <w:t>taki sposób, aby jednoznacznie można było okre</w:t>
      </w:r>
      <w:r>
        <w:t>ślić ilość wykonywanych robót i </w:t>
      </w:r>
      <w:r w:rsidRPr="00FA18FF">
        <w:t>wybudowanych materiałów,</w:t>
      </w:r>
    </w:p>
    <w:p w:rsidR="000F7EBE" w:rsidRPr="00FA18FF" w:rsidRDefault="000F7EBE" w:rsidP="005221A1">
      <w:pPr>
        <w:pStyle w:val="Akapitzlist"/>
        <w:numPr>
          <w:ilvl w:val="0"/>
          <w:numId w:val="11"/>
        </w:numPr>
        <w:suppressAutoHyphens/>
      </w:pPr>
      <w:r w:rsidRPr="00FA18FF">
        <w:t xml:space="preserve">kontrola dotycząca tempa realizacji robót w stosunku do harmonogramu zgodnie z zapisami umowy zawartej z wykonawcą na wykonanie robót oraz nadzór nad wykonaniem robót przez wykonawcę w zakresie rzeczowym, kosztowym i terminowym </w:t>
      </w:r>
      <w:r>
        <w:t>zgodnym z </w:t>
      </w:r>
      <w:r w:rsidRPr="00FA18FF">
        <w:t>harmonogramem robót,</w:t>
      </w:r>
    </w:p>
    <w:p w:rsidR="000F7EBE" w:rsidRPr="00FA18FF" w:rsidRDefault="000F7EBE" w:rsidP="005221A1">
      <w:pPr>
        <w:pStyle w:val="Akapitzlist"/>
        <w:numPr>
          <w:ilvl w:val="0"/>
          <w:numId w:val="11"/>
        </w:numPr>
        <w:suppressAutoHyphens/>
      </w:pPr>
      <w:r w:rsidRPr="00BC52F0">
        <w:rPr>
          <w:i/>
          <w:u w:val="single"/>
        </w:rPr>
        <w:t>dokonywanie kontrolnych badań zagęszczenia wykonanych warstw przebudowywanej drogi oraz składnic</w:t>
      </w:r>
      <w:r w:rsidRPr="00FA18FF">
        <w:t>,</w:t>
      </w:r>
    </w:p>
    <w:p w:rsidR="000F7EBE" w:rsidRPr="00BC52F0" w:rsidRDefault="000F7EBE" w:rsidP="005221A1">
      <w:pPr>
        <w:pStyle w:val="Akapitzlist"/>
        <w:numPr>
          <w:ilvl w:val="0"/>
          <w:numId w:val="11"/>
        </w:numPr>
        <w:suppressAutoHyphens/>
        <w:rPr>
          <w:i/>
          <w:u w:val="single"/>
        </w:rPr>
      </w:pPr>
      <w:r w:rsidRPr="00BC52F0">
        <w:rPr>
          <w:i/>
          <w:u w:val="single"/>
        </w:rPr>
        <w:t xml:space="preserve">dokonywanie analizy i oceny materiałów przed ich wbudowaniem oraz dokonanie kontrolnych badań składu materiału (kruszyw) na podstawie pobranych próbek, </w:t>
      </w:r>
    </w:p>
    <w:p w:rsidR="000F7EBE" w:rsidRPr="00FA18FF" w:rsidRDefault="000F7EBE" w:rsidP="005221A1">
      <w:pPr>
        <w:pStyle w:val="Akapitzlist"/>
        <w:numPr>
          <w:ilvl w:val="0"/>
          <w:numId w:val="11"/>
        </w:numPr>
        <w:suppressAutoHyphens/>
      </w:pPr>
      <w:r w:rsidRPr="00BC52F0">
        <w:rPr>
          <w:i/>
          <w:u w:val="single"/>
        </w:rPr>
        <w:t xml:space="preserve">dokonywanie badania nośności przebudowywanej drogi, składnic przez obciążenie płytą zgodnie z obowiązującymi przepisami i zapisami przedstawionymi w </w:t>
      </w:r>
      <w:proofErr w:type="spellStart"/>
      <w:r w:rsidRPr="00BC52F0">
        <w:rPr>
          <w:i/>
          <w:u w:val="single"/>
        </w:rPr>
        <w:t>STWiOR</w:t>
      </w:r>
      <w:proofErr w:type="spellEnd"/>
      <w:r>
        <w:t>,</w:t>
      </w:r>
    </w:p>
    <w:p w:rsidR="000F7EBE" w:rsidRPr="00BC52F0" w:rsidRDefault="000F7EBE" w:rsidP="005221A1">
      <w:pPr>
        <w:pStyle w:val="Akapitzlist"/>
        <w:numPr>
          <w:ilvl w:val="0"/>
          <w:numId w:val="11"/>
        </w:numPr>
        <w:suppressAutoHyphens/>
        <w:rPr>
          <w:i/>
          <w:u w:val="single"/>
        </w:rPr>
      </w:pPr>
      <w:r w:rsidRPr="00BC52F0">
        <w:rPr>
          <w:i/>
          <w:u w:val="single"/>
        </w:rPr>
        <w:t>kontrolne badania nie mogą być wykonywane na zlecenie inspektora nadzoru przez laboratorium lub obsługę techniczną wykonawcy wykonania i odbioru robót,</w:t>
      </w:r>
    </w:p>
    <w:p w:rsidR="000F7EBE" w:rsidRPr="00FA18FF" w:rsidRDefault="000F7EBE" w:rsidP="005221A1">
      <w:pPr>
        <w:pStyle w:val="Akapitzlist"/>
        <w:numPr>
          <w:ilvl w:val="0"/>
          <w:numId w:val="11"/>
        </w:numPr>
        <w:suppressAutoHyphens/>
      </w:pPr>
      <w:r w:rsidRPr="00FA18FF">
        <w:t>kontrola rozliczeń budowy obejmuje w szczególności:</w:t>
      </w:r>
    </w:p>
    <w:p w:rsidR="000D33AC" w:rsidRDefault="000F7EBE" w:rsidP="00455AD0">
      <w:pPr>
        <w:pStyle w:val="Akapitzlist"/>
        <w:numPr>
          <w:ilvl w:val="2"/>
          <w:numId w:val="8"/>
        </w:numPr>
        <w:suppressAutoHyphens/>
        <w:ind w:left="714"/>
      </w:pPr>
      <w:r w:rsidRPr="00FA18FF">
        <w:t>kontrolę obmiaru elementów robót w oparciu o</w:t>
      </w:r>
      <w:r>
        <w:t xml:space="preserve"> którą </w:t>
      </w:r>
      <w:r>
        <w:tab/>
        <w:t>określono ilości ujęte w </w:t>
      </w:r>
      <w:r w:rsidRPr="00FA18FF">
        <w:t>kosztorysie powykonawczym,</w:t>
      </w:r>
    </w:p>
    <w:p w:rsidR="000D33AC" w:rsidRDefault="000F7EBE" w:rsidP="002D2B3B">
      <w:pPr>
        <w:pStyle w:val="Akapitzlist"/>
        <w:numPr>
          <w:ilvl w:val="2"/>
          <w:numId w:val="8"/>
        </w:numPr>
        <w:suppressAutoHyphens/>
        <w:ind w:left="714"/>
      </w:pPr>
      <w:r w:rsidRPr="00FA18FF">
        <w:t xml:space="preserve">sprawdzenie poprawności sporządzenia przez wykonawcę </w:t>
      </w:r>
      <w:r>
        <w:tab/>
      </w:r>
      <w:r w:rsidRPr="00FA18FF">
        <w:t xml:space="preserve">kosztorysów powykonawczych i określenie kwoty </w:t>
      </w:r>
      <w:r w:rsidR="000D33AC">
        <w:t>należnego W</w:t>
      </w:r>
      <w:r w:rsidRPr="00FA18FF">
        <w:t>ykonawcy</w:t>
      </w:r>
      <w:r w:rsidR="000D33AC">
        <w:t xml:space="preserve"> </w:t>
      </w:r>
      <w:r w:rsidRPr="00FA18FF">
        <w:t>wynagrodzenia,</w:t>
      </w:r>
    </w:p>
    <w:p w:rsidR="000F7EBE" w:rsidRPr="00FA18FF" w:rsidRDefault="000F7EBE" w:rsidP="002D2B3B">
      <w:pPr>
        <w:pStyle w:val="Akapitzlist"/>
        <w:numPr>
          <w:ilvl w:val="2"/>
          <w:numId w:val="8"/>
        </w:numPr>
        <w:suppressAutoHyphens/>
        <w:ind w:left="714"/>
      </w:pPr>
      <w:r w:rsidRPr="00FA18FF">
        <w:t xml:space="preserve">dokonanie rozliczenia </w:t>
      </w:r>
      <w:r>
        <w:t>robót pod względem ilościowym i kosztowym,</w:t>
      </w:r>
      <w:r w:rsidRPr="00FA18FF">
        <w:t xml:space="preserve"> </w:t>
      </w:r>
    </w:p>
    <w:p w:rsidR="000F7EBE" w:rsidRPr="00FA18FF" w:rsidRDefault="000F7EBE" w:rsidP="005221A1">
      <w:pPr>
        <w:pStyle w:val="Akapitzlist"/>
        <w:numPr>
          <w:ilvl w:val="0"/>
          <w:numId w:val="11"/>
        </w:numPr>
        <w:suppressAutoHyphens/>
      </w:pPr>
      <w:r w:rsidRPr="00FA18FF">
        <w:t>udział w odbiorach gwarancyjnych i odbiorze pogwarancyjnym,</w:t>
      </w:r>
    </w:p>
    <w:p w:rsidR="000F7EBE" w:rsidRPr="00FA18FF" w:rsidRDefault="000F7EBE" w:rsidP="005221A1">
      <w:pPr>
        <w:pStyle w:val="Akapitzlist"/>
        <w:numPr>
          <w:ilvl w:val="0"/>
          <w:numId w:val="11"/>
        </w:numPr>
        <w:suppressAutoHyphens/>
      </w:pPr>
      <w:r w:rsidRPr="00FA18FF">
        <w:t>nadzór nad usunięciem przez Wykonawcę wa</w:t>
      </w:r>
      <w:r>
        <w:t>d i usterek w okresie rękojmi i </w:t>
      </w:r>
      <w:r w:rsidRPr="00FA18FF">
        <w:t>gwarancji</w:t>
      </w:r>
      <w:r>
        <w:t>.</w:t>
      </w:r>
    </w:p>
    <w:p w:rsidR="000F7EBE" w:rsidRDefault="000F7EBE" w:rsidP="000F7EBE">
      <w:pPr>
        <w:jc w:val="center"/>
        <w:rPr>
          <w:b/>
        </w:rPr>
      </w:pPr>
      <w:r w:rsidRPr="00CD7D81">
        <w:rPr>
          <w:b/>
        </w:rPr>
        <w:t xml:space="preserve">§ </w:t>
      </w:r>
      <w:r w:rsidR="00BC52F0">
        <w:rPr>
          <w:b/>
        </w:rPr>
        <w:t>3</w:t>
      </w:r>
      <w:r w:rsidR="00C01A2F">
        <w:rPr>
          <w:b/>
        </w:rPr>
        <w:t xml:space="preserve"> </w:t>
      </w:r>
    </w:p>
    <w:p w:rsidR="000F7EBE" w:rsidRDefault="000F7EBE" w:rsidP="000F7EBE">
      <w:pPr>
        <w:pStyle w:val="Akapitzlist"/>
        <w:numPr>
          <w:ilvl w:val="1"/>
          <w:numId w:val="4"/>
        </w:numPr>
        <w:spacing w:line="276" w:lineRule="auto"/>
      </w:pPr>
      <w:r w:rsidRPr="00CD7D81">
        <w:t xml:space="preserve">Termin rozpoczęcia </w:t>
      </w:r>
      <w:r w:rsidR="00F05AC9">
        <w:t>prac</w:t>
      </w:r>
      <w:r w:rsidRPr="00CD7D81">
        <w:t xml:space="preserve"> przez Zleceniobiorcę strony ustaliły na dzień podpisania umowy.</w:t>
      </w:r>
      <w:r>
        <w:t xml:space="preserve"> </w:t>
      </w:r>
    </w:p>
    <w:p w:rsidR="00A746EA" w:rsidRDefault="000F7EBE" w:rsidP="000F7EBE">
      <w:pPr>
        <w:pStyle w:val="Akapitzlist"/>
        <w:numPr>
          <w:ilvl w:val="1"/>
          <w:numId w:val="4"/>
        </w:numPr>
        <w:spacing w:line="276" w:lineRule="auto"/>
      </w:pPr>
      <w:r w:rsidRPr="00CD7D81">
        <w:t>Przewi</w:t>
      </w:r>
      <w:r w:rsidR="00A746EA">
        <w:t>dywany termin zakończenia prac dla</w:t>
      </w:r>
      <w:r w:rsidR="00F05AC9">
        <w:t>:</w:t>
      </w:r>
    </w:p>
    <w:p w:rsidR="00FC110A" w:rsidRDefault="003C1AB8" w:rsidP="00A746EA">
      <w:pPr>
        <w:pStyle w:val="Akapitzlist"/>
        <w:numPr>
          <w:ilvl w:val="0"/>
          <w:numId w:val="26"/>
        </w:numPr>
        <w:spacing w:line="276" w:lineRule="auto"/>
      </w:pPr>
      <w:r>
        <w:t>w</w:t>
      </w:r>
      <w:r w:rsidR="00F05AC9">
        <w:t xml:space="preserve">ykonania </w:t>
      </w:r>
      <w:r w:rsidR="00A746EA">
        <w:t>weryfikacj</w:t>
      </w:r>
      <w:r w:rsidR="00F05AC9">
        <w:t>i</w:t>
      </w:r>
      <w:r w:rsidR="00A746EA">
        <w:t xml:space="preserve"> opracowanej przez projektanta dokumentacji projektowej lub programu funkcjonalno – użytkowego poprzez sporządzenie </w:t>
      </w:r>
      <w:r w:rsidR="00F05AC9">
        <w:t xml:space="preserve">odpowiednich opinii w tym </w:t>
      </w:r>
      <w:r w:rsidR="00A746EA">
        <w:t xml:space="preserve">koreferatu </w:t>
      </w:r>
      <w:r w:rsidR="00FC110A">
        <w:t>określa się w terminie do 30 dni od daty otrzymania poszczególnych elementów dokumentacji projektowej zgodnie z przedłożonym przez projektanta harmonogramem prac</w:t>
      </w:r>
    </w:p>
    <w:p w:rsidR="000F7EBE" w:rsidRPr="003C1AB8" w:rsidRDefault="003C1AB8" w:rsidP="00A746EA">
      <w:pPr>
        <w:pStyle w:val="Akapitzlist"/>
        <w:numPr>
          <w:ilvl w:val="0"/>
          <w:numId w:val="26"/>
        </w:numPr>
        <w:spacing w:line="276" w:lineRule="auto"/>
      </w:pPr>
      <w:r w:rsidRPr="003C1AB8">
        <w:t xml:space="preserve">pełnienia nadzoru inwestorskiego </w:t>
      </w:r>
      <w:r>
        <w:t xml:space="preserve">zgodnie z zawartą umową na roboty budowlane </w:t>
      </w:r>
      <w:proofErr w:type="spellStart"/>
      <w:r>
        <w:t>tj</w:t>
      </w:r>
      <w:proofErr w:type="spellEnd"/>
      <w:r>
        <w:t xml:space="preserve"> do ……………………</w:t>
      </w:r>
      <w:r w:rsidR="000F7EBE" w:rsidRPr="003C1AB8">
        <w:t xml:space="preserve"> roku.</w:t>
      </w:r>
    </w:p>
    <w:p w:rsidR="000F7EBE" w:rsidRPr="00CD7D81" w:rsidRDefault="000F7EBE" w:rsidP="000F7EBE">
      <w:pPr>
        <w:pStyle w:val="Akapitzlist"/>
        <w:numPr>
          <w:ilvl w:val="1"/>
          <w:numId w:val="4"/>
        </w:numPr>
        <w:spacing w:line="276" w:lineRule="auto"/>
      </w:pPr>
      <w:r>
        <w:t>Przewidywany termin odbioru</w:t>
      </w:r>
      <w:r w:rsidRPr="00FC17EB">
        <w:t xml:space="preserve"> ostateczn</w:t>
      </w:r>
      <w:r>
        <w:t xml:space="preserve">ego, </w:t>
      </w:r>
      <w:r w:rsidRPr="00FC17EB">
        <w:t xml:space="preserve">po upływie okresu rękojmi </w:t>
      </w:r>
      <w:r w:rsidR="000D33AC">
        <w:t>i </w:t>
      </w:r>
      <w:r>
        <w:t>gwarancji wskazanej w umowie nr</w:t>
      </w:r>
      <w:r w:rsidR="000D33AC">
        <w:t xml:space="preserve"> </w:t>
      </w:r>
      <w:r w:rsidR="003C1AB8">
        <w:t>……………….</w:t>
      </w:r>
      <w:r>
        <w:t xml:space="preserve"> z dnia </w:t>
      </w:r>
      <w:r w:rsidR="003C1AB8">
        <w:t>……………….</w:t>
      </w:r>
      <w:r>
        <w:t xml:space="preserve"> roku.</w:t>
      </w:r>
    </w:p>
    <w:p w:rsidR="000F7EBE" w:rsidRDefault="000F7EBE" w:rsidP="000F7EBE">
      <w:pPr>
        <w:jc w:val="center"/>
        <w:rPr>
          <w:b/>
        </w:rPr>
      </w:pPr>
      <w:r w:rsidRPr="00CD7D81">
        <w:rPr>
          <w:b/>
        </w:rPr>
        <w:t>§</w:t>
      </w:r>
      <w:r w:rsidR="00BC52F0">
        <w:rPr>
          <w:b/>
        </w:rPr>
        <w:t xml:space="preserve"> 4</w:t>
      </w:r>
    </w:p>
    <w:p w:rsidR="003C1AB8" w:rsidRDefault="003C1AB8" w:rsidP="000F7EBE">
      <w:pPr>
        <w:jc w:val="center"/>
        <w:rPr>
          <w:b/>
        </w:rPr>
      </w:pPr>
    </w:p>
    <w:p w:rsidR="000F7EBE" w:rsidRPr="000843F3" w:rsidRDefault="000F7EBE" w:rsidP="000F7EBE">
      <w:pPr>
        <w:pStyle w:val="Akapitzlist"/>
        <w:numPr>
          <w:ilvl w:val="0"/>
          <w:numId w:val="12"/>
        </w:numPr>
        <w:suppressAutoHyphens/>
        <w:ind w:left="357" w:hanging="357"/>
        <w:rPr>
          <w:rFonts w:ascii="Cambria" w:hAnsi="Cambria" w:cs="Times New Roman"/>
          <w:bCs/>
          <w:kern w:val="28"/>
          <w:lang w:eastAsia="ar-SA"/>
        </w:rPr>
      </w:pPr>
      <w:r w:rsidRPr="000843F3">
        <w:t>Strony ustalają wynagrodzenie ryczałtow</w:t>
      </w:r>
      <w:r>
        <w:t xml:space="preserve">e </w:t>
      </w:r>
      <w:r w:rsidRPr="000843F3">
        <w:t>za przedmiot umowy płatne po wykonaniu i rozliczeniu prac w myśl §1</w:t>
      </w:r>
      <w:r w:rsidR="003C1AB8">
        <w:t>pkt 1 i 2</w:t>
      </w:r>
      <w:r w:rsidRPr="000843F3">
        <w:t xml:space="preserve"> niniejszej umowy i podpisaniu </w:t>
      </w:r>
      <w:r w:rsidR="0040691D">
        <w:lastRenderedPageBreak/>
        <w:t xml:space="preserve">odpowiednich </w:t>
      </w:r>
      <w:r w:rsidRPr="000843F3">
        <w:t>protokoł</w:t>
      </w:r>
      <w:r w:rsidR="0040691D">
        <w:t xml:space="preserve">ów odbioru prac w tym protokołu </w:t>
      </w:r>
      <w:r w:rsidRPr="000843F3">
        <w:t xml:space="preserve"> odbioru technicznego robót budowlanych (etapami w przypadku)</w:t>
      </w:r>
      <w:r w:rsidR="000E3CEE">
        <w:t xml:space="preserve"> w terminie </w:t>
      </w:r>
      <w:r w:rsidR="003C1AB8">
        <w:t>………</w:t>
      </w:r>
      <w:r w:rsidR="000E3CEE" w:rsidRPr="000072F0">
        <w:t xml:space="preserve"> dni od daty wpływu faktury</w:t>
      </w:r>
      <w:r w:rsidRPr="000072F0">
        <w:t>.</w:t>
      </w:r>
    </w:p>
    <w:p w:rsidR="0040691D" w:rsidRPr="0040691D" w:rsidRDefault="000F7EBE" w:rsidP="000F7EBE">
      <w:pPr>
        <w:numPr>
          <w:ilvl w:val="0"/>
          <w:numId w:val="12"/>
        </w:numPr>
        <w:suppressAutoHyphens/>
        <w:ind w:left="284"/>
        <w:rPr>
          <w:rFonts w:ascii="Cambria" w:hAnsi="Cambria" w:cs="Times New Roman"/>
          <w:bCs/>
          <w:kern w:val="28"/>
          <w:sz w:val="32"/>
          <w:szCs w:val="32"/>
          <w:lang w:eastAsia="ar-SA"/>
        </w:rPr>
      </w:pPr>
      <w:r w:rsidRPr="000843F3">
        <w:t xml:space="preserve">Ryczałt wynosi </w:t>
      </w:r>
      <w:r w:rsidR="0040691D">
        <w:t>:</w:t>
      </w:r>
    </w:p>
    <w:p w:rsidR="0040691D" w:rsidRPr="0040691D" w:rsidRDefault="0040691D" w:rsidP="0040691D">
      <w:pPr>
        <w:pStyle w:val="Akapitzlist"/>
        <w:numPr>
          <w:ilvl w:val="0"/>
          <w:numId w:val="27"/>
        </w:numPr>
        <w:suppressAutoHyphens/>
        <w:rPr>
          <w:rStyle w:val="TytuZnak"/>
          <w:b w:val="0"/>
        </w:rPr>
      </w:pPr>
      <w:r>
        <w:rPr>
          <w:rStyle w:val="TytuZnak"/>
          <w:rFonts w:ascii="Arial" w:hAnsi="Arial" w:cs="Arial"/>
          <w:b w:val="0"/>
          <w:sz w:val="24"/>
        </w:rPr>
        <w:t xml:space="preserve">…….. za wykonanie weryfikacji dokumentacji zgodnie z §1 ust. 1 umowy </w:t>
      </w:r>
    </w:p>
    <w:p w:rsidR="000F7EBE" w:rsidRPr="0040691D" w:rsidRDefault="0040691D" w:rsidP="0040691D">
      <w:pPr>
        <w:pStyle w:val="Akapitzlist"/>
        <w:numPr>
          <w:ilvl w:val="0"/>
          <w:numId w:val="27"/>
        </w:numPr>
        <w:suppressAutoHyphens/>
        <w:rPr>
          <w:rStyle w:val="TytuZnak"/>
          <w:b w:val="0"/>
        </w:rPr>
      </w:pPr>
      <w:r>
        <w:rPr>
          <w:rStyle w:val="TytuZnak"/>
          <w:rFonts w:ascii="Arial" w:hAnsi="Arial" w:cs="Arial"/>
          <w:b w:val="0"/>
          <w:sz w:val="24"/>
        </w:rPr>
        <w:t xml:space="preserve">za pełnienie nadzoru inwestorskiego zgodnie </w:t>
      </w:r>
      <w:r w:rsidR="000F7EBE" w:rsidRPr="0040691D">
        <w:rPr>
          <w:rStyle w:val="TytuZnak"/>
          <w:rFonts w:ascii="Arial" w:hAnsi="Arial" w:cs="Arial"/>
          <w:b w:val="0"/>
          <w:sz w:val="24"/>
        </w:rPr>
        <w:t xml:space="preserve"> </w:t>
      </w:r>
      <w:r>
        <w:rPr>
          <w:rStyle w:val="TytuZnak"/>
          <w:rFonts w:ascii="Arial" w:hAnsi="Arial" w:cs="Arial"/>
          <w:b w:val="0"/>
          <w:sz w:val="24"/>
        </w:rPr>
        <w:t xml:space="preserve">z §1 ust. 2 umowy ……. % </w:t>
      </w:r>
      <w:r w:rsidR="000F7EBE" w:rsidRPr="0040691D">
        <w:rPr>
          <w:rStyle w:val="TytuZnak"/>
          <w:rFonts w:ascii="Arial" w:hAnsi="Arial" w:cs="Arial"/>
          <w:b w:val="0"/>
          <w:sz w:val="24"/>
        </w:rPr>
        <w:t xml:space="preserve">wartości robót netto określonej w umowie </w:t>
      </w:r>
      <w:r w:rsidR="003C1AB8" w:rsidRPr="0040691D">
        <w:rPr>
          <w:rStyle w:val="TytuZnak"/>
          <w:rFonts w:ascii="Arial" w:hAnsi="Arial" w:cs="Arial"/>
          <w:b w:val="0"/>
          <w:sz w:val="24"/>
        </w:rPr>
        <w:t>………….</w:t>
      </w:r>
      <w:r w:rsidR="000F7EBE" w:rsidRPr="0040691D">
        <w:rPr>
          <w:rStyle w:val="TytuZnak"/>
          <w:rFonts w:ascii="Arial" w:hAnsi="Arial" w:cs="Arial"/>
          <w:b w:val="0"/>
          <w:sz w:val="24"/>
        </w:rPr>
        <w:t xml:space="preserve"> z dnia </w:t>
      </w:r>
      <w:r w:rsidR="003C1AB8" w:rsidRPr="0040691D">
        <w:rPr>
          <w:rStyle w:val="TytuZnak"/>
          <w:rFonts w:ascii="Arial" w:hAnsi="Arial" w:cs="Arial"/>
          <w:b w:val="0"/>
          <w:sz w:val="24"/>
        </w:rPr>
        <w:t>…………………….</w:t>
      </w:r>
      <w:r w:rsidR="000F7EBE" w:rsidRPr="0040691D">
        <w:rPr>
          <w:rStyle w:val="TytuZnak"/>
          <w:rFonts w:ascii="Arial" w:hAnsi="Arial" w:cs="Arial"/>
          <w:b w:val="0"/>
          <w:sz w:val="24"/>
        </w:rPr>
        <w:t>.</w:t>
      </w:r>
    </w:p>
    <w:p w:rsidR="000F7EBE" w:rsidRPr="000843F3" w:rsidRDefault="000F7EBE" w:rsidP="0040691D">
      <w:pPr>
        <w:numPr>
          <w:ilvl w:val="0"/>
          <w:numId w:val="27"/>
        </w:numPr>
        <w:suppressAutoHyphens/>
        <w:ind w:left="284"/>
      </w:pPr>
      <w:r w:rsidRPr="000843F3">
        <w:t>Wynagrodzenie nie podlega waloryzacji.</w:t>
      </w:r>
    </w:p>
    <w:p w:rsidR="000F7EBE" w:rsidRPr="000843F3" w:rsidRDefault="000F7EBE" w:rsidP="0040691D">
      <w:pPr>
        <w:numPr>
          <w:ilvl w:val="0"/>
          <w:numId w:val="27"/>
        </w:numPr>
        <w:suppressAutoHyphens/>
        <w:ind w:left="284"/>
      </w:pPr>
      <w:r w:rsidRPr="000843F3">
        <w:t xml:space="preserve">Podstawę do wystawienia faktury stanowi podpisany przez przedstawiciela Zleceniodawcy protokół odbioru robót – elementów. </w:t>
      </w:r>
    </w:p>
    <w:p w:rsidR="000F7EBE" w:rsidRPr="001C7AD8" w:rsidRDefault="000F7EBE" w:rsidP="0040691D">
      <w:pPr>
        <w:numPr>
          <w:ilvl w:val="0"/>
          <w:numId w:val="27"/>
        </w:numPr>
        <w:suppressAutoHyphens/>
        <w:ind w:left="284"/>
      </w:pPr>
      <w:r w:rsidRPr="001C7AD8">
        <w:t xml:space="preserve">Zamawiający zatrzyma 3% wartości umowy na poczet zabezpieczenia wykonania umowy w okresie obowiązywania gwarancji na roboty budowlane i wypłaci je </w:t>
      </w:r>
      <w:r w:rsidR="000D33AC">
        <w:t>do 30 </w:t>
      </w:r>
      <w:r w:rsidRPr="001C7AD8">
        <w:t xml:space="preserve">dni po podpisaniu protokołu odbioru pogwarancyjnego. </w:t>
      </w:r>
    </w:p>
    <w:p w:rsidR="000F7EBE" w:rsidRPr="000843F3" w:rsidRDefault="000F7EBE" w:rsidP="0040691D">
      <w:pPr>
        <w:numPr>
          <w:ilvl w:val="0"/>
          <w:numId w:val="27"/>
        </w:numPr>
        <w:suppressAutoHyphens/>
        <w:ind w:left="284"/>
      </w:pPr>
      <w:r w:rsidRPr="001C7AD8">
        <w:t>W przypadku przerwania robót budowlanych wykonane prace zostaną</w:t>
      </w:r>
      <w:r w:rsidRPr="000843F3">
        <w:t xml:space="preserve"> rozliczone na gruncie, a Zleceniobiorcy będzi</w:t>
      </w:r>
      <w:r>
        <w:t>e przysługiwało wynagrodzenie w </w:t>
      </w:r>
      <w:r w:rsidRPr="000843F3">
        <w:t>wysokości proporcjonalnie do wykonanych prac.</w:t>
      </w:r>
    </w:p>
    <w:p w:rsidR="000F7EBE" w:rsidRPr="000843F3" w:rsidRDefault="000F7EBE" w:rsidP="0040691D">
      <w:pPr>
        <w:numPr>
          <w:ilvl w:val="0"/>
          <w:numId w:val="27"/>
        </w:numPr>
        <w:suppressAutoHyphens/>
        <w:ind w:left="284"/>
      </w:pPr>
      <w:r w:rsidRPr="000843F3">
        <w:t>Strony ustalają, że w przypadku konieczności usuwania wad i usterek na robotach budowlanych, w okresie gwarancyjnym Zleceniobiorcy nie przysługuje dodatkowe wynagrodzenie za nadzór nad tymi robotami, zaś w</w:t>
      </w:r>
      <w:r>
        <w:t> </w:t>
      </w:r>
      <w:r w:rsidRPr="000843F3">
        <w:t xml:space="preserve">przypadku nie wykonania przez Zleceniobiorcę tych czynności Zleceniodawca ma prawo powierzenia ich wykonania osobie trzeciej na ryzyko i koszt Zleceniobiorcy. Uzgodnione wynagrodzenie dla inspektora zawiera koszty dojazdu na teren budowy. </w:t>
      </w:r>
    </w:p>
    <w:p w:rsidR="000F7EBE" w:rsidRPr="00CD7D81" w:rsidRDefault="000F7EBE" w:rsidP="0040691D">
      <w:pPr>
        <w:numPr>
          <w:ilvl w:val="0"/>
          <w:numId w:val="27"/>
        </w:numPr>
        <w:suppressAutoHyphens/>
        <w:ind w:left="284"/>
      </w:pPr>
      <w:r w:rsidRPr="000843F3">
        <w:t xml:space="preserve">Od płatności przeterminowanych Zleceniobiorcy przysługuje prawo naliczania odsetek </w:t>
      </w:r>
      <w:r w:rsidR="00B62A7E">
        <w:t>w ustawowych za opóźnienia.</w:t>
      </w:r>
    </w:p>
    <w:p w:rsidR="000F7EBE" w:rsidRDefault="000F7EBE" w:rsidP="000F7EBE">
      <w:pPr>
        <w:ind w:left="284"/>
        <w:jc w:val="center"/>
        <w:rPr>
          <w:b/>
        </w:rPr>
      </w:pPr>
      <w:r w:rsidRPr="00CD7D81">
        <w:rPr>
          <w:b/>
        </w:rPr>
        <w:t xml:space="preserve">§ </w:t>
      </w:r>
      <w:r w:rsidR="00BC52F0">
        <w:rPr>
          <w:b/>
        </w:rPr>
        <w:t>5</w:t>
      </w:r>
    </w:p>
    <w:p w:rsidR="000F7EBE" w:rsidRPr="00CD7D81" w:rsidRDefault="000F7EBE" w:rsidP="000F7EBE">
      <w:pPr>
        <w:suppressAutoHyphens/>
        <w:ind w:left="284"/>
      </w:pPr>
      <w:r w:rsidRPr="00CD7D81">
        <w:t xml:space="preserve">Zleceniodawca zobowiązuje się do przekazania Zleceniobiorcy pełnej dokumentacji technicznej opracowanej dla </w:t>
      </w:r>
      <w:r>
        <w:t>w/w zadania</w:t>
      </w:r>
      <w:r w:rsidRPr="00CD7D81">
        <w:t>.</w:t>
      </w:r>
    </w:p>
    <w:p w:rsidR="000F7EBE" w:rsidRDefault="000F7EBE" w:rsidP="000F7EBE">
      <w:pPr>
        <w:ind w:left="284"/>
        <w:jc w:val="center"/>
        <w:rPr>
          <w:b/>
        </w:rPr>
      </w:pPr>
      <w:r w:rsidRPr="00CD7D81">
        <w:rPr>
          <w:b/>
        </w:rPr>
        <w:t xml:space="preserve">§ </w:t>
      </w:r>
      <w:r w:rsidR="00BC52F0">
        <w:rPr>
          <w:b/>
        </w:rPr>
        <w:t>6</w:t>
      </w:r>
    </w:p>
    <w:p w:rsidR="0040691D" w:rsidRPr="00CD7D81" w:rsidRDefault="0040691D" w:rsidP="0040691D">
      <w:pPr>
        <w:numPr>
          <w:ilvl w:val="0"/>
          <w:numId w:val="1"/>
        </w:numPr>
        <w:suppressAutoHyphens/>
      </w:pPr>
      <w:r w:rsidRPr="00CD7D81">
        <w:t>Inspektor nadzoru ma prawo wstępu na plac budowy oraz do wszystkich miejsc gdzie roboty są przygotowywane lub skąd są pobierane materiały.</w:t>
      </w:r>
    </w:p>
    <w:p w:rsidR="0040691D" w:rsidRPr="00CD7D81" w:rsidRDefault="0040691D" w:rsidP="0040691D">
      <w:pPr>
        <w:numPr>
          <w:ilvl w:val="0"/>
          <w:numId w:val="1"/>
        </w:numPr>
        <w:suppressAutoHyphens/>
      </w:pPr>
      <w:r w:rsidRPr="00CD7D81">
        <w:t xml:space="preserve">Żaden odcinek robót nie może być zakryty lub w inny sposób uczyniony niedostępnym bez </w:t>
      </w:r>
      <w:r>
        <w:t xml:space="preserve">uprzedniej kontroli, odbioru i </w:t>
      </w:r>
      <w:r w:rsidRPr="00CD7D81">
        <w:t>zgody inspektora nadzoru.</w:t>
      </w:r>
    </w:p>
    <w:p w:rsidR="0040691D" w:rsidRPr="00CD7D81" w:rsidRDefault="0040691D" w:rsidP="0040691D">
      <w:pPr>
        <w:numPr>
          <w:ilvl w:val="0"/>
          <w:numId w:val="1"/>
        </w:numPr>
        <w:suppressAutoHyphens/>
      </w:pPr>
      <w:r w:rsidRPr="00CD7D81">
        <w:t>Zmiany zakresu robót na terenie budowy wprowadzone przez inspektora nadzoru będą przekazywane zawsze w formie pisemnej i wymagają potwierdzenia przez Zleceniodawcę.</w:t>
      </w:r>
    </w:p>
    <w:p w:rsidR="0040691D" w:rsidRDefault="0040691D" w:rsidP="0040691D">
      <w:pPr>
        <w:numPr>
          <w:ilvl w:val="0"/>
          <w:numId w:val="1"/>
        </w:numPr>
        <w:suppressAutoHyphens/>
      </w:pPr>
      <w:r>
        <w:t xml:space="preserve">Inspektor stale i na bieżąco dokonuje kontroli robót i sprawdzeń oraz badań kontrolnych zgodnej ze </w:t>
      </w:r>
      <w:proofErr w:type="spellStart"/>
      <w:r>
        <w:t>STWiOR</w:t>
      </w:r>
      <w:proofErr w:type="spellEnd"/>
      <w:r>
        <w:t xml:space="preserve"> a wyniki przekazuje Zleceniodawcy wraz z ich oceną i interpretacją oraz dokonuje stosownych zapisów w dzienniku budowy.</w:t>
      </w:r>
    </w:p>
    <w:p w:rsidR="0040691D" w:rsidRPr="00CD7D81" w:rsidRDefault="0040691D" w:rsidP="0040691D">
      <w:pPr>
        <w:numPr>
          <w:ilvl w:val="0"/>
          <w:numId w:val="1"/>
        </w:numPr>
        <w:suppressAutoHyphens/>
      </w:pPr>
      <w:r w:rsidRPr="00CD7D81">
        <w:t xml:space="preserve">Inspektor nadzoru dokonuje odbioru robót budowlanych w obecności Zleceniodawcy po zgłoszeniu przez Zleceniobiorcę zakończenia robót wpisem do dziennika budowy w </w:t>
      </w:r>
      <w:r w:rsidRPr="002A53C1">
        <w:t xml:space="preserve">terminie </w:t>
      </w:r>
      <w:r w:rsidRPr="00BE5E8E">
        <w:t>do 3 dni roboczych</w:t>
      </w:r>
      <w:r w:rsidRPr="00CD7D81">
        <w:t xml:space="preserve"> od  daty zgłoszenia.</w:t>
      </w:r>
    </w:p>
    <w:p w:rsidR="0040691D" w:rsidRPr="00CD7D81" w:rsidRDefault="0040691D" w:rsidP="0040691D">
      <w:pPr>
        <w:numPr>
          <w:ilvl w:val="0"/>
          <w:numId w:val="1"/>
        </w:numPr>
        <w:suppressAutoHyphens/>
      </w:pPr>
      <w:r w:rsidRPr="00CD7D81">
        <w:t>Zleceniobiorca oświadcza, że jest odpowiedzialny wobec Zleceniodawcy za jakość wykonanych robót.</w:t>
      </w:r>
    </w:p>
    <w:p w:rsidR="0040691D" w:rsidRPr="00CD7D81" w:rsidRDefault="0040691D" w:rsidP="0040691D">
      <w:pPr>
        <w:jc w:val="center"/>
        <w:rPr>
          <w:b/>
        </w:rPr>
      </w:pPr>
      <w:r w:rsidRPr="00CD7D81">
        <w:rPr>
          <w:b/>
        </w:rPr>
        <w:t xml:space="preserve">§ </w:t>
      </w:r>
      <w:r>
        <w:rPr>
          <w:b/>
        </w:rPr>
        <w:t>7</w:t>
      </w:r>
    </w:p>
    <w:p w:rsidR="0040691D" w:rsidRPr="00CD7D81" w:rsidRDefault="0040691D" w:rsidP="0040691D">
      <w:pPr>
        <w:numPr>
          <w:ilvl w:val="0"/>
          <w:numId w:val="2"/>
        </w:numPr>
        <w:suppressAutoHyphens/>
        <w:ind w:left="284" w:hanging="284"/>
      </w:pPr>
      <w:r w:rsidRPr="00CD7D81">
        <w:t>Zleceniodawca może odstąpić od umowy jeżeli inspektor nadzoru nie wykonuje rzetelnie swoich obowiązków lub nie wywiązuje się z postanowień umowy.</w:t>
      </w:r>
    </w:p>
    <w:p w:rsidR="0040691D" w:rsidRPr="00CD7D81" w:rsidRDefault="0040691D" w:rsidP="0040691D">
      <w:pPr>
        <w:numPr>
          <w:ilvl w:val="0"/>
          <w:numId w:val="2"/>
        </w:numPr>
        <w:suppressAutoHyphens/>
      </w:pPr>
      <w:r w:rsidRPr="00CD7D81">
        <w:t>Odstąpienie od umowy należy uzasadnić pisemnie.</w:t>
      </w:r>
    </w:p>
    <w:p w:rsidR="0040691D" w:rsidRPr="00CD7D81" w:rsidRDefault="0040691D" w:rsidP="0040691D">
      <w:pPr>
        <w:numPr>
          <w:ilvl w:val="0"/>
          <w:numId w:val="2"/>
        </w:numPr>
        <w:suppressAutoHyphens/>
      </w:pPr>
      <w:r w:rsidRPr="00CD7D81">
        <w:t>W takim przypadku umowa ulega rozwiązaniu ze skutkiem natychmiastowym lub w terminie określonym przez Zleceniodawcę, a Zleceniobiorcy nie przysługuje żadne wynagrodzenie za czynności już wykonane.</w:t>
      </w:r>
    </w:p>
    <w:p w:rsidR="0040691D" w:rsidRPr="00CD7D81" w:rsidRDefault="0040691D" w:rsidP="0040691D">
      <w:pPr>
        <w:numPr>
          <w:ilvl w:val="0"/>
          <w:numId w:val="2"/>
        </w:numPr>
        <w:suppressAutoHyphens/>
      </w:pPr>
      <w:r w:rsidRPr="00CD7D81">
        <w:lastRenderedPageBreak/>
        <w:t xml:space="preserve">Zleceniobiorca zapłaci Zleceniodawcy karę umowną w wysokości </w:t>
      </w:r>
      <w:r>
        <w:t>2</w:t>
      </w:r>
      <w:r w:rsidRPr="00CD7D81">
        <w:t>0% wynagrodzenia umownego w przypadku odstąpienia od umowy z przyczyn  leżących po stronie Zleceniobiorcy.</w:t>
      </w:r>
    </w:p>
    <w:p w:rsidR="0040691D" w:rsidRPr="00CD7D81" w:rsidRDefault="0040691D" w:rsidP="0040691D">
      <w:pPr>
        <w:numPr>
          <w:ilvl w:val="0"/>
          <w:numId w:val="2"/>
        </w:numPr>
        <w:suppressAutoHyphens/>
      </w:pPr>
      <w:r w:rsidRPr="00CD7D81">
        <w:t>Zleceniodawcy przysługuje ponadto prawo dochodzenia odszkodowania na zasadach ogólnych prawa cywilnego.</w:t>
      </w:r>
    </w:p>
    <w:p w:rsidR="0040691D" w:rsidRDefault="0040691D" w:rsidP="000F7EBE">
      <w:pPr>
        <w:ind w:left="284"/>
        <w:jc w:val="center"/>
        <w:rPr>
          <w:b/>
        </w:rPr>
      </w:pPr>
    </w:p>
    <w:p w:rsidR="000F7EBE" w:rsidRDefault="000F7EBE" w:rsidP="000F7EBE">
      <w:pPr>
        <w:jc w:val="center"/>
        <w:rPr>
          <w:b/>
        </w:rPr>
      </w:pPr>
      <w:r w:rsidRPr="00CD7D81">
        <w:rPr>
          <w:b/>
        </w:rPr>
        <w:t xml:space="preserve">§ </w:t>
      </w:r>
      <w:r w:rsidR="00BC52F0">
        <w:rPr>
          <w:b/>
        </w:rPr>
        <w:t>8</w:t>
      </w:r>
    </w:p>
    <w:p w:rsidR="000F7EBE" w:rsidRPr="00CD7D81" w:rsidRDefault="000F7EBE" w:rsidP="000F7EBE">
      <w:pPr>
        <w:numPr>
          <w:ilvl w:val="0"/>
          <w:numId w:val="15"/>
        </w:numPr>
        <w:suppressAutoHyphens/>
      </w:pPr>
      <w:r w:rsidRPr="00CD7D81">
        <w:t>Odbiór końcowy przedmiotu niniejszej umowy nastąpi  protokolarnie w obecności przedstawicieli stron.</w:t>
      </w:r>
    </w:p>
    <w:p w:rsidR="000F7EBE" w:rsidRDefault="000F7EBE" w:rsidP="000F7EBE">
      <w:pPr>
        <w:numPr>
          <w:ilvl w:val="0"/>
          <w:numId w:val="15"/>
        </w:numPr>
        <w:suppressAutoHyphens/>
      </w:pPr>
      <w:r w:rsidRPr="00CD7D81">
        <w:t>Proces odbioru uważa się za zakończony z datą podpisania</w:t>
      </w:r>
      <w:r>
        <w:t>:</w:t>
      </w:r>
    </w:p>
    <w:p w:rsidR="003C1AB8" w:rsidRDefault="003C1AB8" w:rsidP="00FA5EAA">
      <w:pPr>
        <w:pStyle w:val="Akapitzlist"/>
        <w:numPr>
          <w:ilvl w:val="0"/>
          <w:numId w:val="17"/>
        </w:numPr>
        <w:suppressAutoHyphens/>
      </w:pPr>
      <w:r w:rsidRPr="00CD7D81">
        <w:t xml:space="preserve">protokołu </w:t>
      </w:r>
      <w:r>
        <w:t>potwierdzającego odbiór  przedmiotu zgodnie z §1 pkt 1</w:t>
      </w:r>
    </w:p>
    <w:p w:rsidR="000D33AC" w:rsidRDefault="000F7EBE" w:rsidP="00FA5EAA">
      <w:pPr>
        <w:pStyle w:val="Akapitzlist"/>
        <w:numPr>
          <w:ilvl w:val="0"/>
          <w:numId w:val="17"/>
        </w:numPr>
        <w:suppressAutoHyphens/>
      </w:pPr>
      <w:r w:rsidRPr="00CD7D81">
        <w:t xml:space="preserve">protokołu </w:t>
      </w:r>
      <w:r>
        <w:t xml:space="preserve">potwierdzającego odbiór końcowy przedmiotu </w:t>
      </w:r>
      <w:r w:rsidR="003C1AB8">
        <w:t xml:space="preserve">zgodnie z §1 pkt 1 wg </w:t>
      </w:r>
      <w:r>
        <w:t xml:space="preserve">umowy nr </w:t>
      </w:r>
      <w:r w:rsidR="003C1AB8">
        <w:t>………..</w:t>
      </w:r>
      <w:r w:rsidR="000D33AC">
        <w:t xml:space="preserve"> z dnia </w:t>
      </w:r>
      <w:r w:rsidR="003C1AB8">
        <w:t>…………..</w:t>
      </w:r>
      <w:r w:rsidR="000D33AC">
        <w:t xml:space="preserve"> roku </w:t>
      </w:r>
    </w:p>
    <w:p w:rsidR="000F7EBE" w:rsidRPr="00CD7D81" w:rsidRDefault="000F7EBE" w:rsidP="00FA5EAA">
      <w:pPr>
        <w:pStyle w:val="Akapitzlist"/>
        <w:numPr>
          <w:ilvl w:val="0"/>
          <w:numId w:val="17"/>
        </w:numPr>
        <w:suppressAutoHyphens/>
      </w:pPr>
      <w:r>
        <w:t xml:space="preserve">protokołu potwierdzającego odbiór ostateczny (pogwarancyjny) przedmiotu </w:t>
      </w:r>
      <w:r w:rsidR="003C1AB8">
        <w:t>zgodnie z §1 pkt 1……………..</w:t>
      </w:r>
      <w:r w:rsidR="000D33AC">
        <w:t xml:space="preserve"> z dnia</w:t>
      </w:r>
      <w:r w:rsidR="003C1AB8">
        <w:t xml:space="preserve"> ……………………</w:t>
      </w:r>
      <w:r w:rsidR="000D33AC">
        <w:t xml:space="preserve"> roku</w:t>
      </w:r>
      <w:r>
        <w:t>.</w:t>
      </w:r>
    </w:p>
    <w:p w:rsidR="0040691D" w:rsidRDefault="0040691D" w:rsidP="000F7EBE">
      <w:pPr>
        <w:jc w:val="center"/>
        <w:rPr>
          <w:b/>
        </w:rPr>
      </w:pPr>
    </w:p>
    <w:p w:rsidR="0040691D" w:rsidRPr="00CD7D81" w:rsidRDefault="0040691D" w:rsidP="0040691D">
      <w:pPr>
        <w:jc w:val="center"/>
        <w:rPr>
          <w:b/>
        </w:rPr>
      </w:pPr>
      <w:r w:rsidRPr="00CD7D81">
        <w:rPr>
          <w:b/>
        </w:rPr>
        <w:t xml:space="preserve">§ </w:t>
      </w:r>
      <w:r w:rsidR="00794E64">
        <w:rPr>
          <w:b/>
        </w:rPr>
        <w:t>9</w:t>
      </w:r>
    </w:p>
    <w:p w:rsidR="0040691D" w:rsidRDefault="0040691D" w:rsidP="00794E64">
      <w:r>
        <w:t xml:space="preserve">Umowę </w:t>
      </w:r>
      <w:r w:rsidRPr="002A53C1">
        <w:t>uważa się za zakończon</w:t>
      </w:r>
      <w:r>
        <w:t>ą</w:t>
      </w:r>
      <w:r w:rsidRPr="002A53C1">
        <w:t xml:space="preserve"> z datą podpisania protokołu potwierdzającego odbiór </w:t>
      </w:r>
      <w:r>
        <w:t>pogwarancyjny.</w:t>
      </w:r>
    </w:p>
    <w:p w:rsidR="0040691D" w:rsidRDefault="0040691D" w:rsidP="000F7EBE">
      <w:pPr>
        <w:jc w:val="center"/>
        <w:rPr>
          <w:b/>
        </w:rPr>
      </w:pPr>
    </w:p>
    <w:p w:rsidR="000F7EBE" w:rsidRDefault="000F7EBE" w:rsidP="000F7EBE">
      <w:pPr>
        <w:jc w:val="center"/>
        <w:rPr>
          <w:b/>
        </w:rPr>
      </w:pPr>
      <w:r w:rsidRPr="00CD7D81">
        <w:rPr>
          <w:b/>
        </w:rPr>
        <w:t xml:space="preserve">§ </w:t>
      </w:r>
      <w:r w:rsidR="00794E64">
        <w:rPr>
          <w:b/>
        </w:rPr>
        <w:t>10</w:t>
      </w:r>
    </w:p>
    <w:p w:rsidR="0040691D" w:rsidRDefault="0040691D" w:rsidP="000F7EBE">
      <w:pPr>
        <w:jc w:val="center"/>
        <w:rPr>
          <w:b/>
        </w:rPr>
      </w:pPr>
    </w:p>
    <w:p w:rsidR="000F7EBE" w:rsidRPr="00CD7D81" w:rsidRDefault="000F7EBE" w:rsidP="000F7EBE">
      <w:pPr>
        <w:numPr>
          <w:ilvl w:val="0"/>
          <w:numId w:val="16"/>
        </w:numPr>
        <w:suppressAutoHyphens/>
      </w:pPr>
      <w:r w:rsidRPr="00CD7D81">
        <w:t>W sprawach nieuregulowanych umową mają zastosowanie przepisy Kodeksu Cywilnego.</w:t>
      </w:r>
    </w:p>
    <w:p w:rsidR="000F7EBE" w:rsidRPr="00CD7D81" w:rsidRDefault="000F7EBE" w:rsidP="000F7EBE">
      <w:pPr>
        <w:numPr>
          <w:ilvl w:val="0"/>
          <w:numId w:val="16"/>
        </w:numPr>
        <w:suppressAutoHyphens/>
      </w:pPr>
      <w:r w:rsidRPr="00CD7D81">
        <w:t>W przypadku gdy wykonawca robót  na budowie uważa, że decyzja podjęta  przez inspektora nadzoru  nie należy do zakresu uprawnień udzielonych mu przez Zleceniodawcę lub gdy decyzja ta była błędna, sprawa musi być niezwłocznie przekazana do Zleceniodawcy.</w:t>
      </w:r>
    </w:p>
    <w:p w:rsidR="000F7EBE" w:rsidRPr="00CD7D81" w:rsidRDefault="000F7EBE" w:rsidP="000F7EBE">
      <w:pPr>
        <w:numPr>
          <w:ilvl w:val="0"/>
          <w:numId w:val="16"/>
        </w:numPr>
        <w:suppressAutoHyphens/>
      </w:pPr>
      <w:r w:rsidRPr="00CD7D81">
        <w:t>Zleceniobiorca i Zleceniodawca deklarują, że podejmą wysiłki w dobrej wierze, aby spory mogące powstać w trakcie realizacji niniejszej umowy zostały rozwiązane polubownie w drodze bezpośrednich negocjacji.</w:t>
      </w:r>
    </w:p>
    <w:p w:rsidR="000F7EBE" w:rsidRPr="00CD7D81" w:rsidRDefault="000F7EBE" w:rsidP="000F7EBE">
      <w:pPr>
        <w:numPr>
          <w:ilvl w:val="0"/>
          <w:numId w:val="16"/>
        </w:numPr>
        <w:suppressAutoHyphens/>
      </w:pPr>
      <w:r w:rsidRPr="00CD7D81">
        <w:t>Nie rozstrzygnięte spory będą rozpoznawane na drodze postępowania sądowego właściwego dla siedziby Zleceniodawcy .</w:t>
      </w:r>
    </w:p>
    <w:p w:rsidR="000F7EBE" w:rsidRPr="00CD7D81" w:rsidRDefault="000F7EBE" w:rsidP="000F7EBE">
      <w:pPr>
        <w:numPr>
          <w:ilvl w:val="0"/>
          <w:numId w:val="16"/>
        </w:numPr>
        <w:suppressAutoHyphens/>
      </w:pPr>
      <w:r w:rsidRPr="00CD7D81">
        <w:t>Wszelkie zmiany umowy wymagają formy pisemnej.</w:t>
      </w:r>
    </w:p>
    <w:p w:rsidR="000F7EBE" w:rsidRPr="00CD7D81" w:rsidRDefault="000F7EBE" w:rsidP="000F7EBE">
      <w:pPr>
        <w:numPr>
          <w:ilvl w:val="0"/>
          <w:numId w:val="16"/>
        </w:numPr>
        <w:suppressAutoHyphens/>
      </w:pPr>
      <w:r w:rsidRPr="00CD7D81">
        <w:t>Umowę sporządzono w 2-ch jednobrzmiących egz. po jednym dla każdej ze stron.</w:t>
      </w:r>
    </w:p>
    <w:p w:rsidR="000F7EBE" w:rsidRPr="00DB71BF" w:rsidRDefault="00DB71BF" w:rsidP="00DB71BF">
      <w:pPr>
        <w:pStyle w:val="Akapitzlist"/>
        <w:numPr>
          <w:ilvl w:val="0"/>
          <w:numId w:val="16"/>
        </w:numPr>
        <w:rPr>
          <w:bCs/>
        </w:rPr>
      </w:pPr>
      <w:r>
        <w:rPr>
          <w:bCs/>
        </w:rPr>
        <w:t>Nierozerwalną częścią umowy są załączniki:</w:t>
      </w:r>
    </w:p>
    <w:p w:rsidR="00DB71BF" w:rsidRPr="00C01375" w:rsidRDefault="00DB71BF" w:rsidP="00DB71BF">
      <w:pPr>
        <w:numPr>
          <w:ilvl w:val="0"/>
          <w:numId w:val="22"/>
        </w:numPr>
        <w:ind w:left="720"/>
      </w:pPr>
      <w:r w:rsidRPr="00C01375">
        <w:t>Założenia przedprojektowe;</w:t>
      </w:r>
    </w:p>
    <w:p w:rsidR="00DB71BF" w:rsidRDefault="00DB71BF" w:rsidP="00DB71BF">
      <w:pPr>
        <w:numPr>
          <w:ilvl w:val="0"/>
          <w:numId w:val="22"/>
        </w:numPr>
        <w:ind w:left="720"/>
      </w:pPr>
      <w:r w:rsidRPr="00C01375">
        <w:t xml:space="preserve">Oferta Wykonawcy. </w:t>
      </w:r>
    </w:p>
    <w:p w:rsidR="00DB71BF" w:rsidRDefault="00DB71BF" w:rsidP="00DB71BF">
      <w:pPr>
        <w:numPr>
          <w:ilvl w:val="0"/>
          <w:numId w:val="22"/>
        </w:numPr>
        <w:ind w:left="720"/>
      </w:pPr>
      <w:r>
        <w:t>Harmonogram rzeczowo- finansowy</w:t>
      </w:r>
    </w:p>
    <w:p w:rsidR="00DB71BF" w:rsidRDefault="00DB71BF" w:rsidP="00DB71BF">
      <w:pPr>
        <w:numPr>
          <w:ilvl w:val="0"/>
          <w:numId w:val="22"/>
        </w:numPr>
        <w:ind w:left="720"/>
      </w:pPr>
      <w:r>
        <w:t>Dokumentacja projektowa.</w:t>
      </w:r>
    </w:p>
    <w:p w:rsidR="00DB71BF" w:rsidRPr="00C01375" w:rsidRDefault="00DB71BF" w:rsidP="00DB71BF">
      <w:pPr>
        <w:numPr>
          <w:ilvl w:val="0"/>
          <w:numId w:val="22"/>
        </w:numPr>
        <w:ind w:left="720"/>
      </w:pPr>
      <w:r>
        <w:t>Umowa z wykonawcą robót budowlanych</w:t>
      </w:r>
    </w:p>
    <w:p w:rsidR="00DB71BF" w:rsidRPr="00C01375" w:rsidRDefault="00DB71BF" w:rsidP="00DB71BF">
      <w:pPr>
        <w:ind w:left="720"/>
      </w:pPr>
    </w:p>
    <w:p w:rsidR="000F7EBE" w:rsidRPr="00CD7D81" w:rsidRDefault="000F7EBE" w:rsidP="000F7EBE">
      <w:pPr>
        <w:rPr>
          <w:b/>
          <w:bCs/>
        </w:rPr>
      </w:pPr>
    </w:p>
    <w:p w:rsidR="000F7EBE" w:rsidRPr="00CD7D81" w:rsidRDefault="000F7EBE" w:rsidP="000F7EBE">
      <w:pPr>
        <w:ind w:firstLine="708"/>
        <w:rPr>
          <w:b/>
          <w:bCs/>
        </w:rPr>
      </w:pPr>
      <w:r w:rsidRPr="00CD7D81">
        <w:rPr>
          <w:b/>
          <w:bCs/>
        </w:rPr>
        <w:t xml:space="preserve"> Zleceniodawca</w:t>
      </w:r>
      <w:r w:rsidRPr="000F0028">
        <w:rPr>
          <w:b/>
          <w:bCs/>
        </w:rPr>
        <w:t xml:space="preserve"> </w:t>
      </w:r>
      <w:r>
        <w:rPr>
          <w:b/>
          <w:bCs/>
        </w:rPr>
        <w:tab/>
      </w:r>
      <w:r>
        <w:rPr>
          <w:b/>
          <w:bCs/>
        </w:rPr>
        <w:tab/>
      </w:r>
      <w:r>
        <w:rPr>
          <w:b/>
          <w:bCs/>
        </w:rPr>
        <w:tab/>
      </w:r>
      <w:r>
        <w:rPr>
          <w:b/>
          <w:bCs/>
        </w:rPr>
        <w:tab/>
      </w:r>
      <w:r>
        <w:rPr>
          <w:b/>
          <w:bCs/>
        </w:rPr>
        <w:tab/>
      </w:r>
      <w:r>
        <w:rPr>
          <w:b/>
          <w:bCs/>
        </w:rPr>
        <w:tab/>
      </w:r>
      <w:r w:rsidRPr="00CD7D81">
        <w:rPr>
          <w:b/>
          <w:bCs/>
        </w:rPr>
        <w:t xml:space="preserve">Zleceniobiorca:                                          </w:t>
      </w:r>
    </w:p>
    <w:p w:rsidR="000F7EBE" w:rsidRPr="00CD7D81" w:rsidRDefault="000F7EBE" w:rsidP="000F7EBE">
      <w:pPr>
        <w:ind w:firstLine="708"/>
        <w:rPr>
          <w:b/>
          <w:bCs/>
        </w:rPr>
      </w:pPr>
    </w:p>
    <w:p w:rsidR="000F7EBE" w:rsidRPr="00CD7D81" w:rsidRDefault="000F7EBE" w:rsidP="000F7EBE">
      <w:pPr>
        <w:ind w:firstLine="708"/>
        <w:rPr>
          <w:bCs/>
        </w:rPr>
      </w:pPr>
    </w:p>
    <w:p w:rsidR="000F7EBE" w:rsidRDefault="000F7EBE" w:rsidP="000F7EBE">
      <w:pPr>
        <w:ind w:firstLine="708"/>
        <w:rPr>
          <w:bCs/>
        </w:rPr>
      </w:pPr>
    </w:p>
    <w:p w:rsidR="000F7EBE" w:rsidRDefault="000F7EBE" w:rsidP="000F7EBE">
      <w:pPr>
        <w:ind w:firstLine="708"/>
        <w:rPr>
          <w:bCs/>
        </w:rPr>
      </w:pPr>
    </w:p>
    <w:p w:rsidR="000F7EBE" w:rsidRDefault="000F7EBE" w:rsidP="000F7EBE">
      <w:pPr>
        <w:ind w:firstLine="708"/>
        <w:rPr>
          <w:bCs/>
        </w:rPr>
      </w:pPr>
    </w:p>
    <w:p w:rsidR="00AE366E" w:rsidRDefault="00AE366E"/>
    <w:sectPr w:rsidR="00AE3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31E116F"/>
    <w:multiLevelType w:val="hybridMultilevel"/>
    <w:tmpl w:val="2E7E2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4556D"/>
    <w:multiLevelType w:val="hybridMultilevel"/>
    <w:tmpl w:val="274C1C72"/>
    <w:lvl w:ilvl="0" w:tplc="6FF69E44">
      <w:start w:val="1"/>
      <w:numFmt w:val="decimal"/>
      <w:lvlText w:val="%1)"/>
      <w:lvlJc w:val="left"/>
      <w:pPr>
        <w:ind w:left="927" w:hanging="360"/>
      </w:pPr>
      <w:rPr>
        <w:rFonts w:ascii="Arial" w:hAnsi="Arial" w:cs="Arial"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7B52E2C"/>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1B8C73A1"/>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21476991"/>
    <w:multiLevelType w:val="hybridMultilevel"/>
    <w:tmpl w:val="43464A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26065C1"/>
    <w:multiLevelType w:val="multilevel"/>
    <w:tmpl w:val="CA40A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rFonts w:ascii="Arial" w:eastAsia="Times New Roman"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141A5B"/>
    <w:multiLevelType w:val="hybridMultilevel"/>
    <w:tmpl w:val="BC628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A7C92"/>
    <w:multiLevelType w:val="hybridMultilevel"/>
    <w:tmpl w:val="070803CA"/>
    <w:lvl w:ilvl="0" w:tplc="360A80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F4A4515"/>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42947726"/>
    <w:multiLevelType w:val="hybridMultilevel"/>
    <w:tmpl w:val="A4A61EFC"/>
    <w:lvl w:ilvl="0" w:tplc="451C9A4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42A15C16"/>
    <w:multiLevelType w:val="hybridMultilevel"/>
    <w:tmpl w:val="51D846EA"/>
    <w:lvl w:ilvl="0" w:tplc="D7020A7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EB5D66"/>
    <w:multiLevelType w:val="hybridMultilevel"/>
    <w:tmpl w:val="C8C4A940"/>
    <w:lvl w:ilvl="0" w:tplc="04150011">
      <w:start w:val="1"/>
      <w:numFmt w:val="decimal"/>
      <w:lvlText w:val="%1)"/>
      <w:lvlJc w:val="left"/>
      <w:pPr>
        <w:ind w:left="720" w:hanging="360"/>
      </w:pPr>
    </w:lvl>
    <w:lvl w:ilvl="1" w:tplc="04150011">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C73506"/>
    <w:multiLevelType w:val="hybridMultilevel"/>
    <w:tmpl w:val="EA22DC18"/>
    <w:lvl w:ilvl="0" w:tplc="5726CAC8">
      <w:start w:val="1"/>
      <w:numFmt w:val="lowerLetter"/>
      <w:lvlText w:val="%1)"/>
      <w:lvlJc w:val="left"/>
      <w:pPr>
        <w:ind w:left="1287" w:hanging="360"/>
      </w:pPr>
      <w:rPr>
        <w:rFonts w:hint="default"/>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4A43350A"/>
    <w:multiLevelType w:val="hybridMultilevel"/>
    <w:tmpl w:val="1CFAFB60"/>
    <w:lvl w:ilvl="0" w:tplc="95B6FF3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4D690967"/>
    <w:multiLevelType w:val="hybridMultilevel"/>
    <w:tmpl w:val="BC628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601861"/>
    <w:multiLevelType w:val="hybridMultilevel"/>
    <w:tmpl w:val="654E027E"/>
    <w:lvl w:ilvl="0" w:tplc="EA26752A">
      <w:start w:val="1"/>
      <w:numFmt w:val="decimal"/>
      <w:lvlText w:val="%1."/>
      <w:lvlJc w:val="left"/>
      <w:pPr>
        <w:ind w:left="717" w:hanging="717"/>
      </w:pPr>
      <w:rPr>
        <w:rFonts w:ascii="Arial" w:eastAsia="Times New Roman"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5D91AA9"/>
    <w:multiLevelType w:val="hybridMultilevel"/>
    <w:tmpl w:val="CA40AE3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156E7C2">
      <w:start w:val="1"/>
      <w:numFmt w:val="lowerLetter"/>
      <w:lvlText w:val="%3)"/>
      <w:lvlJc w:val="lef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36FE9"/>
    <w:multiLevelType w:val="hybridMultilevel"/>
    <w:tmpl w:val="3E6E53DE"/>
    <w:lvl w:ilvl="0" w:tplc="C02280F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5EF47C7E"/>
    <w:multiLevelType w:val="multilevel"/>
    <w:tmpl w:val="0000000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5F840F69"/>
    <w:multiLevelType w:val="hybridMultilevel"/>
    <w:tmpl w:val="F3CA16C0"/>
    <w:lvl w:ilvl="0" w:tplc="49444650">
      <w:start w:val="2"/>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481123"/>
    <w:multiLevelType w:val="hybridMultilevel"/>
    <w:tmpl w:val="2B721874"/>
    <w:lvl w:ilvl="0" w:tplc="B4BE89F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6CD5F26"/>
    <w:multiLevelType w:val="hybridMultilevel"/>
    <w:tmpl w:val="B69053EA"/>
    <w:lvl w:ilvl="0" w:tplc="BD641A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6FB4B21"/>
    <w:multiLevelType w:val="hybridMultilevel"/>
    <w:tmpl w:val="59FC8EC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3BC9408">
      <w:start w:val="1"/>
      <w:numFmt w:val="lowerLetter"/>
      <w:lvlText w:val="%3)"/>
      <w:lvlJc w:val="left"/>
      <w:pPr>
        <w:ind w:left="2160" w:hanging="18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15"/>
  </w:num>
  <w:num w:numId="8">
    <w:abstractNumId w:val="26"/>
  </w:num>
  <w:num w:numId="9">
    <w:abstractNumId w:val="20"/>
  </w:num>
  <w:num w:numId="10">
    <w:abstractNumId w:val="10"/>
  </w:num>
  <w:num w:numId="11">
    <w:abstractNumId w:val="19"/>
  </w:num>
  <w:num w:numId="12">
    <w:abstractNumId w:val="14"/>
  </w:num>
  <w:num w:numId="13">
    <w:abstractNumId w:val="7"/>
  </w:num>
  <w:num w:numId="14">
    <w:abstractNumId w:val="12"/>
  </w:num>
  <w:num w:numId="15">
    <w:abstractNumId w:val="6"/>
  </w:num>
  <w:num w:numId="16">
    <w:abstractNumId w:val="22"/>
  </w:num>
  <w:num w:numId="17">
    <w:abstractNumId w:val="17"/>
  </w:num>
  <w:num w:numId="18">
    <w:abstractNumId w:val="21"/>
  </w:num>
  <w:num w:numId="19">
    <w:abstractNumId w:val="13"/>
  </w:num>
  <w:num w:numId="20">
    <w:abstractNumId w:val="23"/>
  </w:num>
  <w:num w:numId="21">
    <w:abstractNumId w:val="25"/>
  </w:num>
  <w:num w:numId="22">
    <w:abstractNumId w:val="24"/>
  </w:num>
  <w:num w:numId="23">
    <w:abstractNumId w:val="16"/>
  </w:num>
  <w:num w:numId="24">
    <w:abstractNumId w:val="9"/>
  </w:num>
  <w:num w:numId="25">
    <w:abstractNumId w:val="8"/>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BE"/>
    <w:rsid w:val="000072F0"/>
    <w:rsid w:val="000D33AC"/>
    <w:rsid w:val="000E3CEE"/>
    <w:rsid w:val="000F56BD"/>
    <w:rsid w:val="000F7EBE"/>
    <w:rsid w:val="00107C6F"/>
    <w:rsid w:val="0015710F"/>
    <w:rsid w:val="003C1AB8"/>
    <w:rsid w:val="00400302"/>
    <w:rsid w:val="0040691D"/>
    <w:rsid w:val="004B22C2"/>
    <w:rsid w:val="005221A1"/>
    <w:rsid w:val="0075100F"/>
    <w:rsid w:val="00794E64"/>
    <w:rsid w:val="008844CE"/>
    <w:rsid w:val="00955867"/>
    <w:rsid w:val="00A23CE9"/>
    <w:rsid w:val="00A746EA"/>
    <w:rsid w:val="00AE366E"/>
    <w:rsid w:val="00B62A7E"/>
    <w:rsid w:val="00BC52F0"/>
    <w:rsid w:val="00C01A2F"/>
    <w:rsid w:val="00D83929"/>
    <w:rsid w:val="00DB71BF"/>
    <w:rsid w:val="00F05AC9"/>
    <w:rsid w:val="00FC1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731D6-B113-4CFD-B0C7-C7065F10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7EBE"/>
    <w:pPr>
      <w:spacing w:after="0" w:line="240" w:lineRule="auto"/>
      <w:jc w:val="both"/>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EBE"/>
    <w:pPr>
      <w:ind w:left="720"/>
      <w:contextualSpacing/>
    </w:pPr>
  </w:style>
  <w:style w:type="paragraph" w:customStyle="1" w:styleId="WW-Tekstpodstawowy2">
    <w:name w:val="WW-Tekst podstawowy 2"/>
    <w:basedOn w:val="Normalny"/>
    <w:rsid w:val="000F7EBE"/>
    <w:pPr>
      <w:suppressAutoHyphens/>
      <w:jc w:val="center"/>
    </w:pPr>
    <w:rPr>
      <w:rFonts w:ascii="Times New Roman" w:hAnsi="Times New Roman" w:cs="Times New Roman"/>
      <w:b/>
      <w:szCs w:val="20"/>
      <w:lang w:eastAsia="ar-SA"/>
    </w:rPr>
  </w:style>
  <w:style w:type="paragraph" w:styleId="Tytu">
    <w:name w:val="Title"/>
    <w:basedOn w:val="Normalny"/>
    <w:next w:val="Normalny"/>
    <w:link w:val="TytuZnak"/>
    <w:uiPriority w:val="10"/>
    <w:qFormat/>
    <w:rsid w:val="000F7EBE"/>
    <w:pPr>
      <w:suppressAutoHyphens/>
      <w:spacing w:before="240" w:after="60"/>
      <w:jc w:val="center"/>
      <w:outlineLvl w:val="0"/>
    </w:pPr>
    <w:rPr>
      <w:rFonts w:ascii="Cambria" w:hAnsi="Cambria" w:cs="Times New Roman"/>
      <w:b/>
      <w:bCs/>
      <w:kern w:val="28"/>
      <w:sz w:val="32"/>
      <w:szCs w:val="32"/>
      <w:lang w:eastAsia="ar-SA"/>
    </w:rPr>
  </w:style>
  <w:style w:type="character" w:customStyle="1" w:styleId="TytuZnak">
    <w:name w:val="Tytuł Znak"/>
    <w:basedOn w:val="Domylnaczcionkaakapitu"/>
    <w:link w:val="Tytu"/>
    <w:uiPriority w:val="10"/>
    <w:rsid w:val="000F7EBE"/>
    <w:rPr>
      <w:rFonts w:ascii="Cambria" w:eastAsia="Times New Roman" w:hAnsi="Cambria" w:cs="Times New Roman"/>
      <w:b/>
      <w:bCs/>
      <w:kern w:val="28"/>
      <w:sz w:val="32"/>
      <w:szCs w:val="32"/>
      <w:lang w:eastAsia="ar-SA"/>
    </w:rPr>
  </w:style>
  <w:style w:type="character" w:styleId="Hipercze">
    <w:name w:val="Hyperlink"/>
    <w:basedOn w:val="Domylnaczcionkaakapitu"/>
    <w:uiPriority w:val="99"/>
    <w:semiHidden/>
    <w:unhideWhenUsed/>
    <w:rsid w:val="008844CE"/>
    <w:rPr>
      <w:color w:val="0000FF"/>
      <w:u w:val="single"/>
    </w:rPr>
  </w:style>
  <w:style w:type="paragraph" w:styleId="Tekstdymka">
    <w:name w:val="Balloon Text"/>
    <w:basedOn w:val="Normalny"/>
    <w:link w:val="TekstdymkaZnak"/>
    <w:uiPriority w:val="99"/>
    <w:semiHidden/>
    <w:unhideWhenUsed/>
    <w:rsid w:val="004003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30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10744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Stachurska</dc:creator>
  <cp:keywords/>
  <dc:description/>
  <cp:lastModifiedBy>Lidia Stachurska</cp:lastModifiedBy>
  <cp:revision>2</cp:revision>
  <cp:lastPrinted>2020-04-28T06:58:00Z</cp:lastPrinted>
  <dcterms:created xsi:type="dcterms:W3CDTF">2021-04-27T06:42:00Z</dcterms:created>
  <dcterms:modified xsi:type="dcterms:W3CDTF">2021-04-27T06:42:00Z</dcterms:modified>
</cp:coreProperties>
</file>