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B71E2" w:rsidRPr="00DD0F04" w:rsidRDefault="008B71E2" w:rsidP="008B71E2">
      <w:pPr>
        <w:ind w:left="11328"/>
        <w:rPr>
          <w:rFonts w:ascii="Ubuntu Light" w:hAnsi="Ubuntu Light" w:cs="Arial"/>
          <w:b/>
          <w:sz w:val="20"/>
          <w:szCs w:val="20"/>
        </w:rPr>
      </w:pPr>
      <w:bookmarkStart w:id="0" w:name="_GoBack"/>
      <w:bookmarkEnd w:id="0"/>
      <w:r w:rsidRPr="00DD0F04">
        <w:rPr>
          <w:rFonts w:ascii="Ubuntu Light" w:hAnsi="Ubuntu Light" w:cs="Arial"/>
          <w:b/>
          <w:sz w:val="20"/>
          <w:szCs w:val="20"/>
        </w:rPr>
        <w:t xml:space="preserve">Załącznik Nr </w:t>
      </w:r>
      <w:r>
        <w:rPr>
          <w:rFonts w:ascii="Ubuntu Light" w:hAnsi="Ubuntu Light" w:cs="Arial"/>
          <w:b/>
          <w:sz w:val="20"/>
          <w:szCs w:val="20"/>
        </w:rPr>
        <w:t xml:space="preserve">1 </w:t>
      </w:r>
      <w:r w:rsidRPr="00DD0F04">
        <w:rPr>
          <w:rFonts w:ascii="Ubuntu Light" w:hAnsi="Ubuntu Light" w:cs="Arial"/>
          <w:b/>
          <w:sz w:val="20"/>
          <w:szCs w:val="20"/>
        </w:rPr>
        <w:t>do SIWZ</w:t>
      </w:r>
    </w:p>
    <w:p w:rsidR="008B71E2" w:rsidRDefault="008B71E2" w:rsidP="008B71E2">
      <w:pPr>
        <w:jc w:val="center"/>
        <w:rPr>
          <w:rFonts w:ascii="Ubuntu Light" w:hAnsi="Ubuntu Light" w:cs="Arial"/>
          <w:b/>
          <w:sz w:val="20"/>
          <w:szCs w:val="20"/>
        </w:rPr>
      </w:pPr>
      <w:r>
        <w:rPr>
          <w:rFonts w:ascii="Ubuntu Light" w:hAnsi="Ubuntu Light" w:cs="Arial"/>
          <w:b/>
          <w:sz w:val="20"/>
          <w:szCs w:val="20"/>
        </w:rPr>
        <w:t xml:space="preserve">FORMULARZ ASORTYMENTOWO – </w:t>
      </w:r>
      <w:r w:rsidRPr="00DD0F04">
        <w:rPr>
          <w:rFonts w:ascii="Ubuntu Light" w:hAnsi="Ubuntu Light" w:cs="Arial"/>
          <w:b/>
          <w:sz w:val="20"/>
          <w:szCs w:val="20"/>
        </w:rPr>
        <w:t>CENOWY</w:t>
      </w:r>
    </w:p>
    <w:p w:rsidR="008B71E2" w:rsidRPr="00DD0F04" w:rsidRDefault="008B71E2" w:rsidP="008B71E2">
      <w:pPr>
        <w:jc w:val="center"/>
        <w:rPr>
          <w:rFonts w:ascii="Ubuntu Light" w:hAnsi="Ubuntu Light" w:cs="Arial"/>
          <w:b/>
          <w:sz w:val="20"/>
          <w:szCs w:val="20"/>
        </w:rPr>
      </w:pPr>
    </w:p>
    <w:tbl>
      <w:tblPr>
        <w:tblW w:w="14984" w:type="dxa"/>
        <w:tblInd w:w="-3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26"/>
        <w:gridCol w:w="4394"/>
        <w:gridCol w:w="1276"/>
        <w:gridCol w:w="1275"/>
        <w:gridCol w:w="1276"/>
        <w:gridCol w:w="851"/>
        <w:gridCol w:w="1134"/>
        <w:gridCol w:w="992"/>
        <w:gridCol w:w="1134"/>
        <w:gridCol w:w="992"/>
        <w:gridCol w:w="1134"/>
      </w:tblGrid>
      <w:tr w:rsidR="008B71E2" w:rsidRPr="00DD0F04" w:rsidTr="00EF7D8D">
        <w:trPr>
          <w:trHeight w:val="708"/>
        </w:trPr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71E2" w:rsidRPr="00EE47DA" w:rsidRDefault="008B71E2" w:rsidP="00EF7D8D">
            <w:pPr>
              <w:jc w:val="center"/>
              <w:rPr>
                <w:rFonts w:ascii="Ubuntu Light" w:hAnsi="Ubuntu Light" w:cs="Arial"/>
                <w:b/>
                <w:color w:val="4F81BD"/>
                <w:sz w:val="18"/>
                <w:szCs w:val="18"/>
              </w:rPr>
            </w:pPr>
            <w:r>
              <w:rPr>
                <w:rFonts w:ascii="Ubuntu Light" w:hAnsi="Ubuntu Light" w:cs="Arial"/>
                <w:b/>
                <w:color w:val="4F81BD"/>
                <w:sz w:val="18"/>
                <w:szCs w:val="18"/>
              </w:rPr>
              <w:t>Lp.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vAlign w:val="center"/>
          </w:tcPr>
          <w:p w:rsidR="008B71E2" w:rsidRPr="00183318" w:rsidRDefault="008B71E2" w:rsidP="00EF7D8D">
            <w:pPr>
              <w:jc w:val="center"/>
              <w:rPr>
                <w:rFonts w:ascii="Ubuntu Light" w:hAnsi="Ubuntu Light" w:cs="Arial"/>
                <w:b/>
                <w:color w:val="4F81BD"/>
                <w:sz w:val="16"/>
                <w:szCs w:val="16"/>
              </w:rPr>
            </w:pPr>
            <w:r w:rsidRPr="00183318">
              <w:rPr>
                <w:rFonts w:ascii="Ubuntu Light" w:hAnsi="Ubuntu Light" w:cs="Arial"/>
                <w:b/>
                <w:color w:val="4F81BD"/>
                <w:sz w:val="16"/>
                <w:szCs w:val="16"/>
              </w:rPr>
              <w:t>OPIS PRZEDMIOTU ZAMÓWEINIA – parametry wymagane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B71E2" w:rsidRPr="00183318" w:rsidRDefault="008B71E2" w:rsidP="00EF7D8D">
            <w:pPr>
              <w:jc w:val="center"/>
              <w:rPr>
                <w:rFonts w:ascii="Ubuntu Light" w:hAnsi="Ubuntu Light" w:cs="Arial"/>
                <w:b/>
                <w:color w:val="4F81BD"/>
                <w:sz w:val="16"/>
                <w:szCs w:val="16"/>
              </w:rPr>
            </w:pPr>
            <w:r>
              <w:rPr>
                <w:rFonts w:ascii="Ubuntu Light" w:hAnsi="Ubuntu Light" w:cs="Arial"/>
                <w:b/>
                <w:color w:val="4F81BD"/>
                <w:sz w:val="16"/>
                <w:szCs w:val="16"/>
              </w:rPr>
              <w:t>Zamawiana ilość zestawów/szt.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B71E2" w:rsidRPr="00183318" w:rsidRDefault="008B71E2" w:rsidP="00EF7D8D">
            <w:pPr>
              <w:jc w:val="center"/>
              <w:rPr>
                <w:rFonts w:ascii="Ubuntu Light" w:hAnsi="Ubuntu Light" w:cs="Arial"/>
                <w:b/>
                <w:color w:val="4F81BD"/>
                <w:sz w:val="16"/>
                <w:szCs w:val="16"/>
              </w:rPr>
            </w:pPr>
            <w:r w:rsidRPr="00183318">
              <w:rPr>
                <w:rFonts w:ascii="Ubuntu Light" w:hAnsi="Ubuntu Light" w:cs="Arial"/>
                <w:b/>
                <w:color w:val="4F81BD"/>
                <w:sz w:val="16"/>
                <w:szCs w:val="16"/>
              </w:rPr>
              <w:t>Cena</w:t>
            </w:r>
          </w:p>
          <w:p w:rsidR="008B71E2" w:rsidRPr="00183318" w:rsidRDefault="008B71E2" w:rsidP="00EF7D8D">
            <w:pPr>
              <w:jc w:val="center"/>
              <w:rPr>
                <w:rFonts w:ascii="Ubuntu Light" w:hAnsi="Ubuntu Light" w:cs="Arial"/>
                <w:b/>
                <w:color w:val="4F81BD"/>
                <w:sz w:val="16"/>
                <w:szCs w:val="16"/>
              </w:rPr>
            </w:pPr>
            <w:r w:rsidRPr="00183318">
              <w:rPr>
                <w:rFonts w:ascii="Ubuntu Light" w:hAnsi="Ubuntu Light" w:cs="Arial"/>
                <w:b/>
                <w:color w:val="4F81BD"/>
                <w:sz w:val="16"/>
                <w:szCs w:val="16"/>
              </w:rPr>
              <w:t>jednostkowa</w:t>
            </w:r>
          </w:p>
          <w:p w:rsidR="008B71E2" w:rsidRPr="00183318" w:rsidRDefault="008B71E2" w:rsidP="00EF7D8D">
            <w:pPr>
              <w:jc w:val="center"/>
              <w:rPr>
                <w:rFonts w:ascii="Ubuntu Light" w:hAnsi="Ubuntu Light" w:cs="Arial"/>
                <w:b/>
                <w:color w:val="4F81BD"/>
                <w:sz w:val="16"/>
                <w:szCs w:val="16"/>
                <w:lang w:val="de-DE"/>
              </w:rPr>
            </w:pPr>
            <w:r w:rsidRPr="00183318">
              <w:rPr>
                <w:rFonts w:ascii="Ubuntu Light" w:hAnsi="Ubuntu Light" w:cs="Arial"/>
                <w:b/>
                <w:color w:val="4F81BD"/>
                <w:sz w:val="16"/>
                <w:szCs w:val="16"/>
                <w:lang w:val="de-DE"/>
              </w:rPr>
              <w:t xml:space="preserve">netto </w:t>
            </w:r>
            <w:proofErr w:type="spellStart"/>
            <w:r w:rsidRPr="00183318">
              <w:rPr>
                <w:rFonts w:ascii="Ubuntu Light" w:hAnsi="Ubuntu Light" w:cs="Arial"/>
                <w:b/>
                <w:color w:val="4F81BD"/>
                <w:sz w:val="16"/>
                <w:szCs w:val="16"/>
                <w:lang w:val="de-DE"/>
              </w:rPr>
              <w:t>za</w:t>
            </w:r>
            <w:proofErr w:type="spellEnd"/>
            <w:r w:rsidRPr="00183318">
              <w:rPr>
                <w:rFonts w:ascii="Ubuntu Light" w:hAnsi="Ubuntu Light" w:cs="Arial"/>
                <w:b/>
                <w:color w:val="4F81BD"/>
                <w:sz w:val="16"/>
                <w:szCs w:val="16"/>
                <w:lang w:val="de-DE"/>
              </w:rPr>
              <w:t xml:space="preserve"> </w:t>
            </w:r>
            <w:proofErr w:type="spellStart"/>
            <w:r>
              <w:rPr>
                <w:rFonts w:ascii="Ubuntu Light" w:hAnsi="Ubuntu Light" w:cs="Arial"/>
                <w:b/>
                <w:color w:val="4F81BD"/>
                <w:sz w:val="16"/>
                <w:szCs w:val="16"/>
                <w:lang w:val="de-DE"/>
              </w:rPr>
              <w:t>zestaw</w:t>
            </w:r>
            <w:proofErr w:type="spellEnd"/>
            <w:r>
              <w:rPr>
                <w:rFonts w:ascii="Ubuntu Light" w:hAnsi="Ubuntu Light" w:cs="Arial"/>
                <w:b/>
                <w:color w:val="4F81BD"/>
                <w:sz w:val="16"/>
                <w:szCs w:val="16"/>
                <w:lang w:val="de-DE"/>
              </w:rPr>
              <w:t xml:space="preserve"> / </w:t>
            </w:r>
            <w:proofErr w:type="spellStart"/>
            <w:r>
              <w:rPr>
                <w:rFonts w:ascii="Ubuntu Light" w:hAnsi="Ubuntu Light" w:cs="Arial"/>
                <w:b/>
                <w:color w:val="4F81BD"/>
                <w:sz w:val="16"/>
                <w:szCs w:val="16"/>
                <w:lang w:val="de-DE"/>
              </w:rPr>
              <w:t>szt</w:t>
            </w:r>
            <w:proofErr w:type="spellEnd"/>
            <w:r>
              <w:rPr>
                <w:rFonts w:ascii="Ubuntu Light" w:hAnsi="Ubuntu Light" w:cs="Arial"/>
                <w:b/>
                <w:color w:val="4F81BD"/>
                <w:sz w:val="16"/>
                <w:szCs w:val="16"/>
                <w:lang w:val="de-DE"/>
              </w:rPr>
              <w:t>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B71E2" w:rsidRPr="00183318" w:rsidRDefault="008B71E2" w:rsidP="00EF7D8D">
            <w:pPr>
              <w:jc w:val="center"/>
              <w:rPr>
                <w:rFonts w:ascii="Ubuntu Light" w:hAnsi="Ubuntu Light" w:cs="Arial"/>
                <w:b/>
                <w:color w:val="4F81BD"/>
                <w:sz w:val="16"/>
                <w:szCs w:val="16"/>
              </w:rPr>
            </w:pPr>
            <w:r w:rsidRPr="00183318">
              <w:rPr>
                <w:rFonts w:ascii="Ubuntu Light" w:hAnsi="Ubuntu Light" w:cs="Arial"/>
                <w:b/>
                <w:color w:val="4F81BD"/>
                <w:sz w:val="16"/>
                <w:szCs w:val="16"/>
              </w:rPr>
              <w:t>Wartość</w:t>
            </w:r>
          </w:p>
          <w:p w:rsidR="008B71E2" w:rsidRDefault="008B71E2" w:rsidP="00EF7D8D">
            <w:pPr>
              <w:jc w:val="center"/>
              <w:rPr>
                <w:rFonts w:ascii="Ubuntu Light" w:hAnsi="Ubuntu Light" w:cs="Arial"/>
                <w:b/>
                <w:color w:val="4F81BD"/>
                <w:sz w:val="16"/>
                <w:szCs w:val="16"/>
              </w:rPr>
            </w:pPr>
            <w:r w:rsidRPr="00183318">
              <w:rPr>
                <w:rFonts w:ascii="Ubuntu Light" w:hAnsi="Ubuntu Light" w:cs="Arial"/>
                <w:b/>
                <w:color w:val="4F81BD"/>
                <w:sz w:val="16"/>
                <w:szCs w:val="16"/>
              </w:rPr>
              <w:t>Netto</w:t>
            </w:r>
          </w:p>
          <w:p w:rsidR="008B71E2" w:rsidRPr="00183318" w:rsidRDefault="008B71E2" w:rsidP="00EF7D8D">
            <w:pPr>
              <w:jc w:val="center"/>
              <w:rPr>
                <w:rFonts w:ascii="Ubuntu Light" w:hAnsi="Ubuntu Light" w:cs="Arial"/>
                <w:b/>
                <w:color w:val="4F81BD"/>
                <w:sz w:val="16"/>
                <w:szCs w:val="16"/>
              </w:rPr>
            </w:pPr>
            <w:r>
              <w:rPr>
                <w:rFonts w:ascii="Ubuntu Light" w:hAnsi="Ubuntu Light" w:cs="Arial"/>
                <w:b/>
                <w:color w:val="4F81BD"/>
                <w:sz w:val="16"/>
                <w:szCs w:val="16"/>
              </w:rPr>
              <w:t>(kol. 3*4)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B71E2" w:rsidRPr="00183318" w:rsidRDefault="008B71E2" w:rsidP="00EF7D8D">
            <w:pPr>
              <w:jc w:val="center"/>
              <w:rPr>
                <w:rFonts w:ascii="Ubuntu Light" w:hAnsi="Ubuntu Light" w:cs="Arial"/>
                <w:b/>
                <w:color w:val="4F81BD"/>
                <w:sz w:val="16"/>
                <w:szCs w:val="16"/>
              </w:rPr>
            </w:pPr>
            <w:r w:rsidRPr="00183318">
              <w:rPr>
                <w:rFonts w:ascii="Ubuntu Light" w:hAnsi="Ubuntu Light" w:cs="Arial"/>
                <w:b/>
                <w:color w:val="4F81BD"/>
                <w:sz w:val="16"/>
                <w:szCs w:val="16"/>
              </w:rPr>
              <w:t>Stawka VAT</w:t>
            </w:r>
          </w:p>
          <w:p w:rsidR="008B71E2" w:rsidRPr="00183318" w:rsidRDefault="008B71E2" w:rsidP="00EF7D8D">
            <w:pPr>
              <w:jc w:val="center"/>
              <w:rPr>
                <w:rFonts w:ascii="Ubuntu Light" w:hAnsi="Ubuntu Light" w:cs="Arial"/>
                <w:b/>
                <w:color w:val="4F81BD"/>
                <w:sz w:val="16"/>
                <w:szCs w:val="16"/>
              </w:rPr>
            </w:pPr>
            <w:r w:rsidRPr="00183318">
              <w:rPr>
                <w:rFonts w:ascii="Ubuntu Light" w:hAnsi="Ubuntu Light" w:cs="Arial"/>
                <w:b/>
                <w:color w:val="4F81BD"/>
                <w:sz w:val="16"/>
                <w:szCs w:val="16"/>
              </w:rPr>
              <w:t>%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B71E2" w:rsidRDefault="008B71E2" w:rsidP="00EF7D8D">
            <w:pPr>
              <w:jc w:val="center"/>
              <w:rPr>
                <w:rFonts w:ascii="Ubuntu Light" w:hAnsi="Ubuntu Light" w:cs="Arial"/>
                <w:b/>
                <w:color w:val="4F81BD"/>
                <w:sz w:val="16"/>
                <w:szCs w:val="16"/>
              </w:rPr>
            </w:pPr>
            <w:r w:rsidRPr="00183318">
              <w:rPr>
                <w:rFonts w:ascii="Ubuntu Light" w:hAnsi="Ubuntu Light" w:cs="Arial"/>
                <w:b/>
                <w:color w:val="4F81BD"/>
                <w:sz w:val="16"/>
                <w:szCs w:val="16"/>
              </w:rPr>
              <w:t>Wartość</w:t>
            </w:r>
          </w:p>
          <w:p w:rsidR="008B71E2" w:rsidRPr="00183318" w:rsidRDefault="008B71E2" w:rsidP="00EF7D8D">
            <w:pPr>
              <w:jc w:val="center"/>
              <w:rPr>
                <w:rFonts w:ascii="Ubuntu Light" w:hAnsi="Ubuntu Light" w:cs="Arial"/>
                <w:b/>
                <w:color w:val="4F81BD"/>
                <w:sz w:val="16"/>
                <w:szCs w:val="16"/>
              </w:rPr>
            </w:pPr>
            <w:r>
              <w:rPr>
                <w:rFonts w:ascii="Ubuntu Light" w:hAnsi="Ubuntu Light" w:cs="Arial"/>
                <w:b/>
                <w:color w:val="4F81BD"/>
                <w:sz w:val="16"/>
                <w:szCs w:val="16"/>
              </w:rPr>
              <w:t>podatku</w:t>
            </w:r>
          </w:p>
          <w:p w:rsidR="008B71E2" w:rsidRPr="00183318" w:rsidRDefault="008B71E2" w:rsidP="00EF7D8D">
            <w:pPr>
              <w:jc w:val="center"/>
              <w:rPr>
                <w:rFonts w:ascii="Ubuntu Light" w:hAnsi="Ubuntu Light" w:cs="Arial"/>
                <w:b/>
                <w:color w:val="4F81BD"/>
                <w:sz w:val="16"/>
                <w:szCs w:val="16"/>
              </w:rPr>
            </w:pPr>
            <w:r w:rsidRPr="00183318">
              <w:rPr>
                <w:rFonts w:ascii="Ubuntu Light" w:hAnsi="Ubuntu Light" w:cs="Arial"/>
                <w:b/>
                <w:color w:val="4F81BD"/>
                <w:sz w:val="16"/>
                <w:szCs w:val="16"/>
              </w:rPr>
              <w:t>VAT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B71E2" w:rsidRPr="00183318" w:rsidRDefault="008B71E2" w:rsidP="00EF7D8D">
            <w:pPr>
              <w:jc w:val="center"/>
              <w:rPr>
                <w:rFonts w:ascii="Ubuntu Light" w:hAnsi="Ubuntu Light" w:cs="Arial"/>
                <w:b/>
                <w:color w:val="4F81BD"/>
                <w:sz w:val="16"/>
                <w:szCs w:val="16"/>
              </w:rPr>
            </w:pPr>
            <w:r w:rsidRPr="00183318">
              <w:rPr>
                <w:rFonts w:ascii="Ubuntu Light" w:hAnsi="Ubuntu Light" w:cs="Arial"/>
                <w:b/>
                <w:color w:val="4F81BD"/>
                <w:sz w:val="16"/>
                <w:szCs w:val="16"/>
              </w:rPr>
              <w:t>Wartość</w:t>
            </w:r>
          </w:p>
          <w:p w:rsidR="008B71E2" w:rsidRPr="00183318" w:rsidRDefault="008B71E2" w:rsidP="00EF7D8D">
            <w:pPr>
              <w:jc w:val="center"/>
              <w:rPr>
                <w:rFonts w:ascii="Ubuntu Light" w:hAnsi="Ubuntu Light" w:cs="Arial"/>
                <w:b/>
                <w:color w:val="C00000"/>
                <w:sz w:val="16"/>
                <w:szCs w:val="16"/>
              </w:rPr>
            </w:pPr>
            <w:r w:rsidRPr="00183318">
              <w:rPr>
                <w:rFonts w:ascii="Ubuntu Light" w:hAnsi="Ubuntu Light" w:cs="Arial"/>
                <w:b/>
                <w:color w:val="4F81BD"/>
                <w:sz w:val="16"/>
                <w:szCs w:val="16"/>
              </w:rPr>
              <w:t>brutto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B71E2" w:rsidRPr="00183318" w:rsidRDefault="008B71E2" w:rsidP="00EF7D8D">
            <w:pPr>
              <w:jc w:val="center"/>
              <w:rPr>
                <w:rFonts w:ascii="Ubuntu Light" w:hAnsi="Ubuntu Light" w:cs="Arial"/>
                <w:b/>
                <w:color w:val="C00000"/>
                <w:sz w:val="16"/>
                <w:szCs w:val="16"/>
              </w:rPr>
            </w:pPr>
            <w:r w:rsidRPr="00183318">
              <w:rPr>
                <w:rFonts w:ascii="Ubuntu Light" w:hAnsi="Ubuntu Light" w:cs="Arial"/>
                <w:b/>
                <w:color w:val="C00000"/>
                <w:sz w:val="16"/>
                <w:szCs w:val="16"/>
              </w:rPr>
              <w:t>Nazwa handlowa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71E2" w:rsidRPr="00183318" w:rsidRDefault="008B71E2" w:rsidP="00EF7D8D">
            <w:pPr>
              <w:jc w:val="center"/>
              <w:rPr>
                <w:rFonts w:ascii="Ubuntu Light" w:hAnsi="Ubuntu Light" w:cs="Arial"/>
                <w:b/>
                <w:color w:val="C00000"/>
                <w:sz w:val="16"/>
                <w:szCs w:val="16"/>
              </w:rPr>
            </w:pPr>
            <w:r w:rsidRPr="00183318">
              <w:rPr>
                <w:rFonts w:ascii="Ubuntu Light" w:hAnsi="Ubuntu Light" w:cs="Arial"/>
                <w:b/>
                <w:color w:val="C00000"/>
                <w:sz w:val="16"/>
                <w:szCs w:val="16"/>
              </w:rPr>
              <w:t>Producent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71E2" w:rsidRPr="00183318" w:rsidRDefault="008B71E2" w:rsidP="00EF7D8D">
            <w:pPr>
              <w:jc w:val="center"/>
              <w:rPr>
                <w:rFonts w:ascii="Ubuntu Light" w:hAnsi="Ubuntu Light" w:cs="Arial"/>
                <w:b/>
                <w:color w:val="C00000"/>
                <w:sz w:val="16"/>
                <w:szCs w:val="16"/>
              </w:rPr>
            </w:pPr>
            <w:r w:rsidRPr="00183318">
              <w:rPr>
                <w:rFonts w:ascii="Ubuntu Light" w:hAnsi="Ubuntu Light" w:cs="Arial"/>
                <w:b/>
                <w:color w:val="C00000"/>
                <w:sz w:val="16"/>
                <w:szCs w:val="16"/>
              </w:rPr>
              <w:t>Nr katalogowy</w:t>
            </w:r>
          </w:p>
        </w:tc>
      </w:tr>
      <w:tr w:rsidR="008B71E2" w:rsidRPr="00DD0F04" w:rsidTr="00EF7D8D">
        <w:trPr>
          <w:trHeight w:val="291"/>
        </w:trPr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71E2" w:rsidRDefault="008B71E2" w:rsidP="00EF7D8D">
            <w:pPr>
              <w:jc w:val="center"/>
              <w:rPr>
                <w:rFonts w:ascii="Ubuntu Light" w:hAnsi="Ubuntu Light" w:cs="Arial"/>
                <w:b/>
                <w:color w:val="4F81BD"/>
                <w:sz w:val="18"/>
                <w:szCs w:val="18"/>
              </w:rPr>
            </w:pPr>
            <w:r>
              <w:rPr>
                <w:rFonts w:ascii="Ubuntu Light" w:hAnsi="Ubuntu Light" w:cs="Arial"/>
                <w:b/>
                <w:color w:val="4F81BD"/>
                <w:sz w:val="18"/>
                <w:szCs w:val="18"/>
              </w:rPr>
              <w:t>1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vAlign w:val="center"/>
          </w:tcPr>
          <w:p w:rsidR="008B71E2" w:rsidRPr="00183318" w:rsidRDefault="008B71E2" w:rsidP="00EF7D8D">
            <w:pPr>
              <w:jc w:val="center"/>
              <w:rPr>
                <w:rFonts w:ascii="Ubuntu Light" w:hAnsi="Ubuntu Light" w:cs="Arial"/>
                <w:b/>
                <w:color w:val="4F81BD"/>
                <w:sz w:val="16"/>
                <w:szCs w:val="16"/>
              </w:rPr>
            </w:pPr>
            <w:r>
              <w:rPr>
                <w:rFonts w:ascii="Ubuntu Light" w:hAnsi="Ubuntu Light" w:cs="Arial"/>
                <w:b/>
                <w:color w:val="4F81BD"/>
                <w:sz w:val="16"/>
                <w:szCs w:val="16"/>
              </w:rPr>
              <w:t>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B71E2" w:rsidRPr="00183318" w:rsidRDefault="008B71E2" w:rsidP="00EF7D8D">
            <w:pPr>
              <w:jc w:val="center"/>
              <w:rPr>
                <w:rFonts w:ascii="Ubuntu Light" w:hAnsi="Ubuntu Light" w:cs="Arial"/>
                <w:b/>
                <w:color w:val="4F81BD"/>
                <w:sz w:val="16"/>
                <w:szCs w:val="16"/>
              </w:rPr>
            </w:pPr>
            <w:r>
              <w:rPr>
                <w:rFonts w:ascii="Ubuntu Light" w:hAnsi="Ubuntu Light" w:cs="Arial"/>
                <w:b/>
                <w:color w:val="4F81BD"/>
                <w:sz w:val="16"/>
                <w:szCs w:val="16"/>
              </w:rPr>
              <w:t>3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B71E2" w:rsidRPr="00183318" w:rsidRDefault="008B71E2" w:rsidP="00EF7D8D">
            <w:pPr>
              <w:jc w:val="center"/>
              <w:rPr>
                <w:rFonts w:ascii="Ubuntu Light" w:hAnsi="Ubuntu Light" w:cs="Arial"/>
                <w:b/>
                <w:color w:val="4F81BD"/>
                <w:sz w:val="16"/>
                <w:szCs w:val="16"/>
              </w:rPr>
            </w:pPr>
            <w:r>
              <w:rPr>
                <w:rFonts w:ascii="Ubuntu Light" w:hAnsi="Ubuntu Light" w:cs="Arial"/>
                <w:b/>
                <w:color w:val="4F81BD"/>
                <w:sz w:val="16"/>
                <w:szCs w:val="16"/>
              </w:rPr>
              <w:t>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B71E2" w:rsidRPr="00183318" w:rsidRDefault="008B71E2" w:rsidP="00EF7D8D">
            <w:pPr>
              <w:jc w:val="center"/>
              <w:rPr>
                <w:rFonts w:ascii="Ubuntu Light" w:hAnsi="Ubuntu Light" w:cs="Arial"/>
                <w:b/>
                <w:color w:val="4F81BD"/>
                <w:sz w:val="16"/>
                <w:szCs w:val="16"/>
              </w:rPr>
            </w:pPr>
            <w:r>
              <w:rPr>
                <w:rFonts w:ascii="Ubuntu Light" w:hAnsi="Ubuntu Light" w:cs="Arial"/>
                <w:b/>
                <w:color w:val="4F81BD"/>
                <w:sz w:val="16"/>
                <w:szCs w:val="16"/>
              </w:rPr>
              <w:t>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B71E2" w:rsidRPr="00183318" w:rsidRDefault="008B71E2" w:rsidP="00EF7D8D">
            <w:pPr>
              <w:jc w:val="center"/>
              <w:rPr>
                <w:rFonts w:ascii="Ubuntu Light" w:hAnsi="Ubuntu Light" w:cs="Arial"/>
                <w:b/>
                <w:color w:val="4F81BD"/>
                <w:sz w:val="16"/>
                <w:szCs w:val="16"/>
              </w:rPr>
            </w:pPr>
            <w:r>
              <w:rPr>
                <w:rFonts w:ascii="Ubuntu Light" w:hAnsi="Ubuntu Light" w:cs="Arial"/>
                <w:b/>
                <w:color w:val="4F81BD"/>
                <w:sz w:val="16"/>
                <w:szCs w:val="16"/>
              </w:rPr>
              <w:t>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B71E2" w:rsidRPr="00183318" w:rsidRDefault="008B71E2" w:rsidP="00EF7D8D">
            <w:pPr>
              <w:jc w:val="center"/>
              <w:rPr>
                <w:rFonts w:ascii="Ubuntu Light" w:hAnsi="Ubuntu Light" w:cs="Arial"/>
                <w:b/>
                <w:color w:val="4F81BD"/>
                <w:sz w:val="16"/>
                <w:szCs w:val="16"/>
              </w:rPr>
            </w:pPr>
            <w:r>
              <w:rPr>
                <w:rFonts w:ascii="Ubuntu Light" w:hAnsi="Ubuntu Light" w:cs="Arial"/>
                <w:b/>
                <w:color w:val="4F81BD"/>
                <w:sz w:val="16"/>
                <w:szCs w:val="16"/>
              </w:rPr>
              <w:t>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B71E2" w:rsidRPr="00183318" w:rsidRDefault="008B71E2" w:rsidP="00EF7D8D">
            <w:pPr>
              <w:jc w:val="center"/>
              <w:rPr>
                <w:rFonts w:ascii="Ubuntu Light" w:hAnsi="Ubuntu Light" w:cs="Arial"/>
                <w:b/>
                <w:color w:val="4F81BD"/>
                <w:sz w:val="16"/>
                <w:szCs w:val="16"/>
              </w:rPr>
            </w:pPr>
            <w:r>
              <w:rPr>
                <w:rFonts w:ascii="Ubuntu Light" w:hAnsi="Ubuntu Light" w:cs="Arial"/>
                <w:b/>
                <w:color w:val="4F81BD"/>
                <w:sz w:val="16"/>
                <w:szCs w:val="16"/>
              </w:rPr>
              <w:t>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B71E2" w:rsidRPr="00183318" w:rsidRDefault="008B71E2" w:rsidP="00EF7D8D">
            <w:pPr>
              <w:jc w:val="center"/>
              <w:rPr>
                <w:rFonts w:ascii="Ubuntu Light" w:hAnsi="Ubuntu Light" w:cs="Arial"/>
                <w:b/>
                <w:color w:val="C00000"/>
                <w:sz w:val="16"/>
                <w:szCs w:val="16"/>
              </w:rPr>
            </w:pPr>
            <w:r>
              <w:rPr>
                <w:rFonts w:ascii="Ubuntu Light" w:hAnsi="Ubuntu Light" w:cs="Arial"/>
                <w:b/>
                <w:color w:val="C00000"/>
                <w:sz w:val="16"/>
                <w:szCs w:val="16"/>
              </w:rPr>
              <w:t>9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71E2" w:rsidRPr="00183318" w:rsidRDefault="008B71E2" w:rsidP="00EF7D8D">
            <w:pPr>
              <w:jc w:val="center"/>
              <w:rPr>
                <w:rFonts w:ascii="Ubuntu Light" w:hAnsi="Ubuntu Light" w:cs="Arial"/>
                <w:b/>
                <w:color w:val="C00000"/>
                <w:sz w:val="16"/>
                <w:szCs w:val="16"/>
              </w:rPr>
            </w:pPr>
            <w:r>
              <w:rPr>
                <w:rFonts w:ascii="Ubuntu Light" w:hAnsi="Ubuntu Light" w:cs="Arial"/>
                <w:b/>
                <w:color w:val="C00000"/>
                <w:sz w:val="16"/>
                <w:szCs w:val="16"/>
              </w:rPr>
              <w:t>10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71E2" w:rsidRPr="00183318" w:rsidRDefault="008B71E2" w:rsidP="00EF7D8D">
            <w:pPr>
              <w:jc w:val="center"/>
              <w:rPr>
                <w:rFonts w:ascii="Ubuntu Light" w:hAnsi="Ubuntu Light" w:cs="Arial"/>
                <w:b/>
                <w:color w:val="C00000"/>
                <w:sz w:val="16"/>
                <w:szCs w:val="16"/>
              </w:rPr>
            </w:pPr>
            <w:r>
              <w:rPr>
                <w:rFonts w:ascii="Ubuntu Light" w:hAnsi="Ubuntu Light" w:cs="Arial"/>
                <w:b/>
                <w:color w:val="C00000"/>
                <w:sz w:val="16"/>
                <w:szCs w:val="16"/>
              </w:rPr>
              <w:t>11</w:t>
            </w:r>
          </w:p>
        </w:tc>
      </w:tr>
      <w:tr w:rsidR="008B71E2" w:rsidRPr="00DD0F04" w:rsidTr="00EF7D8D">
        <w:trPr>
          <w:trHeight w:val="1691"/>
        </w:trPr>
        <w:tc>
          <w:tcPr>
            <w:tcW w:w="5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B71E2" w:rsidRPr="00081C1A" w:rsidRDefault="008B71E2" w:rsidP="00EF7D8D">
            <w:pPr>
              <w:snapToGrid w:val="0"/>
              <w:jc w:val="center"/>
              <w:rPr>
                <w:rFonts w:ascii="Ubuntu Light" w:hAnsi="Ubuntu Light" w:cs="Arial"/>
                <w:sz w:val="20"/>
                <w:szCs w:val="20"/>
              </w:rPr>
            </w:pPr>
            <w:r w:rsidRPr="00081C1A">
              <w:rPr>
                <w:rFonts w:ascii="Ubuntu Light" w:hAnsi="Ubuntu Light" w:cs="Arial"/>
                <w:sz w:val="20"/>
                <w:szCs w:val="20"/>
              </w:rPr>
              <w:t>1.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B71E2" w:rsidRPr="00271EDC" w:rsidRDefault="008B71E2" w:rsidP="00EF7D8D">
            <w:pPr>
              <w:rPr>
                <w:rFonts w:ascii="Ubuntu Light" w:hAnsi="Ubuntu Light"/>
                <w:sz w:val="20"/>
                <w:szCs w:val="20"/>
              </w:rPr>
            </w:pPr>
            <w:r w:rsidRPr="00271EDC">
              <w:rPr>
                <w:rFonts w:ascii="Ubuntu Light" w:hAnsi="Ubuntu Light"/>
                <w:bCs/>
                <w:sz w:val="20"/>
                <w:szCs w:val="20"/>
              </w:rPr>
              <w:t>Jednorazowy zestaw do pobierania i usuwania:</w:t>
            </w:r>
            <w:r w:rsidRPr="00271EDC">
              <w:rPr>
                <w:rFonts w:ascii="Ubuntu Light" w:hAnsi="Ubuntu Light"/>
                <w:bCs/>
                <w:sz w:val="20"/>
                <w:szCs w:val="20"/>
              </w:rPr>
              <w:br/>
              <w:t xml:space="preserve">- do procedur: usuwania leukocytów, usuwania płytek krwi; ciągłego pobierania </w:t>
            </w:r>
            <w:proofErr w:type="spellStart"/>
            <w:r w:rsidRPr="00271EDC">
              <w:rPr>
                <w:rFonts w:ascii="Ubuntu Light" w:hAnsi="Ubuntu Light"/>
                <w:bCs/>
                <w:sz w:val="20"/>
                <w:szCs w:val="20"/>
              </w:rPr>
              <w:t>hematopoetycznych</w:t>
            </w:r>
            <w:proofErr w:type="spellEnd"/>
            <w:r w:rsidRPr="00271EDC">
              <w:rPr>
                <w:rFonts w:ascii="Ubuntu Light" w:hAnsi="Ubuntu Light"/>
                <w:bCs/>
                <w:sz w:val="20"/>
                <w:szCs w:val="20"/>
              </w:rPr>
              <w:t xml:space="preserve"> komórek macierzystych z krwi obwodowej; koncentracji (czyszczenia) szpiku kostnego (wymagany dodatkowy zestaw drenów), pobierania koncentratu </w:t>
            </w:r>
            <w:proofErr w:type="spellStart"/>
            <w:r w:rsidRPr="00271EDC">
              <w:rPr>
                <w:rFonts w:ascii="Ubuntu Light" w:hAnsi="Ubuntu Light"/>
                <w:bCs/>
                <w:sz w:val="20"/>
                <w:szCs w:val="20"/>
              </w:rPr>
              <w:t>granulocytarnego</w:t>
            </w:r>
            <w:proofErr w:type="spellEnd"/>
            <w:r w:rsidRPr="00271EDC">
              <w:rPr>
                <w:rFonts w:ascii="Ubuntu Light" w:hAnsi="Ubuntu Light"/>
                <w:b/>
                <w:bCs/>
                <w:sz w:val="20"/>
                <w:szCs w:val="20"/>
              </w:rPr>
              <w:br/>
            </w:r>
            <w:r w:rsidRPr="00271EDC">
              <w:rPr>
                <w:rFonts w:ascii="Ubuntu Light" w:hAnsi="Ubuntu Light"/>
                <w:sz w:val="20"/>
                <w:szCs w:val="20"/>
              </w:rPr>
              <w:t>- zestaw dwuigłowy;</w:t>
            </w:r>
            <w:r w:rsidRPr="00271EDC">
              <w:rPr>
                <w:rFonts w:ascii="Ubuntu Light" w:hAnsi="Ubuntu Light"/>
                <w:sz w:val="20"/>
                <w:szCs w:val="20"/>
              </w:rPr>
              <w:br/>
              <w:t>- wszystkie dreny zakładane na pompy perystaltyczne zintegrowane w jednej kasecie umożliwiając, szybkie, łatwe, bezbłędne i powtarzalne przygotowanie separatora do pracy - maksymalna objętość pozaustrojowa zestawu: nie więcej niż 297 ml;</w:t>
            </w:r>
            <w:r w:rsidRPr="00271EDC">
              <w:rPr>
                <w:rFonts w:ascii="Ubuntu Light" w:hAnsi="Ubuntu Light"/>
                <w:sz w:val="20"/>
                <w:szCs w:val="20"/>
              </w:rPr>
              <w:br/>
              <w:t>-linia wejściowa NaCl i antykoagulantu wyposażona w filtr bakteryjny;</w:t>
            </w:r>
            <w:r w:rsidRPr="00271EDC">
              <w:rPr>
                <w:rFonts w:ascii="Ubuntu Light" w:hAnsi="Ubuntu Light"/>
                <w:sz w:val="20"/>
                <w:szCs w:val="20"/>
              </w:rPr>
              <w:br/>
              <w:t>- szeroki zakres regulacji przepływu wejściowego do 142 ml/min w zależności od procedury;</w:t>
            </w:r>
            <w:r w:rsidRPr="00271EDC">
              <w:rPr>
                <w:rFonts w:ascii="Ubuntu Light" w:hAnsi="Ubuntu Light"/>
                <w:sz w:val="20"/>
                <w:szCs w:val="20"/>
              </w:rPr>
              <w:br/>
              <w:t>- zestaw funkcjonalnie zamknięty, w zależności od procedury;</w:t>
            </w:r>
            <w:r w:rsidRPr="00271EDC">
              <w:rPr>
                <w:rFonts w:ascii="Ubuntu Light" w:hAnsi="Ubuntu Light"/>
                <w:sz w:val="20"/>
                <w:szCs w:val="20"/>
              </w:rPr>
              <w:br/>
              <w:t>- możliwość podłączenia płynu zastępczego;</w:t>
            </w:r>
            <w:r w:rsidRPr="00271EDC">
              <w:rPr>
                <w:rFonts w:ascii="Ubuntu Light" w:hAnsi="Ubuntu Light"/>
                <w:sz w:val="20"/>
                <w:szCs w:val="20"/>
              </w:rPr>
              <w:br/>
              <w:t>- jednostopniowy system separacji dający możliwość bezpośredniej kontroli nad aparatem;</w:t>
            </w:r>
            <w:r w:rsidRPr="00271EDC">
              <w:rPr>
                <w:rFonts w:ascii="Ubuntu Light" w:hAnsi="Ubuntu Light"/>
                <w:sz w:val="20"/>
                <w:szCs w:val="20"/>
              </w:rPr>
              <w:br/>
              <w:t>-pojemnik na próbkę krwi przy linii wejściowej - eliminuje wstępne zanieczyszczenie;</w:t>
            </w:r>
            <w:r w:rsidRPr="00271EDC">
              <w:rPr>
                <w:rFonts w:ascii="Ubuntu Light" w:hAnsi="Ubuntu Light"/>
                <w:sz w:val="20"/>
                <w:szCs w:val="20"/>
              </w:rPr>
              <w:br/>
              <w:t>- pojemnik na osocze</w:t>
            </w:r>
            <w:r w:rsidRPr="00271EDC">
              <w:rPr>
                <w:rFonts w:ascii="Ubuntu Light" w:hAnsi="Ubuntu Light"/>
                <w:sz w:val="20"/>
                <w:szCs w:val="20"/>
              </w:rPr>
              <w:br/>
              <w:t>- objętość pojemnika na osocze: nie mniej niż 200 ml</w:t>
            </w:r>
            <w:r w:rsidRPr="00271EDC">
              <w:rPr>
                <w:rFonts w:ascii="Ubuntu Light" w:hAnsi="Ubuntu Light"/>
                <w:sz w:val="20"/>
                <w:szCs w:val="20"/>
              </w:rPr>
              <w:br/>
            </w:r>
            <w:r w:rsidRPr="00271EDC">
              <w:rPr>
                <w:rFonts w:ascii="Ubuntu Light" w:hAnsi="Ubuntu Light"/>
                <w:sz w:val="20"/>
                <w:szCs w:val="20"/>
              </w:rPr>
              <w:lastRenderedPageBreak/>
              <w:t>- możliwość pobrania próbek uzyskanego produktu do dwóch zbiorników</w:t>
            </w:r>
            <w:r w:rsidRPr="00271EDC">
              <w:rPr>
                <w:rFonts w:ascii="Ubuntu Light" w:hAnsi="Ubuntu Light"/>
                <w:sz w:val="20"/>
                <w:szCs w:val="20"/>
              </w:rPr>
              <w:br/>
              <w:t xml:space="preserve">- kompatybilny z separatorem Spectra </w:t>
            </w:r>
            <w:proofErr w:type="spellStart"/>
            <w:r w:rsidRPr="00271EDC">
              <w:rPr>
                <w:rFonts w:ascii="Ubuntu Light" w:hAnsi="Ubuntu Light"/>
                <w:sz w:val="20"/>
                <w:szCs w:val="20"/>
              </w:rPr>
              <w:t>Optia</w:t>
            </w:r>
            <w:proofErr w:type="spellEnd"/>
            <w:r w:rsidRPr="00271EDC">
              <w:rPr>
                <w:rFonts w:ascii="Ubuntu Light" w:hAnsi="Ubuntu Light"/>
                <w:sz w:val="20"/>
                <w:szCs w:val="20"/>
              </w:rPr>
              <w:br/>
              <w:t>- w</w:t>
            </w:r>
            <w:r>
              <w:rPr>
                <w:rFonts w:ascii="Ubuntu Light" w:hAnsi="Ubuntu Light"/>
                <w:sz w:val="20"/>
                <w:szCs w:val="20"/>
              </w:rPr>
              <w:t xml:space="preserve"> </w:t>
            </w:r>
            <w:r w:rsidRPr="00271EDC">
              <w:rPr>
                <w:rFonts w:ascii="Ubuntu Light" w:hAnsi="Ubuntu Light"/>
                <w:sz w:val="20"/>
                <w:szCs w:val="20"/>
              </w:rPr>
              <w:t>pełni kompatybilny z oprogramowaniem separatora SW 11 (i wyższe).  Umożliwia pobranie osocza do pojemnika na osocze w trakcie procedury ciągłego poboru komórek jednojądrowych</w:t>
            </w:r>
            <w:r w:rsidRPr="00271EDC">
              <w:rPr>
                <w:rFonts w:ascii="Ubuntu Light" w:hAnsi="Ubuntu Light"/>
                <w:sz w:val="20"/>
                <w:szCs w:val="20"/>
              </w:rPr>
              <w:br/>
              <w:t>- zawiera bezpieczny łącznik ACDA</w:t>
            </w:r>
            <w:r w:rsidRPr="00271EDC">
              <w:rPr>
                <w:rFonts w:ascii="Ubuntu Light" w:hAnsi="Ubuntu Light"/>
                <w:sz w:val="20"/>
                <w:szCs w:val="20"/>
              </w:rPr>
              <w:br/>
              <w:t>- opakowanie = 6 szt.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B71E2" w:rsidRPr="005E7037" w:rsidRDefault="008B71E2" w:rsidP="008B71E2">
            <w:pPr>
              <w:jc w:val="center"/>
              <w:rPr>
                <w:rFonts w:ascii="Ubuntu Light" w:hAnsi="Ubuntu Light"/>
                <w:sz w:val="20"/>
                <w:szCs w:val="20"/>
              </w:rPr>
            </w:pPr>
            <w:r>
              <w:rPr>
                <w:rFonts w:ascii="Ubuntu Light" w:hAnsi="Ubuntu Light"/>
                <w:sz w:val="20"/>
                <w:szCs w:val="20"/>
              </w:rPr>
              <w:lastRenderedPageBreak/>
              <w:t>798</w:t>
            </w:r>
            <w:r>
              <w:rPr>
                <w:rFonts w:ascii="Ubuntu Light" w:hAnsi="Ubuntu Light"/>
                <w:sz w:val="20"/>
                <w:szCs w:val="20"/>
              </w:rPr>
              <w:t xml:space="preserve"> zestawów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B71E2" w:rsidRPr="00DD0F04" w:rsidRDefault="008B71E2" w:rsidP="00EF7D8D">
            <w:pPr>
              <w:snapToGrid w:val="0"/>
              <w:jc w:val="center"/>
              <w:rPr>
                <w:rFonts w:ascii="Ubuntu Light" w:hAnsi="Ubuntu Light" w:cs="Arial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B71E2" w:rsidRPr="00DD0F04" w:rsidRDefault="008B71E2" w:rsidP="00EF7D8D">
            <w:pPr>
              <w:snapToGrid w:val="0"/>
              <w:jc w:val="center"/>
              <w:rPr>
                <w:rFonts w:ascii="Ubuntu Light" w:hAnsi="Ubuntu Light" w:cs="Arial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B71E2" w:rsidRPr="00DD0F04" w:rsidRDefault="008B71E2" w:rsidP="00EF7D8D">
            <w:pPr>
              <w:snapToGrid w:val="0"/>
              <w:jc w:val="center"/>
              <w:rPr>
                <w:rFonts w:ascii="Ubuntu Light" w:hAnsi="Ubuntu Light" w:cs="Arial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B71E2" w:rsidRPr="00DD0F04" w:rsidRDefault="008B71E2" w:rsidP="00EF7D8D">
            <w:pPr>
              <w:snapToGrid w:val="0"/>
              <w:jc w:val="center"/>
              <w:rPr>
                <w:rFonts w:ascii="Ubuntu Light" w:hAnsi="Ubuntu Light" w:cs="Arial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B71E2" w:rsidRPr="00DD0F04" w:rsidRDefault="008B71E2" w:rsidP="00EF7D8D">
            <w:pPr>
              <w:snapToGrid w:val="0"/>
              <w:jc w:val="center"/>
              <w:rPr>
                <w:rFonts w:ascii="Ubuntu Light" w:hAnsi="Ubuntu Light" w:cs="Arial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B71E2" w:rsidRPr="00DD0F04" w:rsidRDefault="008B71E2" w:rsidP="00EF7D8D">
            <w:pPr>
              <w:snapToGrid w:val="0"/>
              <w:jc w:val="center"/>
              <w:rPr>
                <w:rFonts w:ascii="Ubuntu Light" w:hAnsi="Ubuntu Light" w:cs="Arial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1E2" w:rsidRPr="00DD0F04" w:rsidRDefault="008B71E2" w:rsidP="00EF7D8D">
            <w:pPr>
              <w:snapToGrid w:val="0"/>
              <w:jc w:val="center"/>
              <w:rPr>
                <w:rFonts w:ascii="Ubuntu Light" w:hAnsi="Ubuntu Light" w:cs="Arial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1E2" w:rsidRPr="00DD0F04" w:rsidRDefault="008B71E2" w:rsidP="00EF7D8D">
            <w:pPr>
              <w:snapToGrid w:val="0"/>
              <w:jc w:val="center"/>
              <w:rPr>
                <w:rFonts w:ascii="Ubuntu Light" w:hAnsi="Ubuntu Light" w:cs="Arial"/>
                <w:sz w:val="20"/>
                <w:szCs w:val="20"/>
              </w:rPr>
            </w:pPr>
          </w:p>
        </w:tc>
      </w:tr>
      <w:tr w:rsidR="008B71E2" w:rsidRPr="00DD0F04" w:rsidTr="00EF7D8D">
        <w:trPr>
          <w:trHeight w:val="555"/>
        </w:trPr>
        <w:tc>
          <w:tcPr>
            <w:tcW w:w="52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8B71E2" w:rsidRPr="00612AC9" w:rsidRDefault="008B71E2" w:rsidP="00EF7D8D">
            <w:pPr>
              <w:snapToGrid w:val="0"/>
              <w:jc w:val="center"/>
              <w:rPr>
                <w:rFonts w:ascii="Ubuntu Light" w:hAnsi="Ubuntu Light" w:cs="Arial"/>
                <w:sz w:val="20"/>
                <w:szCs w:val="20"/>
              </w:rPr>
            </w:pPr>
            <w:r>
              <w:rPr>
                <w:rFonts w:ascii="Ubuntu Light" w:hAnsi="Ubuntu Light" w:cs="Arial"/>
                <w:sz w:val="20"/>
                <w:szCs w:val="20"/>
              </w:rPr>
              <w:lastRenderedPageBreak/>
              <w:t>2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B71E2" w:rsidRPr="00271EDC" w:rsidRDefault="008B71E2" w:rsidP="00EF7D8D">
            <w:pPr>
              <w:snapToGrid w:val="0"/>
              <w:ind w:left="-13"/>
              <w:rPr>
                <w:rFonts w:ascii="Ubuntu Light" w:hAnsi="Ubuntu Light"/>
                <w:sz w:val="20"/>
                <w:szCs w:val="20"/>
              </w:rPr>
            </w:pPr>
            <w:r w:rsidRPr="00271EDC">
              <w:rPr>
                <w:rFonts w:ascii="Ubuntu Light" w:hAnsi="Ubuntu Light"/>
                <w:sz w:val="20"/>
                <w:szCs w:val="20"/>
              </w:rPr>
              <w:t xml:space="preserve">Adapter do podłączania antykoagulantu pomiędzy nowym rodzajem zestawu Spectra </w:t>
            </w:r>
            <w:proofErr w:type="spellStart"/>
            <w:r w:rsidRPr="00271EDC">
              <w:rPr>
                <w:rFonts w:ascii="Ubuntu Light" w:hAnsi="Ubuntu Light"/>
                <w:sz w:val="20"/>
                <w:szCs w:val="20"/>
              </w:rPr>
              <w:t>Optia</w:t>
            </w:r>
            <w:proofErr w:type="spellEnd"/>
            <w:r w:rsidRPr="00271EDC">
              <w:rPr>
                <w:rFonts w:ascii="Ubuntu Light" w:hAnsi="Ubuntu Light"/>
                <w:sz w:val="20"/>
                <w:szCs w:val="20"/>
              </w:rPr>
              <w:t xml:space="preserve"> (zestawu do poboru komórek macierzystych) zawierającym bezpieczny łącznik AC, a pojemnikiem AC starego typu (bez bezpiecznego łącznika AC, zawierającego </w:t>
            </w:r>
            <w:proofErr w:type="spellStart"/>
            <w:r w:rsidRPr="00271EDC">
              <w:rPr>
                <w:rFonts w:ascii="Ubuntu Light" w:hAnsi="Ubuntu Light"/>
                <w:sz w:val="20"/>
                <w:szCs w:val="20"/>
              </w:rPr>
              <w:t>zakłuwacz</w:t>
            </w:r>
            <w:proofErr w:type="spellEnd"/>
            <w:r w:rsidRPr="00271EDC">
              <w:rPr>
                <w:rFonts w:ascii="Ubuntu Light" w:hAnsi="Ubuntu Light"/>
                <w:sz w:val="20"/>
                <w:szCs w:val="20"/>
              </w:rPr>
              <w:t>): łącznik sterylny, przeznaczony wyłącznie do jednorazowego użytku.</w:t>
            </w:r>
          </w:p>
          <w:p w:rsidR="008B71E2" w:rsidRPr="00271EDC" w:rsidRDefault="008B71E2" w:rsidP="00EF7D8D">
            <w:pPr>
              <w:snapToGrid w:val="0"/>
              <w:ind w:left="-13"/>
              <w:rPr>
                <w:rFonts w:ascii="Ubuntu Light" w:hAnsi="Ubuntu Light"/>
                <w:sz w:val="20"/>
                <w:szCs w:val="20"/>
              </w:rPr>
            </w:pPr>
            <w:r w:rsidRPr="00271EDC">
              <w:rPr>
                <w:rFonts w:ascii="Ubuntu Light" w:hAnsi="Ubuntu Light"/>
                <w:sz w:val="20"/>
                <w:szCs w:val="20"/>
              </w:rPr>
              <w:t>Adapter:</w:t>
            </w:r>
          </w:p>
          <w:p w:rsidR="008B71E2" w:rsidRPr="00271EDC" w:rsidRDefault="008B71E2" w:rsidP="00EF7D8D">
            <w:pPr>
              <w:snapToGrid w:val="0"/>
              <w:rPr>
                <w:rFonts w:ascii="Ubuntu Light" w:hAnsi="Ubuntu Light"/>
                <w:sz w:val="20"/>
                <w:szCs w:val="20"/>
              </w:rPr>
            </w:pPr>
            <w:r>
              <w:rPr>
                <w:rFonts w:ascii="Ubuntu Light" w:hAnsi="Ubuntu Light"/>
                <w:sz w:val="20"/>
                <w:szCs w:val="20"/>
              </w:rPr>
              <w:t xml:space="preserve">- </w:t>
            </w:r>
            <w:r w:rsidRPr="00271EDC">
              <w:rPr>
                <w:rFonts w:ascii="Ubuntu Light" w:hAnsi="Ubuntu Light"/>
                <w:sz w:val="20"/>
                <w:szCs w:val="20"/>
              </w:rPr>
              <w:t xml:space="preserve">Złącze AC z osłoną końcówki: przeznaczone do podłączenia do złącza </w:t>
            </w:r>
            <w:proofErr w:type="spellStart"/>
            <w:r w:rsidRPr="00271EDC">
              <w:rPr>
                <w:rFonts w:ascii="Ubuntu Light" w:hAnsi="Ubuntu Light"/>
                <w:sz w:val="20"/>
                <w:szCs w:val="20"/>
              </w:rPr>
              <w:t>luer</w:t>
            </w:r>
            <w:proofErr w:type="spellEnd"/>
            <w:r w:rsidRPr="00271EDC">
              <w:rPr>
                <w:rFonts w:ascii="Ubuntu Light" w:hAnsi="Ubuntu Light"/>
                <w:sz w:val="20"/>
                <w:szCs w:val="20"/>
              </w:rPr>
              <w:t xml:space="preserve"> na linii AC zestawu drenów separatora (gwint wewnętrzny na żeńskim łączniku typu </w:t>
            </w:r>
            <w:proofErr w:type="spellStart"/>
            <w:r w:rsidRPr="00271EDC">
              <w:rPr>
                <w:rFonts w:ascii="Ubuntu Light" w:hAnsi="Ubuntu Light"/>
                <w:sz w:val="20"/>
                <w:szCs w:val="20"/>
              </w:rPr>
              <w:t>Luer</w:t>
            </w:r>
            <w:proofErr w:type="spellEnd"/>
            <w:r w:rsidRPr="00271EDC">
              <w:rPr>
                <w:rFonts w:ascii="Ubuntu Light" w:hAnsi="Ubuntu Light"/>
                <w:sz w:val="20"/>
                <w:szCs w:val="20"/>
              </w:rPr>
              <w:t>);</w:t>
            </w:r>
          </w:p>
          <w:p w:rsidR="008B71E2" w:rsidRPr="00271EDC" w:rsidRDefault="008B71E2" w:rsidP="00EF7D8D">
            <w:pPr>
              <w:snapToGrid w:val="0"/>
              <w:rPr>
                <w:rFonts w:ascii="Ubuntu Light" w:hAnsi="Ubuntu Light"/>
                <w:sz w:val="20"/>
                <w:szCs w:val="20"/>
              </w:rPr>
            </w:pPr>
            <w:r>
              <w:rPr>
                <w:rFonts w:ascii="Ubuntu Light" w:hAnsi="Ubuntu Light"/>
                <w:sz w:val="20"/>
                <w:szCs w:val="20"/>
              </w:rPr>
              <w:t xml:space="preserve">- </w:t>
            </w:r>
            <w:r w:rsidRPr="00271EDC">
              <w:rPr>
                <w:rFonts w:ascii="Ubuntu Light" w:hAnsi="Ubuntu Light"/>
                <w:sz w:val="20"/>
                <w:szCs w:val="20"/>
              </w:rPr>
              <w:t>odpowietrznik: używany podczas podłączenia do pojemnika z antykoagulantem o twardych ściankach;</w:t>
            </w:r>
          </w:p>
          <w:p w:rsidR="008B71E2" w:rsidRPr="00271EDC" w:rsidRDefault="008B71E2" w:rsidP="00EF7D8D">
            <w:pPr>
              <w:snapToGrid w:val="0"/>
              <w:rPr>
                <w:rFonts w:ascii="Ubuntu Light" w:hAnsi="Ubuntu Light" w:cs="Tunga"/>
                <w:b/>
                <w:sz w:val="20"/>
                <w:szCs w:val="20"/>
              </w:rPr>
            </w:pPr>
            <w:r>
              <w:rPr>
                <w:rFonts w:ascii="Ubuntu Light" w:hAnsi="Ubuntu Light"/>
                <w:sz w:val="20"/>
                <w:szCs w:val="20"/>
              </w:rPr>
              <w:t xml:space="preserve">- </w:t>
            </w:r>
            <w:r w:rsidRPr="00271EDC">
              <w:rPr>
                <w:rFonts w:ascii="Ubuntu Light" w:hAnsi="Ubuntu Light"/>
                <w:sz w:val="20"/>
                <w:szCs w:val="20"/>
              </w:rPr>
              <w:t>nakłuwacz z osłoną końcówki: podłączony do gniazda nakłuwacza na pojemniku z antykoagulantem, wykonany z PCV uplastyczniony DEPH.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B71E2" w:rsidRPr="00DD0F04" w:rsidRDefault="008B71E2" w:rsidP="00EF7D8D">
            <w:pPr>
              <w:snapToGrid w:val="0"/>
              <w:jc w:val="center"/>
              <w:rPr>
                <w:rFonts w:ascii="Ubuntu Light" w:hAnsi="Ubuntu Light" w:cs="Tunga"/>
                <w:sz w:val="20"/>
                <w:szCs w:val="20"/>
              </w:rPr>
            </w:pPr>
            <w:r>
              <w:rPr>
                <w:rFonts w:ascii="Ubuntu Light" w:hAnsi="Ubuntu Light" w:cs="Tunga"/>
                <w:sz w:val="20"/>
                <w:szCs w:val="20"/>
              </w:rPr>
              <w:t>96</w:t>
            </w:r>
            <w:r>
              <w:rPr>
                <w:rFonts w:ascii="Ubuntu Light" w:hAnsi="Ubuntu Light" w:cs="Tunga"/>
                <w:sz w:val="20"/>
                <w:szCs w:val="20"/>
              </w:rPr>
              <w:t xml:space="preserve"> sztuk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B71E2" w:rsidRPr="00DD0F04" w:rsidRDefault="008B71E2" w:rsidP="00EF7D8D">
            <w:pPr>
              <w:snapToGrid w:val="0"/>
              <w:jc w:val="center"/>
              <w:rPr>
                <w:rFonts w:ascii="Ubuntu Light" w:hAnsi="Ubuntu Light" w:cs="Arial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B71E2" w:rsidRPr="00DD0F04" w:rsidRDefault="008B71E2" w:rsidP="00EF7D8D">
            <w:pPr>
              <w:snapToGrid w:val="0"/>
              <w:jc w:val="center"/>
              <w:rPr>
                <w:rFonts w:ascii="Ubuntu Light" w:hAnsi="Ubuntu Light" w:cs="Arial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B71E2" w:rsidRPr="00DD0F04" w:rsidRDefault="008B71E2" w:rsidP="00EF7D8D">
            <w:pPr>
              <w:snapToGrid w:val="0"/>
              <w:jc w:val="center"/>
              <w:rPr>
                <w:rFonts w:ascii="Ubuntu Light" w:hAnsi="Ubuntu Light" w:cs="Arial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B71E2" w:rsidRPr="00DD0F04" w:rsidRDefault="008B71E2" w:rsidP="00EF7D8D">
            <w:pPr>
              <w:snapToGrid w:val="0"/>
              <w:jc w:val="center"/>
              <w:rPr>
                <w:rFonts w:ascii="Ubuntu Light" w:hAnsi="Ubuntu Light" w:cs="Arial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B71E2" w:rsidRDefault="008B71E2" w:rsidP="00EF7D8D">
            <w:pPr>
              <w:snapToGrid w:val="0"/>
              <w:jc w:val="center"/>
              <w:rPr>
                <w:rFonts w:ascii="Ubuntu Light" w:hAnsi="Ubuntu Light" w:cs="Arial"/>
                <w:sz w:val="20"/>
                <w:szCs w:val="20"/>
              </w:rPr>
            </w:pPr>
          </w:p>
          <w:p w:rsidR="008B71E2" w:rsidRPr="00DD0F04" w:rsidRDefault="008B71E2" w:rsidP="00EF7D8D">
            <w:pPr>
              <w:snapToGrid w:val="0"/>
              <w:jc w:val="center"/>
              <w:rPr>
                <w:rFonts w:ascii="Ubuntu Light" w:hAnsi="Ubuntu Light" w:cs="Arial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B71E2" w:rsidRPr="00DD0F04" w:rsidRDefault="008B71E2" w:rsidP="00EF7D8D">
            <w:pPr>
              <w:snapToGrid w:val="0"/>
              <w:jc w:val="center"/>
              <w:rPr>
                <w:rFonts w:ascii="Ubuntu Light" w:hAnsi="Ubuntu Light" w:cs="Arial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1E2" w:rsidRPr="00DD0F04" w:rsidRDefault="008B71E2" w:rsidP="00EF7D8D">
            <w:pPr>
              <w:snapToGrid w:val="0"/>
              <w:jc w:val="center"/>
              <w:rPr>
                <w:rFonts w:ascii="Ubuntu Light" w:hAnsi="Ubuntu Light" w:cs="Arial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71E2" w:rsidRPr="00DD0F04" w:rsidRDefault="008B71E2" w:rsidP="00EF7D8D">
            <w:pPr>
              <w:snapToGrid w:val="0"/>
              <w:jc w:val="center"/>
              <w:rPr>
                <w:rFonts w:ascii="Ubuntu Light" w:hAnsi="Ubuntu Light" w:cs="Arial"/>
                <w:sz w:val="20"/>
                <w:szCs w:val="20"/>
              </w:rPr>
            </w:pPr>
          </w:p>
        </w:tc>
      </w:tr>
      <w:tr w:rsidR="008B71E2" w:rsidRPr="00DD0F04" w:rsidTr="00EF7D8D">
        <w:trPr>
          <w:trHeight w:val="555"/>
        </w:trPr>
        <w:tc>
          <w:tcPr>
            <w:tcW w:w="5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B71E2" w:rsidRPr="00612AC9" w:rsidRDefault="008B71E2" w:rsidP="00EF7D8D">
            <w:pPr>
              <w:snapToGrid w:val="0"/>
              <w:jc w:val="center"/>
              <w:rPr>
                <w:rFonts w:ascii="Ubuntu Light" w:hAnsi="Ubuntu Light" w:cs="Arial"/>
                <w:sz w:val="20"/>
                <w:szCs w:val="20"/>
              </w:rPr>
            </w:pP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B71E2" w:rsidRPr="00271EDC" w:rsidRDefault="008B71E2" w:rsidP="00EF7D8D">
            <w:pPr>
              <w:snapToGrid w:val="0"/>
              <w:jc w:val="center"/>
              <w:rPr>
                <w:rFonts w:ascii="Ubuntu Light" w:hAnsi="Ubuntu Light" w:cs="Tunga"/>
                <w:b/>
                <w:sz w:val="20"/>
                <w:szCs w:val="20"/>
              </w:rPr>
            </w:pPr>
            <w:r w:rsidRPr="00271EDC">
              <w:rPr>
                <w:rFonts w:ascii="Ubuntu Light" w:hAnsi="Ubuntu Light" w:cs="Tunga"/>
                <w:b/>
                <w:sz w:val="20"/>
                <w:szCs w:val="20"/>
              </w:rPr>
              <w:t>RAZEM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B71E2" w:rsidRPr="00DD0F04" w:rsidRDefault="008B71E2" w:rsidP="00EF7D8D">
            <w:pPr>
              <w:snapToGrid w:val="0"/>
              <w:jc w:val="center"/>
              <w:rPr>
                <w:rFonts w:ascii="Ubuntu Light" w:hAnsi="Ubuntu Light" w:cs="Tunga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B71E2" w:rsidRPr="00DD0F04" w:rsidRDefault="008B71E2" w:rsidP="00EF7D8D">
            <w:pPr>
              <w:snapToGrid w:val="0"/>
              <w:jc w:val="center"/>
              <w:rPr>
                <w:rFonts w:ascii="Ubuntu Light" w:hAnsi="Ubuntu Light" w:cs="Arial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B71E2" w:rsidRPr="00DD0F04" w:rsidRDefault="008B71E2" w:rsidP="00EF7D8D">
            <w:pPr>
              <w:snapToGrid w:val="0"/>
              <w:jc w:val="center"/>
              <w:rPr>
                <w:rFonts w:ascii="Ubuntu Light" w:hAnsi="Ubuntu Light" w:cs="Arial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B71E2" w:rsidRPr="00DD0F04" w:rsidRDefault="008B71E2" w:rsidP="00EF7D8D">
            <w:pPr>
              <w:snapToGrid w:val="0"/>
              <w:jc w:val="center"/>
              <w:rPr>
                <w:rFonts w:ascii="Ubuntu Light" w:hAnsi="Ubuntu Light" w:cs="Arial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B71E2" w:rsidRPr="00DD0F04" w:rsidRDefault="008B71E2" w:rsidP="00EF7D8D">
            <w:pPr>
              <w:snapToGrid w:val="0"/>
              <w:jc w:val="center"/>
              <w:rPr>
                <w:rFonts w:ascii="Ubuntu Light" w:hAnsi="Ubuntu Light" w:cs="Arial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B71E2" w:rsidRDefault="008B71E2" w:rsidP="00EF7D8D">
            <w:pPr>
              <w:snapToGrid w:val="0"/>
              <w:jc w:val="center"/>
              <w:rPr>
                <w:rFonts w:ascii="Ubuntu Light" w:hAnsi="Ubuntu Light" w:cs="Arial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B71E2" w:rsidRPr="00DD0F04" w:rsidRDefault="008B71E2" w:rsidP="00EF7D8D">
            <w:pPr>
              <w:snapToGrid w:val="0"/>
              <w:jc w:val="center"/>
              <w:rPr>
                <w:rFonts w:ascii="Ubuntu Light" w:hAnsi="Ubuntu Light" w:cs="Arial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1E2" w:rsidRPr="00DD0F04" w:rsidRDefault="008B71E2" w:rsidP="00EF7D8D">
            <w:pPr>
              <w:snapToGrid w:val="0"/>
              <w:jc w:val="center"/>
              <w:rPr>
                <w:rFonts w:ascii="Ubuntu Light" w:hAnsi="Ubuntu Light" w:cs="Arial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71E2" w:rsidRPr="00DD0F04" w:rsidRDefault="008B71E2" w:rsidP="00EF7D8D">
            <w:pPr>
              <w:snapToGrid w:val="0"/>
              <w:jc w:val="center"/>
              <w:rPr>
                <w:rFonts w:ascii="Ubuntu Light" w:hAnsi="Ubuntu Light" w:cs="Arial"/>
                <w:sz w:val="20"/>
                <w:szCs w:val="20"/>
              </w:rPr>
            </w:pPr>
          </w:p>
        </w:tc>
      </w:tr>
    </w:tbl>
    <w:p w:rsidR="008B71E2" w:rsidRPr="00211B0B" w:rsidRDefault="008B71E2" w:rsidP="008B71E2">
      <w:pPr>
        <w:ind w:right="820"/>
        <w:rPr>
          <w:rFonts w:ascii="Ubuntu Light" w:hAnsi="Ubuntu Light" w:cs="Tunga"/>
          <w:sz w:val="20"/>
          <w:szCs w:val="20"/>
        </w:rPr>
      </w:pPr>
    </w:p>
    <w:p w:rsidR="008B71E2" w:rsidRPr="00DD0F04" w:rsidRDefault="008B71E2" w:rsidP="008B71E2">
      <w:pPr>
        <w:tabs>
          <w:tab w:val="left" w:pos="0"/>
        </w:tabs>
        <w:jc w:val="both"/>
        <w:rPr>
          <w:rFonts w:ascii="Ubuntu Light" w:hAnsi="Ubuntu Light" w:cs="Arial"/>
          <w:sz w:val="20"/>
          <w:szCs w:val="20"/>
        </w:rPr>
      </w:pPr>
      <w:r w:rsidRPr="00175B75">
        <w:rPr>
          <w:rFonts w:ascii="Ubuntu Light" w:hAnsi="Ubuntu Light"/>
          <w:b/>
          <w:sz w:val="20"/>
          <w:szCs w:val="20"/>
        </w:rPr>
        <w:t xml:space="preserve"> </w:t>
      </w:r>
      <w:r w:rsidRPr="00DD0F04">
        <w:rPr>
          <w:rFonts w:ascii="Ubuntu Light" w:hAnsi="Ubuntu Light" w:cs="Arial"/>
          <w:sz w:val="20"/>
          <w:szCs w:val="20"/>
        </w:rPr>
        <w:t xml:space="preserve">                                                                                            </w:t>
      </w:r>
      <w:r>
        <w:rPr>
          <w:rFonts w:ascii="Ubuntu Light" w:hAnsi="Ubuntu Light" w:cs="Arial"/>
          <w:sz w:val="20"/>
          <w:szCs w:val="20"/>
        </w:rPr>
        <w:t xml:space="preserve">                                                             </w:t>
      </w:r>
      <w:r w:rsidRPr="00DD0F04">
        <w:rPr>
          <w:rFonts w:ascii="Ubuntu Light" w:hAnsi="Ubuntu Light" w:cs="Arial"/>
          <w:sz w:val="20"/>
          <w:szCs w:val="20"/>
        </w:rPr>
        <w:t xml:space="preserve">   ...............................................................................................................</w:t>
      </w:r>
    </w:p>
    <w:p w:rsidR="008B71E2" w:rsidRPr="00DD0F04" w:rsidRDefault="008B71E2" w:rsidP="008B71E2">
      <w:pPr>
        <w:rPr>
          <w:rFonts w:ascii="Ubuntu Light" w:hAnsi="Ubuntu Light" w:cs="Arial"/>
          <w:sz w:val="18"/>
          <w:szCs w:val="18"/>
        </w:rPr>
      </w:pPr>
      <w:r w:rsidRPr="00DD0F04">
        <w:rPr>
          <w:rFonts w:ascii="Ubuntu Light" w:hAnsi="Ubuntu Light" w:cs="Arial"/>
          <w:sz w:val="20"/>
          <w:szCs w:val="20"/>
        </w:rPr>
        <w:t xml:space="preserve">                                                                                                                </w:t>
      </w:r>
      <w:r>
        <w:rPr>
          <w:rFonts w:ascii="Ubuntu Light" w:hAnsi="Ubuntu Light" w:cs="Arial"/>
          <w:sz w:val="20"/>
          <w:szCs w:val="20"/>
        </w:rPr>
        <w:t xml:space="preserve">                                            </w:t>
      </w:r>
      <w:r>
        <w:rPr>
          <w:rFonts w:ascii="Ubuntu Light" w:hAnsi="Ubuntu Light" w:cs="Arial"/>
          <w:sz w:val="18"/>
          <w:szCs w:val="18"/>
        </w:rPr>
        <w:t>Własnoręczny czytelny podpis osoby/osób uprawnionej/</w:t>
      </w:r>
      <w:r w:rsidRPr="00DD0F04">
        <w:rPr>
          <w:rFonts w:ascii="Ubuntu Light" w:hAnsi="Ubuntu Light" w:cs="Arial"/>
          <w:sz w:val="18"/>
          <w:szCs w:val="18"/>
        </w:rPr>
        <w:t>uprawnionych</w:t>
      </w:r>
    </w:p>
    <w:p w:rsidR="0095251C" w:rsidRDefault="008B71E2" w:rsidP="008B71E2">
      <w:r w:rsidRPr="00DD0F04">
        <w:rPr>
          <w:rFonts w:ascii="Ubuntu Light" w:hAnsi="Ubuntu Light" w:cs="Arial"/>
          <w:sz w:val="18"/>
          <w:szCs w:val="18"/>
        </w:rPr>
        <w:t xml:space="preserve">                                                                                                                                              </w:t>
      </w:r>
      <w:r>
        <w:rPr>
          <w:rFonts w:ascii="Ubuntu Light" w:hAnsi="Ubuntu Light" w:cs="Arial"/>
          <w:sz w:val="18"/>
          <w:szCs w:val="18"/>
        </w:rPr>
        <w:t xml:space="preserve">                                                                    </w:t>
      </w:r>
      <w:r w:rsidRPr="00DD0F04">
        <w:rPr>
          <w:rFonts w:ascii="Ubuntu Light" w:hAnsi="Ubuntu Light" w:cs="Arial"/>
          <w:sz w:val="18"/>
          <w:szCs w:val="18"/>
        </w:rPr>
        <w:t>do reprezentowania wykonawcy</w:t>
      </w:r>
    </w:p>
    <w:sectPr w:rsidR="0095251C" w:rsidSect="008B71E2">
      <w:pgSz w:w="16838" w:h="11906" w:orient="landscape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Ubuntu Light">
    <w:panose1 w:val="020B0304030602030204"/>
    <w:charset w:val="EE"/>
    <w:family w:val="swiss"/>
    <w:pitch w:val="variable"/>
    <w:sig w:usb0="E00002FF" w:usb1="5000205B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unga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5A5E"/>
    <w:rsid w:val="008B71E2"/>
    <w:rsid w:val="0095251C"/>
    <w:rsid w:val="00B25A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63BD62"/>
  <w15:chartTrackingRefBased/>
  <w15:docId w15:val="{08F02A3E-1BF5-4CE9-A1D1-5ADBFCAC22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B71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463</Words>
  <Characters>2778</Characters>
  <Application>Microsoft Office Word</Application>
  <DocSecurity>0</DocSecurity>
  <Lines>23</Lines>
  <Paragraphs>6</Paragraphs>
  <ScaleCrop>false</ScaleCrop>
  <Company/>
  <LinksUpToDate>false</LinksUpToDate>
  <CharactersWithSpaces>3235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Bożena Radek</dc:creator>
  <cp:keywords/>
  <dc:description/>
  <cp:lastModifiedBy>Bożena Radek</cp:lastModifiedBy>
  <cp:revision>2</cp:revision>
  <dcterms:created xsi:type="dcterms:W3CDTF">2019-01-04T07:06:00Z</dcterms:created>
  <dcterms:modified xsi:type="dcterms:W3CDTF">2019-01-04T07:08:00Z</dcterms:modified>
</cp:coreProperties>
</file>