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9" w:rsidRDefault="00AB4B71">
      <w:pPr>
        <w:pStyle w:val="Tekstpodstawowy3"/>
        <w:jc w:val="center"/>
      </w:pPr>
      <w:r>
        <w:rPr>
          <w:rFonts w:asciiTheme="minorHAnsi" w:hAnsiTheme="minorHAnsi"/>
          <w:b/>
          <w:sz w:val="20"/>
          <w:szCs w:val="20"/>
        </w:rPr>
        <w:t xml:space="preserve">Opis przedmiotu zamówienia </w:t>
      </w:r>
    </w:p>
    <w:p w:rsidR="00AB6E89" w:rsidRDefault="00AB4B71">
      <w:pPr>
        <w:pStyle w:val="Tekstpodstawowy3"/>
        <w:jc w:val="center"/>
      </w:pPr>
      <w:r>
        <w:rPr>
          <w:rFonts w:asciiTheme="minorHAnsi" w:hAnsiTheme="minorHAnsi"/>
          <w:b/>
          <w:sz w:val="20"/>
          <w:szCs w:val="20"/>
        </w:rPr>
        <w:t xml:space="preserve">sprzęt niemedyczny </w:t>
      </w:r>
    </w:p>
    <w:p w:rsidR="00AB6E89" w:rsidRDefault="00AB4B71">
      <w:pPr>
        <w:pStyle w:val="Tekstpodstawowy3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1. Sala nadzoru anestezjologicznego - 099.P.01 </w:t>
      </w:r>
    </w:p>
    <w:p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</w:p>
    <w:p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5829D5" w:rsidRDefault="005829D5" w:rsidP="005829D5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8790" w:type="dxa"/>
        <w:tblInd w:w="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5"/>
        <w:gridCol w:w="1479"/>
        <w:gridCol w:w="2489"/>
      </w:tblGrid>
      <w:tr w:rsidR="00AB6E89" w:rsidTr="00E747C4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oferowany </w:t>
            </w:r>
          </w:p>
        </w:tc>
      </w:tr>
      <w:tr w:rsidR="00AB6E89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Biurko 160x70x76 na stelażu metalowym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blat wykonany z trójwarstwowej płyty meblowej obustronnie melaminowanej w klasie higieniczności E1 o grubości 36 mm, płaszczyzny zabezpieczone obrzeżem z tworzywa sztucznego o grubości 2 mm w kolorze płyty, krawędzie obrzeża zaokrąglone,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stelaż metalowy malowany proszkowo – kolor do wyboru przez zamawiającego,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rodzaj nogi – typu „L”,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biurko wyposażone w osłonę czołową malowaną proszkowo w kolorze blatu, o wysokości 40 - 45 cm,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biurko posiada przepust kablowy o średnicy fi 60 mm wykonany z tworzywa sztucznego w kolorze do wyboru przez zamawiającego,</w:t>
            </w:r>
          </w:p>
          <w:p w:rsidR="00AB6E89" w:rsidRPr="00E747C4" w:rsidRDefault="00AB4B71" w:rsidP="00E747C4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kolor blatu – do uzgodnienia z Zamawiającym.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Kontener 4 szufladowy :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korpus, plecy, front i wieniec dolny z płyty meblowej trójwarstwowej w klasie higieniczności E1 obustronnie melaminowanej o grubości 18 mm,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wieniec górny z płyty meblowej trójwarstwowej w klasie higieniczności E1 obustronnie melaminowanej o grubości 36 mm,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wszystkie krawędzie wykończone obrzeżem PCV o grubości 2 mm w kolorze płyty, krawędzie obrzeża zaokrąglone,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kontener posiada cztery szuflady o wkładach z płyty meblowej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kontener posiada zamek centralny z dwoma kluczami łamanymi – montowany we froncie,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szuflady na prowadnicach łożyskowych, z pełnym wysuwem, z cichym systemem samodomykania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kontener posiada cztery kółka jezdne, w tym co najmniej dwa posiadają hamulec, kółka nie rysujące podłogi,</w:t>
            </w:r>
          </w:p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szuflady wyposażone w chwyty stalowe, kolor oraz rodzaj uchwytu do uzgodnienia z Zamawiającym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Fotel obrotowy: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Wymiary: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wysokość całkowita: 100 – 120 cm</w:t>
            </w:r>
          </w:p>
          <w:p w:rsidR="00AB6E89" w:rsidRDefault="00AB6E89">
            <w:pPr>
              <w:pStyle w:val="Bezodstpw"/>
              <w:widowControl w:val="0"/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Opis: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szerokie, komfortowe siedzisko i ergonomicznie wyprofilowane oparcie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miękkie, tapicerowane siedzisko i oparcie z eko-skóry – kolor do uzgodnienia z Zamawiającym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oparcie odchylające się synchronicznie z siedziskiem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możliwość blokady siedziska i oparcia w różnych pozycjach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regulacja siły oporu oparcia 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ścieralność tkaniny: minimum 300 000 cykli Martindale’a.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zabezpieczenie przed uderzeniem oparcia w plecy użytkownika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regulacja głębokości siedziska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płynna regulacja wysokości krzesła za pomocą podnośnika pneumatycznego</w:t>
            </w:r>
          </w:p>
          <w:p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podłokietniki: regulowane z miękkimi nakładkami</w:t>
            </w:r>
          </w:p>
          <w:p w:rsidR="00AB6E89" w:rsidRPr="00E747C4" w:rsidRDefault="00AB4B71" w:rsidP="00E747C4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kółka: samohamowne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120" w:after="120"/>
              <w:ind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120" w:after="120"/>
              <w:ind w:right="1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Pozostałe warunki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E89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6E89" w:rsidRDefault="00AB6E89">
      <w:pPr>
        <w:pStyle w:val="Tekstpodstawowy"/>
        <w:jc w:val="both"/>
        <w:rPr>
          <w:rFonts w:asciiTheme="minorHAnsi" w:hAnsiTheme="minorHAnsi"/>
          <w:b/>
          <w:sz w:val="20"/>
          <w:szCs w:val="20"/>
        </w:rPr>
      </w:pPr>
    </w:p>
    <w:p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 xml:space="preserve">UWAGI: </w:t>
      </w:r>
    </w:p>
    <w:p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>1. Niespełnienie któregokolwiek z wymaganych powyżej parametrów techniczno-użytkowych oraz wym</w:t>
      </w:r>
      <w:r>
        <w:rPr>
          <w:sz w:val="20"/>
          <w:szCs w:val="20"/>
        </w:rPr>
        <w:t>a</w:t>
      </w:r>
      <w:r>
        <w:rPr>
          <w:sz w:val="20"/>
          <w:szCs w:val="20"/>
        </w:rPr>
        <w:t>gań co do ich wartości minimalnych spowoduje odrzucenie oferty bez dalszej jej oceny.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 xml:space="preserve">2. Brak opisu traktowany będzie jako brak danego parametru w oferowanej konfiguracji urządzenia. 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3. Oświadczam, że oferowany przedmiot zamówienia spełnia wszystkie powyższe wymagania Zamawiającego.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4. Opis należy załączyć do oferty przetargowej.</w:t>
      </w:r>
    </w:p>
    <w:p w:rsidR="00AB4B71" w:rsidRDefault="00AB4B71" w:rsidP="00AB4B71">
      <w:pPr>
        <w:pStyle w:val="western"/>
        <w:spacing w:after="240" w:line="240" w:lineRule="auto"/>
      </w:pPr>
    </w:p>
    <w:p w:rsidR="00E747C4" w:rsidRDefault="00E747C4" w:rsidP="00AB4B71">
      <w:pPr>
        <w:pStyle w:val="western"/>
        <w:spacing w:after="240" w:line="240" w:lineRule="auto"/>
      </w:pPr>
    </w:p>
    <w:p w:rsidR="00E747C4" w:rsidRDefault="00E747C4" w:rsidP="00AB4B71">
      <w:pPr>
        <w:pStyle w:val="western"/>
        <w:spacing w:after="240" w:line="240" w:lineRule="auto"/>
      </w:pPr>
    </w:p>
    <w:p w:rsidR="00E747C4" w:rsidRDefault="00E747C4" w:rsidP="00AB4B71">
      <w:pPr>
        <w:pStyle w:val="western"/>
        <w:spacing w:after="240" w:line="240" w:lineRule="auto"/>
      </w:pPr>
    </w:p>
    <w:p w:rsidR="00E747C4" w:rsidRDefault="00E747C4" w:rsidP="00AB4B71">
      <w:pPr>
        <w:pStyle w:val="western"/>
        <w:spacing w:after="240" w:line="240" w:lineRule="auto"/>
      </w:pPr>
    </w:p>
    <w:p w:rsidR="00AB6E89" w:rsidRDefault="00AB6E89">
      <w:pPr>
        <w:pStyle w:val="Tekstpodstawowy3"/>
        <w:jc w:val="both"/>
        <w:rPr>
          <w:rFonts w:asciiTheme="minorHAnsi" w:hAnsiTheme="minorHAnsi"/>
          <w:b/>
          <w:sz w:val="20"/>
          <w:szCs w:val="20"/>
        </w:rPr>
      </w:pPr>
    </w:p>
    <w:p w:rsidR="00AB6E89" w:rsidRDefault="00AB6E89">
      <w:pPr>
        <w:pStyle w:val="Tekstpodstawowy3"/>
        <w:jc w:val="both"/>
        <w:rPr>
          <w:rFonts w:asciiTheme="minorHAnsi" w:hAnsiTheme="minorHAnsi"/>
          <w:b/>
          <w:sz w:val="20"/>
          <w:szCs w:val="20"/>
        </w:rPr>
      </w:pPr>
    </w:p>
    <w:p w:rsidR="00AB6E89" w:rsidRDefault="00AB4B71">
      <w:pPr>
        <w:pStyle w:val="Tekstpodstawowy3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2. Pokój socjalny – 099.P.02: meble o dł. 300 cm</w:t>
      </w:r>
    </w:p>
    <w:p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5829D5" w:rsidRDefault="005829D5" w:rsidP="005829D5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8790" w:type="dxa"/>
        <w:tblInd w:w="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04"/>
        <w:gridCol w:w="4203"/>
        <w:gridCol w:w="1033"/>
        <w:gridCol w:w="2890"/>
      </w:tblGrid>
      <w:tr w:rsidR="00AB6E89" w:rsidTr="00E747C4">
        <w:trPr>
          <w:trHeight w:val="780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oferowany </w:t>
            </w:r>
          </w:p>
        </w:tc>
      </w:tr>
      <w:tr w:rsidR="00AB6E89" w:rsidTr="00E747C4">
        <w:trPr>
          <w:cantSplit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Zestaw mebli kuchennych wykonanych z materiałów łatwo zmywalnych, nienasiąkliwych, odpornych na działanie środków dezynfekcyjnych z wbudowanym zlewem 1 komorowym ( jednouchwytowa bateria kuchenna)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z blatem gr.38mm montowane 15cm nad podłogą, z wbudowaną lodówką </w:t>
            </w:r>
          </w:p>
          <w:p w:rsidR="00AB6E89" w:rsidRPr="00E747C4" w:rsidRDefault="00AB4B71" w:rsidP="00E747C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Fronty i korpusy płyta wiórowa laminowana, blat hpl 38mm.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 skład zabudowy wchodzi: zabudowa dolna</w:t>
            </w:r>
          </w:p>
          <w:p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Szafka dolna  1 drzwiowa pod zlew</w:t>
            </w:r>
          </w:p>
          <w:p w:rsidR="00AB6E89" w:rsidRDefault="00AB4B71">
            <w:pPr>
              <w:widowControl w:val="0"/>
              <w:spacing w:before="60" w:after="6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Wymiary: 600x600x910 mm – szt.1 </w:t>
            </w:r>
          </w:p>
          <w:p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dolna  1 drzwiowa  Wymiary: 600x600x910 mm – szt.1 </w:t>
            </w:r>
          </w:p>
          <w:p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Szafka stojąca z szufladami - Wymiary: 600x600x910 mm – szt. 1</w:t>
            </w:r>
          </w:p>
          <w:p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stojąca 1 drzwiowa zabudowa lodówki   - Wymiary: 600x600x8910 mm – szt. 1 </w:t>
            </w:r>
          </w:p>
          <w:p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stojąca 1 drzwiowa w wbudowanym pojemnikiem na odpady - Wymiary: 600x600x910 mm – szt. 1 </w:t>
            </w:r>
          </w:p>
          <w:p w:rsidR="00AB6E89" w:rsidRDefault="00AB6E89" w:rsidP="00E747C4">
            <w:pPr>
              <w:widowControl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B6E89" w:rsidRPr="00E747C4" w:rsidRDefault="00AB4B71" w:rsidP="00E747C4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Zabudowa górna wisząca : szafka z półką 1 drzwiowa 600x370x720 – 5 szt.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Fronty szafek  - płyta wiórowa o podwyższonym standardzie ścieralności</w:t>
            </w:r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 xml:space="preserve">norma EN14322 lub równoważna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kolor do ustalenia z Zamawiającym po wyborze oferenta. Dokument potwierdzający klasyfikację ogniową i odporność  i  odporność na wysoką temperaturę  wystawione przez lub dla producenta płyt.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Korpus szafek- płyta wiórowa o podwyższonym standardzie ścieralności</w:t>
            </w:r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 xml:space="preserve">norma EN14322 lub równoważna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kolor do ustalenia z Zamawiającym po wyborze oferenta. Dokument potwierdzający klasyfikację ogniową i odporność  i  odporność na wysoką temperaturę  wystawione przez lub dla producenta płyt.</w:t>
            </w:r>
          </w:p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Prowadnice: łożyskowe z hamulcem</w:t>
            </w:r>
          </w:p>
          <w:p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Zawiasy: z hamulcem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Blat hpl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160" w:type="dxa"/>
          </w:tcPr>
          <w:p w:rsidR="00AB6E89" w:rsidRDefault="00AB6E89">
            <w:pPr>
              <w:widowControl w:val="0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Sofa rozkładana 3 -osobowa – tapicerka zmywalna dł. 210cm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  <w:trHeight w:val="195"/>
        </w:trPr>
        <w:tc>
          <w:tcPr>
            <w:tcW w:w="160" w:type="dxa"/>
          </w:tcPr>
          <w:p w:rsidR="00AB6E89" w:rsidRDefault="00AB6E89">
            <w:pPr>
              <w:widowControl w:val="0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Stolik o śr. 80cm na metalowej kolumnowej podstawie w kolorze do ustalenia + 4 krzesła z polipropylenu ( do ustalenia)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:rsidTr="00E747C4">
        <w:trPr>
          <w:cantSplit/>
        </w:trPr>
        <w:tc>
          <w:tcPr>
            <w:tcW w:w="160" w:type="dxa"/>
          </w:tcPr>
          <w:p w:rsidR="00AB6E89" w:rsidRDefault="00AB6E89">
            <w:pPr>
              <w:widowControl w:val="0"/>
              <w:spacing w:before="120" w:after="120"/>
              <w:ind w:right="-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120" w:after="120"/>
              <w:ind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B6E89" w:rsidRDefault="00AB4B71">
            <w:pPr>
              <w:widowControl w:val="0"/>
              <w:spacing w:before="120" w:after="120"/>
              <w:ind w:right="1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Pozostałe warunki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B6E89" w:rsidRDefault="00AB6E8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:rsidTr="00E747C4">
        <w:trPr>
          <w:cantSplit/>
        </w:trPr>
        <w:tc>
          <w:tcPr>
            <w:tcW w:w="160" w:type="dxa"/>
          </w:tcPr>
          <w:p w:rsidR="00AB6E89" w:rsidRDefault="00AB6E89">
            <w:pPr>
              <w:widowControl w:val="0"/>
              <w:spacing w:before="120" w:after="120"/>
              <w:ind w:left="20" w:right="-7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Gwarancja min. </w:t>
            </w:r>
            <w:r>
              <w:rPr>
                <w:rFonts w:ascii="Calibri" w:hAnsi="Calibri" w:cstheme="minorHAnsi"/>
                <w:sz w:val="20"/>
                <w:szCs w:val="20"/>
              </w:rPr>
              <w:t>24 miesiące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B6E89" w:rsidRDefault="00AB6E89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6E89" w:rsidRDefault="00AB6E89">
      <w:pPr>
        <w:pStyle w:val="Tekstpodstawowy"/>
        <w:jc w:val="both"/>
        <w:rPr>
          <w:rFonts w:asciiTheme="minorHAnsi" w:hAnsiTheme="minorHAnsi"/>
          <w:b/>
          <w:sz w:val="20"/>
          <w:szCs w:val="20"/>
        </w:rPr>
      </w:pPr>
    </w:p>
    <w:p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 xml:space="preserve">UWAGI: </w:t>
      </w:r>
    </w:p>
    <w:p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>1. Niespełnienie któregokolwiek z wymaganych powyżej parametrów techniczno-użytkowych oraz wym</w:t>
      </w:r>
      <w:r>
        <w:rPr>
          <w:sz w:val="20"/>
          <w:szCs w:val="20"/>
        </w:rPr>
        <w:t>a</w:t>
      </w:r>
      <w:r>
        <w:rPr>
          <w:sz w:val="20"/>
          <w:szCs w:val="20"/>
        </w:rPr>
        <w:t>gań co do ich wartości minimalnych spowoduje odrzucenie oferty bez dalszej jej oceny.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 xml:space="preserve">2. Brak opisu traktowany będzie jako brak danego parametru w oferowanej konfiguracji urządzenia. 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3. Oświadczam, że oferowany przedmiot zamówienia spełnia wszystkie powyższe wymagania Zamawiającego.</w:t>
      </w:r>
    </w:p>
    <w:p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4. Opis należy załączyć do oferty przetargowej.</w:t>
      </w:r>
    </w:p>
    <w:p w:rsidR="00AB6E89" w:rsidRDefault="00AB6E89">
      <w:pPr>
        <w:rPr>
          <w:rFonts w:asciiTheme="minorHAnsi" w:hAnsiTheme="minorHAnsi"/>
          <w:sz w:val="20"/>
          <w:szCs w:val="20"/>
        </w:rPr>
      </w:pPr>
    </w:p>
    <w:p w:rsidR="00AB6E89" w:rsidRDefault="00AB6E89">
      <w:pPr>
        <w:rPr>
          <w:rFonts w:asciiTheme="minorHAnsi" w:hAnsiTheme="minorHAnsi"/>
          <w:sz w:val="20"/>
          <w:szCs w:val="20"/>
        </w:rPr>
      </w:pPr>
    </w:p>
    <w:p w:rsidR="00AB6E89" w:rsidRDefault="00AB6E89">
      <w:pPr>
        <w:rPr>
          <w:rFonts w:asciiTheme="minorHAnsi" w:hAnsiTheme="minorHAnsi"/>
          <w:sz w:val="20"/>
          <w:szCs w:val="20"/>
        </w:rPr>
      </w:pPr>
    </w:p>
    <w:p w:rsidR="00AB6E89" w:rsidRDefault="00AB6E89">
      <w:pPr>
        <w:rPr>
          <w:rFonts w:asciiTheme="minorHAnsi" w:hAnsiTheme="minorHAnsi"/>
          <w:sz w:val="20"/>
          <w:szCs w:val="20"/>
        </w:rPr>
      </w:pPr>
    </w:p>
    <w:p w:rsidR="00AB6E89" w:rsidRDefault="00AB4B71">
      <w:pPr>
        <w:rPr>
          <w:rFonts w:asciiTheme="minorHAnsi" w:hAnsiTheme="minorHAnsi"/>
          <w:sz w:val="20"/>
          <w:szCs w:val="20"/>
        </w:rPr>
      </w:pPr>
      <w:r>
        <w:br w:type="page"/>
      </w:r>
    </w:p>
    <w:p w:rsidR="009C2826" w:rsidRDefault="002B46AE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3.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 Taboret bez oparcia, wyposażony w siedzisko tapicerowane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 xml:space="preserve"> – 2szt.</w:t>
      </w:r>
    </w:p>
    <w:p w:rsidR="005829D5" w:rsidRDefault="005829D5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bookmarkStart w:id="0" w:name="_Hlk169090326"/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1" w:name="_GoBack311121113"/>
      <w:bookmarkEnd w:id="1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218"/>
        <w:gridCol w:w="1800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4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Taboret</w:t>
            </w:r>
            <w:r>
              <w:rPr>
                <w:rFonts w:ascii="Calibri" w:hAnsi="Calibri" w:cs="Tahoma"/>
                <w:sz w:val="20"/>
                <w:szCs w:val="20"/>
              </w:rPr>
              <w:t>bez oparcia, wyposażony w siedzisko tapicerowane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E747C4">
        <w:trPr>
          <w:cantSplit/>
          <w:trHeight w:val="4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Siedzisko okrągłe o średnicy 350 mm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E747C4">
        <w:trPr>
          <w:cantSplit/>
          <w:trHeight w:val="6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Siedzisko odporne na działanie środków dezynfekcyjnych stosowanych powszechnie na salach operacyjnych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E747C4">
        <w:trPr>
          <w:cantSplit/>
          <w:trHeight w:val="4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Kolor tapicerki – zieleń medyczna lub inny uzgodniony z Zamawiającym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E747C4">
        <w:trPr>
          <w:cantSplit/>
          <w:trHeight w:val="4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Wysokość siedziska podnoszona hydraulicznie (za pomocą dźwigni nożnej)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7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Podstawa trójramienna z 5 kółkami o średnicy fi 50 mm (w tym dwa z blokadą) (+/- 10 mm)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</w:tr>
      <w:tr w:rsidR="009C2826" w:rsidTr="009C2826">
        <w:trPr>
          <w:cantSplit/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Taboret z obręczą pod nogi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Dopuszczalne obciążenie 135 kg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Konstrukcja wykonana ze stali nierdzewnej w gatunku 1.4301 (304). Siłownik hydrauliczny wykonany z wysokiej jakości stali chromowanej.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(dłxszerxwys) w mm: 480x480x490/630 mm (+/- 10 mm)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10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Powiadomienie/Wpis do rejestru wyrobów medycznych zgodnie z ustawą z dnia 20.05.2010r. o wyrobach medycznych</w:t>
            </w:r>
          </w:p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załączyć do oferty)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6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Deklaracja zgodności/Certyfikat CE na wyrób</w:t>
            </w:r>
          </w:p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dołączyć do oferty)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Certyfikat jakości EN ISO 9001 oraz EN ISO 13485 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>(kopię dokumentów dołączyć do oferty)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</w:tr>
      <w:tr w:rsidR="009C2826" w:rsidTr="009C2826">
        <w:trPr>
          <w:cantSplit/>
          <w:trHeight w:val="3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</w:tr>
    </w:tbl>
    <w:p w:rsidR="009C2826" w:rsidRDefault="009C2826" w:rsidP="009C2826">
      <w:pPr>
        <w:pStyle w:val="Textbody"/>
        <w:shd w:val="clear" w:color="auto" w:fill="FFFFFF"/>
        <w:spacing w:line="240" w:lineRule="auto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 xml:space="preserve">4. 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Stojak z misą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2" w:name="_GoBack311121113211"/>
      <w:bookmarkEnd w:id="2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10179" w:type="dxa"/>
        <w:tblInd w:w="-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378"/>
        <w:gridCol w:w="2699"/>
        <w:gridCol w:w="3534"/>
      </w:tblGrid>
      <w:tr w:rsidR="009C2826" w:rsidTr="009C2826">
        <w:trPr>
          <w:trHeight w:val="7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Parametr oferowany </w:t>
            </w:r>
          </w:p>
        </w:tc>
      </w:tr>
      <w:tr w:rsidR="009C2826" w:rsidTr="009C2826">
        <w:trPr>
          <w:cantSplit/>
          <w:trHeight w:val="3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Stojak wyposażony w jedną miskę zdejmowaną o pojemności 6L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9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Stojak na pięcioramiennej podstawie z 5 kółkami o średnicy fi 50mm (dwa kółka z blokadą) (+/- 10 mm)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ze stali nierdzewnej w gatunku 1.4301 (304)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Maksymalne obciążenie 6 kg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Wymiary zewnętrzne(dłxszerxwys) w mm: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600x560x850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mm  ( +/- 10 mm)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4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7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0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Powiadomienie/Wpis do rejestru wyrobów medycznych zgodnie z ustawą z dnia 20.05.2010r. o wyrobach medycznych</w:t>
            </w:r>
          </w:p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załączyć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Deklaracja zgodności/Certyfikat CE na wyrób</w:t>
            </w:r>
          </w:p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 oraz EN ISO 13485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dokumentów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5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Stelaż do worków foliowych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3" w:name="_GoBack3111211132111"/>
      <w:bookmarkEnd w:id="3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9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39"/>
        <w:gridCol w:w="2694"/>
        <w:gridCol w:w="2694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Stelaż do worków foliowych 100l </w:t>
            </w:r>
            <w:r>
              <w:rPr>
                <w:rFonts w:ascii="Calibri" w:hAnsi="Calibri" w:cs="Tahoma"/>
                <w:sz w:val="20"/>
                <w:szCs w:val="20"/>
              </w:rPr>
              <w:t>- podwójny, z pokrywami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Wózek wyposażony w dwie obręcze na worki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7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 obręczy klipsy tworzywowe służące do przytrzymania worków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3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Wózek wyposażony w dwie pokrywy satynowe (matowe) lub polerowane (świecące) lub tworzywowe (kolor: czerwona, niebieska, czarna, biała) - do wyboru przez Zamawiającego - podnoszoną nożnie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7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Możliwość wyboru pokryw, które po otwarciu zatrzymują się w pozycji 90˚ (standardowo otwarcie na 83˚).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Podstawa z kółkami fi 50 mm (w tym dwa z blokadą) (+/-10 mm)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(dłxszerxwys) w mm: 860x510x910 mm (+/-10 mm)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dołączyć do oferty)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6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Podest operacyjny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4" w:name="_GoBack31112111321111"/>
      <w:bookmarkEnd w:id="4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06"/>
        <w:gridCol w:w="2127"/>
        <w:gridCol w:w="1842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9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Podest operacyjny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jednostopniowy wykonany ze stali nierdzewnej w gatunku 1.4301 (304)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Podest na czterech nóżkach regulowanych w zakresie 20 mm (możliwość wypoziomowania podestu)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 powierzchni paski antypoślizgowe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Wymiary zewnętrzne: 500x300x250 mm  </w:t>
            </w:r>
            <w:r>
              <w:rPr>
                <w:rFonts w:ascii="Calibri" w:hAnsi="Calibri" w:cs="Tahoma"/>
                <w:sz w:val="20"/>
                <w:szCs w:val="20"/>
              </w:rPr>
              <w:br/>
              <w:t>( +/- 10 mm)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dokumentu dołączyć do oferty)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7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Zabudowa meblowa medyczna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5" w:name="_GoBack3111211132111111"/>
      <w:bookmarkEnd w:id="5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890"/>
        <w:gridCol w:w="1701"/>
        <w:gridCol w:w="1701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WARUNEK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Spełnienie wymaganego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parametru/warunku (zaznaczyć tak/nie)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  <w:trHeight w:val="4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Zabudowa meblowa wykonana w całości ze stali kwasoodpornej gatunek 1.4301 (304).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 skład zabudowy wchodzi:</w:t>
            </w:r>
          </w:p>
          <w:p w:rsidR="009C2826" w:rsidRDefault="009C2826" w:rsidP="009C2826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dwuskrzydłowa pod zlewozmywakowa. Wymiary: 1000x600x850 mm (+/- 100 mm) x1szt.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jednoskrzydłowa podzlewozmywakowa. Wymiary: 500x600x850 mm (+/- 100 mm) x1szt.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jednosrzydłowa, wymiary: 400x400x850 mm (+/- 100 mm) x 1 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z 3 szufladami, wymiary: 400x400x850 mm (+/- 100 mm) x 1 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prosty ze stali nierdzewnej w gatunku 1.4301 (304) z dwoma komorami 400x400x250 mm i umywalką fi 380 mm.  Wymiary: 2300x600 (+/- 100 mm) x1szt.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5"/>
              </w:numPr>
              <w:contextualSpacing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Bateria łokciowa sztorcowa x2szt.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Front szafek malowany proszkowo na dowolny kolor palety RAL z dodatkiem jonów srebra o właściwościach bakteriostatycznych -  kolor do ustalenia z Zamawiającym po wyborze oferenta.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Szafki stojące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dwudrzwiowa pod zlewozmywakowa. Na całej długości szafka zabudowana. Wewnątrz bez półki środkowej. Szafka bez tylnej ścianki. Wymiary: 1000x600x850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jednodrzwiowa pod zlewozmywakowa. Wewnątrz bez półki środkowej. Szafka bez tylnej ścianki.Wymiary:500x600x850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1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jednodrzwiowa. Wewnątrz szafki jedna półka czyli dwie przestrzenie. Półka regulowana. Wymiary: 400x400x850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17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z 3 szufladami. Szuflady o równej głębokości umieszczone jedna pod drugą, na prowadnicach samodociągowych z pełnym wysuwem. Fronty szafki wykonane w technologii podwójnych ścianek z wypełnieniem. Każda z szuflad wyposażona w uchwyt typu C. Wymiary: 400x400x850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1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szafki dwudrzwiowej pełne, otwierane skrzydłowo. Drzwi zbudowane z podwójnej ścianki wypełnione plastrem miodu. Drzwi wyposażone w gumową uszczelkę oraz uchwyt typu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1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szafki jednodrzwiowej pełne (zbudowane z podwójnej ścianki wypełnione plastrem miodu). Drzwi szafki otwierane z prawej na lewą stronę (standardowo) lub odwrotnie (na życzenie Zamawiającego).Drzwi wyposażone w gumową uszczelkę oraz uchwyt typu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Szafki na nóżkach wysokości 140 mm regulowanych w zakresie 20 mm (możliwość wypoziomowania szafki).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szafek wykonany ze stali nierdzewnej w gatunku 1.4301 (304) o grubości nie mniejszej niż 1,2 mm. Blaty od spodu wzmacnianie dodatkowym profilem trapezowym. Wymiar blatu: 2300x600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wyposażony w dwie komory zlewozmywakowe wykonane ze stali nierdzewnej 1.4301 (304) o wymiarach 400x400x250 mm oraz komorę umywalkową fi 380 mm. Komory  wraz z blatem tworzą jedną całość. Montowane bez widocznych połączeń na powierzchni oraz bez użycia uszczelniaczy typu silikon.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Standardowo na tylnej ścianie blatu fartuch z blachy o wysokości 40 mm (+/- 10 mm).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Pozostałe elementy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Bateria łokciowa sztorcowa x2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Pozostałe warunki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0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dołączyć do oferty).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4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Dokument z badania aktywności antybakteryjnej potwierdzający zastosowanie jonów srebra w technologii malowania proszkowego (kopię dokumentu dostarczyć na wezwanie Zamawiającego)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8</w:t>
      </w:r>
      <w:r w:rsidR="009C2826">
        <w:rPr>
          <w:rFonts w:ascii="Calibri" w:hAnsi="Calibri" w:cs="Tahoma"/>
          <w:b/>
          <w:bCs/>
          <w:sz w:val="20"/>
          <w:szCs w:val="20"/>
        </w:rPr>
        <w:t>. Regał ze stali nierdzewnej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6" w:name="_GoBack31112111321111111"/>
      <w:bookmarkEnd w:id="6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457"/>
        <w:gridCol w:w="1843"/>
        <w:gridCol w:w="1843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6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magazynowy wykonany ze stali nierdzewnej w gatunku 1.4301 (304)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z pięcioma pełnymi półkami montowanymi na stałe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Odległość między półkami wynosi 377,5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Regał z profili 30x30x1,2mm, blacha 1,0mm.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na nóżkach o wysokości 140 mm, regulowanych w zakresie 20 mm       (możliwość wypoziomowania regału)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Nośność regału – 100kg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zewnętrzne: 600/800/1000x500x1800 mm    (+/- 10 mm)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Certyfikat jakości EN ISO 9001 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>(kopię dołączyć do oferty)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9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Zlew gospodarczy do brudownika na Bloku Operacyjnym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7" w:name="_GoBack311121113211111111"/>
      <w:bookmarkEnd w:id="7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756"/>
        <w:gridCol w:w="2693"/>
        <w:gridCol w:w="2693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gospodarczy wykonany ze stali nierdzewnej w gatunku 1.4301 (304).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z fartuchem na tylnej ścianie o wys.200 mm.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E747C4">
        <w:trPr>
          <w:cantSplit/>
          <w:trHeight w:val="5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bez baterii i bez otworu pod baterię.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right="-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(dłxszerxwys) w mm</w:t>
            </w:r>
          </w:p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600x600x300.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 w:rsidP="00E747C4">
            <w:pPr>
              <w:pStyle w:val="Standard"/>
              <w:snapToGrid w:val="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snapToGrid w:val="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Certyfikat jakości EN ISO 9001 </w:t>
            </w:r>
            <w:r w:rsidR="005829D5">
              <w:rPr>
                <w:rFonts w:ascii="Calibri" w:hAnsi="Calibri" w:cs="Tahoma"/>
                <w:sz w:val="20"/>
                <w:szCs w:val="20"/>
              </w:rPr>
              <w:t xml:space="preserve">lub równoważną </w:t>
            </w:r>
            <w:r>
              <w:rPr>
                <w:rFonts w:ascii="Calibri" w:hAnsi="Calibri" w:cs="Tahoma"/>
                <w:sz w:val="20"/>
                <w:szCs w:val="20"/>
              </w:rPr>
              <w:t>(kopię dokumentów dołączyć do oferty)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9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Panel nadłóżkowy elektryczno-gazowy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8" w:name="_GoBack31112111321111111111"/>
      <w:bookmarkEnd w:id="8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945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2"/>
        <w:gridCol w:w="4775"/>
        <w:gridCol w:w="2219"/>
        <w:gridCol w:w="2219"/>
      </w:tblGrid>
      <w:tr w:rsidR="009C2826" w:rsidTr="009C2826">
        <w:trPr>
          <w:trHeight w:val="7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Nagwek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Nagwek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2826" w:rsidRPr="009C2826" w:rsidRDefault="009C2826">
            <w:pPr>
              <w:pStyle w:val="Nagwek5"/>
              <w:rPr>
                <w:rFonts w:ascii="Calibri" w:hAnsi="Calibri" w:cs="Calibri"/>
                <w:bCs/>
                <w:sz w:val="20"/>
                <w:szCs w:val="20"/>
              </w:rPr>
            </w:pPr>
            <w:r w:rsidRPr="009C2826">
              <w:rPr>
                <w:rFonts w:ascii="Calibri" w:hAnsi="Calibri" w:cs="Tahoma"/>
                <w:bCs/>
                <w:sz w:val="20"/>
                <w:szCs w:val="20"/>
              </w:rPr>
              <w:t>Parametr oferowany</w:t>
            </w:r>
          </w:p>
        </w:tc>
      </w:tr>
      <w:tr w:rsidR="009C2826" w:rsidTr="009C2826">
        <w:trPr>
          <w:cantSplit/>
          <w:trHeight w:val="46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Panel elektryczno–gazowy wykonany jako jednostka zasilania medycznego zgodnie z normą PN-EN ISO 11197:2016 lub równoważną potwierdzone przez deklarację zgodności wytwórcy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99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Poziomy, lekki, czterokanałowy panel nadłóżkowy mocowany do ściany charakteryzujący się wysoką estetyką i praktyczną stylistyką kompaktowej, modułowej obudowy, ze zintegrowanymi w niej gniazdami elektrycznymi, teletechnicznymi oraz oświetleniem. 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Panel elektryczno-gazowy mocowany do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ściany o opływowym 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kształcie bez ostrych krawędzi, o budowie 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uniemożliwiającej stawianie na panelu przedmiotów (np.: napoi, kładzenia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prasy itp.)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 materiału odpornego na UV oraz odbłyśniki z polerowanego aluminium.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oprawy ze względów ergonomicznych wynoszą: szerokość (głębokość) mierzona od ściany do przodu oprawy max. 65 mm, wysokość nie większa niż 31cm, długość  na jednego pacjenta min. 180cm.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Punkty poboru gazów medycznych zgodne z normą SS8752430 AGA (lub DIN 13260-2 do uzgodnienia przed dostawą) lub równoważną, dla jednego pacjenta:</w:t>
            </w:r>
          </w:p>
          <w:p w:rsidR="009C2826" w:rsidRDefault="009C2826" w:rsidP="009C282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tlen O2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- 2 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próżnia VAC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- 1 szt.</w:t>
            </w:r>
          </w:p>
          <w:p w:rsidR="009C2826" w:rsidRDefault="009C2826" w:rsidP="009C282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sprężone powietrze AIR5 - 2szt.</w:t>
            </w:r>
          </w:p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Popychacze gniazd metalowe,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left" w:pos="41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2szt. przygotowanie pod gniazdo instalacji teletechnicznej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szt. gniazd elektrycznych 230 V- 16A w systemie „zlicowanym” z powierzchnią panelu w module 45x45mm,  białe (na 2 obwody)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szt. gniazdo ekwipotencjalne 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34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szt. otworowanie i przygotowanie  pod gniazdo instalacji przyzywowej (dostawa i montaż modułu wraz z manipulatorem przyzywu pielęgniarki po stronie dostawcy systemu przyzywowego)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shd w:val="clear" w:color="auto" w:fill="FFFFFF"/>
              <w:ind w:right="81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shd w:val="clear" w:color="auto" w:fill="FFFFFF"/>
              <w:ind w:right="8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paneli przyłóżkowych na jednego pacjenta:</w:t>
            </w:r>
          </w:p>
          <w:p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Oświetlenie ogólne LEDogólne 4400lm, 30W, Ra&gt;80, temperatura barwowa 4000K, (do uzgodnienia: załączane włącznikiem na panelu lub włącznikiem przy drzwiach)</w:t>
            </w:r>
          </w:p>
          <w:p w:rsidR="009C2826" w:rsidRDefault="009C2826">
            <w:pPr>
              <w:pStyle w:val="Standard"/>
              <w:shd w:val="clear" w:color="auto" w:fill="FFFFFF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Oświetlenie LED, miejscowe 2200lm, 16W, Ra&gt;80, temperatura barwowa 4000K, (załączane z manipulatora systemu przyzywowego)</w:t>
            </w:r>
          </w:p>
          <w:p w:rsidR="009C2826" w:rsidRDefault="009C2826">
            <w:pPr>
              <w:pStyle w:val="Standard"/>
              <w:shd w:val="clear" w:color="auto" w:fill="FFFFFF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Oświetlenie LED, nocne 300lm, 3W, Ra&gt;80, temperatura barwowa 3000K (załączane z manipulatora systemu przyzywowego)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Szyna medyczna 25x10mm do mocowania dodatkowego wyposażenia mocowana na panelu około 40cm – 2szt.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Szyna medyczna 25x10mm do mocowania dodatkowego wyposażenia o długości panelu, mocowana do ściany pod panelem – 1szt. 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Wysięgnik kroplówki montowany na szynę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Półka na szynę o wym.  min. 400x350mm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Koszyk na materiały opatrunkowe montowany na szynę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Rysunek techniczny Producenta potwierdzający wymagane wyposażenie i wymiary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 dostawie dostarczona instrukcja użycia w języku polskim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9" w:name="OLE_LINK5"/>
            <w:r>
              <w:rPr>
                <w:rFonts w:ascii="Calibri" w:hAnsi="Calibri" w:cs="Calibri"/>
                <w:sz w:val="20"/>
                <w:szCs w:val="20"/>
              </w:rPr>
              <w:t xml:space="preserve">Potwierdzenie zgłoszenia wyrobu do URPL </w:t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Deklaracja zgodności wytwórcy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Certyfikat CE jednostki notyfikowanej dla wyrobu medycznego klasy IIb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Ogólnodostępne materiały reklamowe potwierdzające w/w parametry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10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Systemowa szafa chirurgiczna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10" w:name="_GoBack3111211132111111111111"/>
      <w:bookmarkEnd w:id="10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756"/>
        <w:gridCol w:w="2551"/>
        <w:gridCol w:w="2551"/>
      </w:tblGrid>
      <w:tr w:rsidR="009C2826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P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</w:pPr>
            <w:r w:rsidRPr="009C2826"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  <w:t>TAK/NIE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C2826" w:rsidRP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</w:pPr>
            <w:r w:rsidRPr="009C2826"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  <w:t>Parametr oferowany</w:t>
            </w: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7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Modułowa szafa medyczna </w:t>
            </w:r>
            <w:r>
              <w:rPr>
                <w:rFonts w:ascii="Calibri" w:hAnsi="Calibri" w:cs="Tahoma"/>
                <w:sz w:val="20"/>
                <w:szCs w:val="20"/>
              </w:rPr>
              <w:t>dwudrzwiowawykonana ze stali nierdzewnej w gatunku 1.4301 (304).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Monolityczna konstrukcja korpusów: samonośna, spawana – bez ram wnękowych i nitów.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Korpusy wbudowane w konstrukcję nośną profilowaną, zintegrowane z systemową zabudową panelową. Korpus i drzwi zlicowane z powierzchnią paneli ściennych.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Szafa dwuskrzydłowa, front przeszklony.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Szafa z drzwiami przeszklonymi (bez okalającej ramy). Szkło w drzwiach bezpieczne, przeźroczyste.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7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wyposażone w gumową uszczelkę oraz uchwyt typu C o długości 680 mm, zabezpieczone malowaniem proszkowym. Uszczelka odporna na działanie promieni UV, detergentów, środków bakteriobójczych, wody, pary oraz środków używanych do dezynfekcji bloków operacyjnych.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9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Szerokokątne zawiasy. Jednokomorowe wnętrze. Zaokrąglenia wewnątrz szafy.Brak ramy zewnętrznej.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7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Korpusy i  fronty szafy malowany proszkowo na kolor biały.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3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Fronty szaf podświetlane diodami LED z możliwością dostosowania koloru (RGB) w celu łatwiejszej identyfikacji położenia szafy i doświetlenia ambientowego w przypadku zabiegów prowadzonych przy przygaszonym oświetleniu ogólnym.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Duże, ergonomiczne pochwyty.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8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Szafy na nóżkach zasłoniętych od frontu cokołem o regulowanej wysokości. Stopki z regulacją wysokości od wnętrza szafy.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Półki o zamkniętym profilu z regulacją wysokości, wykonane ze stali nierdzewnej w gatunku 1.4301 (304).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Półki malowane proszkowo w kolorze wskazanym przez Zamawiającego.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Na dole szafy dwie wysuwane szuflady z wkładem koszykowym.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Na froncie szafy mogą zostać umieszczone uzgodnione z Zamawiającym napisy lub logo.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Wymiary zewnętrzne: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1190x450x2250 mm (+/- 10 mm).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0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 (kopię dołączyć do oferty).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12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Dokument z badania aktywności antybakteryjnej potwierdzający zastosowanie jonów srebra w technologii malowania proszkowego (kopię dokumentu dostarczyć na wezwanie Zamawiającego)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:rsidTr="009C2826">
        <w:trPr>
          <w:cantSplit/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826" w:rsidRDefault="009C2826">
            <w:pPr>
              <w:pStyle w:val="Standard"/>
              <w:snapToGrid w:val="0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26" w:rsidRDefault="009C2826">
            <w:pPr>
              <w:pStyle w:val="Standard"/>
              <w:snapToGrid w:val="0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:rsidR="00AB4B71" w:rsidRDefault="00AB4B71" w:rsidP="00AB4B71">
      <w:pPr>
        <w:pStyle w:val="western"/>
        <w:spacing w:after="240" w:line="240" w:lineRule="auto"/>
      </w:pPr>
    </w:p>
    <w:p w:rsidR="00AB6E89" w:rsidRDefault="00AB6E89">
      <w:pPr>
        <w:spacing w:after="160" w:line="252" w:lineRule="auto"/>
        <w:rPr>
          <w:rFonts w:ascii="Calibri" w:hAnsi="Calibri"/>
          <w:sz w:val="20"/>
          <w:szCs w:val="20"/>
        </w:rPr>
      </w:pPr>
    </w:p>
    <w:sectPr w:rsidR="00AB6E89" w:rsidSect="00C627BE">
      <w:headerReference w:type="default" r:id="rId7"/>
      <w:headerReference w:type="first" r:id="rId8"/>
      <w:pgSz w:w="11906" w:h="16838"/>
      <w:pgMar w:top="2002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1F" w:rsidRDefault="0084351F">
      <w:r>
        <w:separator/>
      </w:r>
    </w:p>
  </w:endnote>
  <w:endnote w:type="continuationSeparator" w:id="1">
    <w:p w:rsidR="0084351F" w:rsidRDefault="0084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1F" w:rsidRDefault="0084351F">
      <w:r>
        <w:separator/>
      </w:r>
    </w:p>
  </w:footnote>
  <w:footnote w:type="continuationSeparator" w:id="1">
    <w:p w:rsidR="0084351F" w:rsidRDefault="0084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AE" w:rsidRDefault="002B46AE">
    <w:pPr>
      <w:pStyle w:val="Nagwek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 xml:space="preserve">Załącznik nr 14 do SWZ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AE" w:rsidRDefault="002B46AE">
    <w:pPr>
      <w:pStyle w:val="Nagwek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 xml:space="preserve">Załącznik nr 14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186"/>
    <w:multiLevelType w:val="multilevel"/>
    <w:tmpl w:val="240892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F76D33"/>
    <w:multiLevelType w:val="multilevel"/>
    <w:tmpl w:val="30B63A6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>
    <w:nsid w:val="3D0066A7"/>
    <w:multiLevelType w:val="multilevel"/>
    <w:tmpl w:val="9F56372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57441CFA"/>
    <w:multiLevelType w:val="multilevel"/>
    <w:tmpl w:val="A85690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8513D5F"/>
    <w:multiLevelType w:val="hybridMultilevel"/>
    <w:tmpl w:val="2114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75F8B"/>
    <w:multiLevelType w:val="multilevel"/>
    <w:tmpl w:val="65F60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E89"/>
    <w:rsid w:val="002B46AE"/>
    <w:rsid w:val="005829D5"/>
    <w:rsid w:val="007C1388"/>
    <w:rsid w:val="0084351F"/>
    <w:rsid w:val="00855B2E"/>
    <w:rsid w:val="009C2826"/>
    <w:rsid w:val="00AB4B71"/>
    <w:rsid w:val="00AB6E89"/>
    <w:rsid w:val="00B512E5"/>
    <w:rsid w:val="00C627BE"/>
    <w:rsid w:val="00E7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69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9C2826"/>
    <w:pPr>
      <w:keepNext/>
      <w:jc w:val="center"/>
      <w:outlineLvl w:val="4"/>
    </w:pPr>
    <w:rPr>
      <w:rFonts w:ascii="Arial" w:eastAsia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41369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41369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841369"/>
    <w:rPr>
      <w:rFonts w:ascii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41369"/>
    <w:rPr>
      <w:rFonts w:ascii="Calibri" w:eastAsia="Calibri" w:hAnsi="Calibri" w:cs="Times New Roman"/>
    </w:rPr>
  </w:style>
  <w:style w:type="paragraph" w:styleId="Nagwek">
    <w:name w:val="header"/>
    <w:basedOn w:val="Gwkaistopka"/>
    <w:next w:val="Tekstpodstawowy"/>
    <w:rsid w:val="00C627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369"/>
    <w:pPr>
      <w:spacing w:after="120"/>
    </w:pPr>
  </w:style>
  <w:style w:type="paragraph" w:styleId="Lista">
    <w:name w:val="List"/>
    <w:basedOn w:val="Tekstpodstawowy"/>
    <w:rsid w:val="00C627BE"/>
    <w:rPr>
      <w:rFonts w:cs="Arial Unicode MS"/>
    </w:rPr>
  </w:style>
  <w:style w:type="paragraph" w:styleId="Legenda">
    <w:name w:val="caption"/>
    <w:basedOn w:val="Normalny"/>
    <w:qFormat/>
    <w:rsid w:val="00C627B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C627BE"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unhideWhenUsed/>
    <w:qFormat/>
    <w:rsid w:val="00841369"/>
    <w:pPr>
      <w:spacing w:after="120"/>
    </w:pPr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84136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41369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C627B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627BE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C627BE"/>
    <w:pPr>
      <w:suppressLineNumbers/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AB4B71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26"/>
    <w:rPr>
      <w:rFonts w:ascii="Arial" w:eastAsia="Arial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C2826"/>
    <w:pPr>
      <w:autoSpaceDN w:val="0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2826"/>
    <w:pPr>
      <w:spacing w:after="140" w:line="276" w:lineRule="auto"/>
    </w:pPr>
  </w:style>
  <w:style w:type="numbering" w:customStyle="1" w:styleId="WW8Num8">
    <w:name w:val="WW8Num8"/>
    <w:rsid w:val="009C2826"/>
    <w:pPr>
      <w:numPr>
        <w:numId w:val="3"/>
      </w:numPr>
    </w:pPr>
  </w:style>
  <w:style w:type="numbering" w:customStyle="1" w:styleId="WW8Num11">
    <w:name w:val="WW8Num11"/>
    <w:rsid w:val="009C2826"/>
    <w:pPr>
      <w:numPr>
        <w:numId w:val="6"/>
      </w:numPr>
    </w:pPr>
  </w:style>
  <w:style w:type="numbering" w:customStyle="1" w:styleId="WW8Num2">
    <w:name w:val="WW8Num2"/>
    <w:rsid w:val="009C282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3059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Kostrz</dc:creator>
  <cp:lastModifiedBy>anita</cp:lastModifiedBy>
  <cp:revision>3</cp:revision>
  <dcterms:created xsi:type="dcterms:W3CDTF">2024-06-14T10:25:00Z</dcterms:created>
  <dcterms:modified xsi:type="dcterms:W3CDTF">2024-06-14T10:39:00Z</dcterms:modified>
  <dc:language>pl-PL</dc:language>
</cp:coreProperties>
</file>