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1988" w14:textId="119E0565" w:rsidR="00CF429E" w:rsidRPr="00CF429E" w:rsidRDefault="00CF429E" w:rsidP="00CF429E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Sejny, dn. </w:t>
      </w:r>
      <w:r w:rsidR="00592323">
        <w:rPr>
          <w:rFonts w:ascii="Times New Roman" w:eastAsia="Calibri" w:hAnsi="Times New Roman" w:cs="Times New Roman"/>
          <w:sz w:val="24"/>
          <w:szCs w:val="24"/>
        </w:rPr>
        <w:t>23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marca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F429E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4BA04575" w14:textId="51DED576" w:rsidR="00CF429E" w:rsidRPr="00CF429E" w:rsidRDefault="00CF429E" w:rsidP="00CF429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>Znak sprawy: IZP.271.</w:t>
      </w:r>
      <w:r w:rsidR="00592323">
        <w:rPr>
          <w:rFonts w:ascii="Times New Roman" w:eastAsia="Calibri" w:hAnsi="Times New Roman" w:cs="Times New Roman"/>
          <w:sz w:val="24"/>
          <w:szCs w:val="24"/>
        </w:rPr>
        <w:t>4</w:t>
      </w:r>
      <w:r w:rsidRPr="00CF429E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5E95652E" w14:textId="6E21241B" w:rsidR="00CF429E" w:rsidRPr="00CF429E" w:rsidRDefault="00CF429E" w:rsidP="00CF429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>Nr ogłoszenia: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/BZP </w:t>
      </w:r>
      <w:r>
        <w:rPr>
          <w:rFonts w:ascii="Times New Roman" w:eastAsia="Calibri" w:hAnsi="Times New Roman" w:cs="Times New Roman"/>
          <w:sz w:val="24"/>
          <w:szCs w:val="24"/>
        </w:rPr>
        <w:t>00</w:t>
      </w:r>
      <w:r w:rsidR="00592323">
        <w:rPr>
          <w:rFonts w:ascii="Times New Roman" w:eastAsia="Calibri" w:hAnsi="Times New Roman" w:cs="Times New Roman"/>
          <w:sz w:val="24"/>
          <w:szCs w:val="24"/>
        </w:rPr>
        <w:t>112717</w:t>
      </w:r>
      <w:r w:rsidRPr="00CF429E">
        <w:rPr>
          <w:rFonts w:ascii="Times New Roman" w:eastAsia="Calibri" w:hAnsi="Times New Roman" w:cs="Times New Roman"/>
          <w:sz w:val="24"/>
          <w:szCs w:val="24"/>
        </w:rPr>
        <w:t>/01</w:t>
      </w:r>
    </w:p>
    <w:p w14:paraId="24578116" w14:textId="77777777" w:rsidR="00CF429E" w:rsidRPr="00CF429E" w:rsidRDefault="00CF429E" w:rsidP="00CF429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2430EB" w14:textId="77777777" w:rsidR="005C735A" w:rsidRPr="005C735A" w:rsidRDefault="00CF429E" w:rsidP="005C735A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Dotyczy: postępowania prowadzonego w trybie podstawowym bez przeprowadzenia negocjacji na podstawie art. 275 pkt 1 ustawy Prawo zamówień publicznych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wykonanie zadania pn.: </w:t>
      </w:r>
      <w:r w:rsidR="005C735A" w:rsidRPr="005C735A">
        <w:rPr>
          <w:rFonts w:ascii="Times New Roman" w:eastAsia="Calibri" w:hAnsi="Times New Roman" w:cs="Times New Roman"/>
          <w:b/>
          <w:sz w:val="24"/>
          <w:szCs w:val="24"/>
        </w:rPr>
        <w:t>„Budowa przedszkola: zagospodarowanie terenu przy szkole w Poćkunach”</w:t>
      </w:r>
    </w:p>
    <w:p w14:paraId="4BFFE7A2" w14:textId="5D757D8A" w:rsidR="00CF429E" w:rsidRPr="00CF429E" w:rsidRDefault="00CF429E" w:rsidP="00CF429E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6605FF" w14:textId="717AC120" w:rsidR="00CF429E" w:rsidRPr="00CF429E" w:rsidRDefault="00CF429E" w:rsidP="00CF429E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29E">
        <w:rPr>
          <w:rFonts w:ascii="Times New Roman" w:eastAsia="Calibri" w:hAnsi="Times New Roman" w:cs="Times New Roman"/>
          <w:sz w:val="24"/>
          <w:szCs w:val="24"/>
        </w:rPr>
        <w:t>Gmina Sejny, ul. Jerzego Grodzińskiego 1, 16-500 Sejny, działając na podstawie art. 222 ust. 4 ustawy z dnia 11 września 2019 r. Prawo zamówień publicznych (</w:t>
      </w:r>
      <w:r w:rsidR="005C735A" w:rsidRPr="00CF429E">
        <w:rPr>
          <w:rFonts w:ascii="Times New Roman" w:eastAsia="Calibri" w:hAnsi="Times New Roman" w:cs="Times New Roman"/>
          <w:sz w:val="24"/>
          <w:szCs w:val="24"/>
        </w:rPr>
        <w:t>tj.</w:t>
      </w:r>
      <w:r w:rsidRPr="00CF429E">
        <w:rPr>
          <w:rFonts w:ascii="Times New Roman" w:eastAsia="Calibri" w:hAnsi="Times New Roman" w:cs="Times New Roman"/>
          <w:sz w:val="24"/>
          <w:szCs w:val="24"/>
        </w:rPr>
        <w:t>: Dz. U.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poz. 1</w:t>
      </w:r>
      <w:r>
        <w:rPr>
          <w:rFonts w:ascii="Times New Roman" w:eastAsia="Calibri" w:hAnsi="Times New Roman" w:cs="Times New Roman"/>
          <w:sz w:val="24"/>
          <w:szCs w:val="24"/>
        </w:rPr>
        <w:t>710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z późn. zm.) informuje, iż kwota jaką zamierza się przeznaczyć na sfinansowanie zamówienia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części I 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wynosi </w:t>
      </w:r>
      <w:r w:rsidR="005C735A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C735A">
        <w:rPr>
          <w:rFonts w:ascii="Times New Roman" w:eastAsia="Calibri" w:hAnsi="Times New Roman" w:cs="Times New Roman"/>
          <w:sz w:val="24"/>
          <w:szCs w:val="24"/>
        </w:rPr>
        <w:t>780</w:t>
      </w:r>
      <w:r>
        <w:rPr>
          <w:rFonts w:ascii="Times New Roman" w:eastAsia="Calibri" w:hAnsi="Times New Roman" w:cs="Times New Roman"/>
          <w:sz w:val="24"/>
          <w:szCs w:val="24"/>
        </w:rPr>
        <w:t>.000,00</w:t>
      </w:r>
      <w:r w:rsidRPr="00CF429E">
        <w:rPr>
          <w:rFonts w:ascii="Times New Roman" w:eastAsia="Calibri" w:hAnsi="Times New Roman" w:cs="Times New Roman"/>
          <w:sz w:val="24"/>
          <w:szCs w:val="24"/>
        </w:rPr>
        <w:t xml:space="preserve"> zł.</w:t>
      </w:r>
      <w:r>
        <w:rPr>
          <w:rFonts w:ascii="Times New Roman" w:eastAsia="Calibri" w:hAnsi="Times New Roman" w:cs="Times New Roman"/>
          <w:sz w:val="24"/>
          <w:szCs w:val="24"/>
        </w:rPr>
        <w:t>, a części</w:t>
      </w:r>
      <w:r w:rsidR="00DC20DE">
        <w:rPr>
          <w:rFonts w:ascii="Times New Roman" w:eastAsia="Calibri" w:hAnsi="Times New Roman" w:cs="Times New Roman"/>
          <w:sz w:val="24"/>
          <w:szCs w:val="24"/>
        </w:rPr>
        <w:t xml:space="preserve"> 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120.000,00 zł. </w:t>
      </w:r>
    </w:p>
    <w:p w14:paraId="5145F6E3" w14:textId="77777777" w:rsidR="00C93873" w:rsidRDefault="00C93873"/>
    <w:sectPr w:rsidR="00C9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8"/>
    <w:rsid w:val="001D7458"/>
    <w:rsid w:val="00592323"/>
    <w:rsid w:val="005C735A"/>
    <w:rsid w:val="00C93873"/>
    <w:rsid w:val="00CF429E"/>
    <w:rsid w:val="00D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E0CD"/>
  <w15:chartTrackingRefBased/>
  <w15:docId w15:val="{BFABE9EB-18E5-438E-AB77-A3909E3F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Ola Anuszkiewicz</cp:lastModifiedBy>
  <cp:revision>5</cp:revision>
  <dcterms:created xsi:type="dcterms:W3CDTF">2023-03-10T07:53:00Z</dcterms:created>
  <dcterms:modified xsi:type="dcterms:W3CDTF">2023-03-23T06:46:00Z</dcterms:modified>
</cp:coreProperties>
</file>