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0E5696">
        <w:rPr>
          <w:rFonts w:ascii="Tahoma" w:hAnsi="Tahoma" w:cs="Tahoma"/>
          <w:bCs/>
          <w:iCs/>
        </w:rPr>
        <w:t>07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0E5696">
        <w:rPr>
          <w:rFonts w:ascii="Tahoma" w:hAnsi="Tahoma" w:cs="Tahoma"/>
          <w:bCs/>
          <w:iCs/>
        </w:rPr>
        <w:t>6</w:t>
      </w:r>
      <w:r w:rsidR="00D76BCC" w:rsidRPr="00967416">
        <w:rPr>
          <w:rFonts w:ascii="Tahoma" w:hAnsi="Tahoma" w:cs="Tahoma"/>
          <w:bCs/>
          <w:iCs/>
        </w:rPr>
        <w:t>.201</w:t>
      </w:r>
      <w:r w:rsidR="00C00D82">
        <w:rPr>
          <w:rFonts w:ascii="Tahoma" w:hAnsi="Tahoma" w:cs="Tahoma"/>
          <w:bCs/>
          <w:iCs/>
        </w:rPr>
        <w:t>9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>ach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>30</w:t>
      </w:r>
      <w:r w:rsidR="00F66B86" w:rsidRPr="00967416">
        <w:rPr>
          <w:rFonts w:ascii="Tahoma" w:hAnsi="Tahoma" w:cs="Tahoma"/>
          <w:b w:val="0"/>
          <w:bCs w:val="0"/>
          <w:sz w:val="20"/>
          <w:szCs w:val="20"/>
        </w:rPr>
        <w:t>.0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5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>2019r. do 04.06.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="00777BCD" w:rsidRPr="00967416">
        <w:rPr>
          <w:rFonts w:ascii="Tahoma" w:hAnsi="Tahoma" w:cs="Tahoma"/>
          <w:b w:val="0"/>
          <w:bCs w:val="0"/>
          <w:sz w:val="20"/>
          <w:szCs w:val="20"/>
        </w:rPr>
        <w:t>r</w:t>
      </w:r>
      <w:r w:rsidR="00FB1254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C00D82">
        <w:rPr>
          <w:rFonts w:ascii="Tahoma" w:hAnsi="Tahoma" w:cs="Tahoma"/>
          <w:b w:val="0"/>
          <w:sz w:val="20"/>
          <w:szCs w:val="20"/>
        </w:rPr>
        <w:t>8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C00D82">
        <w:rPr>
          <w:rFonts w:ascii="Tahoma" w:hAnsi="Tahoma" w:cs="Tahoma"/>
          <w:b w:val="0"/>
          <w:sz w:val="20"/>
          <w:szCs w:val="20"/>
        </w:rPr>
        <w:t xml:space="preserve">986 </w:t>
      </w:r>
      <w:r w:rsidR="00F76AC0" w:rsidRPr="00967416">
        <w:rPr>
          <w:rFonts w:ascii="Tahoma" w:hAnsi="Tahoma" w:cs="Tahoma"/>
          <w:b w:val="0"/>
          <w:sz w:val="20"/>
          <w:szCs w:val="20"/>
        </w:rPr>
        <w:t>z późn.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0E5696" w:rsidRDefault="000E5696" w:rsidP="003A2A84"/>
    <w:p w:rsidR="000E5696" w:rsidRPr="000E5696" w:rsidRDefault="000E5696" w:rsidP="000E5696">
      <w:pPr>
        <w:pStyle w:val="Nagwek1"/>
        <w:jc w:val="both"/>
        <w:rPr>
          <w:rFonts w:ascii="Tahoma" w:hAnsi="Tahoma" w:cs="Tahoma"/>
          <w:sz w:val="20"/>
          <w:szCs w:val="20"/>
        </w:rPr>
      </w:pPr>
      <w:r w:rsidRPr="000E5696">
        <w:rPr>
          <w:rFonts w:ascii="Tahoma" w:hAnsi="Tahoma" w:cs="Tahoma"/>
          <w:sz w:val="20"/>
          <w:szCs w:val="20"/>
        </w:rPr>
        <w:t xml:space="preserve">Pytanie 1: </w:t>
      </w:r>
    </w:p>
    <w:p w:rsidR="000E5696" w:rsidRPr="000E5696" w:rsidRDefault="000E5696" w:rsidP="000E5696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E5696">
        <w:rPr>
          <w:rFonts w:ascii="Tahoma" w:hAnsi="Tahoma" w:cs="Tahoma"/>
          <w:color w:val="auto"/>
          <w:sz w:val="20"/>
          <w:szCs w:val="20"/>
        </w:rPr>
        <w:t>Czy w trosce o uzyskanie najkorzystniejszych warunków zakupu Zamawiający wyrazi zgodę na zaoferowanie w Pakiecie nr 12 w pozycji nr 1,2,4,5,8,11,15,20,22 preparatu o takim samym zastosowaniu klinicznym  w worku Viaflo z dwoma niezależnymi portami, ponieważ:</w:t>
      </w:r>
    </w:p>
    <w:p w:rsidR="000E5696" w:rsidRPr="000E5696" w:rsidRDefault="000E5696" w:rsidP="000E5696">
      <w:pPr>
        <w:numPr>
          <w:ilvl w:val="0"/>
          <w:numId w:val="15"/>
        </w:numPr>
        <w:autoSpaceDE w:val="0"/>
        <w:autoSpaceDN w:val="0"/>
        <w:jc w:val="both"/>
        <w:rPr>
          <w:rFonts w:ascii="Tahoma" w:hAnsi="Tahoma" w:cs="Tahoma"/>
        </w:rPr>
      </w:pPr>
      <w:r w:rsidRPr="000E5696">
        <w:rPr>
          <w:rFonts w:ascii="Tahoma" w:hAnsi="Tahoma" w:cs="Tahoma"/>
        </w:rPr>
        <w:t xml:space="preserve">zastosowanie opakowań typu worek Viaflo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0E5696" w:rsidRPr="000E5696" w:rsidRDefault="000E5696" w:rsidP="000E5696">
      <w:pPr>
        <w:numPr>
          <w:ilvl w:val="0"/>
          <w:numId w:val="15"/>
        </w:numPr>
        <w:autoSpaceDE w:val="0"/>
        <w:autoSpaceDN w:val="0"/>
        <w:jc w:val="both"/>
        <w:rPr>
          <w:rFonts w:ascii="Tahoma" w:hAnsi="Tahoma" w:cs="Tahoma"/>
        </w:rPr>
      </w:pPr>
      <w:r w:rsidRPr="000E5696">
        <w:rPr>
          <w:rFonts w:ascii="Tahoma" w:hAnsi="Tahoma" w:cs="Tahoma"/>
        </w:rPr>
        <w:t>redukcja zakażeń ma bezpośredni wpływ na bezpieczeństwo pacjentów, personelu oraz zmniejszenie kosztów, również tych związanych z ewentualnymi roszczeniami ze strony pacjentów</w:t>
      </w:r>
    </w:p>
    <w:p w:rsidR="000E5696" w:rsidRPr="000E5696" w:rsidRDefault="000E5696" w:rsidP="000E5696">
      <w:pPr>
        <w:numPr>
          <w:ilvl w:val="0"/>
          <w:numId w:val="15"/>
        </w:numPr>
        <w:autoSpaceDE w:val="0"/>
        <w:autoSpaceDN w:val="0"/>
        <w:jc w:val="both"/>
        <w:rPr>
          <w:rFonts w:ascii="Tahoma" w:hAnsi="Tahoma" w:cs="Tahoma"/>
        </w:rPr>
      </w:pPr>
      <w:r w:rsidRPr="000E5696">
        <w:rPr>
          <w:rFonts w:ascii="Tahoma" w:hAnsi="Tahoma" w:cs="Tahoma"/>
        </w:rPr>
        <w:t xml:space="preserve">worki Viaflo pakowane są w dodatkowe zewnętrzne opakowanie, dzięki czemu są dodatkowo chronione  przed mechanicznymi uszkodzeniami i biologiczną kontaminacją </w:t>
      </w:r>
    </w:p>
    <w:p w:rsidR="000E5696" w:rsidRPr="000E5696" w:rsidRDefault="000E5696" w:rsidP="000E569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0E5696">
        <w:rPr>
          <w:rFonts w:ascii="Tahoma" w:hAnsi="Tahoma" w:cs="Tahoma"/>
        </w:rPr>
        <w:t>koszty utylizacji opróżnionych worków są nawet o 50% niższe, niż koszty utylizacji opróżnionych butelek</w:t>
      </w:r>
    </w:p>
    <w:p w:rsidR="000E5696" w:rsidRPr="000E5696" w:rsidRDefault="000E5696" w:rsidP="000E569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0E5696">
        <w:rPr>
          <w:rFonts w:ascii="Tahoma" w:hAnsi="Tahoma" w:cs="Tahoma"/>
        </w:rPr>
        <w:t>składowanie produktów w opakowaniu typu worek wymaga znacznie mniejszej powierzchni magazynowej, ponieważ taka forma opakowania zajmuje mniej mniejsca?</w:t>
      </w:r>
    </w:p>
    <w:p w:rsidR="000E5696" w:rsidRPr="000E5696" w:rsidRDefault="000E5696" w:rsidP="000E5696">
      <w:pPr>
        <w:pStyle w:val="Akapitzlist"/>
        <w:jc w:val="both"/>
        <w:rPr>
          <w:rFonts w:ascii="Tahoma" w:eastAsiaTheme="minorHAnsi" w:hAnsi="Tahoma" w:cs="Tahoma"/>
          <w:sz w:val="20"/>
          <w:szCs w:val="20"/>
        </w:rPr>
      </w:pPr>
    </w:p>
    <w:p w:rsidR="000E5696" w:rsidRPr="000E5696" w:rsidRDefault="000E5696" w:rsidP="000E5696">
      <w:pPr>
        <w:jc w:val="both"/>
        <w:rPr>
          <w:rFonts w:ascii="Tahoma" w:hAnsi="Tahoma" w:cs="Tahoma"/>
        </w:rPr>
      </w:pPr>
      <w:r w:rsidRPr="000E5696">
        <w:rPr>
          <w:rFonts w:ascii="Tahoma" w:hAnsi="Tahoma" w:cs="Tahoma"/>
        </w:rPr>
        <w:t>Powyższa modyfikacja umożliwi przystąpienie do postępowania większej liczbie oferentów, co pozwoli Zamawiającemu na uzyskanie korzystniejszej oferty cenowej.</w:t>
      </w:r>
    </w:p>
    <w:p w:rsidR="000E5696" w:rsidRPr="003A2A84" w:rsidRDefault="000E5696" w:rsidP="003A2A84"/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  <w:bookmarkStart w:id="0" w:name="_Hlk9875112"/>
      <w:bookmarkStart w:id="1" w:name="_Hlk9874726"/>
      <w:r w:rsidRPr="00B75C4B">
        <w:rPr>
          <w:rFonts w:ascii="Tahoma" w:hAnsi="Tahoma" w:cs="Tahoma"/>
          <w:color w:val="0000FF"/>
          <w:u w:val="single"/>
        </w:rPr>
        <w:t>Odpowiedź:</w:t>
      </w:r>
      <w:bookmarkEnd w:id="0"/>
      <w:r w:rsidRPr="00B75C4B">
        <w:rPr>
          <w:rFonts w:ascii="Tahoma" w:hAnsi="Tahoma" w:cs="Tahoma"/>
          <w:color w:val="0000FF"/>
          <w:u w:val="single"/>
        </w:rPr>
        <w:t xml:space="preserve"> Zgodnie z SIWZ.</w:t>
      </w:r>
    </w:p>
    <w:bookmarkEnd w:id="1"/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</w:p>
    <w:p w:rsidR="000E5696" w:rsidRPr="000E5696" w:rsidRDefault="000E5696" w:rsidP="000E5696">
      <w:pPr>
        <w:jc w:val="both"/>
        <w:rPr>
          <w:rFonts w:ascii="Tahoma" w:eastAsia="Calibri" w:hAnsi="Tahoma" w:cs="Tahoma"/>
          <w:color w:val="000000"/>
          <w:u w:val="single"/>
          <w:lang w:eastAsia="en-US"/>
        </w:rPr>
      </w:pPr>
      <w:r w:rsidRPr="000E5696">
        <w:rPr>
          <w:rFonts w:ascii="Tahoma" w:eastAsia="Calibri" w:hAnsi="Tahoma" w:cs="Tahoma"/>
          <w:color w:val="000000"/>
          <w:u w:val="single"/>
          <w:lang w:eastAsia="en-US"/>
        </w:rPr>
        <w:t xml:space="preserve">Poniższe pytania dotyczą opisu przedmiotu zamówienia w </w:t>
      </w:r>
      <w:r w:rsidRPr="000E5696">
        <w:rPr>
          <w:rFonts w:ascii="Tahoma" w:hAnsi="Tahoma" w:cs="Tahoma"/>
          <w:color w:val="000000"/>
          <w:u w:val="single"/>
        </w:rPr>
        <w:t xml:space="preserve">pakiecie 3 poz.3, 50 ,52  </w:t>
      </w:r>
      <w:r w:rsidRPr="000E5696">
        <w:rPr>
          <w:rFonts w:ascii="Tahoma" w:eastAsia="Calibri" w:hAnsi="Tahoma" w:cs="Tahoma"/>
          <w:color w:val="000000"/>
          <w:u w:val="single"/>
          <w:lang w:eastAsia="en-US"/>
        </w:rPr>
        <w:t>w przedmiotowym postępowaniu:</w:t>
      </w:r>
    </w:p>
    <w:p w:rsidR="000E5696" w:rsidRPr="000E5696" w:rsidRDefault="000E5696" w:rsidP="000E5696">
      <w:pPr>
        <w:jc w:val="both"/>
        <w:rPr>
          <w:rFonts w:ascii="Tahoma" w:hAnsi="Tahoma" w:cs="Tahoma"/>
          <w:color w:val="000000"/>
          <w:u w:val="single"/>
        </w:rPr>
      </w:pPr>
    </w:p>
    <w:p w:rsidR="000E5696" w:rsidRPr="000E5696" w:rsidRDefault="000E5696" w:rsidP="000E569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E569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Czy Zamawiający dopuści zaoferowanie w pakiecie 3 pozycja 50 glukozy 75 g. będącej dietetycznym środkiem spożywczym specjalnego przeznaczenia medycznego do postępowania dietetycznego w celu wykonania testu krzywej cukrowej, pakowany w saszetki? </w:t>
      </w:r>
    </w:p>
    <w:p w:rsidR="000E5696" w:rsidRPr="000E5696" w:rsidRDefault="000E5696" w:rsidP="000E5696">
      <w:pPr>
        <w:jc w:val="both"/>
        <w:rPr>
          <w:rFonts w:ascii="Tahoma" w:hAnsi="Tahoma" w:cs="Tahoma"/>
          <w:color w:val="0000FF"/>
          <w:u w:val="single"/>
        </w:rPr>
      </w:pPr>
      <w:bookmarkStart w:id="2" w:name="_Hlk10800961"/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bookmarkEnd w:id="2"/>
    <w:p w:rsidR="000E5696" w:rsidRPr="000E5696" w:rsidRDefault="000E5696" w:rsidP="000E5696">
      <w:pPr>
        <w:spacing w:after="200" w:line="276" w:lineRule="auto"/>
        <w:ind w:left="720"/>
        <w:jc w:val="both"/>
        <w:rPr>
          <w:rFonts w:ascii="Tahoma" w:eastAsia="Calibri" w:hAnsi="Tahoma" w:cs="Tahoma"/>
          <w:color w:val="000000"/>
          <w:lang w:eastAsia="en-US"/>
        </w:rPr>
      </w:pPr>
    </w:p>
    <w:p w:rsidR="000E5696" w:rsidRPr="000E5696" w:rsidRDefault="000E5696" w:rsidP="000E569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E5696">
        <w:rPr>
          <w:rFonts w:ascii="Tahoma" w:eastAsia="Calibri" w:hAnsi="Tahoma" w:cs="Tahoma"/>
          <w:color w:val="000000"/>
          <w:sz w:val="20"/>
          <w:szCs w:val="20"/>
          <w:lang w:eastAsia="en-US"/>
        </w:rPr>
        <w:t>Czy Zamawiający dopuści zaoferowanie w pakiecie 3 pozycja 50 glukozy 75g. o smaku cytrynowym, będącej dietetycznym środkiem spożywczym specjalnego przeznaczenia medycznego do postępowania dietetycznego w celu wykonania krzywej cukrowej? Oferowany preparat, ze względu na walory smakowe zmniejsza uczucie nudności, znacznie ułatwiając wykonanie testu, pakowany w saszetki?</w:t>
      </w:r>
    </w:p>
    <w:p w:rsidR="000E5696" w:rsidRPr="000E5696" w:rsidRDefault="000E5696" w:rsidP="000E5696">
      <w:pPr>
        <w:jc w:val="both"/>
        <w:rPr>
          <w:rFonts w:ascii="Tahoma" w:hAnsi="Tahoma" w:cs="Tahoma"/>
          <w:color w:val="0000FF"/>
          <w:u w:val="single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0E5696" w:rsidRPr="000E5696" w:rsidRDefault="000E5696" w:rsidP="000E5696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</w:p>
    <w:p w:rsidR="000E5696" w:rsidRDefault="000E5696" w:rsidP="000E5696">
      <w:pPr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eastAsia="Calibri" w:hAnsi="Tahoma" w:cs="Tahoma"/>
          <w:color w:val="000000"/>
          <w:lang w:eastAsia="en-US"/>
        </w:rPr>
        <w:t>Czy Zamawiający dopuści zaoferowanie w pakiecie 3 pozycja 52 glukozy 75 g. będącej diet</w:t>
      </w:r>
      <w:r>
        <w:rPr>
          <w:rFonts w:ascii="Tahoma" w:eastAsia="Calibri" w:hAnsi="Tahoma" w:cs="Tahoma"/>
          <w:color w:val="000000"/>
          <w:lang w:eastAsia="en-US"/>
        </w:rPr>
        <w:t>e</w:t>
      </w:r>
      <w:r w:rsidRPr="000E5696">
        <w:rPr>
          <w:rFonts w:ascii="Tahoma" w:eastAsia="Calibri" w:hAnsi="Tahoma" w:cs="Tahoma"/>
          <w:color w:val="000000"/>
          <w:lang w:eastAsia="en-US"/>
        </w:rPr>
        <w:t xml:space="preserve">tycznym środkiem spożywczym specjalnego przeznaczenia medycznego do postępowania dietetycznego w celu wykonania testu krzywej cukrowej, pakowany w saszetki? </w:t>
      </w:r>
    </w:p>
    <w:p w:rsidR="000E5696" w:rsidRPr="000E5696" w:rsidRDefault="000E5696" w:rsidP="000E5696">
      <w:pPr>
        <w:jc w:val="both"/>
        <w:rPr>
          <w:rFonts w:ascii="Tahoma" w:hAnsi="Tahoma" w:cs="Tahoma"/>
          <w:color w:val="0000FF"/>
          <w:u w:val="single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0E5696" w:rsidRPr="000E5696" w:rsidRDefault="000E5696" w:rsidP="000E5696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</w:p>
    <w:p w:rsidR="000E5696" w:rsidRDefault="000E5696" w:rsidP="000E5696">
      <w:pPr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eastAsia="Calibri" w:hAnsi="Tahoma" w:cs="Tahoma"/>
          <w:color w:val="000000"/>
          <w:lang w:eastAsia="en-US"/>
        </w:rPr>
        <w:t xml:space="preserve">Czy Zamawiający dopuści zaoferowanie w pakiecie 3 pozycja 52 glukozy 75g. o smaku cytrynowym, będącej dietetycznym środkiem spożywczym specjalnego przeznaczenia </w:t>
      </w:r>
      <w:r w:rsidRPr="000E5696">
        <w:rPr>
          <w:rFonts w:ascii="Tahoma" w:eastAsia="Calibri" w:hAnsi="Tahoma" w:cs="Tahoma"/>
          <w:color w:val="000000"/>
          <w:lang w:eastAsia="en-US"/>
        </w:rPr>
        <w:lastRenderedPageBreak/>
        <w:t>medycznego do postępowania dietetycznego w celu wykonania krzywej cukrowej? Oferowany preparat, ze względu na walory smakowe zmniejsza uczucie nudności, znacznie ułatwiając wykonanie testu, pakowany w saszetki?</w:t>
      </w:r>
    </w:p>
    <w:p w:rsidR="000E5696" w:rsidRPr="000E5696" w:rsidRDefault="000E5696" w:rsidP="000E5696">
      <w:pPr>
        <w:jc w:val="both"/>
        <w:rPr>
          <w:rFonts w:ascii="Tahoma" w:hAnsi="Tahoma" w:cs="Tahoma"/>
          <w:color w:val="0000FF"/>
          <w:u w:val="single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0E5696" w:rsidRPr="000E5696" w:rsidRDefault="000E5696" w:rsidP="000E5696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</w:p>
    <w:p w:rsidR="000E5696" w:rsidRDefault="000E5696" w:rsidP="000E5696">
      <w:pPr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eastAsia="Calibri" w:hAnsi="Tahoma" w:cs="Tahoma"/>
          <w:color w:val="000000"/>
          <w:lang w:eastAsia="en-US"/>
        </w:rPr>
        <w:t>Czy Zamawiający dopuści zaoferowanie w pakiecie 3 pozycja 3 ZinoDr. Zasypka?</w:t>
      </w:r>
    </w:p>
    <w:p w:rsidR="0030651C" w:rsidRDefault="000E5696" w:rsidP="0030651C">
      <w:pPr>
        <w:jc w:val="both"/>
        <w:rPr>
          <w:rFonts w:ascii="Tahoma" w:hAnsi="Tahoma" w:cs="Tahoma"/>
          <w:color w:val="0000FF"/>
          <w:u w:val="single"/>
        </w:rPr>
      </w:pPr>
      <w:bookmarkStart w:id="3" w:name="_Hlk10801144"/>
      <w:r w:rsidRPr="000E5696">
        <w:rPr>
          <w:rFonts w:ascii="Tahoma" w:hAnsi="Tahoma" w:cs="Tahoma"/>
          <w:color w:val="0000FF"/>
          <w:u w:val="single"/>
        </w:rPr>
        <w:t>Odpowiedź: Zgodnie z SIWZ.</w:t>
      </w:r>
      <w:bookmarkEnd w:id="3"/>
    </w:p>
    <w:p w:rsidR="0030651C" w:rsidRPr="0030651C" w:rsidRDefault="0030651C" w:rsidP="0030651C">
      <w:pPr>
        <w:jc w:val="both"/>
        <w:rPr>
          <w:rFonts w:ascii="Tahoma" w:hAnsi="Tahoma" w:cs="Tahoma"/>
          <w:color w:val="0000FF"/>
          <w:u w:val="single"/>
        </w:rPr>
      </w:pPr>
    </w:p>
    <w:p w:rsidR="0030651C" w:rsidRPr="0030651C" w:rsidRDefault="0030651C" w:rsidP="003065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30651C">
        <w:rPr>
          <w:rFonts w:ascii="Tahoma" w:eastAsia="Calibri" w:hAnsi="Tahoma" w:cs="Tahoma"/>
          <w:color w:val="000000"/>
          <w:lang w:eastAsia="en-US"/>
        </w:rPr>
        <w:t xml:space="preserve">Dotyczy pakietu nr 16 </w:t>
      </w:r>
    </w:p>
    <w:p w:rsidR="0030651C" w:rsidRDefault="0030651C" w:rsidP="003065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30651C">
        <w:rPr>
          <w:rFonts w:ascii="Tahoma" w:eastAsia="Calibri" w:hAnsi="Tahoma" w:cs="Tahoma"/>
          <w:color w:val="000000"/>
          <w:lang w:eastAsia="en-US"/>
        </w:rPr>
        <w:t>Czy Zamawiający wyrazi zgodę na wydłużenie terminu dostawy na „cito” do 12 godzin od momentu złożenia zamówienia dla asortymentu zawartego w pakiecie 16?</w:t>
      </w:r>
    </w:p>
    <w:p w:rsidR="0030651C" w:rsidRPr="000E5696" w:rsidRDefault="0030651C" w:rsidP="003065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30651C" w:rsidRPr="0030651C" w:rsidRDefault="0030651C" w:rsidP="0030651C">
      <w:pPr>
        <w:jc w:val="both"/>
        <w:rPr>
          <w:rFonts w:ascii="Tahoma" w:hAnsi="Tahoma" w:cs="Tahoma"/>
          <w:lang w:eastAsia="en-US"/>
        </w:rPr>
      </w:pPr>
      <w:r w:rsidRPr="0030651C">
        <w:rPr>
          <w:rFonts w:ascii="Tahoma" w:hAnsi="Tahoma" w:cs="Tahoma"/>
          <w:lang w:eastAsia="en-US"/>
        </w:rPr>
        <w:t>Zwracamy się z zapytaniami dotyczącymi pakietu nr 9:</w:t>
      </w:r>
    </w:p>
    <w:p w:rsidR="0030651C" w:rsidRPr="0030651C" w:rsidRDefault="0030651C" w:rsidP="0030651C">
      <w:pPr>
        <w:jc w:val="both"/>
        <w:rPr>
          <w:rFonts w:ascii="Tahoma" w:hAnsi="Tahoma" w:cs="Tahoma"/>
          <w:lang w:eastAsia="en-US"/>
        </w:rPr>
      </w:pPr>
      <w:r w:rsidRPr="0030651C">
        <w:rPr>
          <w:rFonts w:ascii="Tahoma" w:hAnsi="Tahoma" w:cs="Tahoma"/>
          <w:lang w:eastAsia="en-US"/>
        </w:rPr>
        <w:t>1. Czy Zamawiający wyrazi zgodę na przedstawienie oferty na leki w innych niż określono w SIWZ wielkościach opakowań:</w:t>
      </w:r>
    </w:p>
    <w:p w:rsidR="0030651C" w:rsidRPr="0030651C" w:rsidRDefault="0030651C" w:rsidP="0030651C">
      <w:pPr>
        <w:jc w:val="both"/>
        <w:rPr>
          <w:rFonts w:ascii="Tahoma" w:hAnsi="Tahoma" w:cs="Tahoma"/>
          <w:lang w:eastAsia="en-US"/>
        </w:rPr>
      </w:pPr>
      <w:r w:rsidRPr="0030651C">
        <w:rPr>
          <w:rFonts w:ascii="Tahoma" w:hAnsi="Tahoma" w:cs="Tahoma"/>
          <w:lang w:eastAsia="en-US"/>
        </w:rPr>
        <w:t>- pozycja 1 – oferujemy opakowanie 108 zamiast 90 tabl.</w:t>
      </w:r>
    </w:p>
    <w:p w:rsidR="0030651C" w:rsidRPr="0030651C" w:rsidRDefault="0030651C" w:rsidP="0030651C">
      <w:pPr>
        <w:jc w:val="both"/>
        <w:rPr>
          <w:rFonts w:ascii="Tahoma" w:hAnsi="Tahoma" w:cs="Tahoma"/>
          <w:lang w:eastAsia="en-US"/>
        </w:rPr>
      </w:pPr>
      <w:r w:rsidRPr="0030651C">
        <w:rPr>
          <w:rFonts w:ascii="Tahoma" w:hAnsi="Tahoma" w:cs="Tahoma"/>
          <w:lang w:eastAsia="en-US"/>
        </w:rPr>
        <w:t>- pozycja 15 - oferujemy opakowanie 108 zamiast 90 tabl.</w:t>
      </w:r>
    </w:p>
    <w:p w:rsidR="00A501CE" w:rsidRPr="0030651C" w:rsidRDefault="0030651C" w:rsidP="0030651C">
      <w:pPr>
        <w:jc w:val="both"/>
        <w:rPr>
          <w:rFonts w:ascii="Tahoma" w:hAnsi="Tahoma" w:cs="Tahoma"/>
          <w:lang w:eastAsia="en-US"/>
        </w:rPr>
      </w:pPr>
      <w:r w:rsidRPr="0030651C">
        <w:rPr>
          <w:rFonts w:ascii="Tahoma" w:hAnsi="Tahoma" w:cs="Tahoma"/>
          <w:lang w:eastAsia="en-US"/>
        </w:rPr>
        <w:t>Prosimy określić jak należałoby przeliczyć zamawiane ilości jeżeli oferujemy inne wielkości opakowań i otrzymujemy liczby ułamkowe; zaokrąglać do pełnych opakowań czy zachować dwa miejsca po przecinku?</w:t>
      </w:r>
    </w:p>
    <w:p w:rsidR="0030651C" w:rsidRDefault="0030651C" w:rsidP="0030651C">
      <w:pPr>
        <w:jc w:val="both"/>
        <w:rPr>
          <w:rFonts w:ascii="Tahoma" w:hAnsi="Tahoma" w:cs="Tahoma"/>
          <w:color w:val="FF0000"/>
          <w:sz w:val="18"/>
          <w:szCs w:val="18"/>
          <w:lang w:eastAsia="en-US"/>
        </w:rPr>
      </w:pPr>
    </w:p>
    <w:p w:rsidR="0030651C" w:rsidRPr="00A501CE" w:rsidRDefault="0030651C" w:rsidP="0030651C">
      <w:pPr>
        <w:jc w:val="both"/>
        <w:rPr>
          <w:rFonts w:ascii="Tahoma" w:hAnsi="Tahoma" w:cs="Tahoma"/>
          <w:color w:val="FF0000"/>
          <w:sz w:val="18"/>
          <w:szCs w:val="18"/>
          <w:lang w:eastAsia="en-US"/>
        </w:rPr>
      </w:pPr>
    </w:p>
    <w:p w:rsidR="0030651C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</w:t>
      </w:r>
      <w:r w:rsidR="0030651C">
        <w:rPr>
          <w:rFonts w:ascii="Tahoma" w:hAnsi="Tahoma" w:cs="Tahoma"/>
          <w:color w:val="0000FF"/>
          <w:u w:val="single"/>
        </w:rPr>
        <w:t xml:space="preserve"> Pakiet nr 9 poz. 1- Tak, należy wycenić 8,33 op.</w:t>
      </w:r>
    </w:p>
    <w:p w:rsidR="00A501CE" w:rsidRDefault="0030651C" w:rsidP="00A501CE">
      <w:pPr>
        <w:jc w:val="both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color w:val="0000FF"/>
          <w:u w:val="single"/>
        </w:rPr>
        <w:t xml:space="preserve">Odpowiedź: Pakiet nr 9 poz. 15-Tak, należy wycenić 33,33 op. </w:t>
      </w:r>
      <w:r w:rsidR="00A501CE" w:rsidRPr="00B75C4B">
        <w:rPr>
          <w:rFonts w:ascii="Tahoma" w:hAnsi="Tahoma" w:cs="Tahoma"/>
          <w:color w:val="0000FF"/>
          <w:u w:val="single"/>
        </w:rPr>
        <w:t xml:space="preserve"> </w:t>
      </w:r>
    </w:p>
    <w:p w:rsidR="00A501CE" w:rsidRDefault="00A501CE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193C15" w:rsidRPr="00193C15" w:rsidRDefault="00193C15" w:rsidP="00193C15">
      <w:pPr>
        <w:spacing w:line="240" w:lineRule="atLeast"/>
        <w:rPr>
          <w:rFonts w:ascii="Tahoma" w:eastAsia="Arial" w:hAnsi="Tahoma" w:cs="Tahoma"/>
          <w:b/>
          <w:lang w:eastAsia="en-US"/>
        </w:rPr>
      </w:pPr>
      <w:r w:rsidRPr="00193C15">
        <w:rPr>
          <w:rFonts w:ascii="Tahoma" w:eastAsia="Arial" w:hAnsi="Tahoma" w:cs="Tahoma"/>
          <w:b/>
          <w:lang w:eastAsia="en-US"/>
        </w:rPr>
        <w:t xml:space="preserve">Zadanie nr 11 </w:t>
      </w:r>
    </w:p>
    <w:p w:rsidR="00193C15" w:rsidRPr="00193C15" w:rsidRDefault="00193C15" w:rsidP="00193C15">
      <w:pPr>
        <w:spacing w:line="240" w:lineRule="atLeast"/>
        <w:rPr>
          <w:rFonts w:ascii="Tahoma" w:eastAsia="Arial" w:hAnsi="Tahoma" w:cs="Tahoma"/>
          <w:lang w:eastAsia="en-US"/>
        </w:rPr>
      </w:pPr>
      <w:r w:rsidRPr="00193C15">
        <w:rPr>
          <w:rFonts w:ascii="Tahoma" w:eastAsia="Arial" w:hAnsi="Tahoma" w:cs="Tahoma"/>
          <w:lang w:eastAsia="en-US"/>
        </w:rPr>
        <w:t>Pytanie nr 1</w:t>
      </w:r>
    </w:p>
    <w:p w:rsidR="00193C15" w:rsidRPr="00193C15" w:rsidRDefault="00193C15" w:rsidP="00193C15">
      <w:pPr>
        <w:contextualSpacing/>
        <w:jc w:val="both"/>
        <w:rPr>
          <w:rFonts w:ascii="Tahoma" w:eastAsia="Arial" w:hAnsi="Tahoma" w:cs="Tahoma"/>
          <w:lang w:eastAsia="en-US"/>
        </w:rPr>
      </w:pPr>
      <w:r w:rsidRPr="00193C15">
        <w:rPr>
          <w:rFonts w:ascii="Tahoma" w:eastAsia="Arial" w:hAnsi="Tahoma" w:cs="Tahoma"/>
          <w:lang w:eastAsia="en-US"/>
        </w:rPr>
        <w:t>Zwracam się z prośba o wydzielenie z pakietu 11 pozycji 23-25 oraz 27 i utworzenie z nich odrębnego pakietu. Zgoda na powyższe pozwoli naszej firmie zaproponować Państwu dobrej jakości asortyment w atrakcyjnej cenie. Pytanie jest zasadne ze względu na mnogość pozycji w pakiecie, natomiast jego podział pakietu pozwoli uzyskać niższe ceny asortymentu.</w:t>
      </w:r>
    </w:p>
    <w:p w:rsidR="00193C15" w:rsidRPr="000E5696" w:rsidRDefault="00193C15" w:rsidP="00193C15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bookmarkStart w:id="4" w:name="_Hlk10803149"/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bookmarkEnd w:id="4"/>
    <w:p w:rsidR="00193C15" w:rsidRPr="00193C15" w:rsidRDefault="00193C15" w:rsidP="00193C15">
      <w:pPr>
        <w:contextualSpacing/>
        <w:jc w:val="both"/>
        <w:rPr>
          <w:rFonts w:ascii="Tahoma" w:eastAsia="Arial" w:hAnsi="Tahoma" w:cs="Tahoma"/>
          <w:lang w:eastAsia="en-US"/>
        </w:rPr>
      </w:pPr>
    </w:p>
    <w:p w:rsidR="00193C15" w:rsidRPr="00193C15" w:rsidRDefault="00193C15" w:rsidP="00193C15">
      <w:pPr>
        <w:contextualSpacing/>
        <w:jc w:val="both"/>
        <w:rPr>
          <w:rFonts w:ascii="Tahoma" w:eastAsia="Arial" w:hAnsi="Tahoma" w:cs="Tahoma"/>
          <w:lang w:eastAsia="en-US"/>
        </w:rPr>
      </w:pPr>
      <w:r w:rsidRPr="00193C15">
        <w:rPr>
          <w:rFonts w:ascii="Tahoma" w:eastAsia="Arial" w:hAnsi="Tahoma" w:cs="Tahoma"/>
          <w:lang w:eastAsia="en-US"/>
        </w:rPr>
        <w:t>Pytanie nr 2</w:t>
      </w:r>
    </w:p>
    <w:p w:rsidR="00193C15" w:rsidRPr="00193C15" w:rsidRDefault="00193C15" w:rsidP="00193C15">
      <w:pPr>
        <w:rPr>
          <w:rFonts w:ascii="Tahoma" w:hAnsi="Tahoma" w:cs="Tahoma"/>
          <w:i/>
          <w:iCs/>
          <w:lang w:eastAsia="ar-SA"/>
        </w:rPr>
      </w:pPr>
      <w:r w:rsidRPr="00193C15">
        <w:rPr>
          <w:rFonts w:ascii="Tahoma" w:hAnsi="Tahoma" w:cs="Tahoma"/>
          <w:i/>
          <w:iCs/>
          <w:lang w:eastAsia="ar-SA"/>
        </w:rPr>
        <w:t>Czy Zamawiający dopuszcza produkty zarejestrowane i dopuszczone do obrotu na obszarze UE zgodnie z wymaganiami dla leków biologicznych po 1 stycznia 2011roku?</w:t>
      </w:r>
    </w:p>
    <w:p w:rsidR="00193C15" w:rsidRPr="000E5696" w:rsidRDefault="00193C15" w:rsidP="00193C15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193C15" w:rsidRPr="00193C15" w:rsidRDefault="00193C15" w:rsidP="00193C15">
      <w:pPr>
        <w:spacing w:before="100" w:beforeAutospacing="1" w:after="100" w:afterAutospacing="1"/>
        <w:rPr>
          <w:rFonts w:ascii="Tahoma" w:hAnsi="Tahoma" w:cs="Tahoma"/>
        </w:rPr>
      </w:pPr>
      <w:r w:rsidRPr="00193C15">
        <w:rPr>
          <w:rFonts w:ascii="Tahoma" w:hAnsi="Tahoma" w:cs="Tahoma"/>
        </w:rPr>
        <w:t>pytanie do postępowania  nr DZP 2374/4/2019 (pakiet nr 4,  pozycja nr 40)</w:t>
      </w:r>
    </w:p>
    <w:p w:rsidR="00193C15" w:rsidRDefault="00193C15" w:rsidP="00193C15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 xml:space="preserve">1)      Czy Zamawiający wyrazi zgodę na zaoferowanie pasków  kompatybilnych z glukometrem Ixell, które nie potrzebują kodowania - funkacja „Auto Coding”  przez co rozumiemy, że  kodowanie nie może  odbywa się za pomocą  tzw. kluczy kodujących lub chipów lub w  których kodowania dokonuje się za pomocą  przycisku kodującego, nawet jeśli można zakodować  go na jeden kod; objętość krwi wynosi 0,7µl;kalibrowany do osocza;pomiar metodą biosensoryczną; zakres pomiaru 20-600 mg/dl (Zalecenia PTD na 2010 rok definiujące hipoglikemię u pacjentów chorujących na cukrzycę – są to wartości zaczynające się poniżej 55mg/dl, od tego momentu rozpoznajemy hipoglikemię u pacjenta, zatem zakres pomiaru glukometru zaczynający od 20mg/dl jest wystarczający aby zdiagnozować hipoglikemię.  W przypadkach kiedy wartości glikemii wynoszą poniżej zakresu na ekranie glukometru pojawia się odpowiedni komunikat – Lo, który z klinicznego punktu widzenia jest wystarczający aby podjąć odpowiednie do sytuacji działania, ponieważ oznacza patologicznie niskie wartości glikemii.);funkcja AST (możliwość alternatywnych miejsc nakłucia - podstawa małego palca, podstawa kciuka, przedramię, ramię, łydka, udo);część paska testowego na zewnątrz z automaty czny wyrzutem po pomiarze ( funkcja daje dodatkowe podniesienia bezpieczeństwa i higieny pracy- po badaniu pracownik nie ma styczności z materiałem biologicznym pacjenta); zakres hematokrytu 35-55%, wykorzystany enzymu Oksydaza Glukozowa (GOD), nie interferujący min. z metforminą, galaktozą, </w:t>
      </w:r>
      <w:r w:rsidRPr="00193C15">
        <w:rPr>
          <w:rFonts w:ascii="Tahoma" w:hAnsi="Tahoma" w:cs="Tahoma"/>
        </w:rPr>
        <w:lastRenderedPageBreak/>
        <w:t xml:space="preserve">maltozą, TG, paracetamolem,  kwasem acetylosalicylowym, tetracykliną, amoksycyliną; minimalizacja zafałszowań pomiaru, spełniający normy ISO 15197 oraz zalecenia Polskiego Towarzystwa Diabetologicznego; 100% wyników mieści się w strefach A i B siatki błędów Clarke’a, oraz 100% wyników z AST mieści się w strefach A i B siatki błędów Clarke’a; zakres temperatury otoczenia to 4°C - 40°C, </w:t>
      </w:r>
    </w:p>
    <w:p w:rsidR="00193C15" w:rsidRDefault="00193C15" w:rsidP="00193C15">
      <w:pPr>
        <w:jc w:val="both"/>
        <w:rPr>
          <w:rFonts w:ascii="Tahoma" w:hAnsi="Tahoma" w:cs="Tahoma"/>
          <w:sz w:val="16"/>
          <w:szCs w:val="16"/>
        </w:rPr>
      </w:pP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Tak.</w:t>
      </w:r>
    </w:p>
    <w:p w:rsidR="00193C15" w:rsidRPr="00193C15" w:rsidRDefault="00193C15" w:rsidP="00193C15">
      <w:pPr>
        <w:jc w:val="both"/>
        <w:rPr>
          <w:rFonts w:ascii="Tahoma" w:hAnsi="Tahoma" w:cs="Tahoma"/>
          <w:sz w:val="16"/>
          <w:szCs w:val="16"/>
        </w:rPr>
      </w:pPr>
    </w:p>
    <w:p w:rsidR="00193C15" w:rsidRPr="00193C15" w:rsidRDefault="00193C15" w:rsidP="00193C15">
      <w:pPr>
        <w:spacing w:before="100" w:beforeAutospacing="1" w:after="100" w:afterAutospacing="1"/>
        <w:rPr>
          <w:rFonts w:ascii="Tahoma" w:hAnsi="Tahoma" w:cs="Tahoma"/>
        </w:rPr>
      </w:pPr>
      <w:r w:rsidRPr="00193C15">
        <w:rPr>
          <w:rFonts w:ascii="Tahoma" w:hAnsi="Tahoma" w:cs="Tahoma"/>
        </w:rPr>
        <w:t>2)  Informujemy że  glukometr i paski testowe powinien spełniać pełny zakres normy  EN IS0 15197:2015 obejmujący punkty od 1. do 8.   Norma EN ISO 15197:2015 jako norma zharmonizowana została opublikowana w maju 2016 w Dzienniku Urzędowym Unii Europejskiej z okresem przejściowym do 30 czerwca 2017 roku, co w praktyce oznacza, ze po tym terminie wszystkie glukometry i paski testowego będą musiały ją spełniać.  W związku z powyższym we wszystkich postepowaniach, w  których umowa  nie zakończy się przed  01.07.17r  zamawiający obowiązkowo powinni wymagać od producentów dostarczenie certyfikatu z weryfikacji na zgodność z normą EN ISO 15197:2015 w pełnym jej zakresie. Czy wymagają Państwo:</w:t>
      </w:r>
    </w:p>
    <w:p w:rsidR="00193C15" w:rsidRDefault="00193C15" w:rsidP="00193C15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>a)   glukometru, który spełnia normę EN ISO 15197:2015?</w:t>
      </w:r>
    </w:p>
    <w:p w:rsidR="00193C15" w:rsidRPr="00193C15" w:rsidRDefault="00193C15" w:rsidP="00193C15">
      <w:pPr>
        <w:jc w:val="both"/>
        <w:rPr>
          <w:rFonts w:ascii="Tahoma" w:hAnsi="Tahoma" w:cs="Tahoma"/>
          <w:sz w:val="16"/>
          <w:szCs w:val="16"/>
        </w:rPr>
      </w:pPr>
      <w:r w:rsidRPr="00193C15"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Tak.</w:t>
      </w:r>
    </w:p>
    <w:p w:rsidR="00193C15" w:rsidRDefault="00193C15" w:rsidP="00193C15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>b)  dołączenia do oferty certyfikatu z normy ISO 15197:2015 w języku polskim, wystawionego przez niezależną jednostkę notyfikowaną?</w:t>
      </w:r>
    </w:p>
    <w:p w:rsidR="00193C15" w:rsidRPr="00193C15" w:rsidRDefault="00193C15" w:rsidP="00193C15">
      <w:pPr>
        <w:jc w:val="both"/>
        <w:rPr>
          <w:rFonts w:ascii="Tahoma" w:hAnsi="Tahoma" w:cs="Tahoma"/>
          <w:color w:val="0000FF"/>
          <w:sz w:val="16"/>
          <w:szCs w:val="16"/>
        </w:rPr>
      </w:pPr>
      <w:r w:rsidRPr="00436F65">
        <w:rPr>
          <w:rFonts w:ascii="Tahoma" w:hAnsi="Tahoma" w:cs="Tahoma"/>
          <w:color w:val="0000FF"/>
          <w:u w:val="single"/>
        </w:rPr>
        <w:t xml:space="preserve"> Odpowiedź: Nie.</w:t>
      </w:r>
    </w:p>
    <w:p w:rsidR="00193C15" w:rsidRDefault="00193C15" w:rsidP="00193C15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>c)   potwierdzenie na spełnienie normy ISO 15197: 2015 w instrukcji pasków testowych w języku polskim?</w:t>
      </w:r>
    </w:p>
    <w:p w:rsidR="00193C15" w:rsidRDefault="00193C15" w:rsidP="00193C15">
      <w:pPr>
        <w:jc w:val="both"/>
        <w:rPr>
          <w:rFonts w:ascii="Tahoma" w:hAnsi="Tahoma" w:cs="Tahoma"/>
          <w:sz w:val="16"/>
          <w:szCs w:val="16"/>
        </w:rPr>
      </w:pPr>
      <w:r w:rsidRPr="00193C15"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Tak.</w:t>
      </w:r>
    </w:p>
    <w:p w:rsidR="00193C15" w:rsidRPr="00193C15" w:rsidRDefault="00193C15" w:rsidP="00193C15">
      <w:pPr>
        <w:spacing w:before="100" w:beforeAutospacing="1" w:after="100" w:afterAutospacing="1"/>
        <w:rPr>
          <w:rFonts w:ascii="Tahoma" w:hAnsi="Tahoma" w:cs="Tahoma"/>
        </w:rPr>
      </w:pPr>
      <w:r w:rsidRPr="00193C15">
        <w:rPr>
          <w:rFonts w:ascii="Tahoma" w:hAnsi="Tahoma" w:cs="Tahoma"/>
        </w:rPr>
        <w:t xml:space="preserve">3)  Czy Zamawiający wymaga, aby paski zawierały enzym GOD? </w:t>
      </w:r>
    </w:p>
    <w:p w:rsidR="00193C15" w:rsidRDefault="00193C15" w:rsidP="00193C15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>Jest to enzym o bardzo dużej stabilności  -paski z tym enzymem mogą być przechowywane  w szerszym zakresie temperatur. Dodatkowo jest to enzym nie wchodzący w interakcję z wieloma ( na liście mamy ich 70 ) substancjami należącym do leków lub substancjami naturalnie występującymi w organizmie., np. mocznik, kreatynina, bilirubina...</w:t>
      </w:r>
    </w:p>
    <w:p w:rsidR="00193C15" w:rsidRDefault="00193C15" w:rsidP="00193C15">
      <w:pPr>
        <w:jc w:val="both"/>
        <w:rPr>
          <w:rFonts w:ascii="Tahoma" w:hAnsi="Tahoma" w:cs="Tahoma"/>
          <w:color w:val="0000FF"/>
          <w:u w:val="single"/>
        </w:rPr>
      </w:pPr>
      <w:r w:rsidRPr="00193C15"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Zamawiający dopuszcza.</w:t>
      </w:r>
    </w:p>
    <w:p w:rsidR="00DB1C0E" w:rsidRPr="00193C15" w:rsidRDefault="00DB1C0E" w:rsidP="00193C15">
      <w:pPr>
        <w:jc w:val="both"/>
        <w:rPr>
          <w:rFonts w:ascii="Tahoma" w:hAnsi="Tahoma" w:cs="Tahoma"/>
          <w:sz w:val="16"/>
          <w:szCs w:val="16"/>
        </w:rPr>
      </w:pPr>
    </w:p>
    <w:p w:rsidR="00DB1C0E" w:rsidRDefault="00193C15" w:rsidP="00193C15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>4) Czy Zamawiający wymaga pasków testowych o temperaturze przechowywania od  4°C – 40°C?</w:t>
      </w:r>
      <w:r>
        <w:rPr>
          <w:rFonts w:ascii="Tahoma" w:hAnsi="Tahoma" w:cs="Tahoma"/>
        </w:rPr>
        <w:t xml:space="preserve"> </w:t>
      </w:r>
      <w:r w:rsidRPr="00193C15">
        <w:rPr>
          <w:rFonts w:ascii="Tahoma" w:hAnsi="Tahoma" w:cs="Tahoma"/>
        </w:rPr>
        <w:t>Biorąc pod uwagę karetki pogotowia, które są wyposażone w glukometry i paski oraz akcje organizowane przez Szpital dla Pacjentów (np. białe soboty)szerszy zakres temperaturowy zapewni im 100% stabilność oraz dokładność.</w:t>
      </w:r>
    </w:p>
    <w:p w:rsidR="00DB1C0E" w:rsidRDefault="00193C15" w:rsidP="00DB1C0E">
      <w:pPr>
        <w:jc w:val="both"/>
        <w:rPr>
          <w:rFonts w:ascii="Tahoma" w:hAnsi="Tahoma" w:cs="Tahoma"/>
          <w:sz w:val="16"/>
          <w:szCs w:val="16"/>
        </w:rPr>
      </w:pPr>
      <w:r w:rsidRPr="00193C15"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Zamawiający dopuszcza.</w:t>
      </w:r>
    </w:p>
    <w:p w:rsidR="00193C15" w:rsidRPr="00193C15" w:rsidRDefault="00193C15" w:rsidP="00DB1C0E">
      <w:pPr>
        <w:jc w:val="both"/>
        <w:rPr>
          <w:rFonts w:ascii="Tahoma" w:hAnsi="Tahoma" w:cs="Tahoma"/>
          <w:sz w:val="16"/>
          <w:szCs w:val="16"/>
        </w:rPr>
      </w:pPr>
      <w:r w:rsidRPr="00193C15">
        <w:rPr>
          <w:rFonts w:ascii="Tahoma" w:hAnsi="Tahoma" w:cs="Tahoma"/>
        </w:rPr>
        <w:t>      </w:t>
      </w:r>
    </w:p>
    <w:p w:rsidR="00DB1C0E" w:rsidRDefault="00193C15" w:rsidP="00DB1C0E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 xml:space="preserve">5)  Czy Zamawiający wymaga specyfikacji w rzeczonej pozycji dla kompatybilnych z glukometrami pasków, aby do oferty przystępowały tylko hurtownie, które to reprezentują </w:t>
      </w:r>
      <w:r w:rsidRPr="00193C15">
        <w:rPr>
          <w:rFonts w:ascii="Tahoma" w:hAnsi="Tahoma" w:cs="Tahoma"/>
          <w:b/>
          <w:bCs/>
        </w:rPr>
        <w:t>BEZPOŚREDNIO WYTWÓRCĘ</w:t>
      </w:r>
      <w:r w:rsidRPr="00193C15">
        <w:rPr>
          <w:rFonts w:ascii="Tahoma" w:hAnsi="Tahoma" w:cs="Tahoma"/>
        </w:rPr>
        <w:t xml:space="preserve"> wyrobu medycznego w tym przypadku producenta glukometrów i pasków do glukometru a nie DYTRYBUTORA? WYTWÓRCA zgodnie z obowiązującą Ustawą o wyrobach medycznych z dnia 10 maja 2010 (z późniejszymi zmianami), Art. 45) odpowiedzialny jest za projektowanie, wytwarzanie, pakowanie i prawidłowe oznakowanie wyrobu.  Aby spełnić obowiązki narzucone przez ww. ustawę, WYTWÓRCA musi utrzymywać System Zarządzania Jakością, podczas gdy, DYTRYBUTOR jest tylko podmiotem mającym miejsce zamieszkania lub siedzibę w państwie członkowskim, który dostarcza lub udostępnia wyrób na rynku (Art. 1, punkt 12). DYTRYBUTOR nie ma obowiązku posiadania dokumentacji wyrobu medycznego, nie ma zatem wglądu w jej zawartość i kompletność, w związku z powyższym bardzo często posługuje się oświadczeniami, a nie dokumentami wydanymi przez niezależne jednostki notyfikujące. Tym samym Producent odpowiada za każdy etap powstawania wyrobu medycznego, nie tworzy oświadczeń tylko posiada stosowne certyfikaty pod dany sprzęt.</w:t>
      </w:r>
    </w:p>
    <w:p w:rsidR="00193C15" w:rsidRDefault="00DB1C0E" w:rsidP="00DB1C0E">
      <w:pPr>
        <w:jc w:val="both"/>
        <w:rPr>
          <w:rFonts w:ascii="Tahoma" w:hAnsi="Tahoma" w:cs="Tahoma"/>
          <w:sz w:val="16"/>
          <w:szCs w:val="16"/>
        </w:rPr>
      </w:pPr>
      <w:r w:rsidRPr="00193C15"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Zamawiający dopuszcza.</w:t>
      </w:r>
    </w:p>
    <w:p w:rsidR="00DB1C0E" w:rsidRPr="00193C15" w:rsidRDefault="00DB1C0E" w:rsidP="00DB1C0E">
      <w:pPr>
        <w:jc w:val="both"/>
        <w:rPr>
          <w:rFonts w:ascii="Tahoma" w:hAnsi="Tahoma" w:cs="Tahoma"/>
          <w:sz w:val="16"/>
          <w:szCs w:val="16"/>
        </w:rPr>
      </w:pPr>
    </w:p>
    <w:p w:rsidR="00DB1C0E" w:rsidRDefault="00193C15" w:rsidP="00DB1C0E">
      <w:pPr>
        <w:jc w:val="both"/>
        <w:rPr>
          <w:rFonts w:ascii="Tahoma" w:hAnsi="Tahoma" w:cs="Tahoma"/>
        </w:rPr>
      </w:pPr>
      <w:r w:rsidRPr="00193C15">
        <w:rPr>
          <w:rFonts w:ascii="Tahoma" w:hAnsi="Tahoma" w:cs="Tahoma"/>
        </w:rPr>
        <w:t>6)      Czy Zamawiający wymaga paski testowe pasujące do trzech glukometrów?</w:t>
      </w:r>
    </w:p>
    <w:p w:rsidR="00DB1C0E" w:rsidRDefault="00DB1C0E" w:rsidP="00DB1C0E">
      <w:pPr>
        <w:jc w:val="both"/>
        <w:rPr>
          <w:rFonts w:ascii="Tahoma" w:hAnsi="Tahoma" w:cs="Tahoma"/>
          <w:color w:val="0000FF"/>
          <w:u w:val="single"/>
        </w:rPr>
      </w:pPr>
      <w:r w:rsidRPr="00193C15"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Zamawiający dopuszcza.</w:t>
      </w:r>
    </w:p>
    <w:p w:rsidR="00DB1C0E" w:rsidRPr="00193C15" w:rsidRDefault="00DB1C0E" w:rsidP="00DB1C0E">
      <w:pPr>
        <w:jc w:val="both"/>
        <w:rPr>
          <w:rFonts w:ascii="Tahoma" w:hAnsi="Tahoma" w:cs="Tahoma"/>
          <w:sz w:val="16"/>
          <w:szCs w:val="16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20"/>
          <w:lang w:eastAsia="hi-IN" w:bidi="hi-IN"/>
        </w:rPr>
      </w:pPr>
      <w:r w:rsidRPr="00DB1C0E">
        <w:rPr>
          <w:rFonts w:ascii="Arial" w:eastAsia="SimSun" w:hAnsi="Arial" w:cs="Arial"/>
          <w:kern w:val="20"/>
          <w:lang w:eastAsia="hi-IN" w:bidi="hi-IN"/>
        </w:rPr>
        <w:t>Czy z uwagi na fakt, iż na rynku są zarejestrowane różne postaci leku, pod tą samą nazwą międzynarodową, Zamawiający wyrazi zgodę na zamianę w przedmiocie zamówienia występującej postaci doustnej leku w obrębie tej samej drogi podania np.: tabl. powl.-tabl.; tabl.-kaps. tabl.-drażetki, tabletki o przedłużonym uwalnianiu-tabletki o zmodyfikowanym uwalnianiu i odwrotnie)?</w:t>
      </w:r>
    </w:p>
    <w:p w:rsidR="00DB1C0E" w:rsidRPr="00DB1C0E" w:rsidRDefault="00DB1C0E" w:rsidP="00DB1C0E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lastRenderedPageBreak/>
        <w:t>Odpowiedź: Zgodnie z SIWZ.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Czy z uwagi na fakt, iż na rynku są zarejestrowane różne postaci leku, pod tą samą nazwą międzynarodową, Zamawiający wyrazi zgodę na zamianę w przedmiocie zamówienia występującej postaci injekcyjnej leku w obrębie tej samej drogi podania np.: amp.-fiol.; fiol.-amp-strz ampułki-pojemniki, flakony-butelki, pojemniki-Kabipac(Kabiclear) i odwrotnie?</w:t>
      </w:r>
    </w:p>
    <w:p w:rsidR="00DB1C0E" w:rsidRPr="00DB1C0E" w:rsidRDefault="00DB1C0E" w:rsidP="00DB1C0E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Czy Zamawiający zezwala na wycenę leków w opakowaniu zawierającym inną ilość sztuk (np. tabletek, kapsułek, ampułek, fiolek) niż podana przez Zamawiającego, a ilość opakowań odpowiednio przeliczyć tak, aby liczba sztuk była zgodna z SIWZ? Umożliwi to złożenie oferty atrakcyjniejszej pod względem ekonomicznym.</w:t>
      </w:r>
    </w:p>
    <w:p w:rsidR="00DB1C0E" w:rsidRPr="00DB1C0E" w:rsidRDefault="00DB1C0E" w:rsidP="00DB1C0E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bookmarkStart w:id="5" w:name="_Hlk10803457"/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bookmarkEnd w:id="5"/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Prosimy o podanie, w jaki sposób prawidłowo przeliczyć ilość opakowań handlowych </w:t>
      </w:r>
      <w:r w:rsidRPr="00DB1C0E">
        <w:rPr>
          <w:rFonts w:ascii="Arial" w:eastAsia="SimSun" w:hAnsi="Arial" w:cs="Arial"/>
          <w:kern w:val="1"/>
          <w:lang w:eastAsia="hi-IN" w:bidi="hi-IN"/>
        </w:rPr>
        <w:br/>
        <w:t>w przypadku występowania na rynku opakowań posiadających inną ilość sztuk (tabletek, ampułek, kilogramów itp.), niż umieszczone w SIWZ (czy podawać pełne ilości opakowań zaokrąglone w górę, czy ilość opakowań przeliczyć do dwóch miejsc po przecinku)?</w:t>
      </w:r>
    </w:p>
    <w:p w:rsidR="00DB1C0E" w:rsidRPr="00DB1C0E" w:rsidRDefault="00DB1C0E" w:rsidP="0045770E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 xml:space="preserve">Odpowiedź: </w:t>
      </w:r>
      <w:r>
        <w:rPr>
          <w:rFonts w:ascii="Tahoma" w:hAnsi="Tahoma" w:cs="Tahoma"/>
          <w:color w:val="0000FF"/>
          <w:u w:val="single"/>
        </w:rPr>
        <w:t>Ilość opakowań przeliczyć do dwóch miejsc po przecinku.</w:t>
      </w:r>
      <w:r w:rsidRPr="00DB1C0E">
        <w:rPr>
          <w:rFonts w:ascii="Tahoma" w:hAnsi="Tahoma" w:cs="Tahoma"/>
          <w:lang w:eastAsia="ar-SA"/>
        </w:rPr>
        <w:t xml:space="preserve"> </w:t>
      </w:r>
      <w:r w:rsidRPr="00DB1C0E">
        <w:rPr>
          <w:rFonts w:ascii="Tahoma" w:hAnsi="Tahoma" w:cs="Tahoma"/>
          <w:color w:val="0000FF"/>
          <w:u w:val="single"/>
        </w:rPr>
        <w:t>Zmiana ilości sztuk w opakowaniu na inną niż podana w SIWZ, wymaga zgody Zamawiającego względem każdej pozycji w arkuszach asortymentowo-cenowych.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Czy w przypadku, jeżeli żądany przez Zamawiającego lek nie jest już produkowany lub jest tymczasowy brak produkcji a nie ma innego leku równoważnego, którym można by go zastąpić należy wycenić ten lek podając ostatnią cenę sprzedaży oraz uwagę o jego braku czy nie wyceniać go wcale?</w:t>
      </w:r>
    </w:p>
    <w:p w:rsidR="00DB1C0E" w:rsidRPr="00DB1C0E" w:rsidRDefault="00DB1C0E" w:rsidP="004126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 xml:space="preserve">Odpowiedź: </w:t>
      </w:r>
      <w:r>
        <w:rPr>
          <w:rFonts w:ascii="Tahoma" w:hAnsi="Tahoma" w:cs="Tahoma"/>
          <w:color w:val="0000FF"/>
          <w:u w:val="single"/>
        </w:rPr>
        <w:t xml:space="preserve">Należy </w:t>
      </w:r>
      <w:r w:rsidR="0041261C" w:rsidRPr="0041261C">
        <w:rPr>
          <w:rFonts w:ascii="Tahoma" w:hAnsi="Tahoma" w:cs="Tahoma"/>
          <w:color w:val="0000FF"/>
          <w:u w:val="single"/>
        </w:rPr>
        <w:t>wycenić preparat lub podać ostatnią cenę oraz umieścić pod arkuszem asortymentowo-cenowym odpowiednią, czytelną adnotację</w:t>
      </w:r>
      <w:r w:rsidRPr="000E5696">
        <w:rPr>
          <w:rFonts w:ascii="Tahoma" w:hAnsi="Tahoma" w:cs="Tahoma"/>
          <w:color w:val="0000FF"/>
          <w:u w:val="single"/>
        </w:rPr>
        <w:t>.</w:t>
      </w:r>
    </w:p>
    <w:p w:rsidR="00DB1C0E" w:rsidRP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pakietu nr 2 poz. 35. Czy Zamawiający  wydzieli pozycje z  pakietu?</w:t>
      </w:r>
    </w:p>
    <w:p w:rsidR="00DB1C0E" w:rsidRPr="00DB1C0E" w:rsidRDefault="0041261C" w:rsidP="004126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pakietu nr 3 poz. 59. Czy Zamawiający dopuści wycenę ZinoDr.A, krem, barier.-ochronny o dział.pielęgn-regen, 60 g  ?</w:t>
      </w:r>
    </w:p>
    <w:p w:rsidR="0041261C" w:rsidRPr="00DB1C0E" w:rsidRDefault="0041261C" w:rsidP="004126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DB1C0E" w:rsidRP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3 pozycja 55, czy Zamawiający dopuści wycenę  opakowani x 100g w ilości 63 opakowania  (obecnie dostępna tylko taka pojemność)?</w:t>
      </w:r>
    </w:p>
    <w:p w:rsidR="00DB1C0E" w:rsidRPr="00DB1C0E" w:rsidRDefault="0041261C" w:rsidP="004126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 xml:space="preserve">Odpowiedź: </w:t>
      </w:r>
      <w:r>
        <w:rPr>
          <w:rFonts w:ascii="Tahoma" w:hAnsi="Tahoma" w:cs="Tahoma"/>
          <w:color w:val="0000FF"/>
          <w:u w:val="single"/>
        </w:rPr>
        <w:t>Tak, należy wycenić 62,50 op. x 100 ml</w:t>
      </w:r>
      <w:r w:rsidRPr="000E5696">
        <w:rPr>
          <w:rFonts w:ascii="Tahoma" w:hAnsi="Tahoma" w:cs="Tahoma"/>
          <w:color w:val="0000FF"/>
          <w:u w:val="single"/>
        </w:rPr>
        <w:t>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. Dotyczy pakietu nr 4 poz. 20. Czy Zamawiający dopuszcza wycenę preparatu równoważnego w postaci kapsułek zawierających minitabletki odporne na działanie soku żołądkowego?</w:t>
      </w:r>
    </w:p>
    <w:p w:rsidR="0041261C" w:rsidRPr="00DB1C0E" w:rsidRDefault="0041261C" w:rsidP="0045770E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DB1C0E" w:rsidRP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4 pozycja 20, czy Zamawiający dopuści wycenę Pangrol 10 000, 10 000 j., kaps., 50 szt ?</w:t>
      </w:r>
    </w:p>
    <w:p w:rsidR="00DB1C0E" w:rsidRPr="00DB1C0E" w:rsidRDefault="0041261C" w:rsidP="0041261C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pakietu nr 4 poz. 24. Czy Zamawiający dopuści wycenę preparatu Silimax, 70 mg, kaps.twarde, 30 szt ?</w:t>
      </w:r>
    </w:p>
    <w:p w:rsidR="0041261C" w:rsidRPr="00DB1C0E" w:rsidRDefault="0041261C" w:rsidP="0045770E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0E5696">
        <w:rPr>
          <w:rFonts w:ascii="Tahoma" w:hAnsi="Tahoma" w:cs="Tahoma"/>
          <w:color w:val="0000FF"/>
          <w:u w:val="single"/>
        </w:rPr>
        <w:t>Odpowiedź: Zgodnie z SIWZ.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4 pozycja 40, czy Zamawiający dopuści wycenę Test pask. GlucoDr. auto A, 50 pasków ?</w:t>
      </w:r>
    </w:p>
    <w:p w:rsidR="0041261C" w:rsidRPr="000F03FD" w:rsidRDefault="0041261C" w:rsidP="0041261C">
      <w:pPr>
        <w:jc w:val="both"/>
        <w:rPr>
          <w:rFonts w:ascii="Tahoma" w:hAnsi="Tahoma" w:cs="Tahoma"/>
          <w:color w:val="0000FF"/>
          <w:u w:val="single"/>
        </w:rPr>
      </w:pPr>
      <w:r w:rsidRPr="000F03FD">
        <w:rPr>
          <w:rFonts w:ascii="Tahoma" w:hAnsi="Tahoma" w:cs="Tahoma"/>
          <w:color w:val="0000FF"/>
          <w:u w:val="single"/>
        </w:rPr>
        <w:t xml:space="preserve">Odpowiedź: Zamawiający nie wskazuje na nazwę własną produktu. Zamawiający </w:t>
      </w:r>
      <w:r>
        <w:rPr>
          <w:rFonts w:ascii="Tahoma" w:hAnsi="Tahoma" w:cs="Tahoma"/>
          <w:color w:val="0000FF"/>
          <w:u w:val="single"/>
        </w:rPr>
        <w:t xml:space="preserve">wymaga zaoferowania </w:t>
      </w:r>
      <w:bookmarkStart w:id="6" w:name="_Hlk10808763"/>
      <w:r>
        <w:rPr>
          <w:rFonts w:ascii="Tahoma" w:hAnsi="Tahoma" w:cs="Tahoma"/>
          <w:color w:val="0000FF"/>
          <w:u w:val="single"/>
        </w:rPr>
        <w:t>pr</w:t>
      </w:r>
      <w:r w:rsidR="00217062">
        <w:rPr>
          <w:rFonts w:ascii="Tahoma" w:hAnsi="Tahoma" w:cs="Tahoma"/>
          <w:color w:val="0000FF"/>
          <w:u w:val="single"/>
        </w:rPr>
        <w:t>oduktów</w:t>
      </w:r>
      <w:bookmarkEnd w:id="6"/>
      <w:r>
        <w:rPr>
          <w:rFonts w:ascii="Tahoma" w:hAnsi="Tahoma" w:cs="Tahoma"/>
          <w:color w:val="0000FF"/>
          <w:u w:val="single"/>
        </w:rPr>
        <w:t xml:space="preserve"> </w:t>
      </w:r>
      <w:r w:rsidRPr="000F03FD">
        <w:rPr>
          <w:rFonts w:ascii="Tahoma" w:hAnsi="Tahoma" w:cs="Tahoma"/>
          <w:color w:val="0000FF"/>
          <w:u w:val="single"/>
        </w:rPr>
        <w:t>zgodnie z SIWZ.</w:t>
      </w:r>
    </w:p>
    <w:p w:rsidR="0041261C" w:rsidRPr="00DB1C0E" w:rsidRDefault="0041261C" w:rsidP="0041261C">
      <w:pPr>
        <w:widowControl w:val="0"/>
        <w:suppressAutoHyphens/>
        <w:spacing w:before="120" w:after="120"/>
        <w:ind w:left="72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lastRenderedPageBreak/>
        <w:t>Dotyczy pakiet 4 pozycja 40, czy zamawiający dopuści wycenę Test pask. MultiSure GK, 50 szt?</w:t>
      </w:r>
    </w:p>
    <w:p w:rsidR="0041261C" w:rsidRPr="000F03FD" w:rsidRDefault="0041261C" w:rsidP="0041261C">
      <w:pPr>
        <w:jc w:val="both"/>
        <w:rPr>
          <w:rFonts w:ascii="Tahoma" w:hAnsi="Tahoma" w:cs="Tahoma"/>
          <w:color w:val="0000FF"/>
          <w:u w:val="single"/>
        </w:rPr>
      </w:pPr>
      <w:r w:rsidRPr="000F03FD">
        <w:rPr>
          <w:rFonts w:ascii="Tahoma" w:hAnsi="Tahoma" w:cs="Tahoma"/>
          <w:color w:val="0000FF"/>
          <w:u w:val="single"/>
        </w:rPr>
        <w:t xml:space="preserve">Odpowiedź: Zamawiający nie wskazuje na nazwę własną produktu. Zamawiający </w:t>
      </w:r>
      <w:r>
        <w:rPr>
          <w:rFonts w:ascii="Tahoma" w:hAnsi="Tahoma" w:cs="Tahoma"/>
          <w:color w:val="0000FF"/>
          <w:u w:val="single"/>
        </w:rPr>
        <w:t xml:space="preserve">wymaga zaoferowania </w:t>
      </w:r>
      <w:r w:rsidR="00217062">
        <w:rPr>
          <w:rFonts w:ascii="Tahoma" w:hAnsi="Tahoma" w:cs="Tahoma"/>
          <w:color w:val="0000FF"/>
          <w:u w:val="single"/>
        </w:rPr>
        <w:t>produktów</w:t>
      </w:r>
      <w:r w:rsidR="00217062">
        <w:rPr>
          <w:rFonts w:ascii="Tahoma" w:hAnsi="Tahoma" w:cs="Tahoma"/>
          <w:color w:val="0000FF"/>
          <w:u w:val="single"/>
        </w:rPr>
        <w:t xml:space="preserve"> </w:t>
      </w:r>
      <w:bookmarkStart w:id="7" w:name="_GoBack"/>
      <w:bookmarkEnd w:id="7"/>
      <w:r w:rsidRPr="000F03FD">
        <w:rPr>
          <w:rFonts w:ascii="Tahoma" w:hAnsi="Tahoma" w:cs="Tahoma"/>
          <w:color w:val="0000FF"/>
          <w:u w:val="single"/>
        </w:rPr>
        <w:t>zgodnie z SIWZ.</w:t>
      </w:r>
    </w:p>
    <w:p w:rsidR="0041261C" w:rsidRPr="00DB1C0E" w:rsidRDefault="0041261C" w:rsidP="0041261C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Dotyczy pakiet 4 . Zamawiający wymaga dostarczenia glukometrów do zaoferowanych pasków . prosimy o umieszczenie pod pakietem ilości wymaganych glucometrów? </w:t>
      </w:r>
    </w:p>
    <w:p w:rsidR="0041261C" w:rsidRPr="00436F65" w:rsidRDefault="0041261C" w:rsidP="0041261C">
      <w:pPr>
        <w:jc w:val="both"/>
        <w:rPr>
          <w:rFonts w:ascii="Tahoma" w:hAnsi="Tahoma" w:cs="Tahoma"/>
          <w:color w:val="0000FF"/>
          <w:u w:val="single"/>
        </w:rPr>
      </w:pPr>
      <w:r w:rsidRPr="00436F65">
        <w:rPr>
          <w:rFonts w:ascii="Tahoma" w:hAnsi="Tahoma" w:cs="Tahoma"/>
          <w:color w:val="0000FF"/>
          <w:u w:val="single"/>
        </w:rPr>
        <w:t>Odpowiedź:</w:t>
      </w:r>
      <w:r w:rsidR="0045770E" w:rsidRPr="00436F65">
        <w:rPr>
          <w:rFonts w:ascii="Tahoma" w:hAnsi="Tahoma" w:cs="Tahoma"/>
          <w:color w:val="0000FF"/>
          <w:u w:val="single"/>
        </w:rPr>
        <w:t xml:space="preserve"> Zamawiający będzie wymagał dostarczenia ok. </w:t>
      </w:r>
      <w:r w:rsidR="00436F65" w:rsidRPr="00436F65">
        <w:rPr>
          <w:rFonts w:ascii="Tahoma" w:hAnsi="Tahoma" w:cs="Tahoma"/>
          <w:color w:val="0000FF"/>
          <w:u w:val="single"/>
        </w:rPr>
        <w:t>30</w:t>
      </w:r>
      <w:r w:rsidR="0045770E" w:rsidRPr="00436F65">
        <w:rPr>
          <w:rFonts w:ascii="Tahoma" w:hAnsi="Tahoma" w:cs="Tahoma"/>
          <w:color w:val="0000FF"/>
          <w:u w:val="single"/>
        </w:rPr>
        <w:t xml:space="preserve"> sztuk glukometrów, ilość </w:t>
      </w:r>
      <w:r w:rsidR="00436F65" w:rsidRPr="00436F65">
        <w:rPr>
          <w:rFonts w:ascii="Tahoma" w:hAnsi="Tahoma" w:cs="Tahoma"/>
          <w:color w:val="0000FF"/>
          <w:u w:val="single"/>
        </w:rPr>
        <w:t xml:space="preserve">może ulec zmianie w przypadku uszkodzenia </w:t>
      </w:r>
      <w:r w:rsidR="0045770E" w:rsidRPr="00436F65">
        <w:rPr>
          <w:rFonts w:ascii="Tahoma" w:hAnsi="Tahoma" w:cs="Tahoma"/>
          <w:color w:val="0000FF"/>
          <w:u w:val="single"/>
        </w:rPr>
        <w:t xml:space="preserve">glukometrów </w:t>
      </w:r>
      <w:r w:rsidR="00436F65" w:rsidRPr="00436F65">
        <w:rPr>
          <w:rFonts w:ascii="Tahoma" w:hAnsi="Tahoma" w:cs="Tahoma"/>
          <w:color w:val="0000FF"/>
          <w:u w:val="single"/>
        </w:rPr>
        <w:t xml:space="preserve">. </w:t>
      </w:r>
      <w:r w:rsidR="0045770E" w:rsidRPr="00436F65">
        <w:rPr>
          <w:rFonts w:ascii="Tahoma" w:hAnsi="Tahoma" w:cs="Tahoma"/>
          <w:color w:val="0000FF"/>
          <w:u w:val="single"/>
        </w:rPr>
        <w:t xml:space="preserve"> </w:t>
      </w:r>
    </w:p>
    <w:p w:rsidR="0041261C" w:rsidRPr="00DB1C0E" w:rsidRDefault="0041261C" w:rsidP="0041261C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4 pozycja 49, czy Zamawiający dopuści wycenę opakowanie x 30 tabletek w ilości 10 opakowań?</w:t>
      </w:r>
    </w:p>
    <w:p w:rsidR="0041261C" w:rsidRPr="000F03FD" w:rsidRDefault="0041261C" w:rsidP="0041261C">
      <w:pPr>
        <w:jc w:val="both"/>
        <w:rPr>
          <w:rFonts w:ascii="Tahoma" w:hAnsi="Tahoma" w:cs="Tahoma"/>
          <w:color w:val="0000FF"/>
          <w:u w:val="single"/>
        </w:rPr>
      </w:pPr>
      <w:bookmarkStart w:id="8" w:name="_Hlk10804282"/>
      <w:bookmarkStart w:id="9" w:name="_Hlk10804487"/>
      <w:r w:rsidRPr="000F03FD">
        <w:rPr>
          <w:rFonts w:ascii="Tahoma" w:hAnsi="Tahoma" w:cs="Tahoma"/>
          <w:color w:val="0000FF"/>
          <w:u w:val="single"/>
        </w:rPr>
        <w:t>Odpowiedź:</w:t>
      </w:r>
      <w:bookmarkEnd w:id="8"/>
      <w:r>
        <w:rPr>
          <w:rFonts w:ascii="Tahoma" w:hAnsi="Tahoma" w:cs="Tahoma"/>
          <w:color w:val="0000FF"/>
          <w:u w:val="single"/>
        </w:rPr>
        <w:t xml:space="preserve"> Tak,</w:t>
      </w:r>
      <w:bookmarkEnd w:id="9"/>
      <w:r>
        <w:rPr>
          <w:rFonts w:ascii="Tahoma" w:hAnsi="Tahoma" w:cs="Tahoma"/>
          <w:color w:val="0000FF"/>
          <w:u w:val="single"/>
        </w:rPr>
        <w:t xml:space="preserve"> należy wycenić 9,33 op.</w:t>
      </w:r>
    </w:p>
    <w:p w:rsidR="0041261C" w:rsidRPr="00DB1C0E" w:rsidRDefault="0041261C" w:rsidP="0041261C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5 pozycja 5, czy Zamawiający dopuści wycenę opakowania x 100 tabletek w ilości 70 opakowań?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10" w:name="_Hlk10804326"/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Nie.</w:t>
      </w:r>
    </w:p>
    <w:bookmarkEnd w:id="10"/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5 pozycja 9, czy Zamawiający dopuści wycenę Etomidate-Lipuro, 2 mg/ml; 10 ml, emuls.do wstrz.,10 amp ETOMIDATUM P 1-D 0,02 G w ilości 1 opakowania?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</w:t>
      </w:r>
    </w:p>
    <w:p w:rsidR="005D6780" w:rsidRPr="00DB1C0E" w:rsidRDefault="005D6780" w:rsidP="005D6780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5 pozycja 20,21,22, czy Zamawiający dopuści wycenę x 30 tabletek o przedłużonym uwalnianiu z przeliczenia tak aby liczba sztuk była zgodna z SIWZ?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11" w:name="_Hlk10804547"/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Nie. </w:t>
      </w:r>
      <w:bookmarkEnd w:id="11"/>
      <w:r>
        <w:rPr>
          <w:rFonts w:ascii="Tahoma" w:hAnsi="Tahoma" w:cs="Tahoma"/>
          <w:color w:val="0000FF"/>
          <w:u w:val="single"/>
        </w:rPr>
        <w:t>Zgodnie z SIWZ.</w:t>
      </w:r>
    </w:p>
    <w:p w:rsidR="005D6780" w:rsidRPr="00DB1C0E" w:rsidRDefault="005D6780" w:rsidP="005D6780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5 pozycja 20,21,22, czy Zamawiający dopuści zamianę  postaci z tabletki o przedłużonym uwalnianiu na tabletkę o zmodyfikowanym uwalnianiu?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Tak,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 5 pozycja 25, czy Zamawiający dopuści wycene opakowani x 10 tabletek w ilości 72 opakowania?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Tak,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Dotyczy pakietu nr 5 poz. 48. Czy Zamawiający dopuści wycenę preparatu równoważnego o nazwie handlowej Aqua Touch Jelly 6ml x 25 szt. 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12" w:name="_Hlk10804657"/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Nie.</w:t>
      </w:r>
    </w:p>
    <w:bookmarkEnd w:id="12"/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 6 pozycja 2, czy Zamawiający dopuści wycenę Calcium Teva, tabl.musuj.,12 szt ?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pakietu nr 7 poz. 28. Proszę o dopuszczenie wyceny preparatu Lioton 1000, 8,5 mg/g (1000 j.m.)/g, żel, 30 g, który ma to samo działanie. Pozwoli to na złożenie korzystniejszej oferty.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Nie.</w:t>
      </w:r>
    </w:p>
    <w:p w:rsidR="005D6780" w:rsidRPr="00DB1C0E" w:rsidRDefault="005D6780" w:rsidP="005D6780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 7 pozycja 33, czy Zamawiający dopuści wycenę opakowani x 30 tabletek powlekanych w ilości 3op?</w:t>
      </w:r>
    </w:p>
    <w:p w:rsidR="005D6780" w:rsidRPr="00DB1C0E" w:rsidRDefault="005D6780" w:rsidP="005D6780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Tak, należy wycenić 2,8 op. X 30 tabl.</w:t>
      </w:r>
    </w:p>
    <w:p w:rsidR="005D6780" w:rsidRPr="00DB1C0E" w:rsidRDefault="005D6780" w:rsidP="005D6780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 7 pozycja 34, czy Zamawiający dopuści wycenę opakowania x 30 tabletek powlekanych w ilości 3op?</w:t>
      </w:r>
    </w:p>
    <w:p w:rsidR="0084616B" w:rsidRPr="00DB1C0E" w:rsidRDefault="0084616B" w:rsidP="0084616B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Tak, należy wycenić 2,8 op. X 30 tabl.</w:t>
      </w:r>
    </w:p>
    <w:p w:rsidR="0084616B" w:rsidRPr="00DB1C0E" w:rsidRDefault="0084616B" w:rsidP="0084616B">
      <w:pPr>
        <w:widowControl w:val="0"/>
        <w:suppressAutoHyphens/>
        <w:spacing w:before="120" w:after="120"/>
        <w:ind w:left="72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. Dotyczy pakiet 7 pozycja 79, czy Zamawiający dopuści wycenę opakowania x 30 tabletek powlekanych w ilości 4 opakowania?</w:t>
      </w:r>
    </w:p>
    <w:p w:rsidR="0084616B" w:rsidRPr="00DB1C0E" w:rsidRDefault="0084616B" w:rsidP="00436F65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13" w:name="_Hlk10805291"/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Tak.</w:t>
      </w:r>
      <w:bookmarkEnd w:id="13"/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.Dotyczy pakiet 7 pozycja 80, czy Zamawiający dopuści wycenę opakowania x 30 tabletek powlekanych w ilości 60opakowań?</w:t>
      </w:r>
    </w:p>
    <w:p w:rsidR="0084616B" w:rsidRPr="00DB1C0E" w:rsidRDefault="0084616B" w:rsidP="0084616B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Tak.</w:t>
      </w:r>
    </w:p>
    <w:p w:rsidR="0084616B" w:rsidRPr="00DB1C0E" w:rsidRDefault="0084616B" w:rsidP="0084616B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 7 pozycja 106, czy Zamawiający dopuści zamianę postaci z tabletki ulegającej rozpadowi w jamie ustnej na tabletkę powlekaną ( Tabletkę ulegającą  rozpadowi w jamie ustnej  dystrybuuje tylko producent)?</w:t>
      </w:r>
    </w:p>
    <w:p w:rsidR="0004242A" w:rsidRPr="00DB1C0E" w:rsidRDefault="0004242A" w:rsidP="00436F65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14" w:name="_Hlk10805620"/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</w:t>
      </w:r>
      <w:bookmarkEnd w:id="14"/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. Dotyczy pakiet 7 pozycja 107, czy Zamawiający dopuści wycenę opakowania x 60 tabletek powlekanych w ilości 19 opakowań?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Tak, należy wycenić 18,67 op. X 60 tabl.</w:t>
      </w:r>
    </w:p>
    <w:p w:rsidR="0004242A" w:rsidRPr="00DB1C0E" w:rsidRDefault="0004242A" w:rsidP="0004242A">
      <w:pPr>
        <w:widowControl w:val="0"/>
        <w:suppressAutoHyphens/>
        <w:spacing w:before="120" w:after="120"/>
        <w:ind w:left="72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 7 pozycja 108, czy Zamawiający dopuści wycenę opakowania x 60 tabletek powlekanych w ilości 10 opakowań?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pakietu nr 13 poz. 28. Czy Zamawiający dopuści wycenę preparatu Atimos, 12 mcg/dawkę, aer.inhal.,120 dawek w ilości 100 op?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</w:t>
      </w:r>
    </w:p>
    <w:p w:rsidR="0004242A" w:rsidRPr="00DB1C0E" w:rsidRDefault="0004242A" w:rsidP="0004242A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pakietu nr 13 poz. 34. Czy Zamawiający dopuści wycenę preparatu Fostex, (100 mcg+6mcg/dawkę),aer.inhal., 180 dawek w ilości 10 opakowań?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</w:t>
      </w:r>
    </w:p>
    <w:p w:rsidR="0004242A" w:rsidRPr="00DB1C0E" w:rsidRDefault="0004242A" w:rsidP="0004242A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pakietu nr 13 poz. 35. Czy Zamawiający dopuści wycenę preparatu Fostex, (100 mcg+6mcg/dawkę),aer.inhal., 180 dawek w ilości 10 opakowań?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</w:t>
      </w:r>
    </w:p>
    <w:p w:rsidR="0004242A" w:rsidRPr="00DB1C0E" w:rsidRDefault="0004242A" w:rsidP="0004242A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 14 pozycja 8, czy Zamawiający dopuści zamianę postaci z kapsułki na tabletkę powlekaną?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Tak.</w:t>
      </w:r>
    </w:p>
    <w:p w:rsidR="0004242A" w:rsidRPr="00DB1C0E" w:rsidRDefault="0004242A" w:rsidP="0004242A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pakietu 14 pozycja 12, czy Zamawiający dopuści wycenę opakowania x 5 fiolek w ilości 13 opakowań?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Nie.</w:t>
      </w:r>
    </w:p>
    <w:p w:rsidR="0004242A" w:rsidRPr="00DB1C0E" w:rsidRDefault="0004242A" w:rsidP="0004242A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pakietu nr 14 poz. 33. Czy Zamawiający wymaga, aby zgodnie z treścią Charakterystyki Produktu  Leczniczego, zaoferowany produkt Imipenem Cilastatin posiadał stabilność  po rozpuszczeniu do 2 godzin, co pozwoli na bezpieczne przeprowadzenie  infuzji dożylnej? 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Zamawiający dopuszcza. </w:t>
      </w:r>
    </w:p>
    <w:p w:rsidR="0004242A" w:rsidRPr="00DB1C0E" w:rsidRDefault="0004242A" w:rsidP="0004242A">
      <w:pPr>
        <w:widowControl w:val="0"/>
        <w:suppressAutoHyphens/>
        <w:spacing w:before="120" w:after="120"/>
        <w:ind w:left="360" w:right="567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Dotyczy pakietu nr 14 poz. 33. Czy Zamawiający wymaga, aby zgodnie z treścią Charakterystyki Produktu  Leczniczego, zaoferowany produkt Imipenem Cilastatin posiadał możliwość  przygotowania roztworu do infuzji z wykorzystaniem 0,9% roztworu chlorku  sodu oraz/i z wykorzystaniem 5% roztworu glukozy? </w:t>
      </w:r>
    </w:p>
    <w:p w:rsidR="0004242A" w:rsidRPr="00DB1C0E" w:rsidRDefault="0004242A" w:rsidP="00436F65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lastRenderedPageBreak/>
        <w:t>Odpowiedź:</w:t>
      </w:r>
      <w:r>
        <w:rPr>
          <w:rFonts w:ascii="Tahoma" w:hAnsi="Tahoma" w:cs="Tahoma"/>
          <w:color w:val="0000FF"/>
          <w:u w:val="single"/>
        </w:rPr>
        <w:t xml:space="preserve"> Zamawiający dopuszcza. </w:t>
      </w:r>
    </w:p>
    <w:p w:rsid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 xml:space="preserve"> Dotyczy pakietu 14 pozycja 41, czy Zamawiający dopuści wycenę opakowania x 5 fiolek w ilości 10 opakowań?</w:t>
      </w:r>
    </w:p>
    <w:p w:rsidR="0004242A" w:rsidRPr="00DB1C0E" w:rsidRDefault="0004242A" w:rsidP="00436F65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Nie. </w:t>
      </w:r>
    </w:p>
    <w:p w:rsidR="00DB1C0E" w:rsidRPr="00DB1C0E" w:rsidRDefault="00DB1C0E" w:rsidP="00DB1C0E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DB1C0E">
        <w:rPr>
          <w:rFonts w:ascii="Arial" w:eastAsia="SimSun" w:hAnsi="Arial" w:cs="Arial"/>
          <w:kern w:val="1"/>
          <w:lang w:eastAsia="hi-IN" w:bidi="hi-IN"/>
        </w:rPr>
        <w:t>Dotyczy pakietu nr 22 poz. 2. Proszę o wydzielenie pozycji do odrębnego pakietu. Umożliwi to przystąpienie większej liczby oferentów.</w:t>
      </w:r>
    </w:p>
    <w:p w:rsidR="0004242A" w:rsidRPr="00DB1C0E" w:rsidRDefault="0004242A" w:rsidP="0004242A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15" w:name="_Hlk10806704"/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Zgodnie z SIWZ. </w:t>
      </w:r>
    </w:p>
    <w:bookmarkEnd w:id="15"/>
    <w:p w:rsidR="0045770E" w:rsidRPr="00DB1C0E" w:rsidRDefault="00803E14" w:rsidP="0045770E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803E14">
        <w:rPr>
          <w:rFonts w:ascii="Tahoma" w:hAnsi="Tahoma" w:cs="Tahoma"/>
        </w:rPr>
        <w:t>1. Do §5 ust.4 pkt a) projektu umowy. Czy Zamawiający wyrazi zgodę na dostawę przedmiotu zamówienia w ramach dostaw „na cito” do 10 godzin od złożenia zamówienia?</w:t>
      </w:r>
      <w:r w:rsidRPr="00803E14">
        <w:rPr>
          <w:rFonts w:ascii="Tahoma" w:hAnsi="Tahoma" w:cs="Tahoma"/>
        </w:rPr>
        <w:br/>
      </w:r>
      <w:r w:rsidR="0045770E" w:rsidRPr="000F03FD">
        <w:rPr>
          <w:rFonts w:ascii="Tahoma" w:hAnsi="Tahoma" w:cs="Tahoma"/>
          <w:color w:val="0000FF"/>
          <w:u w:val="single"/>
        </w:rPr>
        <w:t>Odpowiedź:</w:t>
      </w:r>
      <w:r w:rsidR="0045770E">
        <w:rPr>
          <w:rFonts w:ascii="Tahoma" w:hAnsi="Tahoma" w:cs="Tahoma"/>
          <w:color w:val="0000FF"/>
          <w:u w:val="single"/>
        </w:rPr>
        <w:t xml:space="preserve"> Zgodnie z SIWZ. </w:t>
      </w:r>
    </w:p>
    <w:p w:rsidR="0045770E" w:rsidRPr="00DB1C0E" w:rsidRDefault="00803E14" w:rsidP="0045770E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803E14">
        <w:rPr>
          <w:rFonts w:ascii="Tahoma" w:hAnsi="Tahoma" w:cs="Tahoma"/>
        </w:rPr>
        <w:br/>
        <w:t>2. Do §5 ust.4 pkt d) projektu umowy. Skoro Zamawiający przewiduje dostawy sukcesywne, zgodne z bieżącym zapotrzebowaniem, czyli nie przewiduje konieczności dłuższego przechowywania zamówionych produktów w magazynie apteki szpitalnej, to dlaczego wyznacza warunek rocznego (12-miesięcznego) okresu ważności zamówionych towarów? Wskazujemy przy tym, że zgodnie z Prawem farmaceutycznym produkty lecznicze do ostatniego dnia terminu ważności są pełnowartościowe i dopuszczone do obrotu. W związku z powyższym prosimy o dopisanie do §5 ust.4 ppkt d) projektu umowy następującej treści: "..., dostawy produktów z krótszym terminem ważności mogą być dopuszczone w wyjątkowych sytuacjach i każdorazowo zgodę na nie musi wyrazić upoważniony przedstawiciel Zamawiającego."</w:t>
      </w:r>
      <w:r w:rsidRPr="00803E14">
        <w:rPr>
          <w:rFonts w:ascii="Tahoma" w:hAnsi="Tahoma" w:cs="Tahoma"/>
        </w:rPr>
        <w:br/>
      </w:r>
      <w:r w:rsidR="0045770E" w:rsidRPr="000F03FD">
        <w:rPr>
          <w:rFonts w:ascii="Tahoma" w:hAnsi="Tahoma" w:cs="Tahoma"/>
          <w:color w:val="0000FF"/>
          <w:u w:val="single"/>
        </w:rPr>
        <w:t>Odpowiedź:</w:t>
      </w:r>
      <w:r w:rsidR="0045770E">
        <w:rPr>
          <w:rFonts w:ascii="Tahoma" w:hAnsi="Tahoma" w:cs="Tahoma"/>
          <w:color w:val="0000FF"/>
          <w:u w:val="single"/>
        </w:rPr>
        <w:t xml:space="preserve"> Zgodnie z SIWZ. Proponowany zapis jest w projekcie umowy.</w:t>
      </w:r>
    </w:p>
    <w:p w:rsidR="0045770E" w:rsidRPr="00DB1C0E" w:rsidRDefault="00803E14" w:rsidP="0045770E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803E14">
        <w:rPr>
          <w:rFonts w:ascii="Tahoma" w:hAnsi="Tahoma" w:cs="Tahoma"/>
        </w:rPr>
        <w:br/>
        <w:t>3. Czy Zamawiający wyrazi zgodę na zrezygnowanie z zapisu §5 ust.4 pkt e) projektu umowy w zamian za skorzystanie przez Zamawiającego z prawa zakupu interwencyjnego (zamówienia zastępczego) wraz z prawem do pokrycia różnicy w cenie i ewentualnych kosztów dodatkowych?</w:t>
      </w:r>
      <w:r w:rsidRPr="00803E14">
        <w:rPr>
          <w:rFonts w:ascii="Tahoma" w:hAnsi="Tahoma" w:cs="Tahoma"/>
        </w:rPr>
        <w:br/>
      </w:r>
      <w:r w:rsidR="0045770E" w:rsidRPr="000F03FD">
        <w:rPr>
          <w:rFonts w:ascii="Tahoma" w:hAnsi="Tahoma" w:cs="Tahoma"/>
          <w:color w:val="0000FF"/>
          <w:u w:val="single"/>
        </w:rPr>
        <w:t>Odpowiedź:</w:t>
      </w:r>
      <w:r w:rsidR="0045770E">
        <w:rPr>
          <w:rFonts w:ascii="Tahoma" w:hAnsi="Tahoma" w:cs="Tahoma"/>
          <w:color w:val="0000FF"/>
          <w:u w:val="single"/>
        </w:rPr>
        <w:t xml:space="preserve"> Zgodnie z SIWZ. </w:t>
      </w:r>
    </w:p>
    <w:p w:rsidR="0045770E" w:rsidRPr="00DB1C0E" w:rsidRDefault="00803E14" w:rsidP="0045770E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803E14">
        <w:rPr>
          <w:rFonts w:ascii="Tahoma" w:hAnsi="Tahoma" w:cs="Tahoma"/>
        </w:rPr>
        <w:br/>
        <w:t xml:space="preserve">4. Do treści §5 ust.4 pkt f) wzoru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  <w:r w:rsidRPr="00803E14">
        <w:rPr>
          <w:rFonts w:ascii="Tahoma" w:hAnsi="Tahoma" w:cs="Tahoma"/>
        </w:rPr>
        <w:br/>
      </w:r>
      <w:r w:rsidR="0045770E" w:rsidRPr="000F03FD">
        <w:rPr>
          <w:rFonts w:ascii="Tahoma" w:hAnsi="Tahoma" w:cs="Tahoma"/>
          <w:color w:val="0000FF"/>
          <w:u w:val="single"/>
        </w:rPr>
        <w:t>Odpowiedź:</w:t>
      </w:r>
      <w:r w:rsidR="0045770E">
        <w:rPr>
          <w:rFonts w:ascii="Tahoma" w:hAnsi="Tahoma" w:cs="Tahoma"/>
          <w:color w:val="0000FF"/>
          <w:u w:val="single"/>
        </w:rPr>
        <w:t xml:space="preserve"> Zgodnie z SIWZ. </w:t>
      </w:r>
    </w:p>
    <w:p w:rsidR="0045770E" w:rsidRPr="00DB1C0E" w:rsidRDefault="00803E14" w:rsidP="0045770E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803E14">
        <w:rPr>
          <w:rFonts w:ascii="Tahoma" w:hAnsi="Tahoma" w:cs="Tahoma"/>
        </w:rPr>
        <w:br/>
        <w:t>5. Do §5 ust.4 pkt g) projektu umowy. Wnosimy o zmianę warunku dołączania do każdej dostawy jednej faktury. Wskazujemy przy tym, że ze względu na wymogi Prawa farmaceutycznego i rozporządzenia dot. DPD (dobrej praktyki farmaceutycznej) konieczne jest wystawianie osobnych faktur na środki kontrolowane (psychotropy) oraz wskazane jest oddzielne fakturowanie towarów z tzw. zimnego łańcucha i leków, które nie wymagają dostawy w warunkach kontrolowanej temperatury, nawet w przypadku jeśli dostarczane są w ramach jednej dostawy.</w:t>
      </w:r>
      <w:r w:rsidRPr="00803E14">
        <w:rPr>
          <w:rFonts w:ascii="Tahoma" w:hAnsi="Tahoma" w:cs="Tahoma"/>
        </w:rPr>
        <w:br/>
      </w:r>
      <w:r w:rsidR="0045770E" w:rsidRPr="000F03FD">
        <w:rPr>
          <w:rFonts w:ascii="Tahoma" w:hAnsi="Tahoma" w:cs="Tahoma"/>
          <w:color w:val="0000FF"/>
          <w:u w:val="single"/>
        </w:rPr>
        <w:t>Odpowiedź:</w:t>
      </w:r>
      <w:r w:rsidR="0045770E">
        <w:rPr>
          <w:rFonts w:ascii="Tahoma" w:hAnsi="Tahoma" w:cs="Tahoma"/>
          <w:color w:val="0000FF"/>
          <w:u w:val="single"/>
        </w:rPr>
        <w:t xml:space="preserve"> Zgodnie z SIWZ. </w:t>
      </w:r>
    </w:p>
    <w:p w:rsidR="00193C15" w:rsidRDefault="00803E14" w:rsidP="00193C15">
      <w:pPr>
        <w:spacing w:before="100" w:beforeAutospacing="1" w:after="100" w:afterAutospacing="1"/>
        <w:rPr>
          <w:rFonts w:ascii="Tahoma" w:hAnsi="Tahoma" w:cs="Tahoma"/>
        </w:rPr>
      </w:pPr>
      <w:r w:rsidRPr="00803E14">
        <w:rPr>
          <w:rFonts w:ascii="Tahoma" w:hAnsi="Tahoma" w:cs="Tahoma"/>
        </w:rPr>
        <w:br/>
        <w:t>6. Do §8 ust.1 pkt a) i b) projektu umowy. Czy Zamawiający wyrazi zgodę na zmianę zapisu dotyczącego kar umownych za niedostarczenie w terminie zamówionej partii towaru czy towaru podlegającego reklamacji poprzez wprowadzenie zapisu o karze w wysokości 1% wartości nie dostarczonej w terminie części przedmiotu zamówienia za każdy dzień opóźnienia?</w:t>
      </w:r>
    </w:p>
    <w:p w:rsidR="0045770E" w:rsidRPr="00DB1C0E" w:rsidRDefault="0045770E" w:rsidP="0045770E">
      <w:pPr>
        <w:widowControl w:val="0"/>
        <w:suppressAutoHyphens/>
        <w:spacing w:before="120" w:after="120"/>
        <w:ind w:righ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0F03FD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Nie. </w:t>
      </w:r>
    </w:p>
    <w:p w:rsidR="00193C15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193C15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193C15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193C15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193C15" w:rsidRPr="00A501CE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A63313" w:rsidRDefault="000F03FD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376FCF">
        <w:rPr>
          <w:rFonts w:ascii="Tahoma" w:hAnsi="Tahoma" w:cs="Tahoma"/>
          <w:sz w:val="16"/>
          <w:szCs w:val="16"/>
        </w:rPr>
        <w:t xml:space="preserve">              </w:t>
      </w:r>
    </w:p>
    <w:p w:rsidR="00E81E02" w:rsidRDefault="00376FCF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</w:t>
      </w:r>
      <w:r w:rsidR="003244F3">
        <w:rPr>
          <w:rFonts w:ascii="Tahoma" w:hAnsi="Tahoma" w:cs="Tahoma"/>
          <w:sz w:val="16"/>
          <w:szCs w:val="16"/>
        </w:rPr>
        <w:t xml:space="preserve">        </w:t>
      </w:r>
      <w:r w:rsidR="00A63313">
        <w:rPr>
          <w:rFonts w:ascii="Tahoma" w:hAnsi="Tahoma" w:cs="Tahoma"/>
          <w:sz w:val="16"/>
          <w:szCs w:val="16"/>
        </w:rPr>
        <w:t xml:space="preserve">                    </w:t>
      </w:r>
      <w:r w:rsidR="003244F3">
        <w:rPr>
          <w:rFonts w:ascii="Tahoma" w:hAnsi="Tahoma" w:cs="Tahoma"/>
          <w:sz w:val="16"/>
          <w:szCs w:val="16"/>
        </w:rPr>
        <w:t xml:space="preserve"> </w:t>
      </w:r>
      <w:r w:rsidRPr="008F6513">
        <w:rPr>
          <w:rFonts w:ascii="Tahoma" w:hAnsi="Tahoma" w:cs="Tahoma"/>
          <w:sz w:val="16"/>
          <w:szCs w:val="16"/>
        </w:rPr>
        <w:t>Kierownik Zamawiającego</w:t>
      </w:r>
    </w:p>
    <w:p w:rsidR="009F6348" w:rsidRPr="00967416" w:rsidRDefault="009F6348" w:rsidP="00967416">
      <w:pPr>
        <w:jc w:val="both"/>
        <w:rPr>
          <w:rFonts w:ascii="Tahoma" w:hAnsi="Tahoma" w:cs="Tahoma"/>
        </w:rPr>
      </w:pPr>
    </w:p>
    <w:p w:rsidR="00DA3FA9" w:rsidRPr="008F6513" w:rsidRDefault="00DA3FA9" w:rsidP="00967416">
      <w:pPr>
        <w:widowControl w:val="0"/>
        <w:autoSpaceDE w:val="0"/>
        <w:ind w:right="26"/>
        <w:rPr>
          <w:rFonts w:ascii="Tahoma" w:hAnsi="Tahoma" w:cs="Tahoma"/>
          <w:sz w:val="16"/>
          <w:szCs w:val="16"/>
        </w:rPr>
      </w:pPr>
      <w:r w:rsidRPr="00967416">
        <w:rPr>
          <w:rFonts w:ascii="Tahoma" w:hAnsi="Tahoma" w:cs="Tahoma"/>
        </w:rPr>
        <w:t xml:space="preserve">Głuchołazy, </w:t>
      </w:r>
      <w:r w:rsidR="000E5696">
        <w:rPr>
          <w:rFonts w:ascii="Tahoma" w:hAnsi="Tahoma" w:cs="Tahoma"/>
        </w:rPr>
        <w:t>07</w:t>
      </w:r>
      <w:r w:rsidRPr="00967416">
        <w:rPr>
          <w:rFonts w:ascii="Tahoma" w:hAnsi="Tahoma" w:cs="Tahoma"/>
        </w:rPr>
        <w:t>.0</w:t>
      </w:r>
      <w:r w:rsidR="000E5696">
        <w:rPr>
          <w:rFonts w:ascii="Tahoma" w:hAnsi="Tahoma" w:cs="Tahoma"/>
        </w:rPr>
        <w:t>6</w:t>
      </w:r>
      <w:r w:rsidRPr="00967416">
        <w:rPr>
          <w:rFonts w:ascii="Tahoma" w:hAnsi="Tahoma" w:cs="Tahoma"/>
        </w:rPr>
        <w:t>.201</w:t>
      </w:r>
      <w:r w:rsidR="00C00D82">
        <w:rPr>
          <w:rFonts w:ascii="Tahoma" w:hAnsi="Tahoma" w:cs="Tahoma"/>
        </w:rPr>
        <w:t>9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7"/>
      <w:footerReference w:type="default" r:id="rId8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97" w:rsidRDefault="00A57C97">
      <w:r>
        <w:separator/>
      </w:r>
    </w:p>
  </w:endnote>
  <w:endnote w:type="continuationSeparator" w:id="0">
    <w:p w:rsidR="00A57C97" w:rsidRDefault="00A5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97" w:rsidRDefault="00A57C97">
      <w:r>
        <w:separator/>
      </w:r>
    </w:p>
  </w:footnote>
  <w:footnote w:type="continuationSeparator" w:id="0">
    <w:p w:rsidR="00A57C97" w:rsidRDefault="00A5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519"/>
    <w:multiLevelType w:val="hybridMultilevel"/>
    <w:tmpl w:val="506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72BF"/>
    <w:multiLevelType w:val="hybridMultilevel"/>
    <w:tmpl w:val="DCFEB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CA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C1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242A"/>
    <w:rsid w:val="00043CCD"/>
    <w:rsid w:val="00050DDF"/>
    <w:rsid w:val="00070AA5"/>
    <w:rsid w:val="00077D51"/>
    <w:rsid w:val="000936CF"/>
    <w:rsid w:val="000A4D59"/>
    <w:rsid w:val="000B38D3"/>
    <w:rsid w:val="000D21CA"/>
    <w:rsid w:val="000D32B5"/>
    <w:rsid w:val="000E5696"/>
    <w:rsid w:val="000E5740"/>
    <w:rsid w:val="000F03FD"/>
    <w:rsid w:val="000F0C09"/>
    <w:rsid w:val="00123D61"/>
    <w:rsid w:val="001327DC"/>
    <w:rsid w:val="001332CE"/>
    <w:rsid w:val="00135AE6"/>
    <w:rsid w:val="001472A0"/>
    <w:rsid w:val="00150AE7"/>
    <w:rsid w:val="0017202A"/>
    <w:rsid w:val="00193C15"/>
    <w:rsid w:val="001B3FE5"/>
    <w:rsid w:val="001D0E61"/>
    <w:rsid w:val="001D6BF0"/>
    <w:rsid w:val="001D736D"/>
    <w:rsid w:val="001E2203"/>
    <w:rsid w:val="001F6275"/>
    <w:rsid w:val="001F70FF"/>
    <w:rsid w:val="00210606"/>
    <w:rsid w:val="00217062"/>
    <w:rsid w:val="002331F1"/>
    <w:rsid w:val="0023741F"/>
    <w:rsid w:val="002601A1"/>
    <w:rsid w:val="00264B94"/>
    <w:rsid w:val="00285CCE"/>
    <w:rsid w:val="00290B27"/>
    <w:rsid w:val="002A569C"/>
    <w:rsid w:val="002D2567"/>
    <w:rsid w:val="002D76C8"/>
    <w:rsid w:val="002E1D21"/>
    <w:rsid w:val="002E2C87"/>
    <w:rsid w:val="002E740C"/>
    <w:rsid w:val="002F575D"/>
    <w:rsid w:val="00300399"/>
    <w:rsid w:val="00302678"/>
    <w:rsid w:val="0030651C"/>
    <w:rsid w:val="003066FC"/>
    <w:rsid w:val="00321D85"/>
    <w:rsid w:val="003244F3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3A2A84"/>
    <w:rsid w:val="003D4DE7"/>
    <w:rsid w:val="0041261C"/>
    <w:rsid w:val="00417198"/>
    <w:rsid w:val="00417B9D"/>
    <w:rsid w:val="00424986"/>
    <w:rsid w:val="00436F65"/>
    <w:rsid w:val="00454CCA"/>
    <w:rsid w:val="0045770E"/>
    <w:rsid w:val="00465317"/>
    <w:rsid w:val="00470BFB"/>
    <w:rsid w:val="004A0850"/>
    <w:rsid w:val="004A167E"/>
    <w:rsid w:val="004A1FEB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D6780"/>
    <w:rsid w:val="005E4BB8"/>
    <w:rsid w:val="005E6DA0"/>
    <w:rsid w:val="005F5C47"/>
    <w:rsid w:val="00630E54"/>
    <w:rsid w:val="0065220F"/>
    <w:rsid w:val="00656B04"/>
    <w:rsid w:val="00696B27"/>
    <w:rsid w:val="006A703F"/>
    <w:rsid w:val="006B0941"/>
    <w:rsid w:val="006B1A95"/>
    <w:rsid w:val="006B3FB7"/>
    <w:rsid w:val="006D0692"/>
    <w:rsid w:val="006F0CCD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B7F7E"/>
    <w:rsid w:val="007C7E4A"/>
    <w:rsid w:val="007D414F"/>
    <w:rsid w:val="007D7D1B"/>
    <w:rsid w:val="007E5E7F"/>
    <w:rsid w:val="00800769"/>
    <w:rsid w:val="00802B0A"/>
    <w:rsid w:val="00803A40"/>
    <w:rsid w:val="00803E14"/>
    <w:rsid w:val="0081146B"/>
    <w:rsid w:val="00815FB0"/>
    <w:rsid w:val="00833094"/>
    <w:rsid w:val="008334B1"/>
    <w:rsid w:val="00833E5C"/>
    <w:rsid w:val="0084616B"/>
    <w:rsid w:val="00860768"/>
    <w:rsid w:val="00865A08"/>
    <w:rsid w:val="00865E1D"/>
    <w:rsid w:val="00867B54"/>
    <w:rsid w:val="008743CA"/>
    <w:rsid w:val="00886A62"/>
    <w:rsid w:val="008B302A"/>
    <w:rsid w:val="008E28B8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F36AA"/>
    <w:rsid w:val="009F6348"/>
    <w:rsid w:val="00A13652"/>
    <w:rsid w:val="00A24305"/>
    <w:rsid w:val="00A501CE"/>
    <w:rsid w:val="00A51469"/>
    <w:rsid w:val="00A57C97"/>
    <w:rsid w:val="00A61866"/>
    <w:rsid w:val="00A63313"/>
    <w:rsid w:val="00A66D3A"/>
    <w:rsid w:val="00A721F5"/>
    <w:rsid w:val="00A74C9D"/>
    <w:rsid w:val="00A753E7"/>
    <w:rsid w:val="00A76E4C"/>
    <w:rsid w:val="00A77C1D"/>
    <w:rsid w:val="00A77CF2"/>
    <w:rsid w:val="00A81C2D"/>
    <w:rsid w:val="00A82AAB"/>
    <w:rsid w:val="00A82C4A"/>
    <w:rsid w:val="00A94ECB"/>
    <w:rsid w:val="00AA0AC0"/>
    <w:rsid w:val="00AB0E12"/>
    <w:rsid w:val="00AB61AA"/>
    <w:rsid w:val="00AC7516"/>
    <w:rsid w:val="00AD02B8"/>
    <w:rsid w:val="00AD6A2C"/>
    <w:rsid w:val="00AE7531"/>
    <w:rsid w:val="00AE7533"/>
    <w:rsid w:val="00AF1F2C"/>
    <w:rsid w:val="00B14B60"/>
    <w:rsid w:val="00B47434"/>
    <w:rsid w:val="00B504DE"/>
    <w:rsid w:val="00B61F63"/>
    <w:rsid w:val="00B75C4B"/>
    <w:rsid w:val="00B7707D"/>
    <w:rsid w:val="00BB4022"/>
    <w:rsid w:val="00BE7ACB"/>
    <w:rsid w:val="00BF4671"/>
    <w:rsid w:val="00C00D82"/>
    <w:rsid w:val="00C03DB4"/>
    <w:rsid w:val="00C0453D"/>
    <w:rsid w:val="00C052CC"/>
    <w:rsid w:val="00C14EC1"/>
    <w:rsid w:val="00C2327E"/>
    <w:rsid w:val="00C34DD7"/>
    <w:rsid w:val="00C633FF"/>
    <w:rsid w:val="00C63F65"/>
    <w:rsid w:val="00C90FAC"/>
    <w:rsid w:val="00C93A99"/>
    <w:rsid w:val="00CA3F5F"/>
    <w:rsid w:val="00CB1B5E"/>
    <w:rsid w:val="00CD068A"/>
    <w:rsid w:val="00D23E3C"/>
    <w:rsid w:val="00D3238E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B1C0E"/>
    <w:rsid w:val="00DC399F"/>
    <w:rsid w:val="00DC3E7E"/>
    <w:rsid w:val="00DF65E9"/>
    <w:rsid w:val="00E12F38"/>
    <w:rsid w:val="00E26416"/>
    <w:rsid w:val="00E26C00"/>
    <w:rsid w:val="00E447A6"/>
    <w:rsid w:val="00E55B5D"/>
    <w:rsid w:val="00E60522"/>
    <w:rsid w:val="00E74907"/>
    <w:rsid w:val="00E81E02"/>
    <w:rsid w:val="00E87198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DB9C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696"/>
  </w:style>
  <w:style w:type="paragraph" w:styleId="Nagwek1">
    <w:name w:val="heading 1"/>
    <w:basedOn w:val="Normalny"/>
    <w:next w:val="Normalny"/>
    <w:link w:val="Nagwek1Znak"/>
    <w:qFormat/>
    <w:rsid w:val="000E5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uiPriority w:val="34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5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rsid w:val="000E56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5696"/>
  </w:style>
  <w:style w:type="character" w:customStyle="1" w:styleId="TekstkomentarzaZnak">
    <w:name w:val="Tekst komentarza Znak"/>
    <w:basedOn w:val="Domylnaczcionkaakapitu"/>
    <w:link w:val="Tekstkomentarza"/>
    <w:rsid w:val="000E5696"/>
  </w:style>
  <w:style w:type="paragraph" w:styleId="Tematkomentarza">
    <w:name w:val="annotation subject"/>
    <w:basedOn w:val="Tekstkomentarza"/>
    <w:next w:val="Tekstkomentarza"/>
    <w:link w:val="TematkomentarzaZnak"/>
    <w:rsid w:val="000E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3009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13</cp:revision>
  <cp:lastPrinted>2019-06-07T12:08:00Z</cp:lastPrinted>
  <dcterms:created xsi:type="dcterms:W3CDTF">2018-05-25T11:59:00Z</dcterms:created>
  <dcterms:modified xsi:type="dcterms:W3CDTF">2019-06-07T12:30:00Z</dcterms:modified>
</cp:coreProperties>
</file>