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098C" w14:textId="2E96BB40" w:rsidR="008B6360" w:rsidRPr="00FE0643" w:rsidRDefault="008B6360" w:rsidP="008B6360">
      <w:pPr>
        <w:ind w:left="5664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Chojnice, dnia </w:t>
      </w:r>
      <w:r w:rsidR="00935BEF">
        <w:rPr>
          <w:rFonts w:ascii="Times New Roman" w:hAnsi="Times New Roman" w:cs="Times New Roman"/>
          <w:sz w:val="24"/>
          <w:szCs w:val="24"/>
        </w:rPr>
        <w:t>2</w:t>
      </w:r>
      <w:r w:rsidR="00A26A8E">
        <w:rPr>
          <w:rFonts w:ascii="Times New Roman" w:hAnsi="Times New Roman" w:cs="Times New Roman"/>
          <w:sz w:val="24"/>
          <w:szCs w:val="24"/>
        </w:rPr>
        <w:t>7</w:t>
      </w:r>
      <w:r w:rsidRPr="00FE0643">
        <w:rPr>
          <w:rFonts w:ascii="Times New Roman" w:hAnsi="Times New Roman" w:cs="Times New Roman"/>
          <w:sz w:val="24"/>
          <w:szCs w:val="24"/>
        </w:rPr>
        <w:t>.</w:t>
      </w:r>
      <w:r w:rsidR="00683E72" w:rsidRPr="00FE0643">
        <w:rPr>
          <w:rFonts w:ascii="Times New Roman" w:hAnsi="Times New Roman" w:cs="Times New Roman"/>
          <w:sz w:val="24"/>
          <w:szCs w:val="24"/>
        </w:rPr>
        <w:t>03</w:t>
      </w:r>
      <w:r w:rsidRPr="00FE0643">
        <w:rPr>
          <w:rFonts w:ascii="Times New Roman" w:hAnsi="Times New Roman" w:cs="Times New Roman"/>
          <w:sz w:val="24"/>
          <w:szCs w:val="24"/>
        </w:rPr>
        <w:t>.202</w:t>
      </w:r>
      <w:r w:rsidR="00683E72" w:rsidRPr="00FE0643">
        <w:rPr>
          <w:rFonts w:ascii="Times New Roman" w:hAnsi="Times New Roman" w:cs="Times New Roman"/>
          <w:sz w:val="24"/>
          <w:szCs w:val="24"/>
        </w:rPr>
        <w:t>3</w:t>
      </w:r>
      <w:r w:rsidRPr="00FE064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2574767" w14:textId="77777777" w:rsidR="008B6360" w:rsidRPr="00FE0643" w:rsidRDefault="008B6360" w:rsidP="008B6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Gmina Miejska </w:t>
      </w:r>
    </w:p>
    <w:p w14:paraId="795B2AE2" w14:textId="77777777" w:rsidR="008B6360" w:rsidRPr="00FE0643" w:rsidRDefault="008B6360" w:rsidP="008B6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     Chojnice</w:t>
      </w:r>
    </w:p>
    <w:p w14:paraId="39891298" w14:textId="77777777" w:rsidR="008B6360" w:rsidRPr="00FE0643" w:rsidRDefault="008B6360" w:rsidP="008B6360">
      <w:pPr>
        <w:rPr>
          <w:rFonts w:ascii="Times New Roman" w:hAnsi="Times New Roman" w:cs="Times New Roman"/>
          <w:sz w:val="24"/>
          <w:szCs w:val="24"/>
        </w:rPr>
      </w:pPr>
    </w:p>
    <w:p w14:paraId="5A9B19AC" w14:textId="59AA0DB8" w:rsidR="008B6360" w:rsidRPr="00FE0643" w:rsidRDefault="008B6360" w:rsidP="008B6360">
      <w:pPr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>OR.271.</w:t>
      </w:r>
      <w:r w:rsidR="00683E72" w:rsidRPr="00FE0643">
        <w:rPr>
          <w:rFonts w:ascii="Times New Roman" w:hAnsi="Times New Roman" w:cs="Times New Roman"/>
          <w:sz w:val="24"/>
          <w:szCs w:val="24"/>
        </w:rPr>
        <w:t>1</w:t>
      </w:r>
      <w:r w:rsidRPr="00FE0643">
        <w:rPr>
          <w:rFonts w:ascii="Times New Roman" w:hAnsi="Times New Roman" w:cs="Times New Roman"/>
          <w:sz w:val="24"/>
          <w:szCs w:val="24"/>
        </w:rPr>
        <w:t>.202</w:t>
      </w:r>
      <w:r w:rsidR="00683E72" w:rsidRPr="00FE0643">
        <w:rPr>
          <w:rFonts w:ascii="Times New Roman" w:hAnsi="Times New Roman" w:cs="Times New Roman"/>
          <w:sz w:val="24"/>
          <w:szCs w:val="24"/>
        </w:rPr>
        <w:t>3</w:t>
      </w:r>
    </w:p>
    <w:p w14:paraId="15ECB0FE" w14:textId="183A191F" w:rsidR="00A50E50" w:rsidRPr="00FE0643" w:rsidRDefault="00A50E50" w:rsidP="00754B09">
      <w:pPr>
        <w:tabs>
          <w:tab w:val="center" w:pos="4536"/>
          <w:tab w:val="left" w:pos="6945"/>
        </w:tabs>
        <w:spacing w:before="600" w:after="6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>ODPOWIED</w:t>
      </w:r>
      <w:r w:rsidR="00F21880" w:rsidRPr="00FE0643">
        <w:rPr>
          <w:rFonts w:ascii="Times New Roman" w:hAnsi="Times New Roman" w:cs="Times New Roman"/>
          <w:sz w:val="24"/>
          <w:szCs w:val="24"/>
        </w:rPr>
        <w:t>Ź</w:t>
      </w:r>
      <w:r w:rsidRPr="00FE0643">
        <w:rPr>
          <w:rFonts w:ascii="Times New Roman" w:hAnsi="Times New Roman" w:cs="Times New Roman"/>
          <w:sz w:val="24"/>
          <w:szCs w:val="24"/>
        </w:rPr>
        <w:t xml:space="preserve"> NA PYTANI</w:t>
      </w:r>
      <w:r w:rsidR="00F21880" w:rsidRPr="00FE0643">
        <w:rPr>
          <w:rFonts w:ascii="Times New Roman" w:hAnsi="Times New Roman" w:cs="Times New Roman"/>
          <w:sz w:val="24"/>
          <w:szCs w:val="24"/>
        </w:rPr>
        <w:t>E</w:t>
      </w:r>
    </w:p>
    <w:p w14:paraId="750A42FE" w14:textId="38195D41" w:rsidR="003974DA" w:rsidRDefault="003974DA" w:rsidP="00FE0643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Dotyczy postępowania  na </w:t>
      </w:r>
      <w:r w:rsidR="00683E72" w:rsidRPr="00FE0643">
        <w:rPr>
          <w:rFonts w:ascii="Times New Roman" w:hAnsi="Times New Roman" w:cs="Times New Roman"/>
          <w:b/>
          <w:sz w:val="24"/>
          <w:szCs w:val="24"/>
        </w:rPr>
        <w:t>Dostawę sprzętu komputerowego i audiowizualnego w ramach projektu „</w:t>
      </w:r>
      <w:r w:rsidR="00683E72" w:rsidRPr="00FE0643">
        <w:rPr>
          <w:rFonts w:ascii="Times New Roman" w:hAnsi="Times New Roman" w:cs="Times New Roman"/>
          <w:b/>
          <w:bCs/>
          <w:sz w:val="24"/>
          <w:szCs w:val="24"/>
        </w:rPr>
        <w:t>Cyfrowa Gmina”</w:t>
      </w:r>
      <w:r w:rsidRPr="00FE0643">
        <w:rPr>
          <w:rFonts w:ascii="Times New Roman" w:hAnsi="Times New Roman" w:cs="Times New Roman"/>
          <w:sz w:val="24"/>
          <w:szCs w:val="24"/>
        </w:rPr>
        <w:t xml:space="preserve"> opublikowanego w Biuletynie Zamówień Publicznych pod nr </w:t>
      </w:r>
      <w:r w:rsidR="00294EE0" w:rsidRPr="00FE0643">
        <w:rPr>
          <w:rFonts w:ascii="Times New Roman" w:hAnsi="Times New Roman" w:cs="Times New Roman"/>
          <w:sz w:val="24"/>
          <w:szCs w:val="24"/>
        </w:rPr>
        <w:t xml:space="preserve">2023/BZP 00134213/01 z dnia 2023-03-14 </w:t>
      </w:r>
      <w:r w:rsidRPr="00FE0643">
        <w:rPr>
          <w:rFonts w:ascii="Times New Roman" w:hAnsi="Times New Roman" w:cs="Times New Roman"/>
          <w:sz w:val="24"/>
          <w:szCs w:val="24"/>
        </w:rPr>
        <w:t xml:space="preserve">oraz zamieszczonego na stronie </w:t>
      </w:r>
      <w:hyperlink r:id="rId5" w:history="1">
        <w:r w:rsidR="00985AFA" w:rsidRPr="00777F70">
          <w:rPr>
            <w:rStyle w:val="Hipercze"/>
            <w:rFonts w:ascii="Times New Roman" w:hAnsi="Times New Roman" w:cs="Times New Roman"/>
            <w:sz w:val="24"/>
            <w:szCs w:val="24"/>
          </w:rPr>
          <w:t>https://www.platformazakupowa.pl/chojnice/aukcje</w:t>
        </w:r>
      </w:hyperlink>
    </w:p>
    <w:p w14:paraId="54244BAB" w14:textId="77777777" w:rsidR="00985AFA" w:rsidRPr="00FE0643" w:rsidRDefault="00985AFA" w:rsidP="00FE0643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AE36D" w14:textId="3A5968D6" w:rsidR="009C3298" w:rsidRPr="00A061C1" w:rsidRDefault="009C3298" w:rsidP="003974D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1C1">
        <w:rPr>
          <w:rFonts w:ascii="Times New Roman" w:hAnsi="Times New Roman" w:cs="Times New Roman"/>
          <w:b/>
          <w:bCs/>
          <w:sz w:val="24"/>
          <w:szCs w:val="24"/>
          <w:u w:val="single"/>
        </w:rPr>
        <w:t>Pyt</w:t>
      </w:r>
      <w:r w:rsidR="003974DA" w:rsidRPr="00A061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anie </w:t>
      </w:r>
      <w:r w:rsidRPr="00A061C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14:paraId="33E7C872" w14:textId="5FDCB3CC" w:rsidR="00A061C1" w:rsidRPr="00A061C1" w:rsidRDefault="007238BB" w:rsidP="007238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>Część II.</w:t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>Pytanie 1, do Laptop</w:t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podaje: Licencja na system operacyjny Windows 10 Professional lub Windows 11 Professional lub Windows 10/11 Professional </w:t>
      </w:r>
      <w:proofErr w:type="spellStart"/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polskiej wersji językowej. System Windows jest wymagany, ponieważ komputery przeznaczone są do celów dydaktycznych i musza być kompatybilne z oprogramowaniem wykorzystywanym w szkołach. Klucz instalacyjny systemu operacyjnego powinien być fabrycznie zapisany w BIOS komputera i wykorzystywany do instalacji tego systemu oraz jego aktywowania.</w:t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>Czy Zamawiający dopuszcza licencję inną niż OEM producenta laptopów, oczywiście legalnie zakupioną, którą zaimplementuje w laptopach wykonawca?</w:t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="00A061C1" w:rsidRPr="00A061C1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</w:t>
      </w:r>
    </w:p>
    <w:p w14:paraId="3131AB76" w14:textId="154313DD" w:rsidR="00A061C1" w:rsidRDefault="00A061C1" w:rsidP="007238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dopuszcza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tylko licencję zgodną z opisem przedmiotu zamówienia</w:t>
      </w:r>
      <w:r w:rsidR="007238BB" w:rsidRPr="00A061C1">
        <w:rPr>
          <w:rFonts w:ascii="Times New Roman" w:hAnsi="Times New Roman" w:cs="Times New Roman"/>
          <w:sz w:val="24"/>
          <w:szCs w:val="24"/>
        </w:rPr>
        <w:br/>
      </w:r>
      <w:r w:rsidR="007238BB"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Pytanie 2</w:t>
      </w:r>
    </w:p>
    <w:p w14:paraId="2A666F72" w14:textId="00A0DE3F" w:rsidR="00A061C1" w:rsidRDefault="00A061C1" w:rsidP="007238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Część II</w:t>
      </w:r>
    </w:p>
    <w:p w14:paraId="7417060D" w14:textId="77777777" w:rsidR="00A061C1" w:rsidRDefault="007238BB" w:rsidP="007238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>Pytanie 2, do Ekrany interaktywne</w:t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>Czy Zamawiający wymaga dostarczenia wraz z ekranami, dedykowanych/ odpowiednich uchwytów montażowych naściennych? Innych?</w:t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="00A061C1" w:rsidRPr="00A061C1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</w:t>
      </w:r>
    </w:p>
    <w:p w14:paraId="3AABE65F" w14:textId="77777777" w:rsidR="00A061C1" w:rsidRPr="00A061C1" w:rsidRDefault="00A061C1" w:rsidP="007238BB">
      <w:pPr>
        <w:rPr>
          <w:rFonts w:ascii="Times New Roman" w:hAnsi="Times New Roman" w:cs="Times New Roman"/>
          <w:sz w:val="24"/>
          <w:szCs w:val="24"/>
        </w:rPr>
      </w:pPr>
      <w:r w:rsidRPr="00A061C1">
        <w:rPr>
          <w:rFonts w:ascii="Times New Roman" w:hAnsi="Times New Roman" w:cs="Times New Roman"/>
          <w:sz w:val="24"/>
          <w:szCs w:val="24"/>
        </w:rPr>
        <w:t>Zamawiający nie wymaga  dostarczenia uchwytów montażowych</w:t>
      </w:r>
    </w:p>
    <w:p w14:paraId="281F89D9" w14:textId="77777777" w:rsidR="00985AFA" w:rsidRDefault="00985AFA" w:rsidP="007238BB">
      <w:pPr>
        <w:rPr>
          <w:rFonts w:ascii="Times New Roman" w:hAnsi="Times New Roman" w:cs="Times New Roman"/>
          <w:sz w:val="24"/>
          <w:szCs w:val="24"/>
        </w:rPr>
      </w:pPr>
    </w:p>
    <w:p w14:paraId="09A248E9" w14:textId="2B243C06" w:rsidR="00A061C1" w:rsidRPr="00A061C1" w:rsidRDefault="007238BB" w:rsidP="007238BB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A061C1">
        <w:rPr>
          <w:rFonts w:ascii="Times New Roman" w:hAnsi="Times New Roman" w:cs="Times New Roman"/>
          <w:sz w:val="24"/>
          <w:szCs w:val="24"/>
        </w:rPr>
        <w:lastRenderedPageBreak/>
        <w:br/>
      </w:r>
      <w:r w:rsidR="00A061C1" w:rsidRPr="00A061C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Pytanie 3</w:t>
      </w:r>
    </w:p>
    <w:p w14:paraId="2590452D" w14:textId="58C214D1" w:rsidR="003974DA" w:rsidRDefault="007238BB" w:rsidP="007238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>Pytanie 3, Do wszystkich części I-III</w:t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>Zgodnie z projektem Umowy: &amp;1, 1. Wykonawca zobowiązuje się dostarczyć Zamawiającemu i przenieść na jego własność sprzęt do prowadzenia zajęć dydaktycznych w szkołach, a Zamawiający zobowiązuje się odebrać sprzęt i zapłacić Wykonawcy wynagrodzenie.</w:t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>- Beneficjentem ostatecznym są szkoły, dla których organem prowadzącym jest Gmina Chojnice.</w:t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>Przepisy ustawy o VAT dopuszczają zastosowanie 0% stawki podatku do dostaw sprzętu komputerowego wymienionych w załączniku nr 8 do ustawy z 2004r. o podatku od towarów i usług dla placówek oświatowych. Jednak zastosowanie preferencyjnej stawki podatku VAT jest możliwe pod warunkiem posiadania stosownego zamówienia, potwierdzonego przez organ nadzorujący daną placówkę oświatową.</w:t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>Przy czym "posiadanie" należy rozumieć jako fizyczne posiadanie zamówienia przez podatnika, korzystającego z preferencyjnej stawki podatku VAT. Uzyskanie takiego potwierdzenia od organu nadzorującego dotyczy etapu dostawy, a nie złożenia samej oferty w postępowaniu o udzielenie zamówienia publicznego.</w:t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>Zatem jeżeli Zamawiający nie określił w SWZ żadnych wymagań co do sposobu obliczenia ceny oferty, nie wskazał jaką stawkę należy przyjąć do porównania ofert, należy uznać, że obowiązkiem wykonawców, składających oferty jest podanie ceny z uwzględnieniem podstawowej stawki podatku VAT (por. orzeczenie KIO z dnia 28 maja 2019 r. KIO 881/19).</w:t>
      </w:r>
      <w:r w:rsidRPr="00A061C1">
        <w:rPr>
          <w:rFonts w:ascii="Times New Roman" w:hAnsi="Times New Roman" w:cs="Times New Roman"/>
          <w:sz w:val="24"/>
          <w:szCs w:val="24"/>
        </w:rPr>
        <w:br/>
      </w:r>
      <w:r w:rsidRPr="00A061C1">
        <w:rPr>
          <w:rFonts w:ascii="Times New Roman" w:hAnsi="Times New Roman" w:cs="Times New Roman"/>
          <w:sz w:val="24"/>
          <w:szCs w:val="24"/>
          <w:shd w:val="clear" w:color="auto" w:fill="FFFFFF"/>
        </w:rPr>
        <w:t>Prosimy Zamawiającego o potwierdzenie, że w Formularzu oferty należy przy podstawową stawkę VAT?</w:t>
      </w:r>
    </w:p>
    <w:p w14:paraId="28A58E6A" w14:textId="699CA1A1" w:rsidR="00640CF2" w:rsidRPr="00640CF2" w:rsidRDefault="00640CF2" w:rsidP="007238BB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40CF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Odpowiedź</w:t>
      </w:r>
    </w:p>
    <w:p w14:paraId="38F17B4D" w14:textId="732303A2" w:rsidR="00640CF2" w:rsidRDefault="00640CF2" w:rsidP="007238BB">
      <w:pPr>
        <w:rPr>
          <w:rFonts w:ascii="Times New Roman" w:hAnsi="Times New Roman" w:cs="Times New Roman"/>
          <w:bCs/>
          <w:sz w:val="24"/>
          <w:szCs w:val="24"/>
        </w:rPr>
      </w:pPr>
      <w:r w:rsidRPr="00640CF2">
        <w:rPr>
          <w:rFonts w:ascii="Times New Roman" w:hAnsi="Times New Roman" w:cs="Times New Roman"/>
          <w:bCs/>
          <w:sz w:val="24"/>
          <w:szCs w:val="24"/>
        </w:rPr>
        <w:t>W formularzu oferty należy uwzględnić podstawową stawkę VAT 23%</w:t>
      </w:r>
    </w:p>
    <w:p w14:paraId="214F4B8C" w14:textId="15164F4C" w:rsidR="00985AFA" w:rsidRPr="00985AFA" w:rsidRDefault="00985AFA" w:rsidP="007238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AFA">
        <w:rPr>
          <w:rFonts w:ascii="Times New Roman" w:hAnsi="Times New Roman" w:cs="Times New Roman"/>
          <w:b/>
          <w:sz w:val="24"/>
          <w:szCs w:val="24"/>
          <w:u w:val="single"/>
        </w:rPr>
        <w:t>Pytanie 4</w:t>
      </w:r>
    </w:p>
    <w:p w14:paraId="13ECC631" w14:textId="589B48DA" w:rsidR="00985AFA" w:rsidRPr="00985AFA" w:rsidRDefault="00985AFA" w:rsidP="007238BB">
      <w:pPr>
        <w:rPr>
          <w:rFonts w:ascii="Times New Roman" w:hAnsi="Times New Roman" w:cs="Times New Roman"/>
          <w:bCs/>
          <w:sz w:val="24"/>
          <w:szCs w:val="24"/>
        </w:rPr>
      </w:pPr>
      <w:r w:rsidRPr="00985AFA">
        <w:rPr>
          <w:rFonts w:ascii="Times New Roman" w:hAnsi="Times New Roman" w:cs="Times New Roman"/>
          <w:sz w:val="24"/>
          <w:szCs w:val="24"/>
          <w:shd w:val="clear" w:color="auto" w:fill="FFFFFF"/>
        </w:rPr>
        <w:t>Proszę o wyjaśnienie</w:t>
      </w:r>
      <w:r w:rsidRPr="00985AFA">
        <w:rPr>
          <w:rFonts w:ascii="Times New Roman" w:hAnsi="Times New Roman" w:cs="Times New Roman"/>
          <w:sz w:val="24"/>
          <w:szCs w:val="24"/>
        </w:rPr>
        <w:br/>
      </w:r>
      <w:r w:rsidRPr="00985AFA">
        <w:rPr>
          <w:rFonts w:ascii="Times New Roman" w:hAnsi="Times New Roman" w:cs="Times New Roman"/>
          <w:sz w:val="24"/>
          <w:szCs w:val="24"/>
          <w:shd w:val="clear" w:color="auto" w:fill="FFFFFF"/>
        </w:rPr>
        <w:t>• Dwa procesory klasy serwerowej.</w:t>
      </w:r>
      <w:r w:rsidRPr="00985AFA">
        <w:rPr>
          <w:rFonts w:ascii="Times New Roman" w:hAnsi="Times New Roman" w:cs="Times New Roman"/>
          <w:sz w:val="24"/>
          <w:szCs w:val="24"/>
        </w:rPr>
        <w:br/>
      </w:r>
      <w:r w:rsidRPr="00985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wydajność min. 28500 pkt wg </w:t>
      </w:r>
      <w:proofErr w:type="spellStart"/>
      <w:r w:rsidRPr="00985AFA">
        <w:rPr>
          <w:rFonts w:ascii="Times New Roman" w:hAnsi="Times New Roman" w:cs="Times New Roman"/>
          <w:sz w:val="24"/>
          <w:szCs w:val="24"/>
          <w:shd w:val="clear" w:color="auto" w:fill="FFFFFF"/>
        </w:rPr>
        <w:t>PassMark</w:t>
      </w:r>
      <w:proofErr w:type="spellEnd"/>
      <w:r w:rsidRPr="00985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CPU </w:t>
      </w:r>
      <w:proofErr w:type="spellStart"/>
      <w:r w:rsidRPr="00985AFA">
        <w:rPr>
          <w:rFonts w:ascii="Times New Roman" w:hAnsi="Times New Roman" w:cs="Times New Roman"/>
          <w:sz w:val="24"/>
          <w:szCs w:val="24"/>
          <w:shd w:val="clear" w:color="auto" w:fill="FFFFFF"/>
        </w:rPr>
        <w:t>Benchmarks</w:t>
      </w:r>
      <w:proofErr w:type="spellEnd"/>
      <w:r w:rsidRPr="00985AFA">
        <w:rPr>
          <w:rFonts w:ascii="Times New Roman" w:hAnsi="Times New Roman" w:cs="Times New Roman"/>
          <w:sz w:val="24"/>
          <w:szCs w:val="24"/>
        </w:rPr>
        <w:br/>
      </w:r>
      <w:r w:rsidRPr="00985AFA">
        <w:rPr>
          <w:rFonts w:ascii="Times New Roman" w:hAnsi="Times New Roman" w:cs="Times New Roman"/>
          <w:sz w:val="24"/>
          <w:szCs w:val="24"/>
          <w:shd w:val="clear" w:color="auto" w:fill="FFFFFF"/>
        </w:rPr>
        <w:t>• Procesor co najmniej 16 rdzeniowy, min. 64MB pamięcią cache, obsługujący pamięć DDR4, TDP 120W.</w:t>
      </w:r>
      <w:r w:rsidRPr="00985AFA">
        <w:rPr>
          <w:rFonts w:ascii="Times New Roman" w:hAnsi="Times New Roman" w:cs="Times New Roman"/>
          <w:sz w:val="24"/>
          <w:szCs w:val="24"/>
        </w:rPr>
        <w:br/>
      </w:r>
      <w:r w:rsidRPr="00985AFA">
        <w:rPr>
          <w:rFonts w:ascii="Times New Roman" w:hAnsi="Times New Roman" w:cs="Times New Roman"/>
          <w:sz w:val="24"/>
          <w:szCs w:val="24"/>
        </w:rPr>
        <w:br/>
      </w:r>
      <w:r w:rsidRPr="00985AFA">
        <w:rPr>
          <w:rFonts w:ascii="Times New Roman" w:hAnsi="Times New Roman" w:cs="Times New Roman"/>
          <w:sz w:val="24"/>
          <w:szCs w:val="24"/>
          <w:shd w:val="clear" w:color="auto" w:fill="FFFFFF"/>
        </w:rPr>
        <w:t>Czy podana wydajność podana jest dla konfiguracji jedno czy dwuprocesorowej ?</w:t>
      </w:r>
      <w:r w:rsidRPr="00985AFA">
        <w:rPr>
          <w:rFonts w:ascii="Times New Roman" w:hAnsi="Times New Roman" w:cs="Times New Roman"/>
          <w:sz w:val="24"/>
          <w:szCs w:val="24"/>
        </w:rPr>
        <w:br/>
      </w:r>
      <w:r w:rsidRPr="00985AFA">
        <w:rPr>
          <w:rFonts w:ascii="Times New Roman" w:hAnsi="Times New Roman" w:cs="Times New Roman"/>
          <w:sz w:val="24"/>
          <w:szCs w:val="24"/>
          <w:shd w:val="clear" w:color="auto" w:fill="FFFFFF"/>
        </w:rPr>
        <w:t>Czy ilość rdzeni oraz wielkość pamięci cache podana jest dla konfiguracji jedno czy dwuprocesorowej ?</w:t>
      </w:r>
      <w:r w:rsidRPr="00985AFA">
        <w:rPr>
          <w:rFonts w:ascii="Times New Roman" w:hAnsi="Times New Roman" w:cs="Times New Roman"/>
          <w:sz w:val="24"/>
          <w:szCs w:val="24"/>
        </w:rPr>
        <w:br/>
      </w:r>
      <w:r w:rsidRPr="00985AFA">
        <w:rPr>
          <w:rFonts w:ascii="Times New Roman" w:hAnsi="Times New Roman" w:cs="Times New Roman"/>
          <w:sz w:val="24"/>
          <w:szCs w:val="24"/>
          <w:shd w:val="clear" w:color="auto" w:fill="FFFFFF"/>
        </w:rPr>
        <w:t>Czy wielkość pamięci cache dotyczy łącznej ilości w procesorze czyli L1+L2+L3 ?</w:t>
      </w:r>
      <w:r w:rsidRPr="00985AFA">
        <w:rPr>
          <w:rFonts w:ascii="Times New Roman" w:hAnsi="Times New Roman" w:cs="Times New Roman"/>
          <w:sz w:val="24"/>
          <w:szCs w:val="24"/>
        </w:rPr>
        <w:br/>
      </w:r>
      <w:r w:rsidRPr="00985AFA">
        <w:rPr>
          <w:rFonts w:ascii="Times New Roman" w:hAnsi="Times New Roman" w:cs="Times New Roman"/>
          <w:sz w:val="24"/>
          <w:szCs w:val="24"/>
          <w:shd w:val="clear" w:color="auto" w:fill="FFFFFF"/>
        </w:rPr>
        <w:t>Czy podane TDP 120W jest wielkością minimalną czy maksymalną ?</w:t>
      </w:r>
    </w:p>
    <w:p w14:paraId="1A0DF3D6" w14:textId="70EA6CCD" w:rsidR="00985AFA" w:rsidRPr="00985AFA" w:rsidRDefault="00985AFA" w:rsidP="007238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AFA">
        <w:rPr>
          <w:rFonts w:ascii="Times New Roman" w:hAnsi="Times New Roman" w:cs="Times New Roman"/>
          <w:b/>
          <w:sz w:val="24"/>
          <w:szCs w:val="24"/>
          <w:u w:val="single"/>
        </w:rPr>
        <w:t>Odpowiedź</w:t>
      </w:r>
    </w:p>
    <w:p w14:paraId="6C5CF4E6" w14:textId="4B370176" w:rsidR="00985AFA" w:rsidRPr="00985AFA" w:rsidRDefault="00985AFA" w:rsidP="007238BB">
      <w:pPr>
        <w:rPr>
          <w:rFonts w:ascii="Times New Roman" w:hAnsi="Times New Roman" w:cs="Times New Roman"/>
          <w:bCs/>
          <w:sz w:val="24"/>
          <w:szCs w:val="24"/>
        </w:rPr>
      </w:pPr>
      <w:r w:rsidRPr="00985A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 1. Podana wydajność podana jest dla konfiguracji jednoprocesorowej.</w:t>
      </w:r>
      <w:r w:rsidRPr="00985AF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85A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Ad 2. Podana ilość rdzeni oraz wielkość pamięci cache podana jest dla konfiguracji </w:t>
      </w:r>
      <w:r w:rsidR="00F820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          </w:t>
      </w:r>
      <w:r w:rsidRPr="00985A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jednoprocesorowej.</w:t>
      </w:r>
      <w:r w:rsidRPr="00985AF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85A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 3. Dotyczy wielkość pamięci cache L3.</w:t>
      </w:r>
      <w:r w:rsidRPr="00985AF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85A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 4. Wartość TDP 120 jest wielkością maksymalną.</w:t>
      </w:r>
    </w:p>
    <w:sectPr w:rsidR="00985AFA" w:rsidRPr="00985AFA" w:rsidSect="00985AF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E846C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654A89"/>
    <w:multiLevelType w:val="hybridMultilevel"/>
    <w:tmpl w:val="3892C2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4C6590"/>
    <w:multiLevelType w:val="hybridMultilevel"/>
    <w:tmpl w:val="74F42156"/>
    <w:lvl w:ilvl="0" w:tplc="F662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E31050"/>
    <w:multiLevelType w:val="hybridMultilevel"/>
    <w:tmpl w:val="47944CD0"/>
    <w:lvl w:ilvl="0" w:tplc="3C644834">
      <w:start w:val="1"/>
      <w:numFmt w:val="decimal"/>
      <w:lvlText w:val="%1)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44B13FF"/>
    <w:multiLevelType w:val="hybridMultilevel"/>
    <w:tmpl w:val="36DCF7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912B2"/>
    <w:multiLevelType w:val="hybridMultilevel"/>
    <w:tmpl w:val="C388F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163B"/>
    <w:multiLevelType w:val="hybridMultilevel"/>
    <w:tmpl w:val="13DAE81E"/>
    <w:lvl w:ilvl="0" w:tplc="FC2A8E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A8F6F73"/>
    <w:multiLevelType w:val="multilevel"/>
    <w:tmpl w:val="D9AACCDA"/>
    <w:lvl w:ilvl="0">
      <w:start w:val="1"/>
      <w:numFmt w:val="decimal"/>
      <w:lvlText w:val="%1)"/>
      <w:lvlJc w:val="left"/>
      <w:pPr>
        <w:ind w:left="1284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1644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2004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364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724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084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444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804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164" w:hanging="360"/>
      </w:pPr>
      <w:rPr>
        <w:rFonts w:cs="Times New Roman"/>
      </w:rPr>
    </w:lvl>
  </w:abstractNum>
  <w:abstractNum w:abstractNumId="8" w15:restartNumberingAfterBreak="0">
    <w:nsid w:val="39E551AF"/>
    <w:multiLevelType w:val="hybridMultilevel"/>
    <w:tmpl w:val="7318FD4E"/>
    <w:lvl w:ilvl="0" w:tplc="D7289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23DFD"/>
    <w:multiLevelType w:val="hybridMultilevel"/>
    <w:tmpl w:val="BC4C6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F23B0"/>
    <w:multiLevelType w:val="multilevel"/>
    <w:tmpl w:val="853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00000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4B413DC4"/>
    <w:multiLevelType w:val="hybridMultilevel"/>
    <w:tmpl w:val="6CEC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B121A"/>
    <w:multiLevelType w:val="hybridMultilevel"/>
    <w:tmpl w:val="99C23484"/>
    <w:lvl w:ilvl="0" w:tplc="49FC9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3DAA"/>
    <w:multiLevelType w:val="hybridMultilevel"/>
    <w:tmpl w:val="F73E9FC4"/>
    <w:lvl w:ilvl="0" w:tplc="9D7ABE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63A7154"/>
    <w:multiLevelType w:val="multilevel"/>
    <w:tmpl w:val="6AEA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 w16cid:durableId="973944784">
    <w:abstractNumId w:val="8"/>
  </w:num>
  <w:num w:numId="2" w16cid:durableId="1634477379">
    <w:abstractNumId w:val="2"/>
  </w:num>
  <w:num w:numId="3" w16cid:durableId="1009061710">
    <w:abstractNumId w:val="6"/>
  </w:num>
  <w:num w:numId="4" w16cid:durableId="1313485511">
    <w:abstractNumId w:val="3"/>
  </w:num>
  <w:num w:numId="5" w16cid:durableId="1173954540">
    <w:abstractNumId w:val="5"/>
  </w:num>
  <w:num w:numId="6" w16cid:durableId="1003126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820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083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769063">
    <w:abstractNumId w:val="11"/>
  </w:num>
  <w:num w:numId="10" w16cid:durableId="833960534">
    <w:abstractNumId w:val="12"/>
  </w:num>
  <w:num w:numId="11" w16cid:durableId="624821158">
    <w:abstractNumId w:val="0"/>
  </w:num>
  <w:num w:numId="12" w16cid:durableId="95054807">
    <w:abstractNumId w:val="13"/>
  </w:num>
  <w:num w:numId="13" w16cid:durableId="1825050197">
    <w:abstractNumId w:val="1"/>
  </w:num>
  <w:num w:numId="14" w16cid:durableId="1445079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7968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3"/>
    <w:rsid w:val="00023860"/>
    <w:rsid w:val="00031C73"/>
    <w:rsid w:val="0004717E"/>
    <w:rsid w:val="000508AF"/>
    <w:rsid w:val="000B01D3"/>
    <w:rsid w:val="00144E77"/>
    <w:rsid w:val="001A366F"/>
    <w:rsid w:val="001F60AB"/>
    <w:rsid w:val="002013AB"/>
    <w:rsid w:val="002200D1"/>
    <w:rsid w:val="0022658D"/>
    <w:rsid w:val="0028465B"/>
    <w:rsid w:val="00294EE0"/>
    <w:rsid w:val="002B4C60"/>
    <w:rsid w:val="002B5B35"/>
    <w:rsid w:val="002F7F74"/>
    <w:rsid w:val="00363E15"/>
    <w:rsid w:val="003974DA"/>
    <w:rsid w:val="004E6C00"/>
    <w:rsid w:val="005B1DD7"/>
    <w:rsid w:val="005C4558"/>
    <w:rsid w:val="00626E5D"/>
    <w:rsid w:val="00633786"/>
    <w:rsid w:val="00640CF2"/>
    <w:rsid w:val="00683E72"/>
    <w:rsid w:val="006849DC"/>
    <w:rsid w:val="006A2A5A"/>
    <w:rsid w:val="006D5281"/>
    <w:rsid w:val="00711547"/>
    <w:rsid w:val="007238BB"/>
    <w:rsid w:val="0072554A"/>
    <w:rsid w:val="00734CBD"/>
    <w:rsid w:val="00754B09"/>
    <w:rsid w:val="00773C14"/>
    <w:rsid w:val="00815E5E"/>
    <w:rsid w:val="00840A75"/>
    <w:rsid w:val="00860305"/>
    <w:rsid w:val="0088128C"/>
    <w:rsid w:val="008A11EC"/>
    <w:rsid w:val="008B6360"/>
    <w:rsid w:val="008D1663"/>
    <w:rsid w:val="0090349B"/>
    <w:rsid w:val="00907E7F"/>
    <w:rsid w:val="00930420"/>
    <w:rsid w:val="00935BEF"/>
    <w:rsid w:val="0097028A"/>
    <w:rsid w:val="00985AFA"/>
    <w:rsid w:val="009870A3"/>
    <w:rsid w:val="009C3298"/>
    <w:rsid w:val="00A061C1"/>
    <w:rsid w:val="00A26A8E"/>
    <w:rsid w:val="00A32F61"/>
    <w:rsid w:val="00A50E50"/>
    <w:rsid w:val="00A81C17"/>
    <w:rsid w:val="00A82253"/>
    <w:rsid w:val="00AC07C9"/>
    <w:rsid w:val="00B63DA9"/>
    <w:rsid w:val="00B711E6"/>
    <w:rsid w:val="00B739B0"/>
    <w:rsid w:val="00C41A0F"/>
    <w:rsid w:val="00CC2070"/>
    <w:rsid w:val="00D104B8"/>
    <w:rsid w:val="00D122BA"/>
    <w:rsid w:val="00D47B5F"/>
    <w:rsid w:val="00D56810"/>
    <w:rsid w:val="00D62D83"/>
    <w:rsid w:val="00D84057"/>
    <w:rsid w:val="00E1665A"/>
    <w:rsid w:val="00EC452F"/>
    <w:rsid w:val="00EF3519"/>
    <w:rsid w:val="00EF3A0C"/>
    <w:rsid w:val="00F21880"/>
    <w:rsid w:val="00F8208E"/>
    <w:rsid w:val="00FA27E6"/>
    <w:rsid w:val="00FC0A36"/>
    <w:rsid w:val="00FD30A2"/>
    <w:rsid w:val="00FE064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05B2"/>
  <w15:chartTrackingRefBased/>
  <w15:docId w15:val="{47A21D0A-5F0B-4CC6-BCC3-6C3F876D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E5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5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0E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60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a punktowana1,Lista punktowana2,Lista punktowana3,Lista punktowana4,Elenco Normale"/>
    <w:basedOn w:val="Normalny"/>
    <w:link w:val="AkapitzlistZnak"/>
    <w:uiPriority w:val="99"/>
    <w:qFormat/>
    <w:rsid w:val="0088128C"/>
    <w:pPr>
      <w:spacing w:after="160" w:line="259" w:lineRule="auto"/>
      <w:ind w:left="720"/>
      <w:contextualSpacing/>
    </w:pPr>
  </w:style>
  <w:style w:type="character" w:customStyle="1" w:styleId="TekstpodstawowyZnak">
    <w:name w:val="Tekst podstawowy Znak"/>
    <w:link w:val="Tekstpodstawowy1"/>
    <w:semiHidden/>
    <w:locked/>
    <w:rsid w:val="0088128C"/>
  </w:style>
  <w:style w:type="paragraph" w:customStyle="1" w:styleId="Tekstpodstawowy1">
    <w:name w:val="Tekst podstawowy1"/>
    <w:basedOn w:val="Normalny"/>
    <w:link w:val="TekstpodstawowyZnak"/>
    <w:semiHidden/>
    <w:rsid w:val="0088128C"/>
    <w:pPr>
      <w:spacing w:after="0" w:line="24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128C"/>
    <w:rPr>
      <w:color w:val="0563C1" w:themeColor="hyperlink"/>
      <w:u w:val="single"/>
    </w:rPr>
  </w:style>
  <w:style w:type="character" w:styleId="Odwoaniedokomentarza">
    <w:name w:val="annotation reference"/>
    <w:rsid w:val="00D62D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2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62D8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8A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a punktowana1 Znak,Lista punktowana2 Znak,Lista punktowana3 Znak,Lista punktowana4 Znak,Elenco Normale Znak"/>
    <w:link w:val="Akapitzlist"/>
    <w:uiPriority w:val="99"/>
    <w:locked/>
    <w:rsid w:val="009C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tformazakupowa.pl/chojnice/auk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</dc:creator>
  <cp:keywords/>
  <dc:description/>
  <cp:lastModifiedBy>Olek</cp:lastModifiedBy>
  <cp:revision>45</cp:revision>
  <cp:lastPrinted>2022-09-01T10:11:00Z</cp:lastPrinted>
  <dcterms:created xsi:type="dcterms:W3CDTF">2022-08-09T12:23:00Z</dcterms:created>
  <dcterms:modified xsi:type="dcterms:W3CDTF">2023-03-27T07:50:00Z</dcterms:modified>
</cp:coreProperties>
</file>