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E062" w14:textId="0C6755DD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post</w:t>
      </w:r>
      <w:r w:rsidR="00386CF7"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6C9F85A0" w:rsidR="00645119" w:rsidRPr="000F3E9B" w:rsidRDefault="006E7588" w:rsidP="006E7588">
      <w:pPr>
        <w:suppressAutoHyphens/>
        <w:spacing w:line="276" w:lineRule="auto"/>
        <w:ind w:left="6237" w:firstLine="1418"/>
        <w:jc w:val="right"/>
        <w:rPr>
          <w:rFonts w:asciiTheme="majorHAnsi" w:hAnsiTheme="majorHAnsi" w:cstheme="minorHAnsi"/>
          <w:b/>
          <w:sz w:val="22"/>
          <w:szCs w:val="22"/>
        </w:rPr>
      </w:pPr>
      <w:r w:rsidRPr="006E7588">
        <w:rPr>
          <w:rFonts w:asciiTheme="majorHAnsi" w:hAnsiTheme="majorHAnsi" w:cstheme="minorHAnsi"/>
          <w:b/>
          <w:sz w:val="22"/>
          <w:szCs w:val="22"/>
        </w:rPr>
        <w:t>ZAMAWIAJĄCY</w:t>
      </w:r>
      <w:r w:rsidR="00645119" w:rsidRPr="000F3E9B">
        <w:rPr>
          <w:rFonts w:asciiTheme="majorHAnsi" w:hAnsiTheme="majorHAnsi" w:cstheme="minorHAnsi"/>
          <w:b/>
          <w:sz w:val="22"/>
          <w:szCs w:val="22"/>
        </w:rPr>
        <w:t>:</w:t>
      </w:r>
    </w:p>
    <w:p w14:paraId="02FED6E8" w14:textId="0D57342E" w:rsidR="006E7588" w:rsidRPr="00C92613" w:rsidRDefault="00386CF7" w:rsidP="00386CF7">
      <w:pPr>
        <w:suppressAutoHyphens/>
        <w:ind w:left="5812" w:firstLine="284"/>
        <w:jc w:val="right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>Olsztyńskie Towarzystwo Budownictwa Społecznego</w:t>
      </w:r>
      <w:r w:rsidR="006E7588" w:rsidRPr="00C92613">
        <w:rPr>
          <w:rFonts w:asciiTheme="majorHAnsi" w:hAnsiTheme="majorHAnsi" w:cstheme="minorHAnsi"/>
          <w:bCs/>
          <w:sz w:val="22"/>
          <w:szCs w:val="22"/>
        </w:rPr>
        <w:t xml:space="preserve"> Sp. z o. o.</w:t>
      </w:r>
    </w:p>
    <w:p w14:paraId="05873490" w14:textId="4E0E93E5" w:rsidR="006E7588" w:rsidRPr="00C92613" w:rsidRDefault="006E7588" w:rsidP="006E7588">
      <w:pPr>
        <w:suppressAutoHyphens/>
        <w:ind w:left="6237" w:firstLine="284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613">
        <w:rPr>
          <w:rFonts w:asciiTheme="majorHAnsi" w:hAnsiTheme="majorHAnsi" w:cstheme="minorHAnsi"/>
          <w:bCs/>
          <w:sz w:val="22"/>
          <w:szCs w:val="22"/>
        </w:rPr>
        <w:t xml:space="preserve">ul. </w:t>
      </w:r>
      <w:r w:rsidR="00386CF7">
        <w:rPr>
          <w:rFonts w:asciiTheme="majorHAnsi" w:hAnsiTheme="majorHAnsi" w:cstheme="minorHAnsi"/>
          <w:bCs/>
          <w:sz w:val="22"/>
          <w:szCs w:val="22"/>
        </w:rPr>
        <w:t>Grunwaldzka</w:t>
      </w:r>
      <w:r w:rsidRPr="00C92613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386CF7">
        <w:rPr>
          <w:rFonts w:asciiTheme="majorHAnsi" w:hAnsiTheme="majorHAnsi" w:cstheme="minorHAnsi"/>
          <w:bCs/>
          <w:sz w:val="22"/>
          <w:szCs w:val="22"/>
        </w:rPr>
        <w:t>2</w:t>
      </w:r>
      <w:r w:rsidRPr="00C92613">
        <w:rPr>
          <w:rFonts w:asciiTheme="majorHAnsi" w:hAnsiTheme="majorHAnsi" w:cstheme="minorHAnsi"/>
          <w:bCs/>
          <w:sz w:val="22"/>
          <w:szCs w:val="22"/>
        </w:rPr>
        <w:t>1</w:t>
      </w:r>
      <w:r w:rsidR="00386CF7">
        <w:rPr>
          <w:rFonts w:asciiTheme="majorHAnsi" w:hAnsiTheme="majorHAnsi" w:cstheme="minorHAnsi"/>
          <w:bCs/>
          <w:sz w:val="22"/>
          <w:szCs w:val="22"/>
        </w:rPr>
        <w:t>A</w:t>
      </w:r>
    </w:p>
    <w:p w14:paraId="2EF82739" w14:textId="1AD3789C" w:rsidR="006E7588" w:rsidRPr="00C92613" w:rsidRDefault="006E7588" w:rsidP="006E7588">
      <w:pPr>
        <w:suppressAutoHyphens/>
        <w:ind w:left="6237" w:firstLine="284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613">
        <w:rPr>
          <w:rFonts w:asciiTheme="majorHAnsi" w:hAnsiTheme="majorHAnsi" w:cstheme="minorHAnsi"/>
          <w:bCs/>
          <w:sz w:val="22"/>
          <w:szCs w:val="22"/>
        </w:rPr>
        <w:t>1</w:t>
      </w:r>
      <w:r w:rsidR="00386CF7">
        <w:rPr>
          <w:rFonts w:asciiTheme="majorHAnsi" w:hAnsiTheme="majorHAnsi" w:cstheme="minorHAnsi"/>
          <w:bCs/>
          <w:sz w:val="22"/>
          <w:szCs w:val="22"/>
        </w:rPr>
        <w:t>0</w:t>
      </w:r>
      <w:r w:rsidRPr="00C92613">
        <w:rPr>
          <w:rFonts w:asciiTheme="majorHAnsi" w:hAnsiTheme="majorHAnsi" w:cstheme="minorHAnsi"/>
          <w:bCs/>
          <w:sz w:val="22"/>
          <w:szCs w:val="22"/>
        </w:rPr>
        <w:t xml:space="preserve"> – </w:t>
      </w:r>
      <w:r w:rsidR="00386CF7">
        <w:rPr>
          <w:rFonts w:asciiTheme="majorHAnsi" w:hAnsiTheme="majorHAnsi" w:cstheme="minorHAnsi"/>
          <w:bCs/>
          <w:sz w:val="22"/>
          <w:szCs w:val="22"/>
        </w:rPr>
        <w:t>1</w:t>
      </w:r>
      <w:r w:rsidRPr="00C92613">
        <w:rPr>
          <w:rFonts w:asciiTheme="majorHAnsi" w:hAnsiTheme="majorHAnsi" w:cstheme="minorHAnsi"/>
          <w:bCs/>
          <w:sz w:val="22"/>
          <w:szCs w:val="22"/>
        </w:rPr>
        <w:t xml:space="preserve">23 </w:t>
      </w:r>
      <w:r w:rsidR="00386CF7">
        <w:rPr>
          <w:rFonts w:asciiTheme="majorHAnsi" w:hAnsiTheme="majorHAnsi" w:cstheme="minorHAnsi"/>
          <w:bCs/>
          <w:sz w:val="22"/>
          <w:szCs w:val="22"/>
        </w:rPr>
        <w:t>Olsztyn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131E7B7E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400B6184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6E7588" w:rsidRPr="00C92613"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C92613">
        <w:rPr>
          <w:rFonts w:asciiTheme="majorHAnsi" w:hAnsiTheme="majorHAnsi" w:cstheme="minorHAnsi"/>
          <w:b/>
          <w:bCs/>
          <w:sz w:val="22"/>
          <w:szCs w:val="22"/>
        </w:rPr>
        <w:t xml:space="preserve">bezpieczenie mienia i odpowiedzialności cywilnej </w:t>
      </w:r>
      <w:r w:rsidR="00386CF7">
        <w:rPr>
          <w:rFonts w:asciiTheme="majorHAnsi" w:hAnsiTheme="majorHAnsi" w:cstheme="minorHAnsi"/>
          <w:b/>
          <w:bCs/>
          <w:sz w:val="22"/>
          <w:szCs w:val="22"/>
        </w:rPr>
        <w:t>Olsztyńskiego Towarzystwa Budownictwa Społecznego</w:t>
      </w:r>
      <w:r w:rsidR="00C92613" w:rsidRPr="00C92613">
        <w:rPr>
          <w:rFonts w:asciiTheme="majorHAnsi" w:hAnsiTheme="majorHAnsi" w:cstheme="minorHAnsi"/>
          <w:b/>
          <w:bCs/>
          <w:sz w:val="22"/>
          <w:szCs w:val="22"/>
        </w:rPr>
        <w:t xml:space="preserve"> Sp. z o. o.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584CE82D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2439B">
        <w:rPr>
          <w:rFonts w:asciiTheme="majorHAnsi" w:hAnsiTheme="majorHAnsi" w:cstheme="minorHAnsi"/>
          <w:sz w:val="22"/>
          <w:szCs w:val="22"/>
        </w:rPr>
        <w:t>X</w:t>
      </w:r>
      <w:r w:rsidR="00A20A0B">
        <w:rPr>
          <w:rFonts w:asciiTheme="majorHAnsi" w:hAnsiTheme="majorHAnsi" w:cstheme="minorHAnsi"/>
          <w:sz w:val="22"/>
          <w:szCs w:val="22"/>
        </w:rPr>
        <w:t>I</w:t>
      </w:r>
      <w:r w:rsidR="004243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>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5A33781" w:rsidR="00792DA0" w:rsidRPr="000F3E9B" w:rsidRDefault="00645119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197AF8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13EC378A" w:rsidR="00D27180" w:rsidRPr="00527A8C" w:rsidRDefault="00792DA0" w:rsidP="00D6458B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663F08DB" w14:textId="48993DD0" w:rsidR="000D2EBE" w:rsidRPr="009D063E" w:rsidRDefault="000D2EBE" w:rsidP="000D2EBE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A20A0B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 xml:space="preserve">1 ustawy z dnia 13 kwietnia 2022 r. o szczególnych rozwiązaniach w zakresie przeciwdziałania wspieraniu agresji na Ukrainę oraz służących ochronie bezpieczeństwa narodowego (Dz.U. </w:t>
      </w:r>
      <w:r>
        <w:rPr>
          <w:rFonts w:asciiTheme="majorHAnsi" w:hAnsiTheme="majorHAnsi" w:cs="Arial"/>
          <w:sz w:val="22"/>
          <w:szCs w:val="22"/>
        </w:rPr>
        <w:t>202</w:t>
      </w:r>
      <w:r w:rsidR="00A20A0B">
        <w:rPr>
          <w:rFonts w:asciiTheme="majorHAnsi" w:hAnsiTheme="majorHAnsi" w:cs="Arial"/>
          <w:sz w:val="22"/>
          <w:szCs w:val="22"/>
        </w:rPr>
        <w:t>3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A20A0B">
        <w:rPr>
          <w:rFonts w:asciiTheme="majorHAnsi" w:hAnsiTheme="majorHAnsi" w:cs="Arial"/>
          <w:sz w:val="22"/>
          <w:szCs w:val="22"/>
        </w:rPr>
        <w:t>1497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p w14:paraId="6BA052FC" w14:textId="77777777" w:rsidR="000D2EBE" w:rsidRPr="000F3E9B" w:rsidRDefault="000D2EBE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4B60372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0D2EBE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0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2ACFB8F5" w:rsidR="00106185" w:rsidRPr="000F3E9B" w:rsidRDefault="00106185" w:rsidP="00A20A0B">
      <w:pPr>
        <w:suppressAutoHyphens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EF19E7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r w:rsidR="00A20A0B">
        <w:rPr>
          <w:rFonts w:asciiTheme="majorHAnsi" w:hAnsiTheme="majorHAnsi" w:cs="Calibri Light"/>
          <w:sz w:val="22"/>
          <w:szCs w:val="22"/>
        </w:rPr>
        <w:t>j</w:t>
      </w:r>
      <w:r w:rsidRPr="000F3E9B">
        <w:rPr>
          <w:rFonts w:asciiTheme="majorHAnsi" w:hAnsiTheme="majorHAnsi" w:cs="Calibri Light"/>
          <w:sz w:val="22"/>
          <w:szCs w:val="22"/>
        </w:rPr>
        <w:t xml:space="preserve">e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0"/>
    <w:p w14:paraId="51B228A8" w14:textId="3252C42C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1509E815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42F714DE" w14:textId="77777777" w:rsidR="00C92613" w:rsidRDefault="00C92613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120AB91D" w14:textId="3A1B27E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11812806" w14:textId="5256A46A" w:rsidR="00E93A1D" w:rsidRPr="000F3E9B" w:rsidRDefault="00E93A1D" w:rsidP="003F086F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1D2915">
      <w:headerReference w:type="default" r:id="rId8"/>
      <w:footerReference w:type="default" r:id="rId9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4CF66" w14:textId="77777777" w:rsidR="001D2915" w:rsidRDefault="001D2915">
      <w:r>
        <w:separator/>
      </w:r>
    </w:p>
  </w:endnote>
  <w:endnote w:type="continuationSeparator" w:id="0">
    <w:p w14:paraId="7647B1D8" w14:textId="77777777" w:rsidR="001D2915" w:rsidRDefault="001D2915">
      <w:r>
        <w:continuationSeparator/>
      </w:r>
    </w:p>
  </w:endnote>
  <w:endnote w:type="continuationNotice" w:id="1">
    <w:p w14:paraId="1033C6C1" w14:textId="77777777" w:rsidR="001D2915" w:rsidRDefault="001D2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FBF9C" w14:textId="77777777" w:rsidR="001D2915" w:rsidRDefault="001D2915">
      <w:r>
        <w:separator/>
      </w:r>
    </w:p>
  </w:footnote>
  <w:footnote w:type="continuationSeparator" w:id="0">
    <w:p w14:paraId="1EC68FFA" w14:textId="77777777" w:rsidR="001D2915" w:rsidRDefault="001D2915">
      <w:r>
        <w:continuationSeparator/>
      </w:r>
    </w:p>
  </w:footnote>
  <w:footnote w:type="continuationNotice" w:id="1">
    <w:p w14:paraId="65876A6B" w14:textId="77777777" w:rsidR="001D2915" w:rsidRDefault="001D2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DCE2" w14:textId="77777777" w:rsidR="007255D7" w:rsidRPr="00FA61BB" w:rsidRDefault="007255D7" w:rsidP="007255D7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1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27D256DA" wp14:editId="4B5AAB3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1"/>
  <w:p w14:paraId="595187C4" w14:textId="07B7A84C" w:rsidR="007255D7" w:rsidRPr="00FA61BB" w:rsidRDefault="00386CF7" w:rsidP="007255D7">
    <w:pPr>
      <w:pStyle w:val="Nagwek"/>
      <w:tabs>
        <w:tab w:val="left" w:pos="1065"/>
        <w:tab w:val="center" w:pos="4677"/>
      </w:tabs>
      <w:jc w:val="center"/>
      <w:rPr>
        <w:i/>
        <w:iCs/>
        <w:sz w:val="22"/>
        <w:szCs w:val="22"/>
      </w:rPr>
    </w:pPr>
    <w:r>
      <w:rPr>
        <w:rFonts w:asciiTheme="majorHAnsi" w:hAnsiTheme="majorHAnsi" w:cs="Calibri"/>
        <w:i/>
        <w:iCs/>
        <w:sz w:val="20"/>
        <w:szCs w:val="20"/>
      </w:rPr>
      <w:t>OLSZTYŃSKIEGO TOWARZYSTWA BUDOWNICTWA SPOŁECZNEGO SP. Z O. O.</w:t>
    </w:r>
  </w:p>
  <w:p w14:paraId="440D324D" w14:textId="77777777" w:rsidR="007255D7" w:rsidRDefault="00725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915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CF7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86F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39B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5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8E2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598D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88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39FF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03D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A0B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D07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1C8F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613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D23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78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D84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2020-02-04T07:31:00Z</cp:lastPrinted>
  <dcterms:created xsi:type="dcterms:W3CDTF">2024-05-09T16:51:00Z</dcterms:created>
  <dcterms:modified xsi:type="dcterms:W3CDTF">2024-05-09T16:51:00Z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