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91565A">
        <w:rPr>
          <w:rFonts w:ascii="Calibri" w:hAnsi="Calibri" w:cs="Calibri"/>
          <w:sz w:val="20"/>
        </w:rPr>
        <w:t xml:space="preserve"> </w:t>
      </w:r>
      <w:r w:rsidR="0091565A" w:rsidRPr="0091565A">
        <w:rPr>
          <w:rFonts w:cstheme="minorHAnsi"/>
          <w:b/>
          <w:bCs/>
          <w:iCs/>
          <w:color w:val="000000"/>
          <w:sz w:val="20"/>
          <w:szCs w:val="20"/>
        </w:rPr>
        <w:t>„Budowa trasy rekreacyjno-turystycznej Wołów-Lubiąż – Etap IIIA”</w:t>
      </w:r>
      <w:r w:rsidR="000831AA" w:rsidRPr="001F3219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8D790B" w:rsidRDefault="00872D20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</w:t>
      </w:r>
      <w:r w:rsidR="0091565A">
        <w:rPr>
          <w:rFonts w:ascii="Calibri" w:hAnsi="Calibri" w:cs="Calibri"/>
          <w:b/>
          <w:sz w:val="20"/>
          <w:szCs w:val="20"/>
        </w:rPr>
        <w:t xml:space="preserve">                   </w:t>
      </w:r>
      <w:r w:rsidRPr="00F8564C">
        <w:rPr>
          <w:rFonts w:ascii="Calibri" w:hAnsi="Calibri" w:cs="Calibri"/>
          <w:b/>
          <w:sz w:val="20"/>
          <w:szCs w:val="20"/>
        </w:rPr>
        <w:t xml:space="preserve">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a</w:t>
      </w:r>
      <w:r w:rsidR="008D790B">
        <w:rPr>
          <w:rFonts w:ascii="Calibri" w:hAnsi="Calibri" w:cs="Calibri"/>
          <w:b/>
          <w:sz w:val="20"/>
          <w:szCs w:val="20"/>
        </w:rPr>
        <w:t xml:space="preserve"> SWZ, tj. </w:t>
      </w:r>
    </w:p>
    <w:p w:rsidR="008D790B" w:rsidRPr="008D790B" w:rsidRDefault="008D790B" w:rsidP="008D790B">
      <w:pPr>
        <w:pStyle w:val="Domynie"/>
        <w:numPr>
          <w:ilvl w:val="0"/>
          <w:numId w:val="1"/>
        </w:numPr>
        <w:rPr>
          <w:rFonts w:ascii="Calibri" w:hAnsi="Calibri" w:cs="Calibri"/>
          <w:b/>
          <w:sz w:val="20"/>
          <w:szCs w:val="20"/>
          <w:u w:val="single"/>
        </w:rPr>
      </w:pPr>
      <w:r w:rsidRPr="008D790B">
        <w:rPr>
          <w:rFonts w:ascii="Calibri" w:hAnsi="Calibri" w:cs="Calibri"/>
          <w:b/>
          <w:sz w:val="20"/>
          <w:szCs w:val="20"/>
        </w:rPr>
        <w:t xml:space="preserve">wykonał należycie </w:t>
      </w:r>
      <w:r w:rsidR="00DB6835" w:rsidRPr="00DB6835">
        <w:rPr>
          <w:rFonts w:ascii="Calibri" w:hAnsi="Calibri" w:cs="Calibri"/>
          <w:b/>
          <w:sz w:val="20"/>
          <w:szCs w:val="20"/>
          <w:u w:val="single"/>
        </w:rPr>
        <w:t xml:space="preserve">jedno </w:t>
      </w:r>
      <w:r w:rsidR="00DB6835">
        <w:rPr>
          <w:rFonts w:ascii="Calibri" w:hAnsi="Calibri" w:cs="Calibri"/>
          <w:b/>
          <w:sz w:val="20"/>
          <w:szCs w:val="20"/>
          <w:u w:val="single"/>
        </w:rPr>
        <w:t>zadanie</w:t>
      </w:r>
      <w:r w:rsidRPr="008D790B">
        <w:rPr>
          <w:rFonts w:ascii="Calibri" w:hAnsi="Calibri" w:cs="Calibri"/>
          <w:b/>
          <w:sz w:val="20"/>
          <w:szCs w:val="20"/>
          <w:u w:val="single"/>
        </w:rPr>
        <w:t xml:space="preserve"> inwestycyjne lub remontowe</w:t>
      </w:r>
      <w:r w:rsidRPr="008D790B">
        <w:rPr>
          <w:rFonts w:ascii="Calibri" w:hAnsi="Calibri" w:cs="Calibri"/>
          <w:b/>
          <w:sz w:val="20"/>
          <w:szCs w:val="20"/>
        </w:rPr>
        <w:t xml:space="preserve"> w zakresie budowy, przebudowy lub remontu dróg/ulic, w tym również samych chodników,                       o nawierzchni bitumicznej, wraz z infrastrukturą towarzyszącą, </w:t>
      </w:r>
      <w:r w:rsidRPr="008D790B">
        <w:rPr>
          <w:rFonts w:ascii="Calibri" w:hAnsi="Calibri" w:cs="Calibri"/>
          <w:b/>
          <w:sz w:val="20"/>
          <w:szCs w:val="20"/>
          <w:u w:val="single"/>
        </w:rPr>
        <w:t xml:space="preserve">o wartości </w:t>
      </w:r>
      <w:r w:rsidR="00DB6835">
        <w:rPr>
          <w:rFonts w:ascii="Calibri" w:hAnsi="Calibri" w:cs="Calibri"/>
          <w:b/>
          <w:sz w:val="20"/>
          <w:szCs w:val="20"/>
          <w:u w:val="single"/>
        </w:rPr>
        <w:t xml:space="preserve">min. 1.000.000,00 </w:t>
      </w:r>
      <w:r w:rsidR="00647A5D">
        <w:rPr>
          <w:rFonts w:ascii="Calibri" w:hAnsi="Calibri" w:cs="Calibri"/>
          <w:b/>
          <w:sz w:val="20"/>
          <w:szCs w:val="20"/>
          <w:u w:val="single"/>
        </w:rPr>
        <w:t>z</w:t>
      </w:r>
      <w:r w:rsidR="00DB6835">
        <w:rPr>
          <w:rFonts w:ascii="Calibri" w:hAnsi="Calibri" w:cs="Calibri"/>
          <w:b/>
          <w:sz w:val="20"/>
          <w:szCs w:val="20"/>
          <w:u w:val="single"/>
        </w:rPr>
        <w:t>ł brutto</w:t>
      </w:r>
      <w:r w:rsidRPr="008D790B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Default="001228B1" w:rsidP="005A78F3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</w:t>
            </w:r>
          </w:p>
          <w:p w:rsidR="001228B1" w:rsidRPr="00361E59" w:rsidRDefault="001228B1" w:rsidP="00456BAB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sz w:val="18"/>
                <w:szCs w:val="20"/>
              </w:rPr>
              <w:t>ust. 2 pkt 4 litera a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</w:p>
          <w:p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lastRenderedPageBreak/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  <w:bookmarkStart w:id="0" w:name="_GoBack"/>
      <w:bookmarkEnd w:id="0"/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9"/>
      <w:footerReference w:type="default" r:id="rId10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0B" w:rsidRDefault="008D790B" w:rsidP="00872D20">
      <w:pPr>
        <w:spacing w:after="0" w:line="240" w:lineRule="auto"/>
      </w:pPr>
      <w:r>
        <w:separator/>
      </w:r>
    </w:p>
  </w:endnote>
  <w:endnote w:type="continuationSeparator" w:id="0">
    <w:p w:rsidR="008D790B" w:rsidRDefault="008D790B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0B" w:rsidRDefault="008D790B" w:rsidP="0050360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7"/>
      </w:rPr>
    </w:pPr>
    <w:r w:rsidRPr="0050360F">
      <w:rPr>
        <w:rFonts w:ascii="Times New Roman" w:eastAsia="Times New Roman" w:hAnsi="Times New Roman" w:cs="Times New Roman"/>
        <w:sz w:val="16"/>
        <w:szCs w:val="17"/>
      </w:rPr>
      <w:t>Zadanie współfinansowane w ramach projektu pn.: „</w:t>
    </w:r>
    <w:r w:rsidRPr="0050360F">
      <w:rPr>
        <w:rFonts w:ascii="Times New Roman" w:eastAsia="Times New Roman" w:hAnsi="Times New Roman" w:cs="Times New Roman"/>
        <w:i/>
        <w:sz w:val="16"/>
        <w:szCs w:val="17"/>
      </w:rPr>
      <w:t>Ochrona i udostępnienie cennych przyrodniczo terenów rzeki Odry poprzez budowę  niezbędnej infrastruktury w zakresie  przystani,</w:t>
    </w:r>
  </w:p>
  <w:p w:rsidR="008D790B" w:rsidRPr="0050360F" w:rsidRDefault="008D790B" w:rsidP="0050360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7"/>
      </w:rPr>
    </w:pPr>
    <w:r w:rsidRPr="0050360F">
      <w:rPr>
        <w:rFonts w:ascii="Times New Roman" w:eastAsia="Times New Roman" w:hAnsi="Times New Roman" w:cs="Times New Roman"/>
        <w:i/>
        <w:sz w:val="16"/>
        <w:szCs w:val="17"/>
      </w:rPr>
      <w:t xml:space="preserve"> portów rzecznych i  infrastruktury turystycznej”</w:t>
    </w:r>
    <w:r w:rsidRPr="0050360F">
      <w:rPr>
        <w:rFonts w:ascii="Times New Roman" w:eastAsia="Times New Roman" w:hAnsi="Times New Roman" w:cs="Times New Roman"/>
        <w:sz w:val="16"/>
        <w:szCs w:val="17"/>
      </w:rPr>
      <w:t xml:space="preserve"> ze środków RPO WD 2014-2021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0B" w:rsidRDefault="008D790B" w:rsidP="00872D20">
      <w:pPr>
        <w:spacing w:after="0" w:line="240" w:lineRule="auto"/>
      </w:pPr>
      <w:r>
        <w:separator/>
      </w:r>
    </w:p>
  </w:footnote>
  <w:footnote w:type="continuationSeparator" w:id="0">
    <w:p w:rsidR="008D790B" w:rsidRDefault="008D790B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0B" w:rsidRPr="00361E59" w:rsidRDefault="008D790B" w:rsidP="00361E59">
    <w:pPr>
      <w:widowControl w:val="0"/>
      <w:tabs>
        <w:tab w:val="left" w:pos="1087"/>
        <w:tab w:val="center" w:pos="4536"/>
        <w:tab w:val="center" w:pos="6795"/>
        <w:tab w:val="right" w:pos="9072"/>
      </w:tabs>
      <w:suppressAutoHyphens/>
      <w:spacing w:after="0" w:line="326" w:lineRule="atLeast"/>
      <w:jc w:val="center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7FA9A650" wp14:editId="2A5E3A7C">
          <wp:extent cx="1492250" cy="7848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7BF65E6A" wp14:editId="359111A1">
          <wp:extent cx="1578610" cy="784860"/>
          <wp:effectExtent l="0" t="0" r="0" b="0"/>
          <wp:docPr id="2" name="Obraz 2" descr="Opis: 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195E108D" wp14:editId="48ADBA81">
          <wp:extent cx="2423795" cy="793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90B" w:rsidRDefault="005867FE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WZP.271.22</w:t>
    </w:r>
    <w:r w:rsidR="008D790B"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            </w:t>
    </w:r>
    <w:r w:rsidR="008D790B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</w:t>
    </w:r>
    <w:r w:rsidR="008D790B"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</w:t>
    </w:r>
    <w:r w:rsidR="008D790B"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="008D790B"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</w:p>
  <w:p w:rsidR="008D790B" w:rsidRPr="00361E59" w:rsidRDefault="008D790B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D20"/>
    <w:rsid w:val="000831AA"/>
    <w:rsid w:val="000B4FBF"/>
    <w:rsid w:val="000F4E07"/>
    <w:rsid w:val="0011362B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61E59"/>
    <w:rsid w:val="00384A74"/>
    <w:rsid w:val="003D329C"/>
    <w:rsid w:val="003E7DC4"/>
    <w:rsid w:val="00456BAB"/>
    <w:rsid w:val="00470CA3"/>
    <w:rsid w:val="00497A39"/>
    <w:rsid w:val="004A0803"/>
    <w:rsid w:val="004A4F31"/>
    <w:rsid w:val="0050360F"/>
    <w:rsid w:val="005867FE"/>
    <w:rsid w:val="005A78F3"/>
    <w:rsid w:val="006011FC"/>
    <w:rsid w:val="00612B21"/>
    <w:rsid w:val="00641BB4"/>
    <w:rsid w:val="00647A5D"/>
    <w:rsid w:val="006C6C51"/>
    <w:rsid w:val="00714C07"/>
    <w:rsid w:val="00721A69"/>
    <w:rsid w:val="00872D20"/>
    <w:rsid w:val="008B3181"/>
    <w:rsid w:val="008D790B"/>
    <w:rsid w:val="0091565A"/>
    <w:rsid w:val="00944D10"/>
    <w:rsid w:val="00A1393E"/>
    <w:rsid w:val="00A867F0"/>
    <w:rsid w:val="00AA0125"/>
    <w:rsid w:val="00AA24DC"/>
    <w:rsid w:val="00BB210D"/>
    <w:rsid w:val="00BC6760"/>
    <w:rsid w:val="00C114DC"/>
    <w:rsid w:val="00D46E39"/>
    <w:rsid w:val="00DB6835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3E3F-A65D-4F68-BF47-5A2739FB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34</cp:revision>
  <cp:lastPrinted>2022-08-10T13:52:00Z</cp:lastPrinted>
  <dcterms:created xsi:type="dcterms:W3CDTF">2022-01-21T10:30:00Z</dcterms:created>
  <dcterms:modified xsi:type="dcterms:W3CDTF">2022-08-11T08:40:00Z</dcterms:modified>
</cp:coreProperties>
</file>