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8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3"/>
      </w:tblGrid>
      <w:tr w:rsidR="00064484">
        <w:tc>
          <w:tcPr>
            <w:tcW w:w="4334" w:type="dxa"/>
            <w:shd w:val="clear" w:color="auto" w:fill="auto"/>
            <w:vAlign w:val="bottom"/>
          </w:tcPr>
          <w:p w:rsidR="00064484" w:rsidRDefault="00AA3AFD" w:rsidP="000B6E27">
            <w:pPr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hd w:val="clear" w:color="auto" w:fill="FFFFFF"/>
              </w:rPr>
              <w:t>D</w:t>
            </w:r>
            <w:r w:rsidR="000B6E27">
              <w:rPr>
                <w:rFonts w:ascii="Calibri Light" w:hAnsi="Calibri Light" w:cs="Arial"/>
                <w:shd w:val="clear" w:color="auto" w:fill="FFFFFF"/>
              </w:rPr>
              <w:t>/</w:t>
            </w:r>
            <w:r>
              <w:rPr>
                <w:rFonts w:ascii="Calibri Light" w:hAnsi="Calibri Light" w:cs="Arial"/>
                <w:shd w:val="clear" w:color="auto" w:fill="FFFFFF"/>
              </w:rPr>
              <w:t>Kw.2233.</w:t>
            </w:r>
            <w:r w:rsidR="007E2DBC">
              <w:rPr>
                <w:rFonts w:ascii="Calibri Light" w:hAnsi="Calibri Light" w:cs="Arial"/>
                <w:shd w:val="clear" w:color="auto" w:fill="FFFFFF"/>
              </w:rPr>
              <w:t>3</w:t>
            </w:r>
            <w:r w:rsidR="000B6E27">
              <w:rPr>
                <w:rFonts w:ascii="Calibri Light" w:hAnsi="Calibri Light" w:cs="Arial"/>
                <w:shd w:val="clear" w:color="auto" w:fill="FFFFFF"/>
              </w:rPr>
              <w:t>7.2024</w:t>
            </w:r>
            <w:r>
              <w:rPr>
                <w:rFonts w:ascii="Calibri Light" w:hAnsi="Calibri Light" w:cs="Arial"/>
                <w:shd w:val="clear" w:color="auto" w:fill="FFFFFF"/>
              </w:rPr>
              <w:t>.DB</w:t>
            </w:r>
          </w:p>
        </w:tc>
        <w:tc>
          <w:tcPr>
            <w:tcW w:w="4333" w:type="dxa"/>
            <w:shd w:val="clear" w:color="auto" w:fill="auto"/>
            <w:vAlign w:val="bottom"/>
          </w:tcPr>
          <w:p w:rsidR="00064484" w:rsidRDefault="00064484">
            <w:pPr>
              <w:pStyle w:val="Standard"/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064484" w:rsidRDefault="00AA3AFD">
      <w:pPr>
        <w:pStyle w:val="Standard"/>
        <w:spacing w:line="240" w:lineRule="auto"/>
        <w:jc w:val="both"/>
        <w:rPr>
          <w:rFonts w:ascii="Georgia" w:hAnsi="Georgia" w:cs="Arial"/>
          <w:b/>
          <w:sz w:val="28"/>
          <w:szCs w:val="28"/>
        </w:rPr>
      </w:pPr>
      <w:r>
        <w:t>Załącznik nr 1</w:t>
      </w:r>
    </w:p>
    <w:p w:rsidR="00064484" w:rsidRDefault="00AA3AFD">
      <w:pPr>
        <w:pStyle w:val="Standard"/>
        <w:widowControl w:val="0"/>
        <w:spacing w:before="600" w:after="120" w:line="240" w:lineRule="auto"/>
        <w:jc w:val="center"/>
        <w:outlineLvl w:val="0"/>
        <w:rPr>
          <w:rFonts w:ascii="Georgia" w:hAnsi="Georgia" w:cs="Georgia"/>
          <w:b/>
        </w:rPr>
      </w:pPr>
      <w:r>
        <w:rPr>
          <w:rFonts w:ascii="Georgia" w:hAnsi="Georgia" w:cs="Georgia"/>
          <w:b/>
        </w:rPr>
        <w:t>SZCZEGÓŁOWY OPIS PRZEDMIOTU ZAMÓWIENIA</w:t>
      </w:r>
    </w:p>
    <w:p w:rsidR="00064484" w:rsidRDefault="00064484">
      <w:pPr>
        <w:pStyle w:val="Standard"/>
        <w:widowControl w:val="0"/>
        <w:spacing w:before="600" w:after="120" w:line="240" w:lineRule="auto"/>
        <w:jc w:val="center"/>
        <w:outlineLvl w:val="0"/>
        <w:rPr>
          <w:rFonts w:cs="Georgia"/>
          <w:b/>
        </w:rPr>
      </w:pPr>
    </w:p>
    <w:p w:rsidR="00064484" w:rsidRDefault="00AA3AFD">
      <w:pPr>
        <w:pStyle w:val="Tekstwstpniesformatowany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Opis i wymagania związane z realizacją przedmiotu zamówienia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:rsidR="007E2DBC" w:rsidRPr="007F608F" w:rsidRDefault="007E2DBC" w:rsidP="007E2DBC">
      <w:pPr>
        <w:pStyle w:val="Akapitzlist"/>
        <w:numPr>
          <w:ilvl w:val="1"/>
          <w:numId w:val="9"/>
        </w:numPr>
        <w:tabs>
          <w:tab w:val="left" w:pos="567"/>
        </w:tabs>
        <w:overflowPunct w:val="0"/>
        <w:spacing w:line="276" w:lineRule="auto"/>
        <w:ind w:left="1134" w:hanging="567"/>
        <w:contextualSpacing/>
        <w:jc w:val="both"/>
        <w:textAlignment w:val="auto"/>
      </w:pPr>
      <w:r w:rsidRPr="007F608F">
        <w:rPr>
          <w:rFonts w:cs="Arial"/>
          <w:shd w:val="clear" w:color="auto" w:fill="FFFFFF"/>
        </w:rPr>
        <w:t xml:space="preserve">Orientacyjny zakres prac w ramach kursu będzie obejmował pełen montaż i pierwsze uruchomienie </w:t>
      </w:r>
      <w:r>
        <w:rPr>
          <w:rFonts w:cs="Arial"/>
          <w:shd w:val="clear" w:color="auto" w:fill="FFFFFF"/>
        </w:rPr>
        <w:t>18</w:t>
      </w:r>
      <w:r w:rsidRPr="007F608F">
        <w:rPr>
          <w:rFonts w:cs="Arial"/>
          <w:shd w:val="clear" w:color="auto" w:fill="FFFFFF"/>
        </w:rPr>
        <w:t xml:space="preserve"> szt. klimatyzatorów ściennych typu </w:t>
      </w:r>
      <w:proofErr w:type="spellStart"/>
      <w:r w:rsidRPr="007F608F">
        <w:rPr>
          <w:rFonts w:cs="Arial"/>
          <w:shd w:val="clear" w:color="auto" w:fill="FFFFFF"/>
        </w:rPr>
        <w:t>split</w:t>
      </w:r>
      <w:proofErr w:type="spellEnd"/>
      <w:r w:rsidRPr="007F608F">
        <w:rPr>
          <w:rFonts w:cs="Arial"/>
          <w:shd w:val="clear" w:color="auto" w:fill="FFFFFF"/>
        </w:rPr>
        <w:t>. Szacunkowy minimalny zakres materiału obejmować będzie:</w:t>
      </w:r>
    </w:p>
    <w:p w:rsidR="007E2DBC" w:rsidRPr="007F608F" w:rsidRDefault="007E2DBC" w:rsidP="007E2DBC">
      <w:pPr>
        <w:pStyle w:val="Akapitzlist"/>
        <w:tabs>
          <w:tab w:val="left" w:pos="567"/>
        </w:tabs>
        <w:ind w:left="1134"/>
        <w:jc w:val="both"/>
        <w:rPr>
          <w:shd w:val="clear" w:color="auto" w:fill="FFFFFF"/>
        </w:rPr>
      </w:pPr>
      <w:r w:rsidRPr="007F608F">
        <w:rPr>
          <w:shd w:val="clear" w:color="auto" w:fill="FFFFFF"/>
        </w:rPr>
        <w:t>Klimatyzatory ścienne (jednostka wewnętrzna +</w:t>
      </w:r>
      <w:r>
        <w:rPr>
          <w:shd w:val="clear" w:color="auto" w:fill="FFFFFF"/>
        </w:rPr>
        <w:t xml:space="preserve"> jednostka zewnętrzna + pilot) 18</w:t>
      </w:r>
      <w:r w:rsidRPr="007F608F">
        <w:rPr>
          <w:shd w:val="clear" w:color="auto" w:fill="FFFFFF"/>
        </w:rPr>
        <w:t> kompletów o parametrach nie gorszych niż: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overflowPunct w:val="0"/>
        <w:spacing w:line="276" w:lineRule="auto"/>
        <w:ind w:left="1560" w:hanging="426"/>
        <w:contextualSpacing/>
        <w:jc w:val="both"/>
        <w:textAlignment w:val="auto"/>
      </w:pPr>
      <w:r w:rsidRPr="00AA021D">
        <w:t>Jednostka wewnętrzna: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Wydajność (chłodzenie) – 3,50 (0,80-4,10)</w:t>
      </w:r>
      <w:r w:rsidRPr="00AA021D">
        <w:rPr>
          <w:shd w:val="clear" w:color="auto" w:fill="FFFFFF"/>
        </w:rPr>
        <w:t xml:space="preserve"> kW,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Wydajność (grzanie)</w:t>
      </w:r>
      <w:r w:rsidRPr="00AA021D">
        <w:rPr>
          <w:shd w:val="clear" w:color="auto" w:fill="FFFFFF"/>
        </w:rPr>
        <w:t xml:space="preserve"> – 3,8 (1,00-4,20)</w:t>
      </w:r>
      <w:r w:rsidRPr="00AA021D">
        <w:rPr>
          <w:shd w:val="clear" w:color="auto" w:fill="FFFFFF"/>
        </w:rPr>
        <w:t xml:space="preserve"> kW,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Maksymalny pobór mocy – 1900 </w:t>
      </w:r>
      <w:r w:rsidRPr="00AA021D">
        <w:rPr>
          <w:shd w:val="clear" w:color="auto" w:fill="FFFFFF"/>
        </w:rPr>
        <w:t>W,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Maksymalny pobór prądu</w:t>
      </w:r>
      <w:r w:rsidRPr="00AA021D">
        <w:rPr>
          <w:shd w:val="clear" w:color="auto" w:fill="FFFFFF"/>
        </w:rPr>
        <w:t xml:space="preserve"> – </w:t>
      </w:r>
      <w:r w:rsidRPr="00AA021D">
        <w:rPr>
          <w:shd w:val="clear" w:color="auto" w:fill="FFFFFF"/>
        </w:rPr>
        <w:t>9,5 A</w:t>
      </w:r>
      <w:r w:rsidRPr="00AA021D">
        <w:rPr>
          <w:shd w:val="clear" w:color="auto" w:fill="FFFFFF"/>
        </w:rPr>
        <w:t>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Zakres pracy (chłodzenie) - -10</w:t>
      </w:r>
      <w:r w:rsidRPr="00AA021D">
        <w:rPr>
          <w:rFonts w:cs="Calibri"/>
          <w:shd w:val="clear" w:color="auto" w:fill="FFFFFF"/>
        </w:rPr>
        <w:t>~</w:t>
      </w:r>
      <w:r w:rsidRPr="00AA021D">
        <w:rPr>
          <w:shd w:val="clear" w:color="auto" w:fill="FFFFFF"/>
        </w:rPr>
        <w:t xml:space="preserve">43 </w:t>
      </w:r>
      <w:r w:rsidRPr="00AA021D">
        <w:rPr>
          <w:rFonts w:cs="Calibri"/>
          <w:shd w:val="clear" w:color="auto" w:fill="FFFFFF"/>
        </w:rPr>
        <w:t>°</w:t>
      </w:r>
      <w:r w:rsidRPr="00AA021D">
        <w:rPr>
          <w:shd w:val="clear" w:color="auto" w:fill="FFFFFF"/>
        </w:rPr>
        <w:t>C,</w:t>
      </w:r>
    </w:p>
    <w:p w:rsidR="007E2DBC" w:rsidRPr="00AA021D" w:rsidRDefault="00AA021D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Zakres pracy (grzanie) - -22</w:t>
      </w:r>
      <w:r w:rsidR="007E2DBC" w:rsidRPr="00AA021D">
        <w:rPr>
          <w:rFonts w:cs="Calibri"/>
          <w:shd w:val="clear" w:color="auto" w:fill="FFFFFF"/>
        </w:rPr>
        <w:t>~</w:t>
      </w:r>
      <w:r w:rsidR="007E2DBC" w:rsidRPr="00AA021D">
        <w:rPr>
          <w:shd w:val="clear" w:color="auto" w:fill="FFFFFF"/>
        </w:rPr>
        <w:t xml:space="preserve">24 </w:t>
      </w:r>
      <w:r w:rsidR="007E2DBC" w:rsidRPr="00AA021D">
        <w:rPr>
          <w:rFonts w:cs="Calibri"/>
          <w:shd w:val="clear" w:color="auto" w:fill="FFFFFF"/>
        </w:rPr>
        <w:t>°</w:t>
      </w:r>
      <w:r w:rsidR="007E2DBC" w:rsidRPr="00AA021D">
        <w:rPr>
          <w:shd w:val="clear" w:color="auto" w:fill="FFFFFF"/>
        </w:rPr>
        <w:t>C,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Zasilanie 1 f/220-240 V/ 50 </w:t>
      </w:r>
      <w:proofErr w:type="spellStart"/>
      <w:r w:rsidRPr="00AA021D">
        <w:rPr>
          <w:shd w:val="clear" w:color="auto" w:fill="FFFFFF"/>
        </w:rPr>
        <w:t>Hz</w:t>
      </w:r>
      <w:proofErr w:type="spellEnd"/>
      <w:r w:rsidRPr="00AA021D">
        <w:rPr>
          <w:shd w:val="clear" w:color="auto" w:fill="FFFFFF"/>
        </w:rPr>
        <w:t>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Wymiary jednostki wewnętrznej: </w:t>
      </w:r>
      <w:r w:rsidR="00AA021D" w:rsidRPr="00AA021D">
        <w:rPr>
          <w:shd w:val="clear" w:color="auto" w:fill="FFFFFF"/>
        </w:rPr>
        <w:t>792 mm / 292 mm / 201</w:t>
      </w:r>
      <w:r w:rsidRPr="00AA021D">
        <w:rPr>
          <w:shd w:val="clear" w:color="auto" w:fill="FFFFFF"/>
        </w:rPr>
        <w:t xml:space="preserve"> mm,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Przepływ powietrza w jednostce wewnętrznej(chłodzenie/grzanie) - </w:t>
      </w:r>
      <w:r w:rsidR="00AA021D" w:rsidRPr="00AA021D">
        <w:rPr>
          <w:shd w:val="clear" w:color="auto" w:fill="FFFFFF"/>
        </w:rPr>
        <w:t>600/</w:t>
      </w:r>
      <w:r w:rsidRPr="00AA021D">
        <w:rPr>
          <w:shd w:val="clear" w:color="auto" w:fill="FFFFFF"/>
        </w:rPr>
        <w:t>550</w:t>
      </w:r>
      <w:r w:rsidR="00AA021D" w:rsidRPr="00AA021D">
        <w:rPr>
          <w:shd w:val="clear" w:color="auto" w:fill="FFFFFF"/>
        </w:rPr>
        <w:t>/500/400</w:t>
      </w:r>
      <w:r w:rsidRPr="00AA021D">
        <w:rPr>
          <w:shd w:val="clear" w:color="auto" w:fill="FFFFFF"/>
        </w:rPr>
        <w:t xml:space="preserve"> m</w:t>
      </w:r>
      <w:r w:rsidRPr="00AA021D">
        <w:rPr>
          <w:rFonts w:cs="Calibri"/>
          <w:shd w:val="clear" w:color="auto" w:fill="FFFFFF"/>
        </w:rPr>
        <w:t>³</w:t>
      </w:r>
      <w:r w:rsidRPr="00AA021D">
        <w:rPr>
          <w:shd w:val="clear" w:color="auto" w:fill="FFFFFF"/>
        </w:rPr>
        <w:t>/h,</w:t>
      </w:r>
    </w:p>
    <w:p w:rsidR="007E2DBC" w:rsidRPr="00AA021D" w:rsidRDefault="007E2DBC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Poziom mocy akustycznej – 62</w:t>
      </w:r>
      <w:r w:rsidRPr="00AA021D">
        <w:rPr>
          <w:shd w:val="clear" w:color="auto" w:fill="FFFFFF"/>
        </w:rPr>
        <w:t xml:space="preserve"> </w:t>
      </w:r>
      <w:proofErr w:type="spellStart"/>
      <w:r w:rsidRPr="00AA021D">
        <w:rPr>
          <w:shd w:val="clear" w:color="auto" w:fill="FFFFFF"/>
        </w:rPr>
        <w:t>dB</w:t>
      </w:r>
      <w:proofErr w:type="spellEnd"/>
      <w:r w:rsidRPr="00AA021D">
        <w:rPr>
          <w:shd w:val="clear" w:color="auto" w:fill="FFFFFF"/>
        </w:rPr>
        <w:t>,</w:t>
      </w:r>
    </w:p>
    <w:p w:rsidR="00AA021D" w:rsidRPr="00AA021D" w:rsidRDefault="00AA021D" w:rsidP="007E2DBC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Zużycie energii chłodzenie – 1180 W,</w:t>
      </w:r>
    </w:p>
    <w:p w:rsidR="00AA021D" w:rsidRPr="00AA021D" w:rsidRDefault="00AA021D" w:rsidP="00AA021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Zużycie energii </w:t>
      </w:r>
      <w:r w:rsidRPr="00AA021D">
        <w:rPr>
          <w:shd w:val="clear" w:color="auto" w:fill="FFFFFF"/>
        </w:rPr>
        <w:t>ogrzewanie</w:t>
      </w:r>
      <w:r w:rsidRPr="00AA021D">
        <w:rPr>
          <w:shd w:val="clear" w:color="auto" w:fill="FFFFFF"/>
        </w:rPr>
        <w:t xml:space="preserve"> –</w:t>
      </w:r>
      <w:r w:rsidRPr="00AA021D">
        <w:rPr>
          <w:shd w:val="clear" w:color="auto" w:fill="FFFFFF"/>
        </w:rPr>
        <w:t xml:space="preserve"> 110</w:t>
      </w:r>
      <w:r w:rsidRPr="00AA021D">
        <w:rPr>
          <w:shd w:val="clear" w:color="auto" w:fill="FFFFFF"/>
        </w:rPr>
        <w:t>0 W,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left="1560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Jednostka zewnętrzna: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Wymiary jednostki zewnętrznej – 70</w:t>
      </w:r>
      <w:r w:rsidRPr="00AA021D">
        <w:rPr>
          <w:shd w:val="clear" w:color="auto" w:fill="FFFFFF"/>
        </w:rPr>
        <w:t>5</w:t>
      </w:r>
      <w:r w:rsidRPr="00AA021D">
        <w:rPr>
          <w:shd w:val="clear" w:color="auto" w:fill="FFFFFF"/>
        </w:rPr>
        <w:t xml:space="preserve"> </w:t>
      </w:r>
      <w:r w:rsidRPr="00AA021D">
        <w:rPr>
          <w:shd w:val="clear" w:color="auto" w:fill="FFFFFF"/>
        </w:rPr>
        <w:t>mm / 530 mm / 279</w:t>
      </w:r>
      <w:r w:rsidRPr="00AA021D">
        <w:rPr>
          <w:shd w:val="clear" w:color="auto" w:fill="FFFFFF"/>
        </w:rPr>
        <w:t xml:space="preserve"> mm,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Prąd roboczy </w:t>
      </w:r>
      <w:r w:rsidR="00AA021D" w:rsidRPr="00AA021D">
        <w:rPr>
          <w:shd w:val="clear" w:color="auto" w:fill="FFFFFF"/>
        </w:rPr>
        <w:t xml:space="preserve">chłodzenie – </w:t>
      </w:r>
      <w:r w:rsidRPr="00AA021D">
        <w:rPr>
          <w:shd w:val="clear" w:color="auto" w:fill="FFFFFF"/>
        </w:rPr>
        <w:t xml:space="preserve"> </w:t>
      </w:r>
      <w:r w:rsidR="00AA021D" w:rsidRPr="00AA021D">
        <w:rPr>
          <w:shd w:val="clear" w:color="auto" w:fill="FFFFFF"/>
        </w:rPr>
        <w:t xml:space="preserve">5,60 </w:t>
      </w:r>
      <w:r w:rsidRPr="00AA021D">
        <w:rPr>
          <w:shd w:val="clear" w:color="auto" w:fill="FFFFFF"/>
        </w:rPr>
        <w:t>A,</w:t>
      </w:r>
    </w:p>
    <w:p w:rsidR="00AA021D" w:rsidRPr="00AA021D" w:rsidRDefault="00AA021D" w:rsidP="00AA021D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Prąd roboczy </w:t>
      </w:r>
      <w:r w:rsidRPr="00AA021D">
        <w:rPr>
          <w:shd w:val="clear" w:color="auto" w:fill="FFFFFF"/>
        </w:rPr>
        <w:t>ogrzewanie – 4,90</w:t>
      </w:r>
      <w:r w:rsidRPr="00AA021D">
        <w:rPr>
          <w:shd w:val="clear" w:color="auto" w:fill="FFFFFF"/>
        </w:rPr>
        <w:t xml:space="preserve"> A,</w:t>
      </w:r>
    </w:p>
    <w:p w:rsidR="007E2DBC" w:rsidRPr="00AA021D" w:rsidRDefault="007E2DBC" w:rsidP="007E2DBC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1985" w:hanging="425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>Rodzaj czynnika chłodniczego – R32,</w:t>
      </w:r>
    </w:p>
    <w:p w:rsidR="007E2DBC" w:rsidRPr="00AA021D" w:rsidRDefault="007E2DBC" w:rsidP="007E2DBC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ind w:left="1560"/>
        <w:contextualSpacing/>
        <w:jc w:val="both"/>
        <w:textAlignment w:val="auto"/>
        <w:rPr>
          <w:shd w:val="clear" w:color="auto" w:fill="FFFFFF"/>
        </w:rPr>
      </w:pPr>
      <w:r w:rsidRPr="00AA021D">
        <w:rPr>
          <w:shd w:val="clear" w:color="auto" w:fill="FFFFFF"/>
        </w:rPr>
        <w:t xml:space="preserve">Gwarancja na materiały </w:t>
      </w:r>
      <w:r w:rsidR="00AA021D" w:rsidRPr="00AA021D">
        <w:rPr>
          <w:shd w:val="clear" w:color="auto" w:fill="FFFFFF"/>
        </w:rPr>
        <w:t>min. 24</w:t>
      </w:r>
      <w:r w:rsidRPr="00AA021D">
        <w:rPr>
          <w:shd w:val="clear" w:color="auto" w:fill="FFFFFF"/>
        </w:rPr>
        <w:t xml:space="preserve"> miesięcy chyba, że producent udziela dłuższej gwarancji.</w:t>
      </w:r>
    </w:p>
    <w:p w:rsidR="00064484" w:rsidRDefault="00064484"/>
    <w:p w:rsidR="00064484" w:rsidRDefault="00AA3AFD">
      <w:pPr>
        <w:widowControl/>
        <w:numPr>
          <w:ilvl w:val="0"/>
          <w:numId w:val="2"/>
        </w:numPr>
        <w:spacing w:line="360" w:lineRule="auto"/>
        <w:ind w:left="567" w:hanging="425"/>
        <w:jc w:val="both"/>
        <w:textAlignment w:val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  <w:u w:val="single"/>
        </w:rPr>
        <w:t>Szczegółowy opis realizacji zamówienia: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Zamawiający zastrzega prawo do unieważnienia postępowania bez podania przyczyny na każdym etapie postępowania w szczególności w przypadku nieprzyznania środków finansowych na realizację zakupu inwestycyjnego.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 xml:space="preserve">Przedmiot zamówienia zostanie dostarczony na koszt Wykonawcy do </w:t>
      </w:r>
      <w:r w:rsidR="000B6E27">
        <w:rPr>
          <w:rFonts w:cs="Calibri"/>
          <w:sz w:val="22"/>
          <w:szCs w:val="22"/>
        </w:rPr>
        <w:t>Zakładu Karnego w Żytkowicach</w:t>
      </w:r>
      <w:r>
        <w:rPr>
          <w:rFonts w:cs="Calibri"/>
          <w:sz w:val="22"/>
          <w:szCs w:val="22"/>
        </w:rPr>
        <w:t>. Koszt dostawy będzie wliczony w ofercie w cenę jednostkowe towaru. Wykonawcy nie przysługuje z tego tytułu odrębne wynagrodzenie.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Dostawa towaru nastąpi w dzień roboczy od poniedziałku do piątku od godz. 8:00 do 14:00 po wcześniejszym telefonicznym lub e-mailowym ustaleniu daty dostawy.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/>
          <w:sz w:val="22"/>
          <w:szCs w:val="22"/>
        </w:rPr>
      </w:pPr>
      <w:r>
        <w:rPr>
          <w:rFonts w:eastAsia="Times New Roman" w:cs="Calibri"/>
          <w:bCs/>
          <w:sz w:val="22"/>
          <w:szCs w:val="22"/>
        </w:rPr>
        <w:t>Dostawa powinna zostać zreali</w:t>
      </w:r>
      <w:r>
        <w:rPr>
          <w:rFonts w:eastAsia="Times New Roman" w:cs="Calibri"/>
          <w:bCs/>
          <w:sz w:val="22"/>
          <w:szCs w:val="22"/>
          <w:shd w:val="clear" w:color="auto" w:fill="FFFFFF"/>
        </w:rPr>
        <w:t xml:space="preserve">zowana </w:t>
      </w:r>
      <w:r w:rsidR="00AA021D">
        <w:rPr>
          <w:rFonts w:eastAsia="Times New Roman" w:cs="Calibri"/>
          <w:b/>
          <w:bCs/>
          <w:sz w:val="22"/>
          <w:szCs w:val="22"/>
          <w:shd w:val="clear" w:color="auto" w:fill="FFFFFF"/>
        </w:rPr>
        <w:t>do dnia 20 grudnia</w:t>
      </w:r>
      <w:bookmarkStart w:id="0" w:name="_GoBack"/>
      <w:bookmarkEnd w:id="0"/>
      <w:r w:rsidR="000B6E27">
        <w:rPr>
          <w:rFonts w:eastAsia="Times New Roman" w:cs="Calibri"/>
          <w:b/>
          <w:sz w:val="22"/>
          <w:szCs w:val="22"/>
          <w:shd w:val="clear" w:color="auto" w:fill="FFFFFF"/>
        </w:rPr>
        <w:t xml:space="preserve"> 2024</w:t>
      </w:r>
      <w:r>
        <w:rPr>
          <w:rFonts w:eastAsia="Times New Roman" w:cs="Calibri"/>
          <w:b/>
          <w:sz w:val="22"/>
          <w:szCs w:val="22"/>
          <w:shd w:val="clear" w:color="auto" w:fill="FFFFFF"/>
        </w:rPr>
        <w:t xml:space="preserve"> roku.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eastAsia="Times New Roman" w:cs="Calibri"/>
          <w:bCs/>
          <w:sz w:val="22"/>
          <w:szCs w:val="22"/>
          <w:shd w:val="clear" w:color="auto" w:fill="FFFFFF"/>
        </w:rPr>
        <w:t>Odbiór przedmiotu zamówienia odbędzie się na podstawie protokołu zd</w:t>
      </w:r>
      <w:r>
        <w:rPr>
          <w:rFonts w:eastAsia="Times New Roman" w:cs="Calibri"/>
          <w:bCs/>
          <w:sz w:val="22"/>
          <w:szCs w:val="22"/>
        </w:rPr>
        <w:t>awczo odbiorczego.</w:t>
      </w:r>
    </w:p>
    <w:p w:rsidR="00064484" w:rsidRDefault="00AA3AFD">
      <w:pPr>
        <w:numPr>
          <w:ilvl w:val="0"/>
          <w:numId w:val="3"/>
        </w:numPr>
        <w:spacing w:line="360" w:lineRule="auto"/>
        <w:ind w:left="284" w:hanging="284"/>
        <w:jc w:val="both"/>
        <w:textAlignment w:val="auto"/>
        <w:rPr>
          <w:rFonts w:cs="Calibri"/>
          <w:bCs/>
          <w:sz w:val="22"/>
          <w:szCs w:val="22"/>
        </w:rPr>
      </w:pPr>
      <w:r>
        <w:rPr>
          <w:rFonts w:cs="Calibri"/>
          <w:sz w:val="22"/>
          <w:szCs w:val="22"/>
        </w:rPr>
        <w:t>Podstawą do wystawienia faktury VAT przez Sprzedającego będzie protokół przekazania podpisany przez przedstawicieli obu stron.</w:t>
      </w:r>
    </w:p>
    <w:p w:rsidR="00064484" w:rsidRDefault="00064484">
      <w:pPr>
        <w:pStyle w:val="Tekstwstpniesformatowany"/>
        <w:spacing w:after="120" w:line="100" w:lineRule="atLeas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</w:p>
    <w:sectPr w:rsidR="00064484">
      <w:footerReference w:type="default" r:id="rId7"/>
      <w:headerReference w:type="first" r:id="rId8"/>
      <w:pgSz w:w="11906" w:h="16838"/>
      <w:pgMar w:top="1021" w:right="1531" w:bottom="908" w:left="1701" w:header="964" w:footer="708" w:gutter="0"/>
      <w:pgNumType w:start="1"/>
      <w:cols w:space="708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AC" w:rsidRDefault="00AA3AFD">
      <w:r>
        <w:separator/>
      </w:r>
    </w:p>
  </w:endnote>
  <w:endnote w:type="continuationSeparator" w:id="0">
    <w:p w:rsidR="000954AC" w:rsidRDefault="00A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, Arial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84" w:rsidRDefault="00AA3AFD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AA021D">
      <w:rPr>
        <w:noProof/>
      </w:rPr>
      <w:t>2</w:t>
    </w:r>
    <w:r>
      <w:fldChar w:fldCharType="end"/>
    </w:r>
  </w:p>
  <w:p w:rsidR="00064484" w:rsidRDefault="00064484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AC" w:rsidRDefault="00AA3AFD">
      <w:r>
        <w:separator/>
      </w:r>
    </w:p>
  </w:footnote>
  <w:footnote w:type="continuationSeparator" w:id="0">
    <w:p w:rsidR="000954AC" w:rsidRDefault="00AA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3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064484">
      <w:tc>
        <w:tcPr>
          <w:tcW w:w="3276" w:type="dxa"/>
          <w:shd w:val="clear" w:color="auto" w:fill="auto"/>
        </w:tcPr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:rsidR="00064484" w:rsidRDefault="00AA3AF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26-930 Garbatka Letnisko, Brzustów 62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064484" w:rsidRDefault="0006448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57E"/>
    <w:multiLevelType w:val="multilevel"/>
    <w:tmpl w:val="8968EE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F3419"/>
    <w:multiLevelType w:val="hybridMultilevel"/>
    <w:tmpl w:val="2EF28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028"/>
    <w:multiLevelType w:val="hybridMultilevel"/>
    <w:tmpl w:val="8E6083C6"/>
    <w:lvl w:ilvl="0" w:tplc="04150019">
      <w:start w:val="1"/>
      <w:numFmt w:val="lowerLetter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640373E"/>
    <w:multiLevelType w:val="hybridMultilevel"/>
    <w:tmpl w:val="1882ADF4"/>
    <w:lvl w:ilvl="0" w:tplc="DAB0155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ACE"/>
    <w:multiLevelType w:val="multilevel"/>
    <w:tmpl w:val="635E826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0368F8"/>
    <w:multiLevelType w:val="multilevel"/>
    <w:tmpl w:val="5C103EB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28FE5EB9"/>
    <w:multiLevelType w:val="multilevel"/>
    <w:tmpl w:val="3D4A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5970E2"/>
    <w:multiLevelType w:val="multilevel"/>
    <w:tmpl w:val="CDAAA0F4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64193"/>
    <w:multiLevelType w:val="hybridMultilevel"/>
    <w:tmpl w:val="20AE2212"/>
    <w:lvl w:ilvl="0" w:tplc="B4BADB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D75B6"/>
    <w:multiLevelType w:val="hybridMultilevel"/>
    <w:tmpl w:val="52D8BB6E"/>
    <w:lvl w:ilvl="0" w:tplc="AE4893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730CC"/>
    <w:multiLevelType w:val="hybridMultilevel"/>
    <w:tmpl w:val="3118CE2C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76270889"/>
    <w:multiLevelType w:val="multilevel"/>
    <w:tmpl w:val="32682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84"/>
    <w:rsid w:val="00064484"/>
    <w:rsid w:val="000954AC"/>
    <w:rsid w:val="000B6E27"/>
    <w:rsid w:val="007E2DBC"/>
    <w:rsid w:val="00AA021D"/>
    <w:rsid w:val="00A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939E6-0619-44C2-979C-2555324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FB6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E8752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E87525"/>
  </w:style>
  <w:style w:type="character" w:customStyle="1" w:styleId="StopkaZnak">
    <w:name w:val="Stopka Znak"/>
    <w:basedOn w:val="Domylnaczcionkaakapitu"/>
    <w:qFormat/>
    <w:rsid w:val="00E87525"/>
  </w:style>
  <w:style w:type="character" w:customStyle="1" w:styleId="TekstpodstawowyZnak">
    <w:name w:val="Tekst podstawowy Znak"/>
    <w:qFormat/>
    <w:rsid w:val="00E87525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E87525"/>
    <w:rPr>
      <w:sz w:val="16"/>
      <w:szCs w:val="16"/>
    </w:rPr>
  </w:style>
  <w:style w:type="character" w:customStyle="1" w:styleId="TekstkomentarzaZnak">
    <w:name w:val="Tekst komentarza Znak"/>
    <w:qFormat/>
    <w:rsid w:val="00E87525"/>
    <w:rPr>
      <w:lang w:eastAsia="en-US"/>
    </w:rPr>
  </w:style>
  <w:style w:type="character" w:customStyle="1" w:styleId="TematkomentarzaZnak">
    <w:name w:val="Temat komentarza Znak"/>
    <w:qFormat/>
    <w:rsid w:val="00E87525"/>
    <w:rPr>
      <w:b/>
      <w:bCs/>
      <w:lang w:eastAsia="en-US"/>
    </w:rPr>
  </w:style>
  <w:style w:type="character" w:customStyle="1" w:styleId="Hipercze1">
    <w:name w:val="Hiperłącze1"/>
    <w:qFormat/>
    <w:rsid w:val="00E87525"/>
    <w:rPr>
      <w:color w:val="0563C1"/>
      <w:u w:val="single"/>
    </w:rPr>
  </w:style>
  <w:style w:type="character" w:customStyle="1" w:styleId="Znakinumeracji">
    <w:name w:val="Znaki numeracji"/>
    <w:qFormat/>
    <w:rsid w:val="00E87525"/>
  </w:style>
  <w:style w:type="character" w:customStyle="1" w:styleId="WW8Num21z0">
    <w:name w:val="WW8Num21z0"/>
    <w:qFormat/>
    <w:rsid w:val="00E87525"/>
  </w:style>
  <w:style w:type="character" w:customStyle="1" w:styleId="WW8Num21z1">
    <w:name w:val="WW8Num21z1"/>
    <w:qFormat/>
    <w:rsid w:val="00E87525"/>
  </w:style>
  <w:style w:type="character" w:customStyle="1" w:styleId="WW8Num21z2">
    <w:name w:val="WW8Num21z2"/>
    <w:qFormat/>
    <w:rsid w:val="00E87525"/>
  </w:style>
  <w:style w:type="character" w:customStyle="1" w:styleId="WW8Num21z3">
    <w:name w:val="WW8Num21z3"/>
    <w:qFormat/>
    <w:rsid w:val="00E87525"/>
  </w:style>
  <w:style w:type="character" w:customStyle="1" w:styleId="WW8Num21z4">
    <w:name w:val="WW8Num21z4"/>
    <w:qFormat/>
    <w:rsid w:val="00E87525"/>
  </w:style>
  <w:style w:type="character" w:customStyle="1" w:styleId="WW8Num21z5">
    <w:name w:val="WW8Num21z5"/>
    <w:qFormat/>
    <w:rsid w:val="00E87525"/>
  </w:style>
  <w:style w:type="character" w:customStyle="1" w:styleId="WW8Num21z6">
    <w:name w:val="WW8Num21z6"/>
    <w:qFormat/>
    <w:rsid w:val="00E87525"/>
  </w:style>
  <w:style w:type="character" w:customStyle="1" w:styleId="WW8Num21z7">
    <w:name w:val="WW8Num21z7"/>
    <w:qFormat/>
    <w:rsid w:val="00E87525"/>
  </w:style>
  <w:style w:type="character" w:customStyle="1" w:styleId="WW8Num21z8">
    <w:name w:val="WW8Num21z8"/>
    <w:qFormat/>
    <w:rsid w:val="00E87525"/>
  </w:style>
  <w:style w:type="character" w:customStyle="1" w:styleId="WW8Num32z0">
    <w:name w:val="WW8Num32z0"/>
    <w:qFormat/>
    <w:rsid w:val="00E87525"/>
    <w:rPr>
      <w:bCs/>
      <w:color w:val="000000"/>
      <w:sz w:val="24"/>
      <w:szCs w:val="24"/>
    </w:rPr>
  </w:style>
  <w:style w:type="character" w:customStyle="1" w:styleId="WW8Num32z1">
    <w:name w:val="WW8Num32z1"/>
    <w:qFormat/>
    <w:rsid w:val="00E87525"/>
  </w:style>
  <w:style w:type="character" w:customStyle="1" w:styleId="WW8Num32z2">
    <w:name w:val="WW8Num32z2"/>
    <w:qFormat/>
    <w:rsid w:val="00E87525"/>
  </w:style>
  <w:style w:type="character" w:customStyle="1" w:styleId="WW8Num32z3">
    <w:name w:val="WW8Num32z3"/>
    <w:qFormat/>
    <w:rsid w:val="00E87525"/>
  </w:style>
  <w:style w:type="character" w:customStyle="1" w:styleId="WW8Num32z4">
    <w:name w:val="WW8Num32z4"/>
    <w:qFormat/>
    <w:rsid w:val="00E87525"/>
  </w:style>
  <w:style w:type="character" w:customStyle="1" w:styleId="WW8Num32z5">
    <w:name w:val="WW8Num32z5"/>
    <w:qFormat/>
    <w:rsid w:val="00E87525"/>
  </w:style>
  <w:style w:type="character" w:customStyle="1" w:styleId="WW8Num32z6">
    <w:name w:val="WW8Num32z6"/>
    <w:qFormat/>
    <w:rsid w:val="00E87525"/>
  </w:style>
  <w:style w:type="character" w:customStyle="1" w:styleId="WW8Num32z7">
    <w:name w:val="WW8Num32z7"/>
    <w:qFormat/>
    <w:rsid w:val="00E87525"/>
  </w:style>
  <w:style w:type="character" w:customStyle="1" w:styleId="WW8Num32z8">
    <w:name w:val="WW8Num32z8"/>
    <w:qFormat/>
    <w:rsid w:val="00E87525"/>
  </w:style>
  <w:style w:type="character" w:customStyle="1" w:styleId="WW8Num15z0">
    <w:name w:val="WW8Num15z0"/>
    <w:qFormat/>
    <w:rsid w:val="00E87525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  <w:qFormat/>
    <w:rsid w:val="00E87525"/>
  </w:style>
  <w:style w:type="character" w:customStyle="1" w:styleId="WW8Num9z0">
    <w:name w:val="WW8Num9z0"/>
    <w:qFormat/>
    <w:rsid w:val="00E87525"/>
    <w:rPr>
      <w:rFonts w:cs="Calibri"/>
      <w:bCs/>
      <w:color w:val="000000"/>
      <w:sz w:val="24"/>
      <w:szCs w:val="24"/>
    </w:rPr>
  </w:style>
  <w:style w:type="character" w:customStyle="1" w:styleId="WW8Num8z0">
    <w:name w:val="WW8Num8z0"/>
    <w:qFormat/>
    <w:rsid w:val="00E87525"/>
    <w:rPr>
      <w:rFonts w:cs="Calibri"/>
      <w:color w:val="0D0D0D"/>
      <w:sz w:val="24"/>
      <w:szCs w:val="24"/>
    </w:rPr>
  </w:style>
  <w:style w:type="character" w:customStyle="1" w:styleId="WW8Num35z0">
    <w:name w:val="WW8Num35z0"/>
    <w:qFormat/>
    <w:rsid w:val="00E87525"/>
    <w:rPr>
      <w:rFonts w:ascii="Calibri" w:hAnsi="Calibri" w:cs="Arial"/>
      <w:b w:val="0"/>
      <w:bCs/>
      <w:i w:val="0"/>
      <w:color w:val="000000"/>
      <w:sz w:val="22"/>
      <w:szCs w:val="22"/>
    </w:rPr>
  </w:style>
  <w:style w:type="character" w:customStyle="1" w:styleId="WW8Num35z1">
    <w:name w:val="WW8Num35z1"/>
    <w:qFormat/>
    <w:rsid w:val="00E87525"/>
    <w:rPr>
      <w:rFonts w:cs="Times New Roman"/>
      <w:b w:val="0"/>
    </w:rPr>
  </w:style>
  <w:style w:type="character" w:customStyle="1" w:styleId="WW8Num35z2">
    <w:name w:val="WW8Num35z2"/>
    <w:qFormat/>
    <w:rsid w:val="00E87525"/>
    <w:rPr>
      <w:rFonts w:cs="Times New Roman"/>
    </w:rPr>
  </w:style>
  <w:style w:type="character" w:customStyle="1" w:styleId="Znakiwypunktowania">
    <w:name w:val="Znaki wypunktowania"/>
    <w:qFormat/>
    <w:rsid w:val="00E87525"/>
    <w:rPr>
      <w:rFonts w:ascii="OpenSymbol" w:eastAsia="OpenSymbol" w:hAnsi="OpenSymbol" w:cs="OpenSymbol"/>
    </w:rPr>
  </w:style>
  <w:style w:type="character" w:customStyle="1" w:styleId="WW8Num1z0">
    <w:name w:val="WW8Num1z0"/>
    <w:qFormat/>
    <w:rsid w:val="00E87525"/>
    <w:rPr>
      <w:rFonts w:cs="Roboto, Arial"/>
      <w:caps w:val="0"/>
      <w:smallCaps w:val="0"/>
    </w:rPr>
  </w:style>
  <w:style w:type="character" w:customStyle="1" w:styleId="WW8Num1z2">
    <w:name w:val="WW8Num1z2"/>
    <w:qFormat/>
    <w:rsid w:val="00E87525"/>
  </w:style>
  <w:style w:type="character" w:customStyle="1" w:styleId="WW8Num1z3">
    <w:name w:val="WW8Num1z3"/>
    <w:qFormat/>
    <w:rsid w:val="00E87525"/>
  </w:style>
  <w:style w:type="character" w:customStyle="1" w:styleId="WW8Num1z4">
    <w:name w:val="WW8Num1z4"/>
    <w:qFormat/>
    <w:rsid w:val="00E87525"/>
  </w:style>
  <w:style w:type="character" w:customStyle="1" w:styleId="WW8Num1z5">
    <w:name w:val="WW8Num1z5"/>
    <w:qFormat/>
    <w:rsid w:val="00E87525"/>
  </w:style>
  <w:style w:type="character" w:customStyle="1" w:styleId="WW8Num1z6">
    <w:name w:val="WW8Num1z6"/>
    <w:qFormat/>
    <w:rsid w:val="00E87525"/>
  </w:style>
  <w:style w:type="character" w:customStyle="1" w:styleId="WW8Num1z7">
    <w:name w:val="WW8Num1z7"/>
    <w:qFormat/>
    <w:rsid w:val="00E87525"/>
  </w:style>
  <w:style w:type="character" w:customStyle="1" w:styleId="WW8Num1z8">
    <w:name w:val="WW8Num1z8"/>
    <w:qFormat/>
    <w:rsid w:val="00E87525"/>
  </w:style>
  <w:style w:type="character" w:customStyle="1" w:styleId="StopkaZnak1">
    <w:name w:val="Stopka Znak1"/>
    <w:basedOn w:val="Domylnaczcionkaakapitu"/>
    <w:link w:val="Stopka"/>
    <w:uiPriority w:val="99"/>
    <w:semiHidden/>
    <w:qFormat/>
    <w:rsid w:val="00E87525"/>
  </w:style>
  <w:style w:type="character" w:customStyle="1" w:styleId="NagwekZnak1">
    <w:name w:val="Nagłówek Znak1"/>
    <w:basedOn w:val="Domylnaczcionkaakapitu"/>
    <w:link w:val="Nagwek1"/>
    <w:uiPriority w:val="99"/>
    <w:semiHidden/>
    <w:qFormat/>
    <w:rsid w:val="00E87525"/>
  </w:style>
  <w:style w:type="character" w:customStyle="1" w:styleId="fontstyle01">
    <w:name w:val="fontstyle01"/>
    <w:qFormat/>
    <w:rsid w:val="00591CD7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next w:val="Tekstpodstawowy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E87525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E87525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link w:val="NagwekZnak1"/>
    <w:qFormat/>
    <w:rsid w:val="00E87525"/>
    <w:pPr>
      <w:tabs>
        <w:tab w:val="center" w:pos="4536"/>
        <w:tab w:val="right" w:pos="9072"/>
      </w:tabs>
      <w:spacing w:line="240" w:lineRule="auto"/>
    </w:pPr>
  </w:style>
  <w:style w:type="paragraph" w:customStyle="1" w:styleId="Standard">
    <w:name w:val="Standard"/>
    <w:qFormat/>
    <w:rsid w:val="00E87525"/>
    <w:pPr>
      <w:spacing w:line="360" w:lineRule="exact"/>
      <w:textAlignment w:val="baseline"/>
    </w:pPr>
    <w:rPr>
      <w:kern w:val="2"/>
      <w:sz w:val="22"/>
      <w:szCs w:val="22"/>
    </w:rPr>
  </w:style>
  <w:style w:type="paragraph" w:customStyle="1" w:styleId="Textbody">
    <w:name w:val="Text body"/>
    <w:basedOn w:val="Standard"/>
    <w:qFormat/>
    <w:rsid w:val="00E87525"/>
    <w:pPr>
      <w:spacing w:line="240" w:lineRule="auto"/>
      <w:jc w:val="right"/>
    </w:pPr>
    <w:rPr>
      <w:rFonts w:ascii="Times New Roman" w:eastAsia="Times New Roman" w:hAnsi="Times New Roman"/>
      <w:b/>
      <w:szCs w:val="24"/>
    </w:rPr>
  </w:style>
  <w:style w:type="paragraph" w:customStyle="1" w:styleId="Legenda1">
    <w:name w:val="Legenda1"/>
    <w:basedOn w:val="Standard"/>
    <w:qFormat/>
    <w:rsid w:val="00E875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Standard"/>
    <w:qFormat/>
    <w:rsid w:val="00E87525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Standard"/>
    <w:qFormat/>
    <w:rsid w:val="00E87525"/>
  </w:style>
  <w:style w:type="paragraph" w:customStyle="1" w:styleId="Stopka1">
    <w:name w:val="Stopka1"/>
    <w:basedOn w:val="Standard"/>
    <w:qFormat/>
    <w:rsid w:val="00E8752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Standard"/>
    <w:qFormat/>
    <w:rsid w:val="00E875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87525"/>
    <w:rPr>
      <w:b/>
      <w:bCs/>
    </w:rPr>
  </w:style>
  <w:style w:type="paragraph" w:styleId="Akapitzlist">
    <w:name w:val="List Paragraph"/>
    <w:basedOn w:val="Standard"/>
    <w:qFormat/>
    <w:rsid w:val="00E87525"/>
    <w:pPr>
      <w:ind w:left="720"/>
    </w:pPr>
  </w:style>
  <w:style w:type="paragraph" w:customStyle="1" w:styleId="Zawartotabeli">
    <w:name w:val="Zawartość tabeli"/>
    <w:basedOn w:val="Standard"/>
    <w:qFormat/>
    <w:rsid w:val="00E87525"/>
    <w:pPr>
      <w:widowControl w:val="0"/>
      <w:suppressLineNumbers/>
    </w:pPr>
  </w:style>
  <w:style w:type="paragraph" w:customStyle="1" w:styleId="Default">
    <w:name w:val="Default"/>
    <w:qFormat/>
    <w:rsid w:val="00E87525"/>
    <w:pPr>
      <w:textAlignment w:val="baseline"/>
    </w:pPr>
    <w:rPr>
      <w:rFonts w:cs="Calibri"/>
      <w:color w:val="000000"/>
      <w:sz w:val="24"/>
      <w:szCs w:val="24"/>
    </w:rPr>
  </w:style>
  <w:style w:type="paragraph" w:customStyle="1" w:styleId="Tekstwstpniesformatowany">
    <w:name w:val="Tekst wstępnie sformatowany"/>
    <w:basedOn w:val="Standard"/>
    <w:qFormat/>
    <w:rsid w:val="00E87525"/>
    <w:pPr>
      <w:widowControl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E8752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591CD7"/>
    <w:pPr>
      <w:widowControl/>
      <w:spacing w:line="360" w:lineRule="exact"/>
      <w:textAlignment w:val="auto"/>
    </w:pPr>
    <w:rPr>
      <w:rFonts w:ascii="Times New Roman" w:hAnsi="Times New Roman"/>
      <w:sz w:val="24"/>
      <w:szCs w:val="24"/>
      <w:lang w:eastAsia="ar-SA"/>
    </w:rPr>
  </w:style>
  <w:style w:type="numbering" w:customStyle="1" w:styleId="Bezlisty1">
    <w:name w:val="Bez listy1"/>
    <w:qFormat/>
    <w:rsid w:val="00E87525"/>
  </w:style>
  <w:style w:type="numbering" w:customStyle="1" w:styleId="WW8Num21">
    <w:name w:val="WW8Num21"/>
    <w:qFormat/>
    <w:rsid w:val="00E87525"/>
  </w:style>
  <w:style w:type="numbering" w:customStyle="1" w:styleId="WW8Num32">
    <w:name w:val="WW8Num32"/>
    <w:qFormat/>
    <w:rsid w:val="00E87525"/>
  </w:style>
  <w:style w:type="numbering" w:customStyle="1" w:styleId="WW8Num15">
    <w:name w:val="WW8Num15"/>
    <w:qFormat/>
    <w:rsid w:val="00E87525"/>
  </w:style>
  <w:style w:type="numbering" w:customStyle="1" w:styleId="WW8Num9">
    <w:name w:val="WW8Num9"/>
    <w:qFormat/>
    <w:rsid w:val="00E87525"/>
  </w:style>
  <w:style w:type="numbering" w:customStyle="1" w:styleId="WW8Num8">
    <w:name w:val="WW8Num8"/>
    <w:qFormat/>
    <w:rsid w:val="00E87525"/>
  </w:style>
  <w:style w:type="numbering" w:customStyle="1" w:styleId="WW8Num35">
    <w:name w:val="WW8Num35"/>
    <w:qFormat/>
    <w:rsid w:val="00E87525"/>
  </w:style>
  <w:style w:type="numbering" w:customStyle="1" w:styleId="WW8Num1">
    <w:name w:val="WW8Num1"/>
    <w:qFormat/>
    <w:rsid w:val="00E87525"/>
  </w:style>
  <w:style w:type="table" w:styleId="Tabela-Siatka">
    <w:name w:val="Table Grid"/>
    <w:basedOn w:val="Standardowy"/>
    <w:uiPriority w:val="39"/>
    <w:rsid w:val="000F0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>HP Inc.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Tomasz Przerwa</dc:creator>
  <dc:description/>
  <cp:lastModifiedBy>Damian Bieńko</cp:lastModifiedBy>
  <cp:revision>64</cp:revision>
  <cp:lastPrinted>2023-11-17T10:18:00Z</cp:lastPrinted>
  <dcterms:created xsi:type="dcterms:W3CDTF">2022-03-11T08:27:00Z</dcterms:created>
  <dcterms:modified xsi:type="dcterms:W3CDTF">2024-12-03T16:40:00Z</dcterms:modified>
  <dc:language>pl-PL</dc:language>
</cp:coreProperties>
</file>