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71B8" w:rsidRPr="00986B54" w:rsidRDefault="00C971B8" w:rsidP="00986B54">
      <w:pPr>
        <w:rPr>
          <w:rFonts w:ascii="Arial" w:hAnsi="Arial" w:cs="Arial"/>
          <w:color w:val="5B9BD5" w:themeColor="accent1"/>
        </w:rPr>
      </w:pPr>
      <w:bookmarkStart w:id="0" w:name="_GoBack"/>
      <w:bookmarkEnd w:id="0"/>
      <w:r w:rsidRPr="00986B54">
        <w:rPr>
          <w:rFonts w:ascii="Arial" w:hAnsi="Arial" w:cs="Arial"/>
          <w:color w:val="5B9BD5" w:themeColor="accent1"/>
        </w:rPr>
        <w:t>Załącznik nr 1 do SWZ</w:t>
      </w:r>
    </w:p>
    <w:p w:rsidR="00C971B8" w:rsidRPr="00986B54" w:rsidRDefault="00C971B8" w:rsidP="00986B54">
      <w:pPr>
        <w:pStyle w:val="Nagwek1"/>
        <w:rPr>
          <w:color w:val="5B9BD5" w:themeColor="accent1"/>
          <w:sz w:val="28"/>
          <w:szCs w:val="28"/>
        </w:rPr>
      </w:pPr>
      <w:r w:rsidRPr="00986B54">
        <w:rPr>
          <w:color w:val="5B9BD5" w:themeColor="accent1"/>
          <w:sz w:val="28"/>
          <w:szCs w:val="28"/>
        </w:rPr>
        <w:t>Opis przedmiotu zamówienia</w:t>
      </w:r>
    </w:p>
    <w:p w:rsidR="008575BF" w:rsidRPr="00986B54" w:rsidRDefault="008575BF" w:rsidP="008575BF">
      <w:pPr>
        <w:rPr>
          <w:rFonts w:ascii="Arial" w:hAnsi="Arial" w:cs="Arial"/>
        </w:rPr>
      </w:pPr>
    </w:p>
    <w:p w:rsidR="00986B54" w:rsidRPr="00986B54" w:rsidRDefault="00986B54" w:rsidP="00986B54">
      <w:pPr>
        <w:pStyle w:val="Akapitzlist"/>
        <w:numPr>
          <w:ilvl w:val="0"/>
          <w:numId w:val="21"/>
        </w:numPr>
        <w:suppressAutoHyphens w:val="0"/>
        <w:spacing w:line="240" w:lineRule="auto"/>
        <w:textAlignment w:val="auto"/>
        <w:rPr>
          <w:rFonts w:ascii="Arial" w:hAnsi="Arial" w:cs="Arial"/>
          <w:color w:val="auto"/>
        </w:rPr>
      </w:pPr>
      <w:r w:rsidRPr="00986B54">
        <w:rPr>
          <w:rFonts w:ascii="Arial" w:hAnsi="Arial" w:cs="Arial"/>
        </w:rPr>
        <w:t xml:space="preserve"> Przedmiotem zamówienia jest usługa polegająca na opracowaniu  kompletnej dokumentacji projektowej dla zadania pn:</w:t>
      </w:r>
      <w:r w:rsidRPr="00986B54">
        <w:rPr>
          <w:rFonts w:ascii="Arial" w:hAnsi="Arial" w:cs="Arial"/>
          <w:color w:val="5B9BD5" w:themeColor="accent1"/>
        </w:rPr>
        <w:t xml:space="preserve"> „Przebudowa i remont drogi powiatowej nr 3542Z Karnieszewice”</w:t>
      </w:r>
    </w:p>
    <w:p w:rsidR="00986B54" w:rsidRPr="00986B54" w:rsidRDefault="00986B54" w:rsidP="00986B54">
      <w:pPr>
        <w:pStyle w:val="Akapitzlist"/>
        <w:spacing w:line="240" w:lineRule="auto"/>
        <w:rPr>
          <w:rFonts w:ascii="Arial" w:hAnsi="Arial" w:cs="Arial"/>
        </w:rPr>
      </w:pPr>
      <w:r w:rsidRPr="00986B54">
        <w:rPr>
          <w:rFonts w:ascii="Arial" w:hAnsi="Arial" w:cs="Arial"/>
        </w:rPr>
        <w:t>Zadanie obejmuje opracowanie kompl</w:t>
      </w:r>
      <w:r w:rsidR="00EA3A31">
        <w:rPr>
          <w:rFonts w:ascii="Arial" w:hAnsi="Arial" w:cs="Arial"/>
        </w:rPr>
        <w:t>etnej dokumentacji projektowej wraz z niezbędna infrastruktura techniczną.</w:t>
      </w:r>
    </w:p>
    <w:p w:rsidR="00986B54" w:rsidRPr="00986B54" w:rsidRDefault="00986B54" w:rsidP="00986B54">
      <w:pPr>
        <w:pStyle w:val="Akapitzlist"/>
        <w:spacing w:line="276" w:lineRule="auto"/>
        <w:jc w:val="both"/>
        <w:rPr>
          <w:rFonts w:ascii="Arial" w:hAnsi="Arial" w:cs="Arial"/>
          <w:b/>
          <w:color w:val="000000" w:themeColor="text1"/>
        </w:rPr>
      </w:pPr>
      <w:r w:rsidRPr="00986B54">
        <w:rPr>
          <w:rFonts w:ascii="Arial" w:hAnsi="Arial" w:cs="Arial"/>
          <w:b/>
          <w:color w:val="000000" w:themeColor="text1"/>
        </w:rPr>
        <w:t xml:space="preserve">Lokalizacja: </w:t>
      </w:r>
    </w:p>
    <w:p w:rsidR="00986B54" w:rsidRPr="00986B54" w:rsidRDefault="00986B54" w:rsidP="00986B54">
      <w:pPr>
        <w:pStyle w:val="Akapitzlist"/>
        <w:spacing w:line="276" w:lineRule="auto"/>
        <w:jc w:val="both"/>
        <w:rPr>
          <w:rFonts w:ascii="Arial" w:hAnsi="Arial" w:cs="Arial"/>
        </w:rPr>
      </w:pPr>
      <w:r w:rsidRPr="00986B54">
        <w:rPr>
          <w:rFonts w:ascii="Arial" w:hAnsi="Arial" w:cs="Arial"/>
        </w:rPr>
        <w:t>Odcine</w:t>
      </w:r>
      <w:r w:rsidR="002A6714">
        <w:rPr>
          <w:rFonts w:ascii="Arial" w:hAnsi="Arial" w:cs="Arial"/>
        </w:rPr>
        <w:t>k od skrzyżowania z droga gminną</w:t>
      </w:r>
      <w:r w:rsidRPr="00986B54">
        <w:rPr>
          <w:rFonts w:ascii="Arial" w:hAnsi="Arial" w:cs="Arial"/>
        </w:rPr>
        <w:t xml:space="preserve"> działka  nr 206 do granicy z działką 86 i 85/1 obr. Karnieszewice.</w:t>
      </w:r>
    </w:p>
    <w:p w:rsidR="008575BF" w:rsidRPr="00986B54" w:rsidRDefault="008575BF" w:rsidP="00986B54">
      <w:pPr>
        <w:spacing w:line="259" w:lineRule="auto"/>
        <w:rPr>
          <w:rFonts w:ascii="Arial" w:hAnsi="Arial" w:cs="Arial"/>
        </w:rPr>
      </w:pPr>
      <w:r w:rsidRPr="00986B54">
        <w:rPr>
          <w:rFonts w:ascii="Arial" w:hAnsi="Arial" w:cs="Arial"/>
        </w:rPr>
        <w:t>2. Dokumentacja projektowa winna zawierać:</w:t>
      </w:r>
      <w:r w:rsidR="004631C3" w:rsidRPr="00986B54">
        <w:rPr>
          <w:rFonts w:ascii="Arial" w:hAnsi="Arial" w:cs="Arial"/>
        </w:rPr>
        <w:t xml:space="preserve">  </w:t>
      </w:r>
    </w:p>
    <w:p w:rsidR="008575BF" w:rsidRPr="00986B54" w:rsidRDefault="008575BF" w:rsidP="008575BF">
      <w:pPr>
        <w:rPr>
          <w:rFonts w:ascii="Arial" w:hAnsi="Arial" w:cs="Arial"/>
        </w:rPr>
      </w:pPr>
      <w:r w:rsidRPr="00986B54">
        <w:rPr>
          <w:rFonts w:ascii="Arial" w:hAnsi="Arial" w:cs="Arial"/>
        </w:rPr>
        <w:t>1) W wersji papierowej</w:t>
      </w:r>
      <w:r w:rsidR="00E83898" w:rsidRPr="00986B54">
        <w:rPr>
          <w:rFonts w:ascii="Arial" w:hAnsi="Arial" w:cs="Arial"/>
        </w:rPr>
        <w:t xml:space="preserve">: </w:t>
      </w:r>
    </w:p>
    <w:tbl>
      <w:tblPr>
        <w:tblStyle w:val="Tabela-Siatka"/>
        <w:tblW w:w="9496" w:type="dxa"/>
        <w:jc w:val="center"/>
        <w:tblInd w:w="0" w:type="dxa"/>
        <w:tblLook w:val="04A0" w:firstRow="1" w:lastRow="0" w:firstColumn="1" w:lastColumn="0" w:noHBand="0" w:noVBand="1"/>
        <w:tblCaption w:val="Elementy dokumentacji"/>
      </w:tblPr>
      <w:tblGrid>
        <w:gridCol w:w="851"/>
        <w:gridCol w:w="7655"/>
        <w:gridCol w:w="990"/>
      </w:tblGrid>
      <w:tr w:rsidR="008575BF" w:rsidRPr="00EA2BE4" w:rsidTr="00C11E3C">
        <w:trPr>
          <w:tblHeader/>
          <w:jc w:val="center"/>
        </w:trPr>
        <w:tc>
          <w:tcPr>
            <w:tcW w:w="851" w:type="dxa"/>
            <w:vAlign w:val="center"/>
          </w:tcPr>
          <w:p w:rsidR="008575BF" w:rsidRPr="008575BF" w:rsidRDefault="008575BF" w:rsidP="000F7BD9">
            <w:pPr>
              <w:jc w:val="center"/>
              <w:rPr>
                <w:rFonts w:ascii="Arial" w:hAnsi="Arial" w:cs="Arial"/>
                <w:b/>
                <w:bCs/>
              </w:rPr>
            </w:pPr>
            <w:r w:rsidRPr="008575BF">
              <w:rPr>
                <w:rFonts w:ascii="Arial" w:hAnsi="Arial" w:cs="Arial"/>
                <w:b/>
                <w:bCs/>
              </w:rPr>
              <w:t>Lp.</w:t>
            </w:r>
          </w:p>
        </w:tc>
        <w:tc>
          <w:tcPr>
            <w:tcW w:w="7655" w:type="dxa"/>
            <w:vAlign w:val="center"/>
          </w:tcPr>
          <w:p w:rsidR="008575BF" w:rsidRPr="008575BF" w:rsidRDefault="008575BF" w:rsidP="000F7BD9">
            <w:pPr>
              <w:jc w:val="center"/>
              <w:rPr>
                <w:rFonts w:ascii="Arial" w:hAnsi="Arial" w:cs="Arial"/>
                <w:b/>
                <w:bCs/>
              </w:rPr>
            </w:pPr>
            <w:r w:rsidRPr="008575BF">
              <w:rPr>
                <w:rFonts w:ascii="Arial" w:hAnsi="Arial" w:cs="Arial"/>
                <w:b/>
                <w:bCs/>
              </w:rPr>
              <w:t>Elementy dokumentacji</w:t>
            </w:r>
          </w:p>
        </w:tc>
        <w:tc>
          <w:tcPr>
            <w:tcW w:w="990" w:type="dxa"/>
            <w:vAlign w:val="center"/>
          </w:tcPr>
          <w:p w:rsidR="008575BF" w:rsidRPr="008575BF" w:rsidRDefault="008575BF" w:rsidP="000F7BD9">
            <w:pPr>
              <w:spacing w:before="120"/>
              <w:ind w:left="176" w:hanging="176"/>
              <w:jc w:val="center"/>
              <w:rPr>
                <w:rFonts w:ascii="Arial" w:hAnsi="Arial" w:cs="Arial"/>
                <w:b/>
                <w:bCs/>
              </w:rPr>
            </w:pPr>
            <w:r w:rsidRPr="008575BF">
              <w:rPr>
                <w:rFonts w:ascii="Arial" w:hAnsi="Arial" w:cs="Arial"/>
                <w:b/>
                <w:bCs/>
              </w:rPr>
              <w:t>Ilość</w:t>
            </w:r>
          </w:p>
          <w:p w:rsidR="008575BF" w:rsidRPr="008575BF" w:rsidRDefault="008575BF" w:rsidP="000F7BD9">
            <w:pPr>
              <w:spacing w:before="120"/>
              <w:ind w:left="176" w:hanging="176"/>
              <w:jc w:val="center"/>
              <w:rPr>
                <w:rFonts w:ascii="Arial" w:hAnsi="Arial" w:cs="Arial"/>
                <w:b/>
                <w:bCs/>
              </w:rPr>
            </w:pPr>
            <w:r w:rsidRPr="008575BF">
              <w:rPr>
                <w:rFonts w:ascii="Arial" w:hAnsi="Arial" w:cs="Arial"/>
                <w:b/>
                <w:bCs/>
              </w:rPr>
              <w:t>[szt.]</w:t>
            </w:r>
          </w:p>
        </w:tc>
      </w:tr>
      <w:tr w:rsidR="008575BF" w:rsidTr="000F7BD9">
        <w:trPr>
          <w:jc w:val="center"/>
        </w:trPr>
        <w:tc>
          <w:tcPr>
            <w:tcW w:w="851" w:type="dxa"/>
            <w:vAlign w:val="center"/>
          </w:tcPr>
          <w:p w:rsidR="008575BF" w:rsidRPr="008575BF" w:rsidRDefault="008575BF" w:rsidP="000F7BD9">
            <w:pPr>
              <w:jc w:val="center"/>
              <w:rPr>
                <w:rFonts w:ascii="Arial" w:hAnsi="Arial" w:cs="Arial"/>
              </w:rPr>
            </w:pPr>
            <w:r w:rsidRPr="008575BF">
              <w:rPr>
                <w:rFonts w:ascii="Arial" w:hAnsi="Arial" w:cs="Arial"/>
              </w:rPr>
              <w:t>1</w:t>
            </w:r>
          </w:p>
        </w:tc>
        <w:tc>
          <w:tcPr>
            <w:tcW w:w="7655" w:type="dxa"/>
            <w:vAlign w:val="center"/>
          </w:tcPr>
          <w:p w:rsidR="008575BF" w:rsidRPr="008575BF" w:rsidRDefault="00A664F9" w:rsidP="006303FB">
            <w:pPr>
              <w:rPr>
                <w:rFonts w:ascii="Arial" w:hAnsi="Arial" w:cs="Arial"/>
              </w:rPr>
            </w:pPr>
            <w:r>
              <w:rPr>
                <w:rFonts w:ascii="Arial" w:hAnsi="Arial" w:cs="Arial"/>
              </w:rPr>
              <w:t xml:space="preserve">Opracowanie </w:t>
            </w:r>
            <w:r w:rsidR="000A5A66">
              <w:rPr>
                <w:rFonts w:ascii="Arial" w:hAnsi="Arial" w:cs="Arial"/>
              </w:rPr>
              <w:t xml:space="preserve">koncepcji </w:t>
            </w:r>
            <w:r w:rsidR="00986B54" w:rsidRPr="008575BF">
              <w:rPr>
                <w:rFonts w:ascii="Arial" w:hAnsi="Arial" w:cs="Arial"/>
              </w:rPr>
              <w:t>na przebudowę</w:t>
            </w:r>
            <w:r w:rsidR="00986B54">
              <w:rPr>
                <w:rFonts w:ascii="Arial" w:hAnsi="Arial" w:cs="Arial"/>
              </w:rPr>
              <w:t xml:space="preserve"> odcinka </w:t>
            </w:r>
            <w:r w:rsidR="00986B54" w:rsidRPr="008575BF">
              <w:rPr>
                <w:rFonts w:ascii="Arial" w:hAnsi="Arial" w:cs="Arial"/>
              </w:rPr>
              <w:t xml:space="preserve"> </w:t>
            </w:r>
            <w:r w:rsidR="00986B54">
              <w:rPr>
                <w:rFonts w:ascii="Arial" w:hAnsi="Arial" w:cs="Arial"/>
              </w:rPr>
              <w:t>drogi powiatowej nr 3542Z w m Karnieszewice wraz z niezbędną</w:t>
            </w:r>
            <w:r w:rsidR="00986B54" w:rsidRPr="008575BF">
              <w:rPr>
                <w:rFonts w:ascii="Arial" w:hAnsi="Arial" w:cs="Arial"/>
              </w:rPr>
              <w:t xml:space="preserve"> infrastrukturą techniczną ( w zakresie odwodnienia, , zabezpieczenia/ przebudowy infrastruktury podziemnej oraz towarzyszącej, takiej jak: zjazdy, pr</w:t>
            </w:r>
            <w:r w:rsidR="00986B54">
              <w:rPr>
                <w:rFonts w:ascii="Arial" w:hAnsi="Arial" w:cs="Arial"/>
              </w:rPr>
              <w:t xml:space="preserve">zepusty, przejścia dla pieszych z oświetleniem </w:t>
            </w:r>
            <w:r w:rsidR="00986B54" w:rsidRPr="008575BF">
              <w:rPr>
                <w:rFonts w:ascii="Arial" w:hAnsi="Arial" w:cs="Arial"/>
              </w:rPr>
              <w:t>itd.) i uzgodnienie jej z Zamawiającym przed przystąpieniem do opracowania projektów budowlanych i wykonawczych,</w:t>
            </w:r>
          </w:p>
        </w:tc>
        <w:tc>
          <w:tcPr>
            <w:tcW w:w="990" w:type="dxa"/>
            <w:vAlign w:val="center"/>
          </w:tcPr>
          <w:p w:rsidR="008575BF" w:rsidRPr="008575BF" w:rsidRDefault="008575BF" w:rsidP="000F7BD9">
            <w:pPr>
              <w:spacing w:before="120"/>
              <w:ind w:left="176" w:hanging="176"/>
              <w:jc w:val="center"/>
              <w:rPr>
                <w:rFonts w:ascii="Arial" w:hAnsi="Arial" w:cs="Arial"/>
              </w:rPr>
            </w:pPr>
            <w:r w:rsidRPr="008575BF">
              <w:rPr>
                <w:rFonts w:ascii="Arial" w:hAnsi="Arial" w:cs="Arial"/>
              </w:rPr>
              <w:t>1</w:t>
            </w:r>
          </w:p>
        </w:tc>
      </w:tr>
      <w:tr w:rsidR="008575BF" w:rsidTr="000F7BD9">
        <w:trPr>
          <w:jc w:val="center"/>
        </w:trPr>
        <w:tc>
          <w:tcPr>
            <w:tcW w:w="851" w:type="dxa"/>
            <w:vAlign w:val="center"/>
          </w:tcPr>
          <w:p w:rsidR="008575BF" w:rsidRDefault="006474F0" w:rsidP="000F7BD9">
            <w:pPr>
              <w:jc w:val="center"/>
              <w:rPr>
                <w:rFonts w:ascii="Arial" w:hAnsi="Arial" w:cs="Arial"/>
              </w:rPr>
            </w:pPr>
            <w:r>
              <w:rPr>
                <w:rFonts w:ascii="Arial" w:hAnsi="Arial" w:cs="Arial"/>
              </w:rPr>
              <w:t>2</w:t>
            </w:r>
          </w:p>
          <w:p w:rsidR="00957C40" w:rsidRPr="008575BF" w:rsidRDefault="00957C40" w:rsidP="000F7BD9">
            <w:pPr>
              <w:jc w:val="center"/>
              <w:rPr>
                <w:rFonts w:ascii="Arial" w:hAnsi="Arial" w:cs="Arial"/>
              </w:rPr>
            </w:pPr>
          </w:p>
        </w:tc>
        <w:tc>
          <w:tcPr>
            <w:tcW w:w="7655" w:type="dxa"/>
            <w:vAlign w:val="center"/>
          </w:tcPr>
          <w:p w:rsidR="008575BF" w:rsidRPr="008575BF" w:rsidRDefault="00986B54" w:rsidP="006303FB">
            <w:pPr>
              <w:rPr>
                <w:rFonts w:ascii="Arial" w:hAnsi="Arial" w:cs="Arial"/>
              </w:rPr>
            </w:pPr>
            <w:r w:rsidRPr="008575BF">
              <w:rPr>
                <w:rFonts w:ascii="Arial" w:hAnsi="Arial" w:cs="Arial"/>
              </w:rPr>
              <w:t>Opracowanie projektów budowlanych i wykonawczych (oddzielnie dla każdej branży) przebudowę</w:t>
            </w:r>
            <w:r>
              <w:rPr>
                <w:rFonts w:ascii="Arial" w:hAnsi="Arial" w:cs="Arial"/>
              </w:rPr>
              <w:t xml:space="preserve"> odcinka </w:t>
            </w:r>
            <w:r w:rsidRPr="008575BF">
              <w:rPr>
                <w:rFonts w:ascii="Arial" w:hAnsi="Arial" w:cs="Arial"/>
              </w:rPr>
              <w:t xml:space="preserve"> </w:t>
            </w:r>
            <w:r>
              <w:rPr>
                <w:rFonts w:ascii="Arial" w:hAnsi="Arial" w:cs="Arial"/>
              </w:rPr>
              <w:t>drogi powiatowej nr 3542Z w m Karnieszewice wraz z niezbędną</w:t>
            </w:r>
            <w:r w:rsidRPr="008575BF">
              <w:rPr>
                <w:rFonts w:ascii="Arial" w:hAnsi="Arial" w:cs="Arial"/>
              </w:rPr>
              <w:t xml:space="preserve"> infrastrukturą techniczną ( w zakresie odwodnienia, zabezpieczenia/ przebudowy infrastruktury podziemnej oraz towarzyszącej, takiej jak: zjazdy, przepusty, przejścia dla pieszych z dedykowanym oświetleniem itd. wraz z uzyskaniem niezbędnych </w:t>
            </w:r>
            <w:r>
              <w:rPr>
                <w:rFonts w:ascii="Arial" w:hAnsi="Arial" w:cs="Arial"/>
              </w:rPr>
              <w:t xml:space="preserve">prawomocnych </w:t>
            </w:r>
            <w:r w:rsidRPr="008575BF">
              <w:rPr>
                <w:rFonts w:ascii="Arial" w:hAnsi="Arial" w:cs="Arial"/>
              </w:rPr>
              <w:t>uzgodnień/ decyzji/ opinii/ pozwoleń/ zaświadczeń zezwalających na rozpoczęcie robót budowlanych zgodnie z obowiązującymi przepisami prawa.</w:t>
            </w:r>
          </w:p>
        </w:tc>
        <w:tc>
          <w:tcPr>
            <w:tcW w:w="990" w:type="dxa"/>
            <w:vAlign w:val="center"/>
          </w:tcPr>
          <w:p w:rsidR="008575BF" w:rsidRPr="008575BF" w:rsidRDefault="008575BF" w:rsidP="000F7BD9">
            <w:pPr>
              <w:spacing w:before="120"/>
              <w:jc w:val="center"/>
              <w:rPr>
                <w:rFonts w:ascii="Arial" w:hAnsi="Arial" w:cs="Arial"/>
              </w:rPr>
            </w:pPr>
            <w:r w:rsidRPr="008575BF">
              <w:rPr>
                <w:rFonts w:ascii="Arial" w:hAnsi="Arial" w:cs="Arial"/>
              </w:rPr>
              <w:t>3</w:t>
            </w:r>
          </w:p>
        </w:tc>
      </w:tr>
      <w:tr w:rsidR="00986B54" w:rsidTr="000F7BD9">
        <w:trPr>
          <w:jc w:val="center"/>
        </w:trPr>
        <w:tc>
          <w:tcPr>
            <w:tcW w:w="851" w:type="dxa"/>
            <w:vAlign w:val="center"/>
          </w:tcPr>
          <w:p w:rsidR="00986B54" w:rsidRDefault="00986B54" w:rsidP="00986B54">
            <w:pPr>
              <w:jc w:val="center"/>
              <w:rPr>
                <w:rFonts w:ascii="Arial" w:hAnsi="Arial" w:cs="Arial"/>
              </w:rPr>
            </w:pPr>
            <w:r>
              <w:rPr>
                <w:rFonts w:ascii="Arial" w:hAnsi="Arial" w:cs="Arial"/>
              </w:rPr>
              <w:t>3</w:t>
            </w:r>
          </w:p>
        </w:tc>
        <w:tc>
          <w:tcPr>
            <w:tcW w:w="7655" w:type="dxa"/>
            <w:vAlign w:val="center"/>
          </w:tcPr>
          <w:p w:rsidR="00986B54" w:rsidRPr="008575BF" w:rsidRDefault="00986B54" w:rsidP="00986B54">
            <w:pPr>
              <w:rPr>
                <w:rFonts w:ascii="Arial" w:hAnsi="Arial" w:cs="Arial"/>
              </w:rPr>
            </w:pPr>
            <w:r w:rsidRPr="008575BF">
              <w:rPr>
                <w:rFonts w:ascii="Arial" w:hAnsi="Arial" w:cs="Arial"/>
              </w:rPr>
              <w:t>Na przekrojach typowych pokazać rozmieszczenie uzbrojenia istniejącego i projektowanego.</w:t>
            </w:r>
          </w:p>
        </w:tc>
        <w:tc>
          <w:tcPr>
            <w:tcW w:w="990" w:type="dxa"/>
            <w:vAlign w:val="center"/>
          </w:tcPr>
          <w:p w:rsidR="00986B54" w:rsidRPr="008575BF" w:rsidRDefault="00986B54" w:rsidP="00986B54">
            <w:pPr>
              <w:spacing w:before="120"/>
              <w:jc w:val="center"/>
              <w:rPr>
                <w:rFonts w:ascii="Arial" w:hAnsi="Arial" w:cs="Arial"/>
              </w:rPr>
            </w:pPr>
            <w:r>
              <w:rPr>
                <w:rFonts w:ascii="Arial" w:hAnsi="Arial" w:cs="Arial"/>
              </w:rPr>
              <w:t>3</w:t>
            </w:r>
          </w:p>
        </w:tc>
      </w:tr>
      <w:tr w:rsidR="00986B54" w:rsidTr="000F7BD9">
        <w:trPr>
          <w:jc w:val="center"/>
        </w:trPr>
        <w:tc>
          <w:tcPr>
            <w:tcW w:w="851" w:type="dxa"/>
            <w:vAlign w:val="center"/>
          </w:tcPr>
          <w:p w:rsidR="00986B54" w:rsidRDefault="00986B54" w:rsidP="00986B54">
            <w:pPr>
              <w:jc w:val="center"/>
              <w:rPr>
                <w:rFonts w:ascii="Arial" w:hAnsi="Arial" w:cs="Arial"/>
              </w:rPr>
            </w:pPr>
            <w:r>
              <w:rPr>
                <w:rFonts w:ascii="Arial" w:hAnsi="Arial" w:cs="Arial"/>
              </w:rPr>
              <w:t>4</w:t>
            </w:r>
          </w:p>
        </w:tc>
        <w:tc>
          <w:tcPr>
            <w:tcW w:w="7655" w:type="dxa"/>
            <w:vAlign w:val="center"/>
          </w:tcPr>
          <w:p w:rsidR="00986B54" w:rsidRPr="008575BF" w:rsidRDefault="00986B54" w:rsidP="00986B54">
            <w:pPr>
              <w:rPr>
                <w:rFonts w:ascii="Arial" w:hAnsi="Arial" w:cs="Arial"/>
              </w:rPr>
            </w:pPr>
            <w:r w:rsidRPr="008575BF">
              <w:rPr>
                <w:rFonts w:ascii="Arial" w:hAnsi="Arial" w:cs="Arial"/>
              </w:rPr>
              <w:t>Projekt zagospodarowania terenu wraz z opisem technicznym, uzbrojenie zróżnicowane kolorystycznie</w:t>
            </w:r>
          </w:p>
        </w:tc>
        <w:tc>
          <w:tcPr>
            <w:tcW w:w="990" w:type="dxa"/>
            <w:vAlign w:val="center"/>
          </w:tcPr>
          <w:p w:rsidR="00986B54" w:rsidRPr="008575BF" w:rsidRDefault="00986B54" w:rsidP="00986B54">
            <w:pPr>
              <w:spacing w:before="120"/>
              <w:jc w:val="center"/>
              <w:rPr>
                <w:rFonts w:ascii="Arial" w:hAnsi="Arial" w:cs="Arial"/>
              </w:rPr>
            </w:pPr>
            <w:r>
              <w:rPr>
                <w:rFonts w:ascii="Arial" w:hAnsi="Arial" w:cs="Arial"/>
              </w:rPr>
              <w:t>3</w:t>
            </w:r>
          </w:p>
        </w:tc>
      </w:tr>
      <w:tr w:rsidR="00986B54" w:rsidTr="000F7BD9">
        <w:trPr>
          <w:jc w:val="center"/>
        </w:trPr>
        <w:tc>
          <w:tcPr>
            <w:tcW w:w="851" w:type="dxa"/>
            <w:vAlign w:val="center"/>
          </w:tcPr>
          <w:p w:rsidR="00986B54" w:rsidRDefault="00986B54" w:rsidP="000F7BD9">
            <w:pPr>
              <w:jc w:val="center"/>
              <w:rPr>
                <w:rFonts w:ascii="Arial" w:hAnsi="Arial" w:cs="Arial"/>
              </w:rPr>
            </w:pPr>
            <w:r>
              <w:rPr>
                <w:rFonts w:ascii="Arial" w:hAnsi="Arial" w:cs="Arial"/>
              </w:rPr>
              <w:t>5</w:t>
            </w:r>
          </w:p>
        </w:tc>
        <w:tc>
          <w:tcPr>
            <w:tcW w:w="7655" w:type="dxa"/>
            <w:vAlign w:val="center"/>
          </w:tcPr>
          <w:p w:rsidR="00986B54" w:rsidRDefault="00986B54" w:rsidP="00986B54">
            <w:pPr>
              <w:rPr>
                <w:rFonts w:ascii="Arial" w:hAnsi="Arial" w:cs="Arial"/>
              </w:rPr>
            </w:pPr>
            <w:r w:rsidRPr="008575BF">
              <w:rPr>
                <w:rFonts w:ascii="Arial" w:hAnsi="Arial" w:cs="Arial"/>
              </w:rPr>
              <w:t>Opracowanie projektu docelowej organizacji ruchu (w razie konieczności) wraz z wymaganymi uzgodnieniami</w:t>
            </w:r>
          </w:p>
        </w:tc>
        <w:tc>
          <w:tcPr>
            <w:tcW w:w="990" w:type="dxa"/>
            <w:vAlign w:val="center"/>
          </w:tcPr>
          <w:p w:rsidR="00986B54" w:rsidRPr="008575BF" w:rsidRDefault="00986B54" w:rsidP="000F7BD9">
            <w:pPr>
              <w:spacing w:before="120"/>
              <w:jc w:val="center"/>
              <w:rPr>
                <w:rFonts w:ascii="Arial" w:hAnsi="Arial" w:cs="Arial"/>
              </w:rPr>
            </w:pPr>
            <w:r>
              <w:rPr>
                <w:rFonts w:ascii="Arial" w:hAnsi="Arial" w:cs="Arial"/>
              </w:rPr>
              <w:t>3</w:t>
            </w:r>
          </w:p>
        </w:tc>
      </w:tr>
      <w:tr w:rsidR="008575BF" w:rsidTr="000F7BD9">
        <w:trPr>
          <w:jc w:val="center"/>
        </w:trPr>
        <w:tc>
          <w:tcPr>
            <w:tcW w:w="851" w:type="dxa"/>
            <w:vAlign w:val="center"/>
          </w:tcPr>
          <w:p w:rsidR="008575BF" w:rsidRPr="008575BF" w:rsidRDefault="00986B54" w:rsidP="000F7BD9">
            <w:pPr>
              <w:jc w:val="center"/>
              <w:rPr>
                <w:rFonts w:ascii="Arial" w:hAnsi="Arial" w:cs="Arial"/>
              </w:rPr>
            </w:pPr>
            <w:r>
              <w:rPr>
                <w:rFonts w:ascii="Arial" w:hAnsi="Arial" w:cs="Arial"/>
              </w:rPr>
              <w:t>6</w:t>
            </w:r>
          </w:p>
        </w:tc>
        <w:tc>
          <w:tcPr>
            <w:tcW w:w="7655" w:type="dxa"/>
            <w:vAlign w:val="center"/>
          </w:tcPr>
          <w:p w:rsidR="008575BF" w:rsidRPr="008575BF" w:rsidRDefault="007F3DB8" w:rsidP="000F7BD9">
            <w:pPr>
              <w:rPr>
                <w:rFonts w:ascii="Arial" w:hAnsi="Arial" w:cs="Arial"/>
              </w:rPr>
            </w:pPr>
            <w:r>
              <w:rPr>
                <w:rFonts w:ascii="Arial" w:hAnsi="Arial" w:cs="Arial"/>
              </w:rPr>
              <w:t>Opracowanie przedmiaru</w:t>
            </w:r>
            <w:r w:rsidR="008575BF" w:rsidRPr="008575BF">
              <w:rPr>
                <w:rFonts w:ascii="Arial" w:hAnsi="Arial" w:cs="Arial"/>
              </w:rPr>
              <w:t xml:space="preserve"> robó</w:t>
            </w:r>
            <w:r>
              <w:rPr>
                <w:rFonts w:ascii="Arial" w:hAnsi="Arial" w:cs="Arial"/>
              </w:rPr>
              <w:t>t budowlanych i kosztorysu  inwestorskiego.</w:t>
            </w:r>
          </w:p>
        </w:tc>
        <w:tc>
          <w:tcPr>
            <w:tcW w:w="990" w:type="dxa"/>
            <w:vAlign w:val="center"/>
          </w:tcPr>
          <w:p w:rsidR="008575BF" w:rsidRPr="008575BF" w:rsidRDefault="008575BF" w:rsidP="000F7BD9">
            <w:pPr>
              <w:spacing w:before="120"/>
              <w:jc w:val="center"/>
              <w:rPr>
                <w:rFonts w:ascii="Arial" w:hAnsi="Arial" w:cs="Arial"/>
              </w:rPr>
            </w:pPr>
            <w:r w:rsidRPr="008575BF">
              <w:rPr>
                <w:rFonts w:ascii="Arial" w:hAnsi="Arial" w:cs="Arial"/>
              </w:rPr>
              <w:t>1</w:t>
            </w:r>
          </w:p>
        </w:tc>
      </w:tr>
      <w:tr w:rsidR="008575BF" w:rsidTr="000F7BD9">
        <w:trPr>
          <w:jc w:val="center"/>
        </w:trPr>
        <w:tc>
          <w:tcPr>
            <w:tcW w:w="851" w:type="dxa"/>
            <w:vAlign w:val="center"/>
          </w:tcPr>
          <w:p w:rsidR="008575BF" w:rsidRPr="008575BF" w:rsidRDefault="00986B54" w:rsidP="000F7BD9">
            <w:pPr>
              <w:jc w:val="center"/>
              <w:rPr>
                <w:rFonts w:ascii="Arial" w:hAnsi="Arial" w:cs="Arial"/>
              </w:rPr>
            </w:pPr>
            <w:r>
              <w:rPr>
                <w:rFonts w:ascii="Arial" w:hAnsi="Arial" w:cs="Arial"/>
              </w:rPr>
              <w:t>7</w:t>
            </w:r>
          </w:p>
        </w:tc>
        <w:tc>
          <w:tcPr>
            <w:tcW w:w="7655" w:type="dxa"/>
            <w:vAlign w:val="center"/>
          </w:tcPr>
          <w:p w:rsidR="008575BF" w:rsidRPr="008575BF" w:rsidRDefault="008575BF" w:rsidP="000F7BD9">
            <w:pPr>
              <w:rPr>
                <w:rFonts w:ascii="Arial" w:hAnsi="Arial" w:cs="Arial"/>
              </w:rPr>
            </w:pPr>
            <w:r w:rsidRPr="008575BF">
              <w:rPr>
                <w:rFonts w:ascii="Arial" w:hAnsi="Arial" w:cs="Arial"/>
              </w:rPr>
              <w:t>Opracowanie szczegółowych specyfikacji technicznych wykonania i odbioru robót budowlanych.</w:t>
            </w:r>
          </w:p>
        </w:tc>
        <w:tc>
          <w:tcPr>
            <w:tcW w:w="990" w:type="dxa"/>
            <w:vAlign w:val="center"/>
          </w:tcPr>
          <w:p w:rsidR="008575BF" w:rsidRPr="008575BF" w:rsidRDefault="008575BF" w:rsidP="000F7BD9">
            <w:pPr>
              <w:spacing w:before="120"/>
              <w:jc w:val="center"/>
              <w:rPr>
                <w:rFonts w:ascii="Arial" w:hAnsi="Arial" w:cs="Arial"/>
              </w:rPr>
            </w:pPr>
            <w:r w:rsidRPr="008575BF">
              <w:rPr>
                <w:rFonts w:ascii="Arial" w:hAnsi="Arial" w:cs="Arial"/>
              </w:rPr>
              <w:t>3</w:t>
            </w:r>
          </w:p>
        </w:tc>
      </w:tr>
    </w:tbl>
    <w:p w:rsidR="008575BF" w:rsidRPr="008575BF" w:rsidRDefault="008575BF" w:rsidP="008575BF">
      <w:pPr>
        <w:ind w:left="426" w:hanging="66"/>
        <w:rPr>
          <w:rFonts w:ascii="Arial" w:hAnsi="Arial" w:cs="Arial"/>
        </w:rPr>
      </w:pPr>
      <w:r w:rsidRPr="008575BF">
        <w:rPr>
          <w:rFonts w:ascii="Arial" w:hAnsi="Arial" w:cs="Arial"/>
        </w:rPr>
        <w:t xml:space="preserve">2) W wersji elektronicznej na nośniku cyfrowym - Na przenośnym nośniku cyfrowym należy przedłożyć wszystkie wymagane elementy dokumentacji projektowej, o których mowa w pkt </w:t>
      </w:r>
      <w:r>
        <w:rPr>
          <w:rFonts w:ascii="Arial" w:hAnsi="Arial" w:cs="Arial"/>
        </w:rPr>
        <w:t>2.1.</w:t>
      </w:r>
    </w:p>
    <w:p w:rsidR="00896770" w:rsidRPr="00896770" w:rsidRDefault="00896770" w:rsidP="00896770">
      <w:pPr>
        <w:pStyle w:val="Nagwek3"/>
        <w:rPr>
          <w:rFonts w:ascii="Arial" w:hAnsi="Arial" w:cs="Arial"/>
          <w:b/>
          <w:color w:val="auto"/>
        </w:rPr>
      </w:pPr>
    </w:p>
    <w:p w:rsidR="00896770" w:rsidRPr="00896770" w:rsidRDefault="00896770" w:rsidP="00B916D2">
      <w:pPr>
        <w:rPr>
          <w:rFonts w:ascii="Arial" w:hAnsi="Arial" w:cs="Arial"/>
        </w:rPr>
      </w:pPr>
      <w:r w:rsidRPr="00896770">
        <w:rPr>
          <w:rFonts w:ascii="Arial" w:hAnsi="Arial" w:cs="Arial"/>
        </w:rPr>
        <w:t>W przypadku</w:t>
      </w:r>
      <w:r w:rsidR="00B916D2">
        <w:rPr>
          <w:rFonts w:ascii="Arial" w:hAnsi="Arial" w:cs="Arial"/>
        </w:rPr>
        <w:t xml:space="preserve"> </w:t>
      </w:r>
      <w:r w:rsidRPr="00896770">
        <w:rPr>
          <w:rFonts w:ascii="Arial" w:hAnsi="Arial" w:cs="Arial"/>
        </w:rPr>
        <w:t>występowania</w:t>
      </w:r>
      <w:r w:rsidR="00F3752F">
        <w:rPr>
          <w:rFonts w:ascii="Arial" w:hAnsi="Arial" w:cs="Arial"/>
        </w:rPr>
        <w:t xml:space="preserve"> kolizji </w:t>
      </w:r>
      <w:r w:rsidRPr="00896770">
        <w:rPr>
          <w:rFonts w:ascii="Arial" w:hAnsi="Arial" w:cs="Arial"/>
        </w:rPr>
        <w:t xml:space="preserve"> należy</w:t>
      </w:r>
      <w:r w:rsidR="00B916D2">
        <w:rPr>
          <w:rFonts w:ascii="Arial" w:hAnsi="Arial" w:cs="Arial"/>
        </w:rPr>
        <w:t xml:space="preserve"> </w:t>
      </w:r>
      <w:r w:rsidR="00F3752F">
        <w:rPr>
          <w:rFonts w:ascii="Arial" w:hAnsi="Arial" w:cs="Arial"/>
        </w:rPr>
        <w:t xml:space="preserve">je </w:t>
      </w:r>
      <w:r w:rsidRPr="00896770">
        <w:rPr>
          <w:rFonts w:ascii="Arial" w:hAnsi="Arial" w:cs="Arial"/>
        </w:rPr>
        <w:t xml:space="preserve"> rozwiąza</w:t>
      </w:r>
      <w:r w:rsidR="00C31C1C">
        <w:rPr>
          <w:rFonts w:ascii="Arial" w:hAnsi="Arial" w:cs="Arial"/>
        </w:rPr>
        <w:t xml:space="preserve">ć </w:t>
      </w:r>
      <w:r w:rsidR="00B916D2">
        <w:rPr>
          <w:rFonts w:ascii="Arial" w:hAnsi="Arial" w:cs="Arial"/>
        </w:rPr>
        <w:t xml:space="preserve"> </w:t>
      </w:r>
      <w:r w:rsidR="00C31C1C">
        <w:rPr>
          <w:rFonts w:ascii="Arial" w:hAnsi="Arial" w:cs="Arial"/>
        </w:rPr>
        <w:t xml:space="preserve"> </w:t>
      </w:r>
      <w:r w:rsidR="00F3752F">
        <w:rPr>
          <w:rFonts w:ascii="Arial" w:hAnsi="Arial" w:cs="Arial"/>
        </w:rPr>
        <w:t>i</w:t>
      </w:r>
      <w:r w:rsidRPr="00896770">
        <w:rPr>
          <w:rFonts w:ascii="Arial" w:hAnsi="Arial" w:cs="Arial"/>
        </w:rPr>
        <w:t xml:space="preserve"> </w:t>
      </w:r>
      <w:r w:rsidR="00B916D2">
        <w:rPr>
          <w:rFonts w:ascii="Arial" w:hAnsi="Arial" w:cs="Arial"/>
        </w:rPr>
        <w:t xml:space="preserve"> </w:t>
      </w:r>
      <w:r w:rsidRPr="00896770">
        <w:rPr>
          <w:rFonts w:ascii="Arial" w:hAnsi="Arial" w:cs="Arial"/>
        </w:rPr>
        <w:t xml:space="preserve">uzyskać </w:t>
      </w:r>
      <w:r w:rsidR="00F3752F">
        <w:rPr>
          <w:rFonts w:ascii="Arial" w:hAnsi="Arial" w:cs="Arial"/>
        </w:rPr>
        <w:t xml:space="preserve"> (jeśli </w:t>
      </w:r>
      <w:r w:rsidRPr="00896770">
        <w:rPr>
          <w:rFonts w:ascii="Arial" w:hAnsi="Arial" w:cs="Arial"/>
        </w:rPr>
        <w:t>wymagane przepisami prawa</w:t>
      </w:r>
      <w:r w:rsidR="00F3752F">
        <w:rPr>
          <w:rFonts w:ascii="Arial" w:hAnsi="Arial" w:cs="Arial"/>
        </w:rPr>
        <w:t>)</w:t>
      </w:r>
      <w:r w:rsidRPr="00896770">
        <w:rPr>
          <w:rFonts w:ascii="Arial" w:hAnsi="Arial" w:cs="Arial"/>
        </w:rPr>
        <w:t xml:space="preserve"> uzgodnienia/ decyzje/ opinie/ pozwolenia.</w:t>
      </w:r>
    </w:p>
    <w:p w:rsidR="00A02119" w:rsidRPr="00896770" w:rsidRDefault="00A02119" w:rsidP="00896770">
      <w:pPr>
        <w:jc w:val="both"/>
        <w:rPr>
          <w:rFonts w:ascii="Arial" w:hAnsi="Arial" w:cs="Arial"/>
        </w:rPr>
      </w:pPr>
    </w:p>
    <w:p w:rsidR="00ED5AE2" w:rsidRPr="00E71292" w:rsidRDefault="005848E2" w:rsidP="00ED5AE2">
      <w:pPr>
        <w:pStyle w:val="Nagwek4"/>
        <w:rPr>
          <w:rFonts w:ascii="Arial" w:hAnsi="Arial" w:cs="Arial"/>
          <w:i w:val="0"/>
          <w:color w:val="5B9BD5" w:themeColor="accent1"/>
        </w:rPr>
      </w:pPr>
      <w:r w:rsidRPr="00E71292">
        <w:rPr>
          <w:rFonts w:ascii="Arial" w:hAnsi="Arial" w:cs="Arial"/>
          <w:i w:val="0"/>
          <w:color w:val="5B9BD5" w:themeColor="accent1"/>
        </w:rPr>
        <w:t>3</w:t>
      </w:r>
      <w:r w:rsidR="00ED5AE2" w:rsidRPr="00E71292">
        <w:rPr>
          <w:rFonts w:ascii="Arial" w:hAnsi="Arial" w:cs="Arial"/>
          <w:i w:val="0"/>
          <w:color w:val="5B9BD5" w:themeColor="accent1"/>
        </w:rPr>
        <w:t>. Pozostałe wymagania:</w:t>
      </w:r>
    </w:p>
    <w:p w:rsidR="00ED5AE2" w:rsidRDefault="00ED5AE2" w:rsidP="00ED5AE2">
      <w:pPr>
        <w:spacing w:line="276" w:lineRule="auto"/>
        <w:jc w:val="both"/>
        <w:rPr>
          <w:rFonts w:ascii="Arial" w:hAnsi="Arial" w:cs="Arial"/>
        </w:rPr>
      </w:pPr>
      <w:r>
        <w:rPr>
          <w:rFonts w:ascii="Arial" w:hAnsi="Arial" w:cs="Arial"/>
        </w:rPr>
        <w:t xml:space="preserve">1) </w:t>
      </w:r>
      <w:r w:rsidRPr="00064DD8">
        <w:rPr>
          <w:rFonts w:ascii="Arial" w:hAnsi="Arial" w:cs="Arial"/>
        </w:rPr>
        <w:t>Wykonawca opracuje dokumentację, w oparciu o obowiązujące na dzień odbioru przepisy prawa, w tym w szczególności ustawy Prawo budowlane i Prawo zamówień publicznych oraz akty wykonawcze do w/w ustaw</w:t>
      </w:r>
      <w:r>
        <w:rPr>
          <w:rFonts w:ascii="Arial" w:hAnsi="Arial" w:cs="Arial"/>
          <w:b/>
          <w:color w:val="2E74B5" w:themeColor="accent1" w:themeShade="BF"/>
        </w:rPr>
        <w:t>.</w:t>
      </w:r>
    </w:p>
    <w:p w:rsidR="00ED5AE2" w:rsidRDefault="00ED5AE2" w:rsidP="00ED5AE2">
      <w:pPr>
        <w:spacing w:line="276" w:lineRule="auto"/>
        <w:jc w:val="both"/>
        <w:rPr>
          <w:rFonts w:ascii="Arial" w:hAnsi="Arial" w:cs="Arial"/>
        </w:rPr>
      </w:pPr>
      <w:r>
        <w:rPr>
          <w:rFonts w:ascii="Arial" w:hAnsi="Arial" w:cs="Arial"/>
        </w:rPr>
        <w:t xml:space="preserve">2) </w:t>
      </w:r>
      <w:r w:rsidRPr="00064DD8">
        <w:rPr>
          <w:rFonts w:ascii="Arial" w:hAnsi="Arial" w:cs="Arial"/>
        </w:rPr>
        <w:t xml:space="preserve"> Wykonawca opracuje dokumentację uwzględniając uwarunkowania ustawy Pzp: </w:t>
      </w:r>
    </w:p>
    <w:p w:rsidR="00ED5AE2" w:rsidRDefault="00ED5AE2" w:rsidP="00ED5AE2">
      <w:pPr>
        <w:spacing w:line="276" w:lineRule="auto"/>
        <w:jc w:val="both"/>
        <w:rPr>
          <w:rFonts w:ascii="Arial" w:hAnsi="Arial" w:cs="Arial"/>
        </w:rPr>
      </w:pPr>
      <w:r w:rsidRPr="00064DD8">
        <w:rPr>
          <w:rFonts w:ascii="Arial" w:hAnsi="Arial" w:cs="Arial"/>
        </w:rPr>
        <w:t xml:space="preserve">a) ze względu na wykorzystanie odpowiednio dokumentacji projektowej i STWiOR jako opisu przedmiotu zamówienia na roboty budowlane w rozumieniu Prawa zamówień publicznych, Wykonawca zobowiązany jest do opisywania cech dostaw, usług i robót budowlanych w sposób jednoznaczny i wyczerpujący, za pomocą dostatecznie dokładnych i zrozumiałych określeń, uwzględniając wszystkie wymagania i okoliczności mogące mieć wpływ na sporządzenie oferty, w sposób nieutrudniający uczciwej konkurencji, </w:t>
      </w:r>
    </w:p>
    <w:p w:rsidR="00ED5AE2" w:rsidRDefault="00ED5AE2" w:rsidP="00ED5AE2">
      <w:pPr>
        <w:spacing w:line="276" w:lineRule="auto"/>
        <w:jc w:val="both"/>
        <w:rPr>
          <w:rFonts w:ascii="Arial" w:hAnsi="Arial" w:cs="Arial"/>
        </w:rPr>
      </w:pPr>
      <w:r w:rsidRPr="00064DD8">
        <w:rPr>
          <w:rFonts w:ascii="Arial" w:hAnsi="Arial" w:cs="Arial"/>
        </w:rPr>
        <w:t xml:space="preserve">b) opisując roboty budowlane Wykonawca nie będzie opisywał wymagań 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chyba że jest to uzasadnione specyfiką przedmiotu zamówienia i Wykonawca nie może opisać przedmiotu zamówienia w wystarczająco precyzyjny i zrozumiały sposób, a wskazaniu takiemu towarzyszą wyrazy „lub równoważny” oraz określi warunki i kryteria stosowane w celu oceny równoważności, </w:t>
      </w:r>
    </w:p>
    <w:p w:rsidR="00ED5AE2" w:rsidRDefault="00ED5AE2" w:rsidP="00ED5AE2">
      <w:pPr>
        <w:spacing w:line="276" w:lineRule="auto"/>
        <w:jc w:val="both"/>
        <w:rPr>
          <w:rFonts w:ascii="Arial" w:hAnsi="Arial" w:cs="Arial"/>
        </w:rPr>
      </w:pPr>
      <w:r w:rsidRPr="00064DD8">
        <w:rPr>
          <w:rFonts w:ascii="Arial" w:hAnsi="Arial" w:cs="Arial"/>
        </w:rPr>
        <w:t xml:space="preserve">c) Zamawiający wymaga, aby Wykonawca (Projektant) w dokumentacji projektowej oraz w specyfikacjach technicznych wykonania i odbioru robót określił właściwości urządzeń, materiałów i usług z uwzględnieniem zapisów art. 99, art. 101 i art. 102 ustawy Pzp oraz z zachowaniem przepisów ustawy z dnia 16.04.1993 r. o zwalczaniu nieuczciwej konkurencji (tj. Dz. U. z 2020 r. poz. 1913). W celu uniknięcia sytuacji powodujących pośrednio lub bezpośrednio narzucenie Wykonawcom robót przez podmioty trzecie konieczności dokonania zakupu u danego przedsiębiorcy poprzez podawanie w dokumentacji technicznej znaków towarowych, patentów lub pochodzenia urządzeń lub materiałów stanowi tzw. „czyn nieuczciwej konkurencji” w rozumieniu przepisów ustawy o zwalczaniu nieuczciwej konkurencji, </w:t>
      </w:r>
    </w:p>
    <w:p w:rsidR="00ED5AE2" w:rsidRDefault="00ED5AE2" w:rsidP="00ED5AE2">
      <w:pPr>
        <w:spacing w:line="276" w:lineRule="auto"/>
        <w:jc w:val="both"/>
        <w:rPr>
          <w:rFonts w:ascii="Arial" w:hAnsi="Arial" w:cs="Arial"/>
        </w:rPr>
      </w:pPr>
      <w:r w:rsidRPr="00064DD8">
        <w:rPr>
          <w:rFonts w:ascii="Arial" w:hAnsi="Arial" w:cs="Arial"/>
        </w:rPr>
        <w:t xml:space="preserve">d) w przypadku opisywania projektowanych rozwiązań przez odniesienie do norm, europejskich, ocen technicznych, aprobat, specyfikacji technicznych lub innych systemów referencji technicznych, o których mowa w art. 101 ustawy Pzp, Wykonawca jest obowiązany wskazać, że dopuszcza rozwiązania równoważne opisywanym poprzez odniesienie do wydajności lub funkcjonalności, cech materiałów, produktów lub usług i innych cech, a odniesieniu takiemu towarzyszą wyrazy „lub równoważne”, </w:t>
      </w:r>
      <w:r w:rsidRPr="000E0ED1">
        <w:rPr>
          <w:rFonts w:ascii="Arial" w:hAnsi="Arial" w:cs="Arial"/>
          <w:color w:val="000000" w:themeColor="text1"/>
        </w:rPr>
        <w:t xml:space="preserve">e) adekwatnie do przedmiotu zamówienia na roboty budowlane Wykonawca określi wymagania dla tych robót tak, aby Zadanie Inwestycyjne było dostosowane do potrzeb wszystkich użytkowników, w tym zapewniało dostępność dla osób niepełnosprawnych. </w:t>
      </w:r>
    </w:p>
    <w:p w:rsidR="00ED5AE2" w:rsidRDefault="00E71292" w:rsidP="00ED5AE2">
      <w:pPr>
        <w:spacing w:line="276" w:lineRule="auto"/>
        <w:jc w:val="both"/>
        <w:rPr>
          <w:rFonts w:ascii="Arial" w:hAnsi="Arial" w:cs="Arial"/>
        </w:rPr>
      </w:pPr>
      <w:r>
        <w:rPr>
          <w:rFonts w:ascii="Arial" w:hAnsi="Arial" w:cs="Arial"/>
        </w:rPr>
        <w:t xml:space="preserve">3) </w:t>
      </w:r>
      <w:r w:rsidR="00ED5AE2">
        <w:rPr>
          <w:rFonts w:ascii="Arial" w:hAnsi="Arial" w:cs="Arial"/>
        </w:rPr>
        <w:t xml:space="preserve"> </w:t>
      </w:r>
      <w:r w:rsidR="00ED5AE2" w:rsidRPr="00064DD8">
        <w:rPr>
          <w:rFonts w:ascii="Arial" w:hAnsi="Arial" w:cs="Arial"/>
        </w:rPr>
        <w:t>Dokumentację projektową należy</w:t>
      </w:r>
      <w:r w:rsidR="00ED5AE2">
        <w:rPr>
          <w:rFonts w:ascii="Arial" w:hAnsi="Arial" w:cs="Arial"/>
        </w:rPr>
        <w:t xml:space="preserve"> </w:t>
      </w:r>
      <w:r w:rsidR="00ED5AE2" w:rsidRPr="00064DD8">
        <w:rPr>
          <w:rFonts w:ascii="Arial" w:hAnsi="Arial" w:cs="Arial"/>
        </w:rPr>
        <w:t xml:space="preserve">wykonać z uwzględnieniem wymagań w zakresie dostępności dla osób niepełnosprawnych i projektowania z przeznaczeniem dla wszystkich użytkowników z uwzględnieniem zapisów art. 100 ustawy Pzp oraz w </w:t>
      </w:r>
      <w:r w:rsidR="00ED5AE2" w:rsidRPr="00064DD8">
        <w:rPr>
          <w:rFonts w:ascii="Arial" w:hAnsi="Arial" w:cs="Arial"/>
        </w:rPr>
        <w:lastRenderedPageBreak/>
        <w:t>oparciu o wymogi ustawy z dnia 19 lipca 2019 r. o zapewnianiu dostępności osobom ze szczególnymi potrzebami (Dz. U</w:t>
      </w:r>
      <w:r w:rsidR="008E7DBA">
        <w:rPr>
          <w:rFonts w:ascii="Arial" w:hAnsi="Arial" w:cs="Arial"/>
        </w:rPr>
        <w:t>. z 2020 r. poz. 1062</w:t>
      </w:r>
      <w:r w:rsidR="00ED5AE2" w:rsidRPr="00064DD8">
        <w:rPr>
          <w:rFonts w:ascii="Arial" w:hAnsi="Arial" w:cs="Arial"/>
        </w:rPr>
        <w:t xml:space="preserve">). </w:t>
      </w:r>
    </w:p>
    <w:p w:rsidR="00E71292" w:rsidRPr="00E71292" w:rsidRDefault="00E71292" w:rsidP="00E71292">
      <w:pPr>
        <w:rPr>
          <w:rFonts w:ascii="Arial" w:hAnsi="Arial" w:cs="Arial"/>
          <w:b/>
          <w:i/>
        </w:rPr>
      </w:pPr>
      <w:r>
        <w:rPr>
          <w:rFonts w:ascii="Arial" w:hAnsi="Arial" w:cs="Arial"/>
          <w:bCs/>
        </w:rPr>
        <w:t>4) Wykonawca  zobowiązany  jest do zapewnienia udziału pojazdów elektrycznych lub pojazdów napędzanych gazem ziemnym w ilości nie mniejszej niż 10% ogólnej liczby pojazdów  samochodowych  (w rozumieniu   art. . 2 pkt  33 ustawy z dnia 20 czerwca 1997r. – Prawo o ruchu drogowym – Dz.U. z 2021r. poz. 450 z późn. zm.) używanych przy realizacji tego zamówienia.</w:t>
      </w:r>
      <w:r w:rsidRPr="00CE5BBA">
        <w:rPr>
          <w:rFonts w:ascii="Arial" w:hAnsi="Arial" w:cs="Arial"/>
          <w:b/>
          <w:i/>
          <w:color w:val="5B9BD5" w:themeColor="accent1"/>
        </w:rPr>
        <w:t xml:space="preserve"> </w:t>
      </w:r>
      <w:r w:rsidRPr="00CE5BBA">
        <w:rPr>
          <w:rFonts w:ascii="Arial" w:hAnsi="Arial" w:cs="Arial"/>
          <w:color w:val="5B9BD5" w:themeColor="accent1"/>
        </w:rPr>
        <w:t>Uwaga: Jeżeli łączna flota użytkowanych przy realizacji zadania publicznego pojazdów wynosi 4 lub mniej, nie ma potrzeby zapewniania udziałów pojazdów elektrycznych lub napędzanych gazem ziemnym.</w:t>
      </w:r>
    </w:p>
    <w:p w:rsidR="00E71292" w:rsidRDefault="00E71292" w:rsidP="00ED5AE2">
      <w:pPr>
        <w:spacing w:line="276" w:lineRule="auto"/>
        <w:jc w:val="both"/>
        <w:rPr>
          <w:rFonts w:ascii="Arial" w:hAnsi="Arial" w:cs="Arial"/>
        </w:rPr>
      </w:pPr>
    </w:p>
    <w:p w:rsidR="00ED5AE2" w:rsidRDefault="00ED5AE2" w:rsidP="00ED5AE2">
      <w:pPr>
        <w:spacing w:line="276" w:lineRule="auto"/>
      </w:pPr>
    </w:p>
    <w:p w:rsidR="00ED5AE2" w:rsidRPr="00E71292" w:rsidRDefault="00ED5AE2" w:rsidP="00ED5AE2">
      <w:pPr>
        <w:jc w:val="both"/>
        <w:rPr>
          <w:rFonts w:ascii="Arial" w:hAnsi="Arial" w:cs="Arial"/>
          <w:color w:val="5B9BD5" w:themeColor="accent1"/>
        </w:rPr>
      </w:pPr>
      <w:r w:rsidRPr="00E71292">
        <w:rPr>
          <w:rFonts w:ascii="Arial" w:hAnsi="Arial" w:cs="Arial"/>
          <w:color w:val="5B9BD5" w:themeColor="accent1"/>
        </w:rPr>
        <w:t xml:space="preserve">Uwaga: Za wykonanie zamówienia uważa się dostarczenie Zamawiającemu zarówno w wersji papierowej, jak i elektronicznej pełnej (kompletnej) dokumentacji projektowo-kosztorysowej wraz z ostateczną decyzją o pozwoleniu na budowę lub ostatecznym zgłoszeniem robót budowlanych nie wymagających uzyskania pozwolenia na budowę. </w:t>
      </w:r>
    </w:p>
    <w:p w:rsidR="00E71292" w:rsidRDefault="00E71292" w:rsidP="00ED5AE2">
      <w:pPr>
        <w:jc w:val="both"/>
        <w:rPr>
          <w:rFonts w:ascii="Arial" w:hAnsi="Arial" w:cs="Arial"/>
          <w:b/>
        </w:rPr>
      </w:pPr>
    </w:p>
    <w:p w:rsidR="00C971B8" w:rsidRPr="00D77D52" w:rsidRDefault="00C971B8" w:rsidP="00ED5AE2">
      <w:pPr>
        <w:pStyle w:val="Nagwek4"/>
        <w:rPr>
          <w:rFonts w:ascii="Arial" w:hAnsi="Arial" w:cs="Arial"/>
        </w:rPr>
      </w:pPr>
    </w:p>
    <w:sectPr w:rsidR="00C971B8" w:rsidRPr="00D77D5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6518" w:rsidRDefault="005A6518" w:rsidP="007113AA">
      <w:r>
        <w:separator/>
      </w:r>
    </w:p>
  </w:endnote>
  <w:endnote w:type="continuationSeparator" w:id="0">
    <w:p w:rsidR="005A6518" w:rsidRDefault="005A6518" w:rsidP="00711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Bahnschrift">
    <w:panose1 w:val="020B0502040204020203"/>
    <w:charset w:val="EE"/>
    <w:family w:val="swiss"/>
    <w:pitch w:val="variable"/>
    <w:sig w:usb0="A00002C7" w:usb1="00000002"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Nova">
    <w:panose1 w:val="020B0504020202020204"/>
    <w:charset w:val="EE"/>
    <w:family w:val="swiss"/>
    <w:pitch w:val="variable"/>
    <w:sig w:usb0="2000028F" w:usb1="00000002"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6518" w:rsidRDefault="005A6518" w:rsidP="007113AA">
      <w:r>
        <w:separator/>
      </w:r>
    </w:p>
  </w:footnote>
  <w:footnote w:type="continuationSeparator" w:id="0">
    <w:p w:rsidR="005A6518" w:rsidRDefault="005A6518" w:rsidP="007113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F59E7"/>
    <w:multiLevelType w:val="hybridMultilevel"/>
    <w:tmpl w:val="6DC6A612"/>
    <w:lvl w:ilvl="0" w:tplc="4F3E8250">
      <w:start w:val="1"/>
      <w:numFmt w:val="decimal"/>
      <w:lvlText w:val="%1."/>
      <w:lvlJc w:val="left"/>
      <w:pPr>
        <w:tabs>
          <w:tab w:val="num" w:pos="340"/>
        </w:tabs>
        <w:ind w:left="340" w:hanging="340"/>
      </w:pPr>
      <w:rPr>
        <w:rFonts w:cs="Times New Roman" w:hint="default"/>
        <w:b w:val="0"/>
        <w:i w:val="0"/>
        <w:sz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 w15:restartNumberingAfterBreak="0">
    <w:nsid w:val="188A0E65"/>
    <w:multiLevelType w:val="hybridMultilevel"/>
    <w:tmpl w:val="D6225716"/>
    <w:lvl w:ilvl="0" w:tplc="FB8A8EF4">
      <w:start w:val="1"/>
      <w:numFmt w:val="decimal"/>
      <w:lvlText w:val="%1)"/>
      <w:lvlJc w:val="left"/>
      <w:pPr>
        <w:ind w:left="643" w:hanging="360"/>
      </w:pPr>
      <w:rPr>
        <w:rFonts w:ascii="Bahnschrift" w:hAnsi="Bahnschrift" w:hint="default"/>
        <w:b w:val="0"/>
        <w:i w:val="0"/>
        <w:sz w:val="20"/>
        <w:szCs w:val="20"/>
      </w:rPr>
    </w:lvl>
    <w:lvl w:ilvl="1" w:tplc="066229D2">
      <w:start w:val="1"/>
      <w:numFmt w:val="lowerLetter"/>
      <w:lvlText w:val="%2)"/>
      <w:lvlJc w:val="left"/>
      <w:pPr>
        <w:ind w:left="1080" w:hanging="360"/>
      </w:pPr>
      <w:rPr>
        <w:rFonts w:ascii="Bahnschrift" w:hAnsi="Bahnschrift" w:hint="default"/>
        <w:sz w:val="20"/>
        <w:szCs w:val="20"/>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93E0917"/>
    <w:multiLevelType w:val="hybridMultilevel"/>
    <w:tmpl w:val="F674413E"/>
    <w:lvl w:ilvl="0" w:tplc="BFBAFB8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0242A0D"/>
    <w:multiLevelType w:val="hybridMultilevel"/>
    <w:tmpl w:val="2E4EE9C4"/>
    <w:lvl w:ilvl="0" w:tplc="C848EA04">
      <w:start w:val="1"/>
      <w:numFmt w:val="decimal"/>
      <w:lvlText w:val="%1."/>
      <w:lvlJc w:val="left"/>
      <w:pPr>
        <w:ind w:left="360" w:hanging="360"/>
      </w:pPr>
      <w:rPr>
        <w:rFonts w:ascii="Arial" w:hAnsi="Arial" w:cs="Arial" w:hint="default"/>
        <w:b w:val="0"/>
        <w:bCs/>
        <w:sz w:val="20"/>
        <w:szCs w:val="18"/>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AD7E62AC">
      <w:start w:val="1"/>
      <w:numFmt w:val="decimal"/>
      <w:lvlText w:val="%4)"/>
      <w:lvlJc w:val="left"/>
      <w:pPr>
        <w:ind w:left="2880" w:hanging="360"/>
      </w:pPr>
      <w:rPr>
        <w:rFonts w:ascii="Arial" w:eastAsia="Times New Roman" w:hAnsi="Arial" w:cs="Arial" w:hint="default"/>
        <w:sz w:val="18"/>
        <w:szCs w:val="18"/>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 w15:restartNumberingAfterBreak="0">
    <w:nsid w:val="2BD54A41"/>
    <w:multiLevelType w:val="hybridMultilevel"/>
    <w:tmpl w:val="C108E324"/>
    <w:lvl w:ilvl="0" w:tplc="120A6798">
      <w:start w:val="1"/>
      <w:numFmt w:val="decimal"/>
      <w:lvlText w:val="%1."/>
      <w:lvlJc w:val="left"/>
      <w:pPr>
        <w:ind w:left="4472" w:hanging="360"/>
      </w:pPr>
      <w:rPr>
        <w:rFonts w:ascii="Bahnschrift" w:hAnsi="Bahnschrift" w:hint="default"/>
        <w:b w:val="0"/>
        <w:i w:val="0"/>
        <w:sz w:val="20"/>
        <w:szCs w:val="20"/>
      </w:rPr>
    </w:lvl>
    <w:lvl w:ilvl="1" w:tplc="0415000F">
      <w:start w:val="1"/>
      <w:numFmt w:val="decimal"/>
      <w:lvlText w:val="%2."/>
      <w:lvlJc w:val="left"/>
      <w:pPr>
        <w:ind w:left="1070" w:hanging="360"/>
      </w:pPr>
      <w:rPr>
        <w:rFonts w:hint="default"/>
        <w:b w:val="0"/>
      </w:rPr>
    </w:lvl>
    <w:lvl w:ilvl="2" w:tplc="24203E66">
      <w:start w:val="1"/>
      <w:numFmt w:val="lowerLetter"/>
      <w:lvlText w:val="%3)"/>
      <w:lvlJc w:val="left"/>
      <w:pPr>
        <w:ind w:left="2122" w:hanging="360"/>
      </w:pPr>
      <w:rPr>
        <w:rFonts w:hint="default"/>
        <w:b w:val="0"/>
      </w:rPr>
    </w:lvl>
    <w:lvl w:ilvl="3" w:tplc="697E68C6">
      <w:start w:val="2"/>
      <w:numFmt w:val="decimal"/>
      <w:lvlText w:val="%4)"/>
      <w:lvlJc w:val="left"/>
      <w:pPr>
        <w:ind w:left="2662" w:hanging="360"/>
      </w:pPr>
      <w:rPr>
        <w:rFonts w:hint="default"/>
      </w:r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 w15:restartNumberingAfterBreak="0">
    <w:nsid w:val="3C235B88"/>
    <w:multiLevelType w:val="hybridMultilevel"/>
    <w:tmpl w:val="75E2FCBC"/>
    <w:lvl w:ilvl="0" w:tplc="603EC35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67070E2"/>
    <w:multiLevelType w:val="hybridMultilevel"/>
    <w:tmpl w:val="CAD86CC0"/>
    <w:lvl w:ilvl="0" w:tplc="ADA65FB4">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AAF62A4"/>
    <w:multiLevelType w:val="multilevel"/>
    <w:tmpl w:val="8BA842D6"/>
    <w:lvl w:ilvl="0">
      <w:start w:val="1"/>
      <w:numFmt w:val="decimal"/>
      <w:lvlText w:val="%1."/>
      <w:lvlJc w:val="left"/>
      <w:pPr>
        <w:ind w:left="644" w:hanging="360"/>
      </w:pPr>
      <w:rPr>
        <w:rFonts w:ascii="Arial" w:eastAsia="Times New Roman" w:hAnsi="Arial" w:cs="Arial" w:hint="default"/>
        <w:color w:val="auto"/>
      </w:rPr>
    </w:lvl>
    <w:lvl w:ilvl="1">
      <w:start w:val="1"/>
      <w:numFmt w:val="lowerLetter"/>
      <w:lvlText w:val="%2)"/>
      <w:lvlJc w:val="left"/>
      <w:pPr>
        <w:ind w:left="1211"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C9E0DF4"/>
    <w:multiLevelType w:val="multilevel"/>
    <w:tmpl w:val="91E8035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5044A21"/>
    <w:multiLevelType w:val="hybridMultilevel"/>
    <w:tmpl w:val="324AA93C"/>
    <w:lvl w:ilvl="0" w:tplc="4F3E8250">
      <w:start w:val="1"/>
      <w:numFmt w:val="decimal"/>
      <w:lvlText w:val="%1."/>
      <w:lvlJc w:val="left"/>
      <w:pPr>
        <w:tabs>
          <w:tab w:val="num" w:pos="340"/>
        </w:tabs>
        <w:ind w:left="340" w:hanging="340"/>
      </w:pPr>
      <w:rPr>
        <w:rFonts w:cs="Times New Roman" w:hint="default"/>
        <w:b w:val="0"/>
        <w:i w:val="0"/>
        <w:sz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8A02B38">
      <w:start w:val="1"/>
      <w:numFmt w:val="decimal"/>
      <w:lvlText w:val="%4)"/>
      <w:lvlJc w:val="left"/>
      <w:pPr>
        <w:tabs>
          <w:tab w:val="num" w:pos="2880"/>
        </w:tabs>
        <w:ind w:left="2880" w:hanging="360"/>
      </w:pPr>
      <w:rPr>
        <w:rFonts w:cs="Times New Roman"/>
        <w:b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 w15:restartNumberingAfterBreak="0">
    <w:nsid w:val="579D6890"/>
    <w:multiLevelType w:val="hybridMultilevel"/>
    <w:tmpl w:val="37A63F6A"/>
    <w:lvl w:ilvl="0" w:tplc="2492464C">
      <w:start w:val="1"/>
      <w:numFmt w:val="lowerLetter"/>
      <w:lvlText w:val="%1)"/>
      <w:lvlJc w:val="left"/>
      <w:pPr>
        <w:ind w:left="720" w:hanging="360"/>
      </w:pPr>
      <w:rPr>
        <w:rFonts w:ascii="Bahnschrift" w:hAnsi="Bahnschrift"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ABD589A"/>
    <w:multiLevelType w:val="multilevel"/>
    <w:tmpl w:val="F716CED0"/>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C776BE2"/>
    <w:multiLevelType w:val="hybridMultilevel"/>
    <w:tmpl w:val="C8E8E374"/>
    <w:lvl w:ilvl="0" w:tplc="7C4CD35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78A52D85"/>
    <w:multiLevelType w:val="hybridMultilevel"/>
    <w:tmpl w:val="17384202"/>
    <w:lvl w:ilvl="0" w:tplc="B6E624CE">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D2EC5482">
      <w:start w:val="6"/>
      <w:numFmt w:val="bullet"/>
      <w:lvlText w:val=""/>
      <w:lvlJc w:val="left"/>
      <w:pPr>
        <w:ind w:left="1980" w:hanging="360"/>
      </w:pPr>
      <w:rPr>
        <w:rFonts w:ascii="Symbol" w:eastAsia="SimSun" w:hAnsi="Symbol" w:cs="Aria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7C1A52B1"/>
    <w:multiLevelType w:val="hybridMultilevel"/>
    <w:tmpl w:val="3EFA75A6"/>
    <w:lvl w:ilvl="0" w:tplc="E5A82418">
      <w:start w:val="1"/>
      <w:numFmt w:val="decimal"/>
      <w:lvlText w:val="%1)"/>
      <w:lvlJc w:val="left"/>
      <w:pPr>
        <w:ind w:left="360" w:hanging="360"/>
      </w:pPr>
      <w:rPr>
        <w:rFonts w:ascii="Arial" w:eastAsia="Times New Roman" w:hAnsi="Arial" w:cs="Arial" w:hint="default"/>
        <w:b/>
        <w:vertAlign w:val="baseline"/>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6"/>
  </w:num>
  <w:num w:numId="2">
    <w:abstractNumId w:val="11"/>
  </w:num>
  <w:num w:numId="3">
    <w:abstractNumId w:val="13"/>
  </w:num>
  <w:num w:numId="4">
    <w:abstractNumId w:val="14"/>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
  </w:num>
  <w:num w:numId="11">
    <w:abstractNumId w:val="10"/>
  </w:num>
  <w:num w:numId="12">
    <w:abstractNumId w:val="4"/>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0"/>
    <w:lvlOverride w:ilvl="0">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8"/>
  </w:num>
  <w:num w:numId="19">
    <w:abstractNumId w:val="0"/>
  </w:num>
  <w:num w:numId="20">
    <w:abstractNumId w:val="2"/>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5BC"/>
    <w:rsid w:val="00007AFA"/>
    <w:rsid w:val="00007DC4"/>
    <w:rsid w:val="00062492"/>
    <w:rsid w:val="00062CAB"/>
    <w:rsid w:val="00076B3D"/>
    <w:rsid w:val="00084073"/>
    <w:rsid w:val="00084C91"/>
    <w:rsid w:val="00090F00"/>
    <w:rsid w:val="000925E8"/>
    <w:rsid w:val="000A5A66"/>
    <w:rsid w:val="000E0766"/>
    <w:rsid w:val="000E3EAB"/>
    <w:rsid w:val="00105B20"/>
    <w:rsid w:val="00106579"/>
    <w:rsid w:val="00114F52"/>
    <w:rsid w:val="001178C7"/>
    <w:rsid w:val="001330C4"/>
    <w:rsid w:val="00145CE8"/>
    <w:rsid w:val="0017537B"/>
    <w:rsid w:val="001909A2"/>
    <w:rsid w:val="0019465E"/>
    <w:rsid w:val="001C3748"/>
    <w:rsid w:val="001C3869"/>
    <w:rsid w:val="001D3C6A"/>
    <w:rsid w:val="001D5416"/>
    <w:rsid w:val="001E3911"/>
    <w:rsid w:val="001F3AD7"/>
    <w:rsid w:val="00200B5E"/>
    <w:rsid w:val="00220C8D"/>
    <w:rsid w:val="00220DD4"/>
    <w:rsid w:val="002369BB"/>
    <w:rsid w:val="00236DE7"/>
    <w:rsid w:val="00243B4C"/>
    <w:rsid w:val="00263B2A"/>
    <w:rsid w:val="00266128"/>
    <w:rsid w:val="00274D04"/>
    <w:rsid w:val="00287190"/>
    <w:rsid w:val="002A4246"/>
    <w:rsid w:val="002A6714"/>
    <w:rsid w:val="002C7D91"/>
    <w:rsid w:val="002D4134"/>
    <w:rsid w:val="002F3B7D"/>
    <w:rsid w:val="002F5B59"/>
    <w:rsid w:val="003022E6"/>
    <w:rsid w:val="00311ED0"/>
    <w:rsid w:val="003152B4"/>
    <w:rsid w:val="00325D84"/>
    <w:rsid w:val="003363D3"/>
    <w:rsid w:val="00342434"/>
    <w:rsid w:val="00364CED"/>
    <w:rsid w:val="00377211"/>
    <w:rsid w:val="003926EA"/>
    <w:rsid w:val="003A69B0"/>
    <w:rsid w:val="003B0FFD"/>
    <w:rsid w:val="003C2542"/>
    <w:rsid w:val="003D3518"/>
    <w:rsid w:val="003D4B8C"/>
    <w:rsid w:val="003E7ECA"/>
    <w:rsid w:val="0044429B"/>
    <w:rsid w:val="00455FAC"/>
    <w:rsid w:val="004631C3"/>
    <w:rsid w:val="00464EE5"/>
    <w:rsid w:val="00473C7B"/>
    <w:rsid w:val="00473F7A"/>
    <w:rsid w:val="004A39A2"/>
    <w:rsid w:val="004C4B97"/>
    <w:rsid w:val="004E2DCC"/>
    <w:rsid w:val="004E7CB7"/>
    <w:rsid w:val="004F2424"/>
    <w:rsid w:val="0051415E"/>
    <w:rsid w:val="00533AD0"/>
    <w:rsid w:val="0054198F"/>
    <w:rsid w:val="0055038C"/>
    <w:rsid w:val="0057555D"/>
    <w:rsid w:val="0058468F"/>
    <w:rsid w:val="005848E2"/>
    <w:rsid w:val="00591187"/>
    <w:rsid w:val="005A6518"/>
    <w:rsid w:val="005C14E3"/>
    <w:rsid w:val="005C6E26"/>
    <w:rsid w:val="005D2ED9"/>
    <w:rsid w:val="005D661B"/>
    <w:rsid w:val="00601DA3"/>
    <w:rsid w:val="006303FB"/>
    <w:rsid w:val="006337F9"/>
    <w:rsid w:val="00634145"/>
    <w:rsid w:val="00635543"/>
    <w:rsid w:val="006474F0"/>
    <w:rsid w:val="006548F5"/>
    <w:rsid w:val="0069088A"/>
    <w:rsid w:val="00694028"/>
    <w:rsid w:val="006B5208"/>
    <w:rsid w:val="006C2D42"/>
    <w:rsid w:val="006D27BE"/>
    <w:rsid w:val="006D78A5"/>
    <w:rsid w:val="006E2164"/>
    <w:rsid w:val="006E611F"/>
    <w:rsid w:val="006F14DC"/>
    <w:rsid w:val="006F5519"/>
    <w:rsid w:val="006F65E4"/>
    <w:rsid w:val="00704E35"/>
    <w:rsid w:val="00707C04"/>
    <w:rsid w:val="007113AA"/>
    <w:rsid w:val="0071202B"/>
    <w:rsid w:val="00713AA8"/>
    <w:rsid w:val="0071446B"/>
    <w:rsid w:val="00717FF8"/>
    <w:rsid w:val="00724724"/>
    <w:rsid w:val="007309B1"/>
    <w:rsid w:val="007451E7"/>
    <w:rsid w:val="00752E14"/>
    <w:rsid w:val="00754E2B"/>
    <w:rsid w:val="00762FAB"/>
    <w:rsid w:val="007755DA"/>
    <w:rsid w:val="00794A55"/>
    <w:rsid w:val="007B1AE0"/>
    <w:rsid w:val="007C271F"/>
    <w:rsid w:val="007C32A1"/>
    <w:rsid w:val="007D3EC7"/>
    <w:rsid w:val="007D4BF1"/>
    <w:rsid w:val="007D597B"/>
    <w:rsid w:val="007E64D2"/>
    <w:rsid w:val="007F3DB8"/>
    <w:rsid w:val="007F6E54"/>
    <w:rsid w:val="00811490"/>
    <w:rsid w:val="00814A05"/>
    <w:rsid w:val="00820118"/>
    <w:rsid w:val="00821F7F"/>
    <w:rsid w:val="00827876"/>
    <w:rsid w:val="00834F7B"/>
    <w:rsid w:val="008479B3"/>
    <w:rsid w:val="008575BF"/>
    <w:rsid w:val="008700AE"/>
    <w:rsid w:val="008759D1"/>
    <w:rsid w:val="00881DEF"/>
    <w:rsid w:val="00890E54"/>
    <w:rsid w:val="00891A76"/>
    <w:rsid w:val="00896770"/>
    <w:rsid w:val="008A0871"/>
    <w:rsid w:val="008B7EE2"/>
    <w:rsid w:val="008D036C"/>
    <w:rsid w:val="008E7DBA"/>
    <w:rsid w:val="00920E91"/>
    <w:rsid w:val="0093572E"/>
    <w:rsid w:val="009442FF"/>
    <w:rsid w:val="00950388"/>
    <w:rsid w:val="00957B74"/>
    <w:rsid w:val="00957C40"/>
    <w:rsid w:val="009626CD"/>
    <w:rsid w:val="00970259"/>
    <w:rsid w:val="00976D5F"/>
    <w:rsid w:val="00986B54"/>
    <w:rsid w:val="00991923"/>
    <w:rsid w:val="009A45C0"/>
    <w:rsid w:val="009C62FB"/>
    <w:rsid w:val="009E0EA9"/>
    <w:rsid w:val="009E1370"/>
    <w:rsid w:val="009E6B5F"/>
    <w:rsid w:val="00A00A1D"/>
    <w:rsid w:val="00A02119"/>
    <w:rsid w:val="00A1519F"/>
    <w:rsid w:val="00A2565D"/>
    <w:rsid w:val="00A2713D"/>
    <w:rsid w:val="00A313A0"/>
    <w:rsid w:val="00A42D72"/>
    <w:rsid w:val="00A526F0"/>
    <w:rsid w:val="00A55AB1"/>
    <w:rsid w:val="00A56F61"/>
    <w:rsid w:val="00A65514"/>
    <w:rsid w:val="00A664F9"/>
    <w:rsid w:val="00A666EB"/>
    <w:rsid w:val="00A84542"/>
    <w:rsid w:val="00AA76A8"/>
    <w:rsid w:val="00AC3A08"/>
    <w:rsid w:val="00AC3A46"/>
    <w:rsid w:val="00AD4DC7"/>
    <w:rsid w:val="00B122A0"/>
    <w:rsid w:val="00B16D22"/>
    <w:rsid w:val="00B17B8E"/>
    <w:rsid w:val="00B24E16"/>
    <w:rsid w:val="00B453D6"/>
    <w:rsid w:val="00B83EF1"/>
    <w:rsid w:val="00B85300"/>
    <w:rsid w:val="00B909E1"/>
    <w:rsid w:val="00B916D2"/>
    <w:rsid w:val="00B927F4"/>
    <w:rsid w:val="00BA552F"/>
    <w:rsid w:val="00BB7D00"/>
    <w:rsid w:val="00BD05BC"/>
    <w:rsid w:val="00BD5798"/>
    <w:rsid w:val="00BE3B2B"/>
    <w:rsid w:val="00BE7435"/>
    <w:rsid w:val="00BE77C3"/>
    <w:rsid w:val="00BF6A64"/>
    <w:rsid w:val="00BF7B20"/>
    <w:rsid w:val="00C02D88"/>
    <w:rsid w:val="00C11E3C"/>
    <w:rsid w:val="00C31C1C"/>
    <w:rsid w:val="00C56175"/>
    <w:rsid w:val="00C653C2"/>
    <w:rsid w:val="00C67FBA"/>
    <w:rsid w:val="00C96B96"/>
    <w:rsid w:val="00C971B8"/>
    <w:rsid w:val="00CD693A"/>
    <w:rsid w:val="00CE1BC2"/>
    <w:rsid w:val="00CE4D74"/>
    <w:rsid w:val="00CE5BBA"/>
    <w:rsid w:val="00D10171"/>
    <w:rsid w:val="00D32D3C"/>
    <w:rsid w:val="00D61314"/>
    <w:rsid w:val="00D6419E"/>
    <w:rsid w:val="00D7169F"/>
    <w:rsid w:val="00D72215"/>
    <w:rsid w:val="00D73B3F"/>
    <w:rsid w:val="00D77EC2"/>
    <w:rsid w:val="00DB4F33"/>
    <w:rsid w:val="00DB5FB5"/>
    <w:rsid w:val="00DE224E"/>
    <w:rsid w:val="00DE73A2"/>
    <w:rsid w:val="00DF7FF6"/>
    <w:rsid w:val="00E12E97"/>
    <w:rsid w:val="00E13C94"/>
    <w:rsid w:val="00E1635F"/>
    <w:rsid w:val="00E17C3A"/>
    <w:rsid w:val="00E46E23"/>
    <w:rsid w:val="00E71292"/>
    <w:rsid w:val="00E74A05"/>
    <w:rsid w:val="00E83898"/>
    <w:rsid w:val="00E916B8"/>
    <w:rsid w:val="00E91D17"/>
    <w:rsid w:val="00E97CDE"/>
    <w:rsid w:val="00EA2998"/>
    <w:rsid w:val="00EA3A31"/>
    <w:rsid w:val="00ED5AE2"/>
    <w:rsid w:val="00ED61B3"/>
    <w:rsid w:val="00ED68D4"/>
    <w:rsid w:val="00EE7343"/>
    <w:rsid w:val="00EF1FB3"/>
    <w:rsid w:val="00EF2001"/>
    <w:rsid w:val="00F05B63"/>
    <w:rsid w:val="00F30A3C"/>
    <w:rsid w:val="00F3446F"/>
    <w:rsid w:val="00F3752F"/>
    <w:rsid w:val="00F47461"/>
    <w:rsid w:val="00F54B65"/>
    <w:rsid w:val="00F608B6"/>
    <w:rsid w:val="00F614F8"/>
    <w:rsid w:val="00F75DA4"/>
    <w:rsid w:val="00F95232"/>
    <w:rsid w:val="00FA12D6"/>
    <w:rsid w:val="00FB1FBA"/>
    <w:rsid w:val="00FC1BEE"/>
    <w:rsid w:val="00FC59BE"/>
    <w:rsid w:val="00FC7C5D"/>
    <w:rsid w:val="00FD281A"/>
    <w:rsid w:val="00FD2B07"/>
    <w:rsid w:val="00FD3221"/>
    <w:rsid w:val="00FF08F0"/>
    <w:rsid w:val="00FF2D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600AD6-CFC2-459C-B475-8A304FE6D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74A05"/>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E74A05"/>
    <w:pPr>
      <w:keepNext/>
      <w:spacing w:before="240" w:after="60"/>
      <w:outlineLvl w:val="0"/>
    </w:pPr>
    <w:rPr>
      <w:rFonts w:ascii="Arial" w:hAnsi="Arial"/>
      <w:b/>
      <w:bCs/>
      <w:kern w:val="32"/>
      <w:sz w:val="32"/>
      <w:szCs w:val="32"/>
      <w:lang w:val="x-none"/>
    </w:rPr>
  </w:style>
  <w:style w:type="paragraph" w:styleId="Nagwek2">
    <w:name w:val="heading 2"/>
    <w:basedOn w:val="Normalny"/>
    <w:next w:val="Normalny"/>
    <w:link w:val="Nagwek2Znak"/>
    <w:uiPriority w:val="9"/>
    <w:unhideWhenUsed/>
    <w:qFormat/>
    <w:rsid w:val="00263B2A"/>
    <w:pPr>
      <w:keepNext/>
      <w:keepLines/>
      <w:spacing w:before="40" w:line="276" w:lineRule="auto"/>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1D5416"/>
    <w:pPr>
      <w:keepNext/>
      <w:keepLines/>
      <w:spacing w:before="40"/>
      <w:outlineLvl w:val="2"/>
    </w:pPr>
    <w:rPr>
      <w:rFonts w:asciiTheme="majorHAnsi" w:eastAsiaTheme="majorEastAsia" w:hAnsiTheme="majorHAnsi" w:cstheme="majorBidi"/>
      <w:color w:val="1F4D78" w:themeColor="accent1" w:themeShade="7F"/>
    </w:rPr>
  </w:style>
  <w:style w:type="paragraph" w:styleId="Nagwek4">
    <w:name w:val="heading 4"/>
    <w:basedOn w:val="Normalny"/>
    <w:next w:val="Normalny"/>
    <w:link w:val="Nagwek4Znak"/>
    <w:uiPriority w:val="9"/>
    <w:unhideWhenUsed/>
    <w:qFormat/>
    <w:rsid w:val="001D5416"/>
    <w:pPr>
      <w:keepNext/>
      <w:keepLines/>
      <w:spacing w:before="4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
    <w:unhideWhenUsed/>
    <w:qFormat/>
    <w:rsid w:val="008575BF"/>
    <w:pPr>
      <w:keepNext/>
      <w:keepLines/>
      <w:numPr>
        <w:ilvl w:val="1"/>
      </w:numPr>
      <w:spacing w:before="40" w:line="259" w:lineRule="auto"/>
      <w:ind w:left="792" w:hanging="432"/>
      <w:outlineLvl w:val="4"/>
    </w:pPr>
    <w:rPr>
      <w:rFonts w:asciiTheme="majorHAnsi" w:eastAsiaTheme="majorEastAsia" w:hAnsiTheme="majorHAnsi" w:cstheme="majorBidi"/>
      <w:color w:val="2E74B5" w:themeColor="accent1" w:themeShade="BF"/>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263B2A"/>
    <w:rPr>
      <w:rFonts w:asciiTheme="majorHAnsi" w:eastAsiaTheme="majorEastAsia" w:hAnsiTheme="majorHAnsi" w:cstheme="majorBidi"/>
      <w:color w:val="2E74B5" w:themeColor="accent1" w:themeShade="BF"/>
      <w:sz w:val="26"/>
      <w:szCs w:val="26"/>
      <w:lang w:eastAsia="pl-PL"/>
    </w:rPr>
  </w:style>
  <w:style w:type="character" w:customStyle="1" w:styleId="Nagwek1Znak">
    <w:name w:val="Nagłówek 1 Znak"/>
    <w:basedOn w:val="Domylnaczcionkaakapitu"/>
    <w:link w:val="Nagwek1"/>
    <w:rsid w:val="00E74A05"/>
    <w:rPr>
      <w:rFonts w:ascii="Arial" w:eastAsia="Times New Roman" w:hAnsi="Arial" w:cs="Times New Roman"/>
      <w:b/>
      <w:bCs/>
      <w:kern w:val="32"/>
      <w:sz w:val="32"/>
      <w:szCs w:val="32"/>
      <w:lang w:val="x-none" w:eastAsia="pl-PL"/>
    </w:rPr>
  </w:style>
  <w:style w:type="paragraph" w:customStyle="1" w:styleId="Domylnie">
    <w:name w:val="Domyślnie"/>
    <w:rsid w:val="00E74A05"/>
    <w:pPr>
      <w:suppressAutoHyphens/>
      <w:spacing w:after="0" w:line="100" w:lineRule="atLeast"/>
    </w:pPr>
    <w:rPr>
      <w:rFonts w:ascii="Times New Roman" w:eastAsia="Times New Roman" w:hAnsi="Times New Roman" w:cs="Times New Roman"/>
      <w:color w:val="00000A"/>
      <w:sz w:val="24"/>
      <w:szCs w:val="24"/>
      <w:lang w:eastAsia="pl-PL"/>
    </w:rPr>
  </w:style>
  <w:style w:type="table" w:styleId="Tabela-Siatka">
    <w:name w:val="Table Grid"/>
    <w:basedOn w:val="Standardowy"/>
    <w:uiPriority w:val="39"/>
    <w:rsid w:val="00E74A05"/>
    <w:pPr>
      <w:spacing w:after="0" w:line="240" w:lineRule="auto"/>
    </w:pPr>
    <w:rPr>
      <w:rFonts w:ascii="Calibri" w:eastAsia="Calibri" w:hAnsi="Calibri"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7113AA"/>
    <w:pPr>
      <w:tabs>
        <w:tab w:val="center" w:pos="4536"/>
        <w:tab w:val="right" w:pos="9072"/>
      </w:tabs>
    </w:pPr>
  </w:style>
  <w:style w:type="character" w:customStyle="1" w:styleId="NagwekZnak">
    <w:name w:val="Nagłówek Znak"/>
    <w:basedOn w:val="Domylnaczcionkaakapitu"/>
    <w:link w:val="Nagwek"/>
    <w:uiPriority w:val="99"/>
    <w:rsid w:val="007113AA"/>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7113AA"/>
    <w:pPr>
      <w:tabs>
        <w:tab w:val="center" w:pos="4536"/>
        <w:tab w:val="right" w:pos="9072"/>
      </w:tabs>
    </w:pPr>
  </w:style>
  <w:style w:type="character" w:customStyle="1" w:styleId="StopkaZnak">
    <w:name w:val="Stopka Znak"/>
    <w:basedOn w:val="Domylnaczcionkaakapitu"/>
    <w:link w:val="Stopka"/>
    <w:uiPriority w:val="99"/>
    <w:rsid w:val="007113AA"/>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A2565D"/>
    <w:rPr>
      <w:rFonts w:ascii="Segoe UI" w:hAnsi="Segoe UI" w:cs="Segoe UI"/>
      <w:sz w:val="18"/>
      <w:szCs w:val="18"/>
    </w:rPr>
  </w:style>
  <w:style w:type="character" w:customStyle="1" w:styleId="TekstdymkaZnak">
    <w:name w:val="Tekst dymka Znak"/>
    <w:basedOn w:val="Domylnaczcionkaakapitu"/>
    <w:link w:val="Tekstdymka"/>
    <w:uiPriority w:val="99"/>
    <w:semiHidden/>
    <w:rsid w:val="00A2565D"/>
    <w:rPr>
      <w:rFonts w:ascii="Segoe UI" w:eastAsia="Times New Roman" w:hAnsi="Segoe UI" w:cs="Segoe UI"/>
      <w:sz w:val="18"/>
      <w:szCs w:val="18"/>
      <w:lang w:eastAsia="pl-PL"/>
    </w:rPr>
  </w:style>
  <w:style w:type="character" w:styleId="Odwoaniedokomentarza">
    <w:name w:val="annotation reference"/>
    <w:basedOn w:val="Domylnaczcionkaakapitu"/>
    <w:uiPriority w:val="99"/>
    <w:semiHidden/>
    <w:unhideWhenUsed/>
    <w:rsid w:val="00FD3221"/>
    <w:rPr>
      <w:sz w:val="16"/>
      <w:szCs w:val="16"/>
    </w:rPr>
  </w:style>
  <w:style w:type="paragraph" w:styleId="Tekstkomentarza">
    <w:name w:val="annotation text"/>
    <w:basedOn w:val="Normalny"/>
    <w:link w:val="TekstkomentarzaZnak"/>
    <w:uiPriority w:val="99"/>
    <w:semiHidden/>
    <w:unhideWhenUsed/>
    <w:rsid w:val="00FD3221"/>
    <w:rPr>
      <w:sz w:val="20"/>
      <w:szCs w:val="20"/>
    </w:rPr>
  </w:style>
  <w:style w:type="character" w:customStyle="1" w:styleId="TekstkomentarzaZnak">
    <w:name w:val="Tekst komentarza Znak"/>
    <w:basedOn w:val="Domylnaczcionkaakapitu"/>
    <w:link w:val="Tekstkomentarza"/>
    <w:uiPriority w:val="99"/>
    <w:semiHidden/>
    <w:rsid w:val="00FD3221"/>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FD3221"/>
    <w:rPr>
      <w:b/>
      <w:bCs/>
    </w:rPr>
  </w:style>
  <w:style w:type="character" w:customStyle="1" w:styleId="TematkomentarzaZnak">
    <w:name w:val="Temat komentarza Znak"/>
    <w:basedOn w:val="TekstkomentarzaZnak"/>
    <w:link w:val="Tematkomentarza"/>
    <w:uiPriority w:val="99"/>
    <w:semiHidden/>
    <w:rsid w:val="00FD3221"/>
    <w:rPr>
      <w:rFonts w:ascii="Times New Roman" w:eastAsia="Times New Roman" w:hAnsi="Times New Roman" w:cs="Times New Roman"/>
      <w:b/>
      <w:bCs/>
      <w:sz w:val="20"/>
      <w:szCs w:val="20"/>
      <w:lang w:eastAsia="pl-PL"/>
    </w:rPr>
  </w:style>
  <w:style w:type="paragraph" w:customStyle="1" w:styleId="Default">
    <w:name w:val="Default"/>
    <w:rsid w:val="00ED68D4"/>
    <w:pPr>
      <w:autoSpaceDE w:val="0"/>
      <w:autoSpaceDN w:val="0"/>
      <w:adjustRightInd w:val="0"/>
      <w:spacing w:after="0" w:line="240" w:lineRule="auto"/>
    </w:pPr>
    <w:rPr>
      <w:rFonts w:ascii="Times New Roman" w:hAnsi="Times New Roman" w:cs="Times New Roman"/>
      <w:color w:val="000000"/>
      <w:sz w:val="24"/>
      <w:szCs w:val="24"/>
    </w:rPr>
  </w:style>
  <w:style w:type="character" w:styleId="Hipercze">
    <w:name w:val="Hyperlink"/>
    <w:basedOn w:val="Domylnaczcionkaakapitu"/>
    <w:uiPriority w:val="99"/>
    <w:unhideWhenUsed/>
    <w:rsid w:val="00FF08F0"/>
    <w:rPr>
      <w:color w:val="0563C1" w:themeColor="hyperlink"/>
      <w:u w:val="single"/>
    </w:rPr>
  </w:style>
  <w:style w:type="paragraph" w:styleId="Akapitzlist">
    <w:name w:val="List Paragraph"/>
    <w:aliases w:val="numerowanie poziomowe"/>
    <w:basedOn w:val="Domylnie"/>
    <w:uiPriority w:val="34"/>
    <w:qFormat/>
    <w:rsid w:val="002F3B7D"/>
    <w:pPr>
      <w:ind w:left="720"/>
      <w:contextualSpacing/>
      <w:textAlignment w:val="baseline"/>
    </w:pPr>
  </w:style>
  <w:style w:type="paragraph" w:styleId="Tekstpodstawowy2">
    <w:name w:val="Body Text 2"/>
    <w:basedOn w:val="Domylnie"/>
    <w:link w:val="Tekstpodstawowy2Znak"/>
    <w:rsid w:val="002F3B7D"/>
    <w:pPr>
      <w:jc w:val="both"/>
      <w:textAlignment w:val="baseline"/>
    </w:pPr>
    <w:rPr>
      <w:rFonts w:ascii="Arial Narrow" w:hAnsi="Arial Narrow"/>
      <w:sz w:val="28"/>
    </w:rPr>
  </w:style>
  <w:style w:type="character" w:customStyle="1" w:styleId="Tekstpodstawowy2Znak">
    <w:name w:val="Tekst podstawowy 2 Znak"/>
    <w:basedOn w:val="Domylnaczcionkaakapitu"/>
    <w:link w:val="Tekstpodstawowy2"/>
    <w:rsid w:val="002F3B7D"/>
    <w:rPr>
      <w:rFonts w:ascii="Arial Narrow" w:eastAsia="Times New Roman" w:hAnsi="Arial Narrow" w:cs="Times New Roman"/>
      <w:color w:val="00000A"/>
      <w:sz w:val="28"/>
      <w:szCs w:val="24"/>
      <w:lang w:eastAsia="pl-PL"/>
    </w:rPr>
  </w:style>
  <w:style w:type="paragraph" w:styleId="Tekstpodstawowywcity2">
    <w:name w:val="Body Text Indent 2"/>
    <w:basedOn w:val="Normalny"/>
    <w:link w:val="Tekstpodstawowywcity2Znak"/>
    <w:uiPriority w:val="99"/>
    <w:unhideWhenUsed/>
    <w:rsid w:val="002F3B7D"/>
    <w:pPr>
      <w:spacing w:after="120" w:line="480" w:lineRule="auto"/>
      <w:ind w:left="283"/>
    </w:pPr>
    <w:rPr>
      <w:rFonts w:asciiTheme="minorHAnsi" w:eastAsiaTheme="minorEastAsia" w:hAnsiTheme="minorHAnsi" w:cstheme="minorBidi"/>
      <w:sz w:val="22"/>
      <w:szCs w:val="22"/>
    </w:rPr>
  </w:style>
  <w:style w:type="character" w:customStyle="1" w:styleId="Tekstpodstawowywcity2Znak">
    <w:name w:val="Tekst podstawowy wcięty 2 Znak"/>
    <w:basedOn w:val="Domylnaczcionkaakapitu"/>
    <w:link w:val="Tekstpodstawowywcity2"/>
    <w:uiPriority w:val="99"/>
    <w:rsid w:val="002F3B7D"/>
    <w:rPr>
      <w:rFonts w:eastAsiaTheme="minorEastAsia"/>
      <w:lang w:eastAsia="pl-PL"/>
    </w:rPr>
  </w:style>
  <w:style w:type="paragraph" w:customStyle="1" w:styleId="Tytu">
    <w:name w:val="Tytu?"/>
    <w:basedOn w:val="Domylnie"/>
    <w:rsid w:val="007B1AE0"/>
    <w:pPr>
      <w:jc w:val="center"/>
      <w:textAlignment w:val="baseline"/>
    </w:pPr>
    <w:rPr>
      <w:b/>
      <w:sz w:val="28"/>
      <w:szCs w:val="20"/>
    </w:rPr>
  </w:style>
  <w:style w:type="paragraph" w:styleId="Tekstpodstawowywcity">
    <w:name w:val="Body Text Indent"/>
    <w:basedOn w:val="Normalny"/>
    <w:link w:val="TekstpodstawowywcityZnak"/>
    <w:uiPriority w:val="99"/>
    <w:unhideWhenUsed/>
    <w:rsid w:val="007B1AE0"/>
    <w:pPr>
      <w:spacing w:after="120" w:line="276" w:lineRule="auto"/>
      <w:ind w:left="283"/>
    </w:pPr>
    <w:rPr>
      <w:rFonts w:asciiTheme="minorHAnsi" w:eastAsiaTheme="minorEastAsia" w:hAnsiTheme="minorHAnsi" w:cstheme="minorBidi"/>
      <w:sz w:val="22"/>
      <w:szCs w:val="22"/>
    </w:rPr>
  </w:style>
  <w:style w:type="character" w:customStyle="1" w:styleId="TekstpodstawowywcityZnak">
    <w:name w:val="Tekst podstawowy wcięty Znak"/>
    <w:basedOn w:val="Domylnaczcionkaakapitu"/>
    <w:link w:val="Tekstpodstawowywcity"/>
    <w:uiPriority w:val="99"/>
    <w:rsid w:val="007B1AE0"/>
    <w:rPr>
      <w:rFonts w:eastAsiaTheme="minorEastAsia"/>
      <w:lang w:eastAsia="pl-PL"/>
    </w:rPr>
  </w:style>
  <w:style w:type="character" w:customStyle="1" w:styleId="Nagwek3Znak">
    <w:name w:val="Nagłówek 3 Znak"/>
    <w:basedOn w:val="Domylnaczcionkaakapitu"/>
    <w:link w:val="Nagwek3"/>
    <w:uiPriority w:val="9"/>
    <w:semiHidden/>
    <w:rsid w:val="001D5416"/>
    <w:rPr>
      <w:rFonts w:asciiTheme="majorHAnsi" w:eastAsiaTheme="majorEastAsia" w:hAnsiTheme="majorHAnsi" w:cstheme="majorBidi"/>
      <w:color w:val="1F4D78" w:themeColor="accent1" w:themeShade="7F"/>
      <w:sz w:val="24"/>
      <w:szCs w:val="24"/>
      <w:lang w:eastAsia="pl-PL"/>
    </w:rPr>
  </w:style>
  <w:style w:type="character" w:customStyle="1" w:styleId="Nagwek4Znak">
    <w:name w:val="Nagłówek 4 Znak"/>
    <w:basedOn w:val="Domylnaczcionkaakapitu"/>
    <w:link w:val="Nagwek4"/>
    <w:uiPriority w:val="9"/>
    <w:rsid w:val="001D5416"/>
    <w:rPr>
      <w:rFonts w:asciiTheme="majorHAnsi" w:eastAsiaTheme="majorEastAsia" w:hAnsiTheme="majorHAnsi" w:cstheme="majorBidi"/>
      <w:i/>
      <w:iCs/>
      <w:color w:val="2E74B5" w:themeColor="accent1" w:themeShade="BF"/>
      <w:sz w:val="24"/>
      <w:szCs w:val="24"/>
      <w:lang w:eastAsia="pl-PL"/>
    </w:rPr>
  </w:style>
  <w:style w:type="paragraph" w:styleId="Tekstpodstawowy">
    <w:name w:val="Body Text"/>
    <w:basedOn w:val="Normalny"/>
    <w:link w:val="TekstpodstawowyZnak"/>
    <w:uiPriority w:val="99"/>
    <w:unhideWhenUsed/>
    <w:rsid w:val="00970259"/>
    <w:pPr>
      <w:spacing w:after="120"/>
    </w:pPr>
  </w:style>
  <w:style w:type="character" w:customStyle="1" w:styleId="TekstpodstawowyZnak">
    <w:name w:val="Tekst podstawowy Znak"/>
    <w:basedOn w:val="Domylnaczcionkaakapitu"/>
    <w:link w:val="Tekstpodstawowy"/>
    <w:uiPriority w:val="99"/>
    <w:rsid w:val="00970259"/>
    <w:rPr>
      <w:rFonts w:ascii="Times New Roman" w:eastAsia="Times New Roman" w:hAnsi="Times New Roman" w:cs="Times New Roman"/>
      <w:sz w:val="24"/>
      <w:szCs w:val="24"/>
      <w:lang w:eastAsia="pl-PL"/>
    </w:rPr>
  </w:style>
  <w:style w:type="paragraph" w:styleId="Tytu0">
    <w:name w:val="Title"/>
    <w:basedOn w:val="Normalny"/>
    <w:next w:val="Normalny"/>
    <w:link w:val="TytuZnak"/>
    <w:uiPriority w:val="10"/>
    <w:qFormat/>
    <w:rsid w:val="008575BF"/>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0"/>
    <w:uiPriority w:val="10"/>
    <w:rsid w:val="008575BF"/>
    <w:rPr>
      <w:rFonts w:asciiTheme="majorHAnsi" w:eastAsiaTheme="majorEastAsia" w:hAnsiTheme="majorHAnsi" w:cstheme="majorBidi"/>
      <w:spacing w:val="-10"/>
      <w:kern w:val="28"/>
      <w:sz w:val="56"/>
      <w:szCs w:val="56"/>
      <w:lang w:eastAsia="pl-PL"/>
    </w:rPr>
  </w:style>
  <w:style w:type="paragraph" w:styleId="Podtytu">
    <w:name w:val="Subtitle"/>
    <w:basedOn w:val="Normalny"/>
    <w:next w:val="Normalny"/>
    <w:link w:val="PodtytuZnak"/>
    <w:uiPriority w:val="11"/>
    <w:qFormat/>
    <w:rsid w:val="008575BF"/>
    <w:pPr>
      <w:numPr>
        <w:ilvl w:val="1"/>
      </w:numPr>
      <w:spacing w:after="160" w:line="259" w:lineRule="auto"/>
      <w:ind w:left="708"/>
    </w:pPr>
    <w:rPr>
      <w:rFonts w:ascii="Arial Nova" w:eastAsiaTheme="minorEastAsia" w:hAnsi="Arial Nova" w:cstheme="minorBidi"/>
      <w:color w:val="1F4E79" w:themeColor="accent1" w:themeShade="80"/>
      <w:spacing w:val="15"/>
      <w:szCs w:val="22"/>
      <w:lang w:eastAsia="en-US"/>
    </w:rPr>
  </w:style>
  <w:style w:type="character" w:customStyle="1" w:styleId="PodtytuZnak">
    <w:name w:val="Podtytuł Znak"/>
    <w:basedOn w:val="Domylnaczcionkaakapitu"/>
    <w:link w:val="Podtytu"/>
    <w:uiPriority w:val="11"/>
    <w:rsid w:val="008575BF"/>
    <w:rPr>
      <w:rFonts w:ascii="Arial Nova" w:eastAsiaTheme="minorEastAsia" w:hAnsi="Arial Nova"/>
      <w:color w:val="1F4E79" w:themeColor="accent1" w:themeShade="80"/>
      <w:spacing w:val="15"/>
      <w:sz w:val="24"/>
    </w:rPr>
  </w:style>
  <w:style w:type="character" w:customStyle="1" w:styleId="Nagwek5Znak">
    <w:name w:val="Nagłówek 5 Znak"/>
    <w:basedOn w:val="Domylnaczcionkaakapitu"/>
    <w:link w:val="Nagwek5"/>
    <w:uiPriority w:val="9"/>
    <w:rsid w:val="008575BF"/>
    <w:rPr>
      <w:rFonts w:asciiTheme="majorHAnsi" w:eastAsiaTheme="majorEastAsia" w:hAnsiTheme="majorHAnsi" w:cstheme="majorBidi"/>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01227">
      <w:bodyDiv w:val="1"/>
      <w:marLeft w:val="0"/>
      <w:marRight w:val="0"/>
      <w:marTop w:val="0"/>
      <w:marBottom w:val="0"/>
      <w:divBdr>
        <w:top w:val="none" w:sz="0" w:space="0" w:color="auto"/>
        <w:left w:val="none" w:sz="0" w:space="0" w:color="auto"/>
        <w:bottom w:val="none" w:sz="0" w:space="0" w:color="auto"/>
        <w:right w:val="none" w:sz="0" w:space="0" w:color="auto"/>
      </w:divBdr>
    </w:div>
    <w:div w:id="873732393">
      <w:bodyDiv w:val="1"/>
      <w:marLeft w:val="0"/>
      <w:marRight w:val="0"/>
      <w:marTop w:val="0"/>
      <w:marBottom w:val="0"/>
      <w:divBdr>
        <w:top w:val="none" w:sz="0" w:space="0" w:color="auto"/>
        <w:left w:val="none" w:sz="0" w:space="0" w:color="auto"/>
        <w:bottom w:val="none" w:sz="0" w:space="0" w:color="auto"/>
        <w:right w:val="none" w:sz="0" w:space="0" w:color="auto"/>
      </w:divBdr>
    </w:div>
    <w:div w:id="2100101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931</Words>
  <Characters>5592</Characters>
  <Application>Microsoft Office Word</Application>
  <DocSecurity>0</DocSecurity>
  <Lines>46</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dc:creator>
  <cp:keywords/>
  <dc:description/>
  <cp:lastModifiedBy>Iwona</cp:lastModifiedBy>
  <cp:revision>8</cp:revision>
  <cp:lastPrinted>2022-06-22T06:01:00Z</cp:lastPrinted>
  <dcterms:created xsi:type="dcterms:W3CDTF">2022-06-20T09:50:00Z</dcterms:created>
  <dcterms:modified xsi:type="dcterms:W3CDTF">2022-06-22T06:16:00Z</dcterms:modified>
</cp:coreProperties>
</file>