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Default="000E1425">
      <w:pPr>
        <w:pStyle w:val="Nagwek4"/>
      </w:pPr>
      <w:r>
        <w:t>PRZEDMIOT ZAMÓWIENIA</w:t>
      </w: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Default="0022564C">
      <w:pPr>
        <w:rPr>
          <w:rFonts w:ascii="Arial" w:hAnsi="Arial" w:cs="Arial"/>
          <w:sz w:val="20"/>
          <w:szCs w:val="20"/>
        </w:rPr>
      </w:pPr>
    </w:p>
    <w:p w:rsidR="000E1425" w:rsidRDefault="00B25CDA" w:rsidP="0014559E">
      <w:pPr>
        <w:pStyle w:val="Nagwek6"/>
      </w:pPr>
      <w:r>
        <w:t>Zatapiarka</w:t>
      </w:r>
      <w:r w:rsidR="00EF55C2" w:rsidRPr="00EF55C2">
        <w:rPr>
          <w:color w:val="FF0000"/>
        </w:rPr>
        <w:t xml:space="preserve"> </w:t>
      </w:r>
      <w:r w:rsidR="00EF55C2" w:rsidRPr="00AD20B7">
        <w:t xml:space="preserve">- </w:t>
      </w:r>
      <w:r w:rsidR="00AD20B7" w:rsidRPr="00AD20B7">
        <w:t>1</w:t>
      </w:r>
      <w:r w:rsidR="009A2DAF" w:rsidRPr="009A2DAF">
        <w:t xml:space="preserve"> szt.</w:t>
      </w:r>
    </w:p>
    <w:p w:rsidR="000E1425" w:rsidRDefault="000E14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Default="000E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C71647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C71647" w:rsidRDefault="000E142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C71647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C71647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C71647">
              <w:rPr>
                <w:rFonts w:ascii="Arial" w:hAnsi="Arial" w:cs="Arial"/>
                <w:sz w:val="20"/>
                <w:szCs w:val="20"/>
              </w:rPr>
              <w:t xml:space="preserve">Rok produkcji </w:t>
            </w:r>
            <w:r w:rsidR="00A91D7D" w:rsidRPr="00C71647">
              <w:rPr>
                <w:rFonts w:ascii="Arial" w:hAnsi="Arial" w:cs="Arial"/>
                <w:sz w:val="20"/>
                <w:szCs w:val="20"/>
              </w:rPr>
              <w:t xml:space="preserve">nie wcześniej niż </w:t>
            </w:r>
            <w:r w:rsidRPr="00C71647">
              <w:rPr>
                <w:rFonts w:ascii="Arial" w:hAnsi="Arial" w:cs="Arial"/>
                <w:sz w:val="20"/>
                <w:szCs w:val="20"/>
              </w:rPr>
              <w:t>20</w:t>
            </w:r>
            <w:r w:rsidR="0078473F" w:rsidRPr="00C71647">
              <w:rPr>
                <w:rFonts w:ascii="Arial" w:hAnsi="Arial" w:cs="Arial"/>
                <w:sz w:val="20"/>
                <w:szCs w:val="20"/>
              </w:rPr>
              <w:t>2</w:t>
            </w:r>
            <w:r w:rsidR="00EF55C2" w:rsidRPr="00C71647">
              <w:rPr>
                <w:rFonts w:ascii="Arial" w:hAnsi="Arial" w:cs="Arial"/>
                <w:sz w:val="20"/>
                <w:szCs w:val="20"/>
              </w:rPr>
              <w:t>4</w:t>
            </w:r>
            <w:r w:rsidR="00F45263" w:rsidRPr="00C7164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73F23" w:rsidRPr="00C71647">
              <w:rPr>
                <w:rFonts w:ascii="Arial" w:hAnsi="Arial" w:cs="Arial"/>
                <w:sz w:val="20"/>
                <w:szCs w:val="20"/>
              </w:rPr>
              <w:t>Urządzenie</w:t>
            </w:r>
            <w:r w:rsidR="00B4736E" w:rsidRPr="00C71647">
              <w:rPr>
                <w:rFonts w:ascii="Arial" w:hAnsi="Arial" w:cs="Arial"/>
                <w:sz w:val="20"/>
                <w:szCs w:val="20"/>
              </w:rPr>
              <w:t>/a</w:t>
            </w:r>
            <w:r w:rsidR="00E73F23" w:rsidRPr="00C71647">
              <w:rPr>
                <w:rFonts w:ascii="Arial" w:hAnsi="Arial" w:cs="Arial"/>
                <w:sz w:val="20"/>
                <w:szCs w:val="20"/>
              </w:rPr>
              <w:t xml:space="preserve"> fabrycznie nowe</w:t>
            </w:r>
            <w:r w:rsidR="00B4736E" w:rsidRPr="00C716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BE2" w:rsidRPr="00B70FFB" w:rsidRDefault="00DF2BE2" w:rsidP="00DF2BE2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Rok produkcji:  </w:t>
            </w:r>
            <w:r w:rsidRPr="00ED11DC"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>…………………………….</w:t>
            </w:r>
          </w:p>
          <w:p w:rsidR="00DF2BE2" w:rsidRPr="00B70FFB" w:rsidRDefault="00DF2BE2" w:rsidP="00DF2BE2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E1425" w:rsidRPr="00C71647" w:rsidRDefault="00DF2BE2" w:rsidP="00DF2BE2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Urządzenie/a fabrycznie nowe ( Tak/Nie – wpisać ):</w:t>
            </w:r>
            <w:r>
              <w:rPr>
                <w:sz w:val="20"/>
                <w:szCs w:val="20"/>
              </w:rPr>
              <w:t> </w:t>
            </w:r>
            <w:r w:rsidRPr="00ED11DC">
              <w:rPr>
                <w:sz w:val="20"/>
                <w:szCs w:val="20"/>
                <w:highlight w:val="yellow"/>
              </w:rPr>
              <w:t>…………………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B473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ind w:left="426" w:hanging="426"/>
              <w:jc w:val="both"/>
              <w:rPr>
                <w:rFonts w:eastAsia="ArialMT" w:cs="ArialMT"/>
                <w:iCs/>
                <w:color w:val="FF0000"/>
                <w:szCs w:val="28"/>
              </w:rPr>
            </w:pPr>
          </w:p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10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Default="00B4736E" w:rsidP="00705BEA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A93B09">
        <w:rPr>
          <w:rFonts w:ascii="Arial" w:hAnsi="Arial" w:cs="Arial"/>
          <w:b/>
          <w:bCs/>
          <w:sz w:val="20"/>
          <w:szCs w:val="20"/>
        </w:rPr>
        <w:t>. Warunki gwarancji i serwisu wymagane przez użytkownika.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373"/>
        <w:gridCol w:w="1234"/>
        <w:gridCol w:w="1176"/>
        <w:gridCol w:w="2977"/>
      </w:tblGrid>
      <w:tr w:rsidR="00A93B09" w:rsidTr="002B0FEE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Nr ppkt.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924508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WARTOŚĆ </w:t>
            </w:r>
          </w:p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WYMAGANA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C71647" w:rsidTr="002B0FEE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C71647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64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C71647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C71647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C71647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71647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C71647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C71647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C71647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508" w:rsidRPr="00C71647" w:rsidRDefault="00A93B09" w:rsidP="00924508">
            <w:pPr>
              <w:pStyle w:val="Tekstkomentarza"/>
            </w:pPr>
            <w:r w:rsidRPr="00C71647">
              <w:t> </w:t>
            </w:r>
          </w:p>
          <w:p w:rsidR="00A93B09" w:rsidRPr="00C71647" w:rsidRDefault="00A93B09" w:rsidP="00924508">
            <w:pPr>
              <w:rPr>
                <w:sz w:val="20"/>
                <w:szCs w:val="20"/>
              </w:rPr>
            </w:pPr>
          </w:p>
        </w:tc>
      </w:tr>
      <w:tr w:rsidR="00DF2BE2" w:rsidRPr="00C71647" w:rsidTr="002B0FEE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BE2" w:rsidRPr="00C71647" w:rsidRDefault="00DF2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64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Długość udzielanej gwarancji nie mniej niż </w:t>
            </w:r>
          </w:p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24 miesiące </w:t>
            </w:r>
            <w:r w:rsidRPr="008A7A11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>(</w:t>
            </w:r>
            <w:r w:rsidRPr="008A7A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podać ilość miesięcy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).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Przeglądy techniczne urządzenia w zakresie i z częstością zalecaną przez producenta w czasie trwania gwarancji.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2BE2" w:rsidRPr="008A7A11" w:rsidRDefault="00DF2BE2" w:rsidP="00E107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  <w:p w:rsidR="00DF2BE2" w:rsidRPr="008A7A11" w:rsidRDefault="00DF2BE2" w:rsidP="00E107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 ( wpisać  )</w:t>
            </w:r>
          </w:p>
          <w:p w:rsidR="00DF2BE2" w:rsidRPr="008A7A11" w:rsidRDefault="00DF2BE2" w:rsidP="00E107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Całkowity okres udzielonej gwarancji wynosi: 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……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m-cy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ce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F2BE2" w:rsidRPr="008A7A11" w:rsidRDefault="00DF2BE2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W tym okresie wykonawca zapewnia przeglądy techniczne urządzenia w zakresie i z częstością zalecaną przez producenta</w:t>
            </w:r>
          </w:p>
        </w:tc>
      </w:tr>
      <w:tr w:rsidR="00DF2BE2" w:rsidTr="002B0FEE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DF2BE2" w:rsidRDefault="00DF2B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  <w:noWrap/>
            <w:vAlign w:val="bottom"/>
          </w:tcPr>
          <w:p w:rsidR="00DF2BE2" w:rsidRDefault="00DF2B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noWrap/>
            <w:vAlign w:val="bottom"/>
          </w:tcPr>
          <w:p w:rsidR="00DF2BE2" w:rsidRDefault="00DF2B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noWrap/>
            <w:vAlign w:val="bottom"/>
          </w:tcPr>
          <w:p w:rsidR="00DF2BE2" w:rsidRDefault="00DF2BE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DF2BE2" w:rsidRDefault="00DF2BE2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8451B7" w:rsidRDefault="00B473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0E1425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3969"/>
        <w:gridCol w:w="992"/>
        <w:gridCol w:w="3686"/>
      </w:tblGrid>
      <w:tr w:rsidR="008451B7" w:rsidRPr="008669C6" w:rsidTr="00722D4E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51B7" w:rsidRPr="000675E3" w:rsidRDefault="008451B7" w:rsidP="008451B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Nr ppkt.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3686" w:type="dxa"/>
            <w:shd w:val="clear" w:color="auto" w:fill="BFBFBF" w:themeFill="background1" w:themeFillShade="BF"/>
          </w:tcPr>
          <w:p w:rsidR="008451B7" w:rsidRPr="00861370" w:rsidRDefault="008451B7" w:rsidP="00271373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61370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451B7" w:rsidRPr="000675E3" w:rsidRDefault="008451B7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675E3">
              <w:rPr>
                <w:rFonts w:ascii="Arial Narrow" w:hAnsi="Arial Narrow"/>
                <w:bCs/>
                <w:sz w:val="16"/>
                <w:szCs w:val="16"/>
              </w:rPr>
              <w:t>( podać, opisać ).</w:t>
            </w:r>
          </w:p>
          <w:p w:rsidR="00582A68" w:rsidRPr="00582A68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8451B7" w:rsidRPr="00582A68">
              <w:rPr>
                <w:rFonts w:ascii="Arial Narrow" w:hAnsi="Arial Narrow"/>
                <w:bCs/>
                <w:sz w:val="16"/>
                <w:szCs w:val="16"/>
              </w:rPr>
              <w:t>Należy szczegółowo opisać każdy oferowany parametr urządzenia/sprzętu</w:t>
            </w:r>
            <w:r w:rsidR="00582A68" w:rsidRPr="00582A68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6551B0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27137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Dopuszcza się  wpisanie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słowa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-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TAK jeżeli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oferowany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parametr jest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zgodny z minimalnym wymogiem granicznym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271373" w:rsidRPr="0027137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924508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( UWAGA:</w:t>
            </w:r>
          </w:p>
          <w:p w:rsidR="006551B0" w:rsidRPr="0027137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Jeżeli wykonawca w sposób jednoznaczny nie określi parametru </w:t>
            </w:r>
            <w:r w:rsidR="00EF55C2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według w/w zasad, Zamawiający będzie wymagał jednoznacznego 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potwierdzenia/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udowodnienia oferowane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g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o parametru )</w:t>
            </w:r>
          </w:p>
        </w:tc>
      </w:tr>
      <w:tr w:rsidR="008451B7" w:rsidRPr="008669C6" w:rsidTr="00722D4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451B7" w:rsidRPr="00636C71" w:rsidRDefault="008451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:rsidR="008451B7" w:rsidRPr="00722D4E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22D4E">
              <w:rPr>
                <w:rFonts w:ascii="Arial" w:hAnsi="Arial" w:cs="Arial"/>
                <w:b/>
                <w:sz w:val="16"/>
                <w:szCs w:val="16"/>
              </w:rPr>
              <w:t>Wymagania ogólne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22D4E">
              <w:rPr>
                <w:rFonts w:ascii="Arial" w:hAnsi="Arial" w:cs="Arial"/>
                <w:sz w:val="16"/>
                <w:szCs w:val="16"/>
              </w:rPr>
              <w:t>Dwumodułowa stacja do zatapiania w parafinie.</w:t>
            </w:r>
          </w:p>
        </w:tc>
        <w:tc>
          <w:tcPr>
            <w:tcW w:w="992" w:type="dxa"/>
          </w:tcPr>
          <w:p w:rsidR="00AD20B7" w:rsidRPr="008669C6" w:rsidRDefault="00AD20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669C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Urządzenie musi składać się z dwóch osobnych modułów:</w:t>
            </w:r>
          </w:p>
          <w:p w:rsidR="00AD20B7" w:rsidRPr="00722D4E" w:rsidRDefault="00AD20B7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- dystrybutora parafiny z urządzeniem grzewczym</w:t>
            </w:r>
          </w:p>
          <w:p w:rsidR="00AD20B7" w:rsidRPr="00722D4E" w:rsidRDefault="00AD20B7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- płyty chłodzącej.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31FB1" w:rsidRPr="008669C6" w:rsidTr="00722D4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231FB1" w:rsidRPr="00636C71" w:rsidRDefault="00231FB1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231FB1" w:rsidRPr="00722D4E" w:rsidRDefault="00231FB1" w:rsidP="00231FB1">
            <w:pPr>
              <w:tabs>
                <w:tab w:val="left" w:pos="1816"/>
              </w:tabs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b/>
                <w:sz w:val="16"/>
                <w:szCs w:val="16"/>
              </w:rPr>
              <w:t>Dystrybutor parafiny z urządzeniem grzewczym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231FB1" w:rsidRPr="00661AFD" w:rsidRDefault="00231FB1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231FB1" w:rsidRPr="008669C6" w:rsidRDefault="00231FB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Urządzenie sterowane mikroprocesorowo.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Zbiornik na parafinę</w:t>
            </w:r>
            <w:r w:rsidR="00633321"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o pojemności co najmniej 4 l</w:t>
            </w: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wyposażony w filtr chroniący system przewodów urządzenia przed zanieczyszczeniami z parafiny.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Wyświetlacz LCD o przekątnej minimum 5,7 cala zapewniającej dobrą widoczność ikon, będący podświetlanym ekranem dotykowym służącym do obsługi urządzenia.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Przepływ parafiny musi być uruchamiany ręcznie, za pomocą przechylanego przełącznika o regulowanej wysokości.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Precyzyjna regulacja strumienia przepływu parafiny za pomocą śruby metrycznej.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Dwie pośrednio ogrzewane tace zbierające spływającą z powierzchni roboczej parafinę, łatwe do wyjęcia i czyszczenia.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Duża, podgrzewana, łatwa do czyszczenia powierzchnia pracy z systemem odpływu parafiny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661AFD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Zintegrowany punkt schładzania o wymiarach minimum 6 cm x 7 cm, umożliwiający pracę z małymi, standardowymi oraz bardzo dużymi kasetkami.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722D4E" w:rsidRDefault="00AD20B7" w:rsidP="001F6D6E">
            <w:pPr>
              <w:pStyle w:val="Teksttreci0"/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Tace na kasetki i foremki wyjmowane i zamieniane miejscami, pojemność maksimum 1,7</w:t>
            </w:r>
            <w:r w:rsidR="00231FB1"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l</w:t>
            </w: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każda.</w:t>
            </w:r>
            <w:r w:rsidRPr="00722D4E">
              <w:rPr>
                <w:rFonts w:ascii="Arial" w:hAnsi="Arial" w:cs="Arial"/>
                <w:sz w:val="16"/>
                <w:szCs w:val="16"/>
              </w:rPr>
              <w:t xml:space="preserve"> P</w:t>
            </w: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ojemność min. 150 kasetek histologicznych lub min. 500 foremek do zatapiania). Wyposażone w składane pokrywy, z możliwością pracy z zamkniętymi lub otwartymi pokrywami.</w:t>
            </w:r>
          </w:p>
          <w:p w:rsidR="00AD20B7" w:rsidRPr="00722D4E" w:rsidRDefault="00AD20B7" w:rsidP="001F6D6E">
            <w:pPr>
              <w:pStyle w:val="Teksttreci0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Maksymalne wymiary tac (D x </w:t>
            </w:r>
            <w:proofErr w:type="spellStart"/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Sz</w:t>
            </w:r>
            <w:proofErr w:type="spellEnd"/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x W): </w:t>
            </w:r>
          </w:p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242 mm x 161 mm x 54 mm</w:t>
            </w:r>
          </w:p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(z tolerancją </w:t>
            </w:r>
            <w:r w:rsidR="00633321" w:rsidRPr="00722D4E">
              <w:rPr>
                <w:rFonts w:ascii="Arial" w:hAnsi="Arial" w:cs="Arial"/>
                <w:color w:val="000000"/>
                <w:sz w:val="16"/>
                <w:szCs w:val="16"/>
              </w:rPr>
              <w:t>+/-</w:t>
            </w: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5 mm).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Tace na kasety kompatybilne z koszykami procesorów o sześciennej retorcie. Maksymalne rozmiary koszyka (D x </w:t>
            </w:r>
            <w:proofErr w:type="spellStart"/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Sz</w:t>
            </w:r>
            <w:proofErr w:type="spellEnd"/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x W): </w:t>
            </w:r>
          </w:p>
          <w:p w:rsidR="00AD20B7" w:rsidRPr="00722D4E" w:rsidRDefault="00AD20B7" w:rsidP="001F6D6E">
            <w:pPr>
              <w:pStyle w:val="Teksttreci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235 mm x 156 mm x 48 mm</w:t>
            </w:r>
          </w:p>
          <w:p w:rsidR="00AD20B7" w:rsidRPr="00722D4E" w:rsidRDefault="00633321" w:rsidP="001F6D6E">
            <w:pPr>
              <w:pStyle w:val="Teksttreci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(z tolerancją +/-</w:t>
            </w:r>
            <w:r w:rsidR="00AD20B7" w:rsidRPr="00722D4E">
              <w:rPr>
                <w:rFonts w:ascii="Arial" w:hAnsi="Arial" w:cs="Arial"/>
                <w:color w:val="000000"/>
                <w:sz w:val="16"/>
                <w:szCs w:val="16"/>
              </w:rPr>
              <w:t xml:space="preserve"> 5 mm).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Wyjmowany, ogrzewany uchwyt na minimum 6 par szczypiec, dostępny z obu stron elementu dozującego parafinę.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Ergonomiczne podpórki pod nadgarstki zapewniające wygodę pracy. Symetryczna, wielokierunkowa powierzchnia robocza.</w:t>
            </w:r>
          </w:p>
        </w:tc>
        <w:tc>
          <w:tcPr>
            <w:tcW w:w="992" w:type="dxa"/>
            <w:shd w:val="clear" w:color="auto" w:fill="auto"/>
          </w:tcPr>
          <w:p w:rsidR="00AD20B7" w:rsidRPr="008669C6" w:rsidRDefault="00AD20B7" w:rsidP="008451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3F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  <w:shd w:val="clear" w:color="auto" w:fill="auto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Oświetlenie LED sterowane poprzez panel sterowania urządzenia.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Indywidualna regulacja temperatury:</w:t>
            </w:r>
          </w:p>
          <w:p w:rsidR="00AD20B7" w:rsidRPr="00722D4E" w:rsidRDefault="00AD20B7" w:rsidP="001F6D6E">
            <w:pPr>
              <w:pStyle w:val="Teksttreci0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- tac na kasetki i foremki</w:t>
            </w:r>
            <w:r w:rsidR="00633321" w:rsidRPr="00722D4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AD20B7" w:rsidRPr="00722D4E" w:rsidRDefault="00AD20B7" w:rsidP="001F6D6E">
            <w:pPr>
              <w:pStyle w:val="Teksttreci0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- powierzchni roboczej wraz z uchwytem na szczypce</w:t>
            </w:r>
            <w:r w:rsidR="00633321" w:rsidRPr="00722D4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- zbiornika  na parafinę wraz z dozownikiem</w:t>
            </w:r>
            <w:r w:rsidR="00633321" w:rsidRPr="00722D4E">
              <w:rPr>
                <w:rFonts w:ascii="Arial" w:hAnsi="Arial" w:cs="Arial"/>
                <w:color w:val="000000"/>
                <w:sz w:val="16"/>
                <w:szCs w:val="16"/>
              </w:rPr>
              <w:t>,</w:t>
            </w:r>
          </w:p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W zakresie co najmniej od 50°C do 75°C w krokach co 1°C.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Funkcja bezpieczeństwa – układ odcinający grzanie w przypadku zbyt wysokiej temperatury w jakimkolwiek elemencie.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Możliwość programowania rozpoczęcia i zakończenia czasu pracy i dnia roboczego.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Możliwość programowania tygodniowego cyklu pracy urządzenia (automatyczne włączanie, wyłączanie urządzenia).</w:t>
            </w:r>
          </w:p>
        </w:tc>
        <w:tc>
          <w:tcPr>
            <w:tcW w:w="992" w:type="dxa"/>
          </w:tcPr>
          <w:p w:rsidR="00AD20B7" w:rsidRDefault="00AD20B7" w:rsidP="008451B7">
            <w:pPr>
              <w:jc w:val="center"/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Funkcja zwiększenia grzania umożliwiająca szybsze topienie parafiny.</w:t>
            </w:r>
          </w:p>
        </w:tc>
        <w:tc>
          <w:tcPr>
            <w:tcW w:w="992" w:type="dxa"/>
          </w:tcPr>
          <w:p w:rsidR="00AD20B7" w:rsidRPr="00AD20B7" w:rsidRDefault="00AD20B7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09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722D4E" w:rsidRDefault="00AD20B7" w:rsidP="001F6D6E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22D4E">
              <w:rPr>
                <w:rFonts w:ascii="Arial" w:hAnsi="Arial" w:cs="Arial"/>
                <w:color w:val="000000"/>
                <w:sz w:val="16"/>
                <w:szCs w:val="16"/>
              </w:rPr>
              <w:t>Skrobaczka umożliwiająca wyczyszczenie powierzchni roboczej, wyposażona w wyprofilowaną krawędź służącą do czyszczenia systemu odpływu parafiny z powierzchni roboczej.</w:t>
            </w:r>
          </w:p>
        </w:tc>
        <w:tc>
          <w:tcPr>
            <w:tcW w:w="992" w:type="dxa"/>
          </w:tcPr>
          <w:p w:rsidR="00AD20B7" w:rsidRPr="00AD20B7" w:rsidRDefault="00AD20B7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09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D20B7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AD20B7" w:rsidRPr="00636C71" w:rsidRDefault="00AD20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AD20B7" w:rsidRPr="00956A17" w:rsidRDefault="00AD20B7" w:rsidP="00722D4E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Urządzenie podstawowe przystosowane do szybkiego montażu opcjonalnych elementów:</w:t>
            </w:r>
          </w:p>
          <w:p w:rsidR="00AD20B7" w:rsidRPr="00956A17" w:rsidRDefault="00AD20B7" w:rsidP="00722D4E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- szkła powiększającego,</w:t>
            </w:r>
          </w:p>
          <w:p w:rsidR="00AD20B7" w:rsidRPr="00956A17" w:rsidRDefault="00AD20B7" w:rsidP="00722D4E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- włącznika nożnego,</w:t>
            </w:r>
          </w:p>
          <w:p w:rsidR="00AD20B7" w:rsidRPr="00956A17" w:rsidRDefault="00AD20B7" w:rsidP="00722D4E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- miseczki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pre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 xml:space="preserve"> - filtra stosowanej w czasie nalewania roztopionej parafiny do zbiornika urządzenia.</w:t>
            </w:r>
          </w:p>
        </w:tc>
        <w:tc>
          <w:tcPr>
            <w:tcW w:w="992" w:type="dxa"/>
          </w:tcPr>
          <w:p w:rsidR="00AD20B7" w:rsidRPr="00AD20B7" w:rsidRDefault="00AD20B7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09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AD20B7" w:rsidRPr="008669C6" w:rsidRDefault="00AD20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0336D4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Wymiary modułu grzewczego:</w:t>
            </w:r>
          </w:p>
          <w:p w:rsidR="000336D4" w:rsidRPr="00956A17" w:rsidRDefault="000336D4" w:rsidP="000336D4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Wysokość: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400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0336D4" w:rsidP="000336D4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Szerokość: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600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0336D4" w:rsidP="000336D4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Głębokość: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650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0336D4" w:rsidP="00C11524">
            <w:pPr>
              <w:pStyle w:val="Teksttreci0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Waga: 2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7</w:t>
            </w:r>
            <w:r w:rsidRPr="00956A17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kg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 xml:space="preserve"> +/- 3%.</w:t>
            </w:r>
          </w:p>
        </w:tc>
        <w:tc>
          <w:tcPr>
            <w:tcW w:w="992" w:type="dxa"/>
          </w:tcPr>
          <w:p w:rsidR="000336D4" w:rsidRPr="0031609A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1524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336D4" w:rsidRPr="00722D4E" w:rsidRDefault="000336D4" w:rsidP="00231FB1">
            <w:pPr>
              <w:tabs>
                <w:tab w:val="left" w:pos="18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722D4E">
              <w:rPr>
                <w:rFonts w:ascii="Arial" w:hAnsi="Arial" w:cs="Arial"/>
                <w:b/>
                <w:sz w:val="16"/>
                <w:szCs w:val="16"/>
              </w:rPr>
              <w:t xml:space="preserve">Moduł </w:t>
            </w:r>
            <w:r w:rsidRPr="00722D4E">
              <w:rPr>
                <w:rFonts w:ascii="Arial" w:hAnsi="Arial" w:cs="Arial"/>
                <w:b/>
                <w:color w:val="000000"/>
                <w:sz w:val="16"/>
                <w:szCs w:val="16"/>
              </w:rPr>
              <w:t>płyty chłodzącej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336D4" w:rsidRPr="0031609A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9D9D9" w:themeFill="background1" w:themeFillShade="D9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Moduł chłodzący musi posiadać funkcję adaptacji do warunków otoczenia i zapewniać stabilną temperaturę pracy wynoszącą −6 °C</w:t>
            </w:r>
          </w:p>
        </w:tc>
        <w:tc>
          <w:tcPr>
            <w:tcW w:w="992" w:type="dxa"/>
          </w:tcPr>
          <w:p w:rsidR="000336D4" w:rsidRPr="00AD20B7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609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Temperatura pracy urządzenia (−6 °C) osiągana po maksimum 25 minutach od włączenia.</w:t>
            </w:r>
          </w:p>
        </w:tc>
        <w:tc>
          <w:tcPr>
            <w:tcW w:w="992" w:type="dxa"/>
          </w:tcPr>
          <w:p w:rsidR="000336D4" w:rsidRPr="00D36C51" w:rsidRDefault="000336D4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6C5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Powierzchnia chłodząca musi pomieścić minimum 65 bloczków.</w:t>
            </w:r>
          </w:p>
        </w:tc>
        <w:tc>
          <w:tcPr>
            <w:tcW w:w="992" w:type="dxa"/>
          </w:tcPr>
          <w:p w:rsidR="000336D4" w:rsidRPr="00AD20B7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System zabezpieczający przed tworzeniem się kondensatów.</w:t>
            </w:r>
          </w:p>
        </w:tc>
        <w:tc>
          <w:tcPr>
            <w:tcW w:w="992" w:type="dxa"/>
          </w:tcPr>
          <w:p w:rsidR="000336D4" w:rsidRPr="00AD20B7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Możliwość wykorzystania zimnej płyty jako urządzenia niezależnego od centrum do zatapiania.</w:t>
            </w:r>
          </w:p>
        </w:tc>
        <w:tc>
          <w:tcPr>
            <w:tcW w:w="992" w:type="dxa"/>
          </w:tcPr>
          <w:p w:rsidR="000336D4" w:rsidRPr="00AD20B7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636C71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2C6979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Brak połączeń elektrycznych i mechanicznych pomiędzy modułem grzewczym a zimną płytą.</w:t>
            </w:r>
          </w:p>
        </w:tc>
        <w:tc>
          <w:tcPr>
            <w:tcW w:w="992" w:type="dxa"/>
          </w:tcPr>
          <w:p w:rsidR="000336D4" w:rsidRPr="00AD20B7" w:rsidRDefault="000336D4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0336D4" w:rsidRPr="00C71647" w:rsidRDefault="000336D4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0336D4" w:rsidRPr="00956A17" w:rsidRDefault="000336D4" w:rsidP="000336D4">
            <w:pPr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>Wymiary modułu chłodzącego:</w:t>
            </w:r>
          </w:p>
          <w:p w:rsidR="000336D4" w:rsidRPr="00956A17" w:rsidRDefault="000336D4" w:rsidP="000336D4">
            <w:pPr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Wysokość: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400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0336D4" w:rsidP="000336D4">
            <w:pPr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Szerokość: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420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0336D4" w:rsidP="000336D4">
            <w:pPr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Głębokość: </w:t>
            </w:r>
            <w:proofErr w:type="spellStart"/>
            <w:r w:rsidRPr="00956A17">
              <w:rPr>
                <w:rFonts w:ascii="Arial" w:hAnsi="Arial" w:cs="Arial"/>
                <w:sz w:val="16"/>
                <w:szCs w:val="16"/>
              </w:rPr>
              <w:t>max</w:t>
            </w:r>
            <w:proofErr w:type="spellEnd"/>
            <w:r w:rsidRPr="00956A17">
              <w:rPr>
                <w:rFonts w:ascii="Arial" w:hAnsi="Arial" w:cs="Arial"/>
                <w:sz w:val="16"/>
                <w:szCs w:val="16"/>
              </w:rPr>
              <w:t>. 650 mm (z tolerancją –50 mm)</w:t>
            </w:r>
            <w:r w:rsidR="00C11524" w:rsidRPr="00956A1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0336D4" w:rsidRPr="00956A17" w:rsidRDefault="00C11524" w:rsidP="00C11524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956A17">
              <w:rPr>
                <w:rFonts w:ascii="Arial" w:hAnsi="Arial" w:cs="Arial"/>
                <w:sz w:val="16"/>
                <w:szCs w:val="16"/>
              </w:rPr>
              <w:t xml:space="preserve">Waga: </w:t>
            </w:r>
            <w:r w:rsidR="000336D4" w:rsidRPr="00956A17">
              <w:rPr>
                <w:rFonts w:ascii="Arial" w:hAnsi="Arial" w:cs="Arial"/>
                <w:sz w:val="16"/>
                <w:szCs w:val="16"/>
              </w:rPr>
              <w:t>3</w:t>
            </w:r>
            <w:r w:rsidRPr="00956A17">
              <w:rPr>
                <w:rFonts w:ascii="Arial" w:hAnsi="Arial" w:cs="Arial"/>
                <w:sz w:val="16"/>
                <w:szCs w:val="16"/>
              </w:rPr>
              <w:t>2</w:t>
            </w:r>
            <w:r w:rsidR="000336D4" w:rsidRPr="00956A17">
              <w:rPr>
                <w:rFonts w:ascii="Arial" w:hAnsi="Arial" w:cs="Arial"/>
                <w:sz w:val="16"/>
                <w:szCs w:val="16"/>
              </w:rPr>
              <w:t xml:space="preserve"> kg</w:t>
            </w:r>
            <w:r w:rsidRPr="00956A17">
              <w:rPr>
                <w:rFonts w:ascii="Arial" w:hAnsi="Arial" w:cs="Arial"/>
                <w:sz w:val="16"/>
                <w:szCs w:val="16"/>
              </w:rPr>
              <w:t xml:space="preserve"> +/- 3%.</w:t>
            </w:r>
          </w:p>
        </w:tc>
        <w:tc>
          <w:tcPr>
            <w:tcW w:w="992" w:type="dxa"/>
          </w:tcPr>
          <w:p w:rsidR="000336D4" w:rsidRPr="00AD20B7" w:rsidRDefault="00476BFE" w:rsidP="00AD20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DD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</w:tcPr>
          <w:p w:rsidR="000336D4" w:rsidRPr="008669C6" w:rsidRDefault="000336D4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36D4" w:rsidRPr="008669C6" w:rsidTr="00722D4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6D4" w:rsidRPr="00636C71" w:rsidRDefault="000336D4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6D4" w:rsidRPr="008669C6" w:rsidRDefault="000336D4" w:rsidP="008451B7">
            <w:pPr>
              <w:pStyle w:val="Bezformatowania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8669C6">
              <w:rPr>
                <w:rFonts w:ascii="Arial" w:hAnsi="Arial" w:cs="Arial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36D4" w:rsidRPr="008669C6" w:rsidRDefault="000336D4" w:rsidP="008451B7">
            <w:pPr>
              <w:spacing w:before="60" w:after="60"/>
              <w:ind w:left="-70" w:right="-7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6D4" w:rsidRPr="008669C6" w:rsidRDefault="000336D4" w:rsidP="00845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2BE2" w:rsidRPr="008669C6" w:rsidTr="00722D4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E2" w:rsidRPr="00636C71" w:rsidRDefault="00DF2BE2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E2" w:rsidRPr="008A7A11" w:rsidRDefault="00DF2BE2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Szkolenie personelu  </w:t>
            </w:r>
            <w:r w:rsidRPr="008A7A11">
              <w:rPr>
                <w:rFonts w:ascii="Arial" w:eastAsia="CIDFont+F5" w:hAnsi="Arial" w:cs="Arial"/>
                <w:sz w:val="16"/>
                <w:szCs w:val="16"/>
              </w:rPr>
              <w:t>użytkownika w zakresie obsługi przedmiotu zamówienia</w:t>
            </w: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 niezbędnego do eksploatacji urządzenia (minimum 5 osób).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BE2" w:rsidRDefault="00DF2BE2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BE2" w:rsidRPr="008669C6" w:rsidRDefault="00DF2BE2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F2BE2" w:rsidRPr="008669C6" w:rsidTr="00722D4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E2" w:rsidRPr="00636C71" w:rsidRDefault="00DF2BE2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2BE2" w:rsidRPr="008A7A11" w:rsidRDefault="00DF2BE2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>Szkolenie personelu technicznego zamawiającego w zakresie podstawowych czynności sprawdzenia stanu technicznego urządzenia i podstawowej konserwacji technicznej. Szkolenie obejmujące co najmniej 2 osoby.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BE2" w:rsidRDefault="00DF2BE2" w:rsidP="008451B7">
            <w:pPr>
              <w:jc w:val="center"/>
            </w:pPr>
            <w:r w:rsidRPr="001108B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2BE2" w:rsidRPr="008669C6" w:rsidRDefault="00DF2BE2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6606D" w:rsidRDefault="00A6606D">
      <w:pPr>
        <w:rPr>
          <w:rFonts w:ascii="Arial" w:hAnsi="Arial" w:cs="Arial"/>
          <w:b/>
          <w:bCs/>
          <w:sz w:val="20"/>
          <w:szCs w:val="20"/>
        </w:rPr>
      </w:pPr>
    </w:p>
    <w:p w:rsidR="00DF2BE2" w:rsidRPr="00EA072B" w:rsidRDefault="00DF2BE2" w:rsidP="00DF2BE2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EA072B">
        <w:rPr>
          <w:rFonts w:ascii="Arial" w:hAnsi="Arial" w:cs="Arial"/>
          <w:b/>
          <w:bCs/>
          <w:sz w:val="16"/>
          <w:szCs w:val="16"/>
        </w:rPr>
        <w:t>UWAGA:</w:t>
      </w:r>
      <w:r w:rsidRPr="00EA072B">
        <w:rPr>
          <w:rFonts w:ascii="Arial" w:hAnsi="Arial" w:cs="Arial"/>
          <w:b/>
          <w:bCs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</w:p>
    <w:p w:rsidR="00DF2BE2" w:rsidRPr="00EA072B" w:rsidRDefault="00DF2BE2" w:rsidP="00DF2BE2">
      <w:pPr>
        <w:jc w:val="both"/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DF2BE2" w:rsidRPr="00EA072B" w:rsidRDefault="00DF2BE2" w:rsidP="00DF2BE2">
      <w:pPr>
        <w:jc w:val="both"/>
        <w:rPr>
          <w:rFonts w:ascii="Arial" w:hAnsi="Arial" w:cs="Arial"/>
          <w:bCs/>
          <w:sz w:val="16"/>
          <w:szCs w:val="16"/>
        </w:rPr>
      </w:pPr>
    </w:p>
    <w:p w:rsidR="00DF2BE2" w:rsidRPr="00EA072B" w:rsidRDefault="00722D4E" w:rsidP="00DF2BE2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W tabeli pod pkt. 7 </w:t>
      </w:r>
      <w:r w:rsidR="00DF2BE2" w:rsidRPr="00EA072B">
        <w:rPr>
          <w:rFonts w:ascii="Arial" w:hAnsi="Arial" w:cs="Arial"/>
          <w:bCs/>
          <w:sz w:val="16"/>
          <w:szCs w:val="16"/>
        </w:rPr>
        <w:t>należy opisać, wpisać, podać oferowany parametr</w:t>
      </w:r>
      <w:r w:rsidR="00DF2BE2">
        <w:rPr>
          <w:rFonts w:ascii="Arial" w:hAnsi="Arial" w:cs="Arial"/>
          <w:bCs/>
          <w:sz w:val="16"/>
          <w:szCs w:val="16"/>
        </w:rPr>
        <w:t xml:space="preserve"> lub zgodnie z zaleceniami w tabeli</w:t>
      </w:r>
      <w:r w:rsidR="00DF2BE2" w:rsidRPr="00EA072B">
        <w:rPr>
          <w:rFonts w:ascii="Arial" w:hAnsi="Arial" w:cs="Arial"/>
          <w:bCs/>
          <w:sz w:val="16"/>
          <w:szCs w:val="16"/>
        </w:rPr>
        <w:t>.</w:t>
      </w:r>
    </w:p>
    <w:p w:rsidR="00DF2BE2" w:rsidRPr="00EA072B" w:rsidRDefault="00DF2BE2" w:rsidP="00DF2BE2">
      <w:pPr>
        <w:jc w:val="both"/>
        <w:rPr>
          <w:rFonts w:ascii="Arial" w:hAnsi="Arial" w:cs="Arial"/>
          <w:bCs/>
          <w:sz w:val="16"/>
          <w:szCs w:val="16"/>
        </w:rPr>
      </w:pPr>
      <w:r w:rsidRPr="00EA072B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DF2BE2" w:rsidRPr="00EA072B" w:rsidRDefault="00DF2BE2" w:rsidP="00DF2BE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 xml:space="preserve"> </w:t>
      </w:r>
    </w:p>
    <w:p w:rsidR="00DF2BE2" w:rsidRPr="00EA072B" w:rsidRDefault="00DF2BE2" w:rsidP="00DF2BE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Oświadczenie Wykonawcy:</w:t>
      </w:r>
    </w:p>
    <w:p w:rsidR="00DF2BE2" w:rsidRPr="00EA072B" w:rsidRDefault="00DF2BE2" w:rsidP="00DF2BE2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DF2BE2" w:rsidRPr="001D0E87" w:rsidRDefault="00DF2BE2" w:rsidP="00DF2BE2">
      <w:pPr>
        <w:jc w:val="both"/>
        <w:rPr>
          <w:rFonts w:ascii="Arial" w:hAnsi="Arial" w:cs="Arial"/>
          <w:sz w:val="18"/>
          <w:szCs w:val="18"/>
        </w:rPr>
      </w:pPr>
      <w:r w:rsidRPr="00EA072B">
        <w:rPr>
          <w:rFonts w:ascii="Arial" w:hAnsi="Arial" w:cs="Arial"/>
          <w:sz w:val="18"/>
          <w:szCs w:val="18"/>
        </w:rPr>
        <w:tab/>
      </w:r>
    </w:p>
    <w:p w:rsidR="00DF2BE2" w:rsidRPr="00237CD3" w:rsidRDefault="00DF2BE2" w:rsidP="00DF2BE2">
      <w:pPr>
        <w:jc w:val="both"/>
        <w:rPr>
          <w:color w:val="FF0000"/>
          <w:sz w:val="16"/>
          <w:szCs w:val="18"/>
        </w:rPr>
      </w:pP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Wypełniony i 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podpisany właściwym  podpisem elektronicznym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>załącznik nr 1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 do SWZ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 należy załączyć do oferty.</w:t>
      </w:r>
    </w:p>
    <w:p w:rsidR="00DF2BE2" w:rsidRDefault="00DF2BE2" w:rsidP="00DF2BE2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</w:p>
    <w:p w:rsidR="00DF2BE2" w:rsidRDefault="00DF2BE2" w:rsidP="00DF2BE2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722D4E" w:rsidRDefault="00DF2BE2" w:rsidP="00722D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722D4E" w:rsidRDefault="00722D4E" w:rsidP="005842DE">
      <w:pPr>
        <w:tabs>
          <w:tab w:val="left" w:pos="215"/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8"/>
        </w:rPr>
      </w:pPr>
    </w:p>
    <w:p w:rsidR="00722D4E" w:rsidRDefault="00722D4E" w:rsidP="00722D4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</w:p>
    <w:p w:rsidR="00DF2BE2" w:rsidRPr="00722D4E" w:rsidRDefault="00DF2BE2" w:rsidP="00722D4E">
      <w:pPr>
        <w:tabs>
          <w:tab w:val="left" w:pos="215"/>
          <w:tab w:val="left" w:pos="5305"/>
          <w:tab w:val="left" w:pos="7025"/>
          <w:tab w:val="left" w:pos="8205"/>
        </w:tabs>
        <w:ind w:left="55"/>
        <w:jc w:val="right"/>
        <w:rPr>
          <w:rFonts w:ascii="Arial" w:hAnsi="Arial" w:cs="Arial"/>
          <w:sz w:val="16"/>
          <w:szCs w:val="18"/>
        </w:rPr>
      </w:pPr>
      <w:r w:rsidRPr="00237CD3">
        <w:rPr>
          <w:rFonts w:ascii="Arial Narrow" w:hAnsi="Arial Narrow" w:cs="Arial"/>
          <w:sz w:val="16"/>
          <w:szCs w:val="18"/>
        </w:rPr>
        <w:t xml:space="preserve"> Podpis Wykonawcy: ..........................................</w:t>
      </w:r>
    </w:p>
    <w:p w:rsidR="00DF2BE2" w:rsidRDefault="00DF2BE2" w:rsidP="00DF2BE2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861370" w:rsidRPr="00B310E5" w:rsidRDefault="00861370" w:rsidP="0086137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</w:p>
    <w:p w:rsidR="00DF6E54" w:rsidRDefault="00DF6E54" w:rsidP="0086137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861370" w:rsidRPr="00237CD3" w:rsidRDefault="00861370" w:rsidP="00861370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861370" w:rsidRPr="00237CD3" w:rsidRDefault="00861370" w:rsidP="00861370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6"/>
          <w:szCs w:val="18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0E1425" w:rsidRPr="005842DE" w:rsidRDefault="00861370" w:rsidP="005842DE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</w:p>
    <w:sectPr w:rsidR="000E1425" w:rsidRPr="005842DE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387" w:rsidRDefault="00E75387">
      <w:r>
        <w:separator/>
      </w:r>
    </w:p>
  </w:endnote>
  <w:endnote w:type="continuationSeparator" w:id="0">
    <w:p w:rsidR="00E75387" w:rsidRDefault="00E7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6551B0" w:rsidRPr="0022564C" w:rsidRDefault="006551B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EC3FBE" w:rsidRPr="00EC3FBE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EC3FBE" w:rsidRPr="00EC3FBE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1F6D6E" w:rsidRPr="001F6D6E">
          <w:rPr>
            <w:rFonts w:asciiTheme="majorHAnsi" w:eastAsiaTheme="majorEastAsia" w:hAnsiTheme="majorHAnsi" w:cstheme="majorBidi"/>
            <w:noProof/>
            <w:sz w:val="16"/>
            <w:szCs w:val="16"/>
          </w:rPr>
          <w:t>3</w:t>
        </w:r>
        <w:r w:rsidR="00EC3FBE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6551B0" w:rsidRDefault="006551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387" w:rsidRDefault="00E75387">
      <w:r>
        <w:separator/>
      </w:r>
    </w:p>
  </w:footnote>
  <w:footnote w:type="continuationSeparator" w:id="0">
    <w:p w:rsidR="00E75387" w:rsidRDefault="00E753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1B0" w:rsidRDefault="006551B0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550C33">
      <w:rPr>
        <w:rFonts w:ascii="Arial Narrow" w:hAnsi="Arial Narrow" w:cs="Arial"/>
        <w:b/>
        <w:bCs/>
        <w:sz w:val="16"/>
        <w:szCs w:val="16"/>
        <w:u w:val="single"/>
      </w:rPr>
      <w:t>ZADANIE NR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259D3"/>
    <w:multiLevelType w:val="hybridMultilevel"/>
    <w:tmpl w:val="42F63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6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B96147"/>
    <w:multiLevelType w:val="hybridMultilevel"/>
    <w:tmpl w:val="3CBA2EF6"/>
    <w:lvl w:ilvl="0" w:tplc="1896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64D01"/>
    <w:multiLevelType w:val="hybridMultilevel"/>
    <w:tmpl w:val="B4D617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3"/>
  </w:num>
  <w:num w:numId="4">
    <w:abstractNumId w:val="18"/>
  </w:num>
  <w:num w:numId="5">
    <w:abstractNumId w:val="42"/>
  </w:num>
  <w:num w:numId="6">
    <w:abstractNumId w:val="16"/>
  </w:num>
  <w:num w:numId="7">
    <w:abstractNumId w:val="45"/>
  </w:num>
  <w:num w:numId="8">
    <w:abstractNumId w:val="21"/>
  </w:num>
  <w:num w:numId="9">
    <w:abstractNumId w:val="26"/>
  </w:num>
  <w:num w:numId="10">
    <w:abstractNumId w:val="24"/>
  </w:num>
  <w:num w:numId="11">
    <w:abstractNumId w:val="23"/>
  </w:num>
  <w:num w:numId="12">
    <w:abstractNumId w:val="2"/>
  </w:num>
  <w:num w:numId="13">
    <w:abstractNumId w:val="36"/>
  </w:num>
  <w:num w:numId="14">
    <w:abstractNumId w:val="6"/>
  </w:num>
  <w:num w:numId="15">
    <w:abstractNumId w:val="13"/>
  </w:num>
  <w:num w:numId="16">
    <w:abstractNumId w:val="25"/>
  </w:num>
  <w:num w:numId="17">
    <w:abstractNumId w:val="19"/>
  </w:num>
  <w:num w:numId="18">
    <w:abstractNumId w:val="5"/>
  </w:num>
  <w:num w:numId="19">
    <w:abstractNumId w:val="6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0"/>
  </w:num>
  <w:num w:numId="23">
    <w:abstractNumId w:val="41"/>
  </w:num>
  <w:num w:numId="24">
    <w:abstractNumId w:val="29"/>
  </w:num>
  <w:num w:numId="25">
    <w:abstractNumId w:val="3"/>
  </w:num>
  <w:num w:numId="26">
    <w:abstractNumId w:val="46"/>
  </w:num>
  <w:num w:numId="27">
    <w:abstractNumId w:val="47"/>
  </w:num>
  <w:num w:numId="28">
    <w:abstractNumId w:val="22"/>
  </w:num>
  <w:num w:numId="29">
    <w:abstractNumId w:val="1"/>
  </w:num>
  <w:num w:numId="30">
    <w:abstractNumId w:val="37"/>
  </w:num>
  <w:num w:numId="31">
    <w:abstractNumId w:val="12"/>
  </w:num>
  <w:num w:numId="32">
    <w:abstractNumId w:val="17"/>
  </w:num>
  <w:num w:numId="33">
    <w:abstractNumId w:val="44"/>
  </w:num>
  <w:num w:numId="34">
    <w:abstractNumId w:val="40"/>
  </w:num>
  <w:num w:numId="35">
    <w:abstractNumId w:val="27"/>
  </w:num>
  <w:num w:numId="36">
    <w:abstractNumId w:val="0"/>
  </w:num>
  <w:num w:numId="37">
    <w:abstractNumId w:val="35"/>
  </w:num>
  <w:num w:numId="38">
    <w:abstractNumId w:val="43"/>
  </w:num>
  <w:num w:numId="39">
    <w:abstractNumId w:val="11"/>
  </w:num>
  <w:num w:numId="40">
    <w:abstractNumId w:val="38"/>
  </w:num>
  <w:num w:numId="41">
    <w:abstractNumId w:val="14"/>
  </w:num>
  <w:num w:numId="42">
    <w:abstractNumId w:val="32"/>
  </w:num>
  <w:num w:numId="43">
    <w:abstractNumId w:val="15"/>
  </w:num>
  <w:num w:numId="44">
    <w:abstractNumId w:val="34"/>
  </w:num>
  <w:num w:numId="45">
    <w:abstractNumId w:val="10"/>
  </w:num>
  <w:num w:numId="46">
    <w:abstractNumId w:val="7"/>
  </w:num>
  <w:num w:numId="47">
    <w:abstractNumId w:val="8"/>
  </w:num>
  <w:num w:numId="48">
    <w:abstractNumId w:val="28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10E9A"/>
    <w:rsid w:val="00026148"/>
    <w:rsid w:val="0003195D"/>
    <w:rsid w:val="000336D4"/>
    <w:rsid w:val="00035ECF"/>
    <w:rsid w:val="00036E35"/>
    <w:rsid w:val="00037790"/>
    <w:rsid w:val="00041384"/>
    <w:rsid w:val="00041AA4"/>
    <w:rsid w:val="0004389F"/>
    <w:rsid w:val="00046DB2"/>
    <w:rsid w:val="00063E62"/>
    <w:rsid w:val="00064700"/>
    <w:rsid w:val="000648D0"/>
    <w:rsid w:val="000675E3"/>
    <w:rsid w:val="000819E5"/>
    <w:rsid w:val="000827EB"/>
    <w:rsid w:val="00085612"/>
    <w:rsid w:val="00090107"/>
    <w:rsid w:val="00095B42"/>
    <w:rsid w:val="000B6CED"/>
    <w:rsid w:val="000B7983"/>
    <w:rsid w:val="000C2B15"/>
    <w:rsid w:val="000C4AF1"/>
    <w:rsid w:val="000E1425"/>
    <w:rsid w:val="000E1E3A"/>
    <w:rsid w:val="000E6D67"/>
    <w:rsid w:val="000F03C3"/>
    <w:rsid w:val="000F36F3"/>
    <w:rsid w:val="000F39C0"/>
    <w:rsid w:val="001015CE"/>
    <w:rsid w:val="0010592D"/>
    <w:rsid w:val="00123314"/>
    <w:rsid w:val="001239D8"/>
    <w:rsid w:val="00123D38"/>
    <w:rsid w:val="0013051A"/>
    <w:rsid w:val="001311CB"/>
    <w:rsid w:val="00134F10"/>
    <w:rsid w:val="00135BEB"/>
    <w:rsid w:val="00137BC7"/>
    <w:rsid w:val="0014559E"/>
    <w:rsid w:val="001475B8"/>
    <w:rsid w:val="0015254D"/>
    <w:rsid w:val="00164B62"/>
    <w:rsid w:val="001660B1"/>
    <w:rsid w:val="00171B41"/>
    <w:rsid w:val="001747CE"/>
    <w:rsid w:val="00176759"/>
    <w:rsid w:val="0017752C"/>
    <w:rsid w:val="00184101"/>
    <w:rsid w:val="00191204"/>
    <w:rsid w:val="00197F11"/>
    <w:rsid w:val="001A22A4"/>
    <w:rsid w:val="001A28EE"/>
    <w:rsid w:val="001B2925"/>
    <w:rsid w:val="001C1CC3"/>
    <w:rsid w:val="001C36CD"/>
    <w:rsid w:val="001C3770"/>
    <w:rsid w:val="001D0B53"/>
    <w:rsid w:val="001D0E87"/>
    <w:rsid w:val="001D41B8"/>
    <w:rsid w:val="001D4496"/>
    <w:rsid w:val="001E0AD8"/>
    <w:rsid w:val="001E198E"/>
    <w:rsid w:val="001E1DA1"/>
    <w:rsid w:val="001E2874"/>
    <w:rsid w:val="001E5F1C"/>
    <w:rsid w:val="001F60F1"/>
    <w:rsid w:val="001F6D6E"/>
    <w:rsid w:val="002009D3"/>
    <w:rsid w:val="0020282B"/>
    <w:rsid w:val="002035F3"/>
    <w:rsid w:val="00211E6C"/>
    <w:rsid w:val="00214FB2"/>
    <w:rsid w:val="00215DA1"/>
    <w:rsid w:val="00221D63"/>
    <w:rsid w:val="0022564C"/>
    <w:rsid w:val="00231FB1"/>
    <w:rsid w:val="00240521"/>
    <w:rsid w:val="00243F63"/>
    <w:rsid w:val="00251DEB"/>
    <w:rsid w:val="00254C2E"/>
    <w:rsid w:val="00257A2A"/>
    <w:rsid w:val="00270724"/>
    <w:rsid w:val="00270CC8"/>
    <w:rsid w:val="00271373"/>
    <w:rsid w:val="002718CE"/>
    <w:rsid w:val="00294549"/>
    <w:rsid w:val="00294AAE"/>
    <w:rsid w:val="002964EB"/>
    <w:rsid w:val="002A4D3D"/>
    <w:rsid w:val="002A4DBB"/>
    <w:rsid w:val="002B00B7"/>
    <w:rsid w:val="002B061C"/>
    <w:rsid w:val="002B0FEE"/>
    <w:rsid w:val="002B4BE7"/>
    <w:rsid w:val="002C4E28"/>
    <w:rsid w:val="002D1835"/>
    <w:rsid w:val="002D3BA7"/>
    <w:rsid w:val="002E19B1"/>
    <w:rsid w:val="002E34DD"/>
    <w:rsid w:val="002E6DBB"/>
    <w:rsid w:val="002E7499"/>
    <w:rsid w:val="002F5EF7"/>
    <w:rsid w:val="003008C5"/>
    <w:rsid w:val="00300B69"/>
    <w:rsid w:val="00301A2B"/>
    <w:rsid w:val="003031CC"/>
    <w:rsid w:val="00306943"/>
    <w:rsid w:val="00311B69"/>
    <w:rsid w:val="003163AD"/>
    <w:rsid w:val="003165EF"/>
    <w:rsid w:val="00331CD5"/>
    <w:rsid w:val="00333A8E"/>
    <w:rsid w:val="00335AD0"/>
    <w:rsid w:val="00342851"/>
    <w:rsid w:val="003448FA"/>
    <w:rsid w:val="00346B6F"/>
    <w:rsid w:val="00352AA6"/>
    <w:rsid w:val="00360C62"/>
    <w:rsid w:val="00364457"/>
    <w:rsid w:val="00367BF9"/>
    <w:rsid w:val="00376719"/>
    <w:rsid w:val="00380055"/>
    <w:rsid w:val="00381DE3"/>
    <w:rsid w:val="0038672C"/>
    <w:rsid w:val="00393A44"/>
    <w:rsid w:val="003A02A9"/>
    <w:rsid w:val="003A181A"/>
    <w:rsid w:val="003A43BB"/>
    <w:rsid w:val="003B2B35"/>
    <w:rsid w:val="003B322D"/>
    <w:rsid w:val="003B3C04"/>
    <w:rsid w:val="003C251F"/>
    <w:rsid w:val="003C5152"/>
    <w:rsid w:val="003C5DA0"/>
    <w:rsid w:val="003D0F21"/>
    <w:rsid w:val="003D2D40"/>
    <w:rsid w:val="003D2DF4"/>
    <w:rsid w:val="003E13D8"/>
    <w:rsid w:val="003F1451"/>
    <w:rsid w:val="003F349A"/>
    <w:rsid w:val="003F3DD4"/>
    <w:rsid w:val="003F687D"/>
    <w:rsid w:val="00401C8D"/>
    <w:rsid w:val="00417C00"/>
    <w:rsid w:val="00431DB6"/>
    <w:rsid w:val="0044214A"/>
    <w:rsid w:val="00444B3A"/>
    <w:rsid w:val="004514B0"/>
    <w:rsid w:val="004526BB"/>
    <w:rsid w:val="004568CB"/>
    <w:rsid w:val="004570E2"/>
    <w:rsid w:val="00463889"/>
    <w:rsid w:val="00470A2F"/>
    <w:rsid w:val="0047404C"/>
    <w:rsid w:val="00476BFE"/>
    <w:rsid w:val="004853EA"/>
    <w:rsid w:val="00487C52"/>
    <w:rsid w:val="0049506B"/>
    <w:rsid w:val="00496244"/>
    <w:rsid w:val="00497A1F"/>
    <w:rsid w:val="004A4EE9"/>
    <w:rsid w:val="004A65E8"/>
    <w:rsid w:val="004A6B9C"/>
    <w:rsid w:val="004B27CF"/>
    <w:rsid w:val="004B55ED"/>
    <w:rsid w:val="004C2DEA"/>
    <w:rsid w:val="004C7541"/>
    <w:rsid w:val="004D28E3"/>
    <w:rsid w:val="004D46F3"/>
    <w:rsid w:val="004E0018"/>
    <w:rsid w:val="004E20EF"/>
    <w:rsid w:val="004E512B"/>
    <w:rsid w:val="00513968"/>
    <w:rsid w:val="00513FC2"/>
    <w:rsid w:val="00514070"/>
    <w:rsid w:val="00516AAA"/>
    <w:rsid w:val="00521C8C"/>
    <w:rsid w:val="005238AA"/>
    <w:rsid w:val="00527D58"/>
    <w:rsid w:val="005359CC"/>
    <w:rsid w:val="005368CE"/>
    <w:rsid w:val="00541D67"/>
    <w:rsid w:val="00547F82"/>
    <w:rsid w:val="00550022"/>
    <w:rsid w:val="00550B01"/>
    <w:rsid w:val="00550C33"/>
    <w:rsid w:val="00551813"/>
    <w:rsid w:val="00555B72"/>
    <w:rsid w:val="005612AA"/>
    <w:rsid w:val="00571948"/>
    <w:rsid w:val="00571CB5"/>
    <w:rsid w:val="00582691"/>
    <w:rsid w:val="00582A68"/>
    <w:rsid w:val="005842DE"/>
    <w:rsid w:val="0058443F"/>
    <w:rsid w:val="00596CEE"/>
    <w:rsid w:val="005971E5"/>
    <w:rsid w:val="00597995"/>
    <w:rsid w:val="005A19B4"/>
    <w:rsid w:val="005A21D6"/>
    <w:rsid w:val="005B15DC"/>
    <w:rsid w:val="005B42FD"/>
    <w:rsid w:val="005B6F71"/>
    <w:rsid w:val="005C2E69"/>
    <w:rsid w:val="005D22C1"/>
    <w:rsid w:val="005D24DA"/>
    <w:rsid w:val="005E3E57"/>
    <w:rsid w:val="005E49E3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33321"/>
    <w:rsid w:val="00633E55"/>
    <w:rsid w:val="0064161C"/>
    <w:rsid w:val="00645177"/>
    <w:rsid w:val="006551B0"/>
    <w:rsid w:val="00663891"/>
    <w:rsid w:val="006638BE"/>
    <w:rsid w:val="00664DB8"/>
    <w:rsid w:val="00667EF3"/>
    <w:rsid w:val="00677F64"/>
    <w:rsid w:val="00680FA5"/>
    <w:rsid w:val="006907CB"/>
    <w:rsid w:val="0069387D"/>
    <w:rsid w:val="006972E1"/>
    <w:rsid w:val="006A27BA"/>
    <w:rsid w:val="006A687F"/>
    <w:rsid w:val="006B429A"/>
    <w:rsid w:val="006B529D"/>
    <w:rsid w:val="006B65A8"/>
    <w:rsid w:val="006C1289"/>
    <w:rsid w:val="006C5156"/>
    <w:rsid w:val="006C5F5B"/>
    <w:rsid w:val="006D01CA"/>
    <w:rsid w:val="006D3F9A"/>
    <w:rsid w:val="006D4E47"/>
    <w:rsid w:val="006E1812"/>
    <w:rsid w:val="006E2183"/>
    <w:rsid w:val="006E54F5"/>
    <w:rsid w:val="006F20C7"/>
    <w:rsid w:val="006F3F89"/>
    <w:rsid w:val="006F7962"/>
    <w:rsid w:val="007012D5"/>
    <w:rsid w:val="00703A60"/>
    <w:rsid w:val="00703BC4"/>
    <w:rsid w:val="00705BEA"/>
    <w:rsid w:val="00713405"/>
    <w:rsid w:val="00714C86"/>
    <w:rsid w:val="00722D4E"/>
    <w:rsid w:val="007243A1"/>
    <w:rsid w:val="00726492"/>
    <w:rsid w:val="00726DDE"/>
    <w:rsid w:val="007308D8"/>
    <w:rsid w:val="007341F4"/>
    <w:rsid w:val="00743AF5"/>
    <w:rsid w:val="007503D4"/>
    <w:rsid w:val="00757CB0"/>
    <w:rsid w:val="00766B19"/>
    <w:rsid w:val="00770298"/>
    <w:rsid w:val="00773DDD"/>
    <w:rsid w:val="0077493F"/>
    <w:rsid w:val="007764F8"/>
    <w:rsid w:val="007774B7"/>
    <w:rsid w:val="0078473F"/>
    <w:rsid w:val="0078569E"/>
    <w:rsid w:val="007915D9"/>
    <w:rsid w:val="007A6BEF"/>
    <w:rsid w:val="007B4919"/>
    <w:rsid w:val="007B6882"/>
    <w:rsid w:val="007D0662"/>
    <w:rsid w:val="007E6B2F"/>
    <w:rsid w:val="007F764E"/>
    <w:rsid w:val="008013BB"/>
    <w:rsid w:val="008043B7"/>
    <w:rsid w:val="00805F78"/>
    <w:rsid w:val="00812B5E"/>
    <w:rsid w:val="00822770"/>
    <w:rsid w:val="00823A28"/>
    <w:rsid w:val="00827252"/>
    <w:rsid w:val="00832A8D"/>
    <w:rsid w:val="00832A9B"/>
    <w:rsid w:val="0083650F"/>
    <w:rsid w:val="00837BB0"/>
    <w:rsid w:val="00843959"/>
    <w:rsid w:val="008441C1"/>
    <w:rsid w:val="0084468B"/>
    <w:rsid w:val="008451B7"/>
    <w:rsid w:val="00846D15"/>
    <w:rsid w:val="008475C9"/>
    <w:rsid w:val="0085107C"/>
    <w:rsid w:val="00851C5F"/>
    <w:rsid w:val="00854E55"/>
    <w:rsid w:val="00861370"/>
    <w:rsid w:val="0086398A"/>
    <w:rsid w:val="00863B38"/>
    <w:rsid w:val="00863C5C"/>
    <w:rsid w:val="00864F2D"/>
    <w:rsid w:val="0086747C"/>
    <w:rsid w:val="008716F5"/>
    <w:rsid w:val="00875780"/>
    <w:rsid w:val="00880B8A"/>
    <w:rsid w:val="00880BA3"/>
    <w:rsid w:val="00896640"/>
    <w:rsid w:val="008A18C8"/>
    <w:rsid w:val="008A2F30"/>
    <w:rsid w:val="008A673E"/>
    <w:rsid w:val="008B173D"/>
    <w:rsid w:val="008B70F6"/>
    <w:rsid w:val="008C49D3"/>
    <w:rsid w:val="008D08AA"/>
    <w:rsid w:val="008D450E"/>
    <w:rsid w:val="008D6275"/>
    <w:rsid w:val="008D7AC1"/>
    <w:rsid w:val="008E0E7C"/>
    <w:rsid w:val="008E305E"/>
    <w:rsid w:val="008E44B2"/>
    <w:rsid w:val="008E7C87"/>
    <w:rsid w:val="00901D46"/>
    <w:rsid w:val="009024C4"/>
    <w:rsid w:val="0090532D"/>
    <w:rsid w:val="00910A11"/>
    <w:rsid w:val="00912823"/>
    <w:rsid w:val="009138F0"/>
    <w:rsid w:val="00914328"/>
    <w:rsid w:val="00914513"/>
    <w:rsid w:val="00914BDA"/>
    <w:rsid w:val="00916C5A"/>
    <w:rsid w:val="00917B1C"/>
    <w:rsid w:val="00924508"/>
    <w:rsid w:val="00926B43"/>
    <w:rsid w:val="00931C7B"/>
    <w:rsid w:val="00931E2A"/>
    <w:rsid w:val="00934E7A"/>
    <w:rsid w:val="009360E5"/>
    <w:rsid w:val="009432B5"/>
    <w:rsid w:val="00947E2C"/>
    <w:rsid w:val="009547A4"/>
    <w:rsid w:val="00956A17"/>
    <w:rsid w:val="00964172"/>
    <w:rsid w:val="009648E7"/>
    <w:rsid w:val="00970FC9"/>
    <w:rsid w:val="00975753"/>
    <w:rsid w:val="0097773D"/>
    <w:rsid w:val="00980C70"/>
    <w:rsid w:val="00981B8C"/>
    <w:rsid w:val="009824ED"/>
    <w:rsid w:val="00984D76"/>
    <w:rsid w:val="009922BF"/>
    <w:rsid w:val="00992CF3"/>
    <w:rsid w:val="00997170"/>
    <w:rsid w:val="009A19EE"/>
    <w:rsid w:val="009A2DAF"/>
    <w:rsid w:val="009A4736"/>
    <w:rsid w:val="009A779A"/>
    <w:rsid w:val="009B1623"/>
    <w:rsid w:val="009B1794"/>
    <w:rsid w:val="009B21F1"/>
    <w:rsid w:val="009B5018"/>
    <w:rsid w:val="009B61D2"/>
    <w:rsid w:val="009C57CA"/>
    <w:rsid w:val="009D4AAA"/>
    <w:rsid w:val="009F0001"/>
    <w:rsid w:val="009F1ADE"/>
    <w:rsid w:val="009F37ED"/>
    <w:rsid w:val="009F47D4"/>
    <w:rsid w:val="00A0309E"/>
    <w:rsid w:val="00A109EC"/>
    <w:rsid w:val="00A13E10"/>
    <w:rsid w:val="00A15644"/>
    <w:rsid w:val="00A15F9C"/>
    <w:rsid w:val="00A16FFE"/>
    <w:rsid w:val="00A17C17"/>
    <w:rsid w:val="00A3570B"/>
    <w:rsid w:val="00A3679A"/>
    <w:rsid w:val="00A379CF"/>
    <w:rsid w:val="00A404E3"/>
    <w:rsid w:val="00A422B3"/>
    <w:rsid w:val="00A456F6"/>
    <w:rsid w:val="00A47955"/>
    <w:rsid w:val="00A50E98"/>
    <w:rsid w:val="00A50F21"/>
    <w:rsid w:val="00A520C5"/>
    <w:rsid w:val="00A557C2"/>
    <w:rsid w:val="00A55A2C"/>
    <w:rsid w:val="00A55AB1"/>
    <w:rsid w:val="00A63D20"/>
    <w:rsid w:val="00A64450"/>
    <w:rsid w:val="00A6606D"/>
    <w:rsid w:val="00A678CA"/>
    <w:rsid w:val="00A72DAD"/>
    <w:rsid w:val="00A733F8"/>
    <w:rsid w:val="00A7533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1938"/>
    <w:rsid w:val="00AA38B0"/>
    <w:rsid w:val="00AA6D3B"/>
    <w:rsid w:val="00AA7947"/>
    <w:rsid w:val="00AB38AC"/>
    <w:rsid w:val="00AC3BA7"/>
    <w:rsid w:val="00AD20B7"/>
    <w:rsid w:val="00AD4A3C"/>
    <w:rsid w:val="00AD4C30"/>
    <w:rsid w:val="00AD6B4B"/>
    <w:rsid w:val="00AE165E"/>
    <w:rsid w:val="00AE6B03"/>
    <w:rsid w:val="00AF4254"/>
    <w:rsid w:val="00AF5616"/>
    <w:rsid w:val="00B02E99"/>
    <w:rsid w:val="00B03565"/>
    <w:rsid w:val="00B04443"/>
    <w:rsid w:val="00B10F17"/>
    <w:rsid w:val="00B11E26"/>
    <w:rsid w:val="00B2116B"/>
    <w:rsid w:val="00B2343A"/>
    <w:rsid w:val="00B24643"/>
    <w:rsid w:val="00B25CDA"/>
    <w:rsid w:val="00B32903"/>
    <w:rsid w:val="00B32D53"/>
    <w:rsid w:val="00B375B8"/>
    <w:rsid w:val="00B3770D"/>
    <w:rsid w:val="00B44084"/>
    <w:rsid w:val="00B45178"/>
    <w:rsid w:val="00B4736E"/>
    <w:rsid w:val="00B50BFC"/>
    <w:rsid w:val="00B53146"/>
    <w:rsid w:val="00B72628"/>
    <w:rsid w:val="00B8386F"/>
    <w:rsid w:val="00B84E4D"/>
    <w:rsid w:val="00B86380"/>
    <w:rsid w:val="00B90AD0"/>
    <w:rsid w:val="00B92579"/>
    <w:rsid w:val="00B92E8E"/>
    <w:rsid w:val="00BA2FA0"/>
    <w:rsid w:val="00BA4177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660B"/>
    <w:rsid w:val="00BF3CEF"/>
    <w:rsid w:val="00BF65CB"/>
    <w:rsid w:val="00BF7175"/>
    <w:rsid w:val="00BF7627"/>
    <w:rsid w:val="00C0178B"/>
    <w:rsid w:val="00C07559"/>
    <w:rsid w:val="00C11524"/>
    <w:rsid w:val="00C12473"/>
    <w:rsid w:val="00C126B4"/>
    <w:rsid w:val="00C15E04"/>
    <w:rsid w:val="00C20FB0"/>
    <w:rsid w:val="00C2105A"/>
    <w:rsid w:val="00C2291E"/>
    <w:rsid w:val="00C243BA"/>
    <w:rsid w:val="00C24728"/>
    <w:rsid w:val="00C24DB7"/>
    <w:rsid w:val="00C40C3F"/>
    <w:rsid w:val="00C41974"/>
    <w:rsid w:val="00C51D32"/>
    <w:rsid w:val="00C53125"/>
    <w:rsid w:val="00C55E37"/>
    <w:rsid w:val="00C57ABF"/>
    <w:rsid w:val="00C57EC6"/>
    <w:rsid w:val="00C61026"/>
    <w:rsid w:val="00C61800"/>
    <w:rsid w:val="00C62495"/>
    <w:rsid w:val="00C64180"/>
    <w:rsid w:val="00C71647"/>
    <w:rsid w:val="00C73012"/>
    <w:rsid w:val="00C73CED"/>
    <w:rsid w:val="00C74816"/>
    <w:rsid w:val="00C77166"/>
    <w:rsid w:val="00C77932"/>
    <w:rsid w:val="00C82140"/>
    <w:rsid w:val="00C84BB3"/>
    <w:rsid w:val="00C924D2"/>
    <w:rsid w:val="00C95DC5"/>
    <w:rsid w:val="00CA4D1B"/>
    <w:rsid w:val="00CA6F1F"/>
    <w:rsid w:val="00CB026F"/>
    <w:rsid w:val="00CB2706"/>
    <w:rsid w:val="00CB3B39"/>
    <w:rsid w:val="00CB3E70"/>
    <w:rsid w:val="00CB532E"/>
    <w:rsid w:val="00CB6BED"/>
    <w:rsid w:val="00CC2099"/>
    <w:rsid w:val="00CC43A7"/>
    <w:rsid w:val="00CC6B1A"/>
    <w:rsid w:val="00CC70CD"/>
    <w:rsid w:val="00CD0452"/>
    <w:rsid w:val="00CD1DCB"/>
    <w:rsid w:val="00CD4479"/>
    <w:rsid w:val="00CE0A47"/>
    <w:rsid w:val="00CE6A2F"/>
    <w:rsid w:val="00CF08A0"/>
    <w:rsid w:val="00CF1285"/>
    <w:rsid w:val="00CF1D1E"/>
    <w:rsid w:val="00CF746F"/>
    <w:rsid w:val="00D03121"/>
    <w:rsid w:val="00D032D9"/>
    <w:rsid w:val="00D03E74"/>
    <w:rsid w:val="00D06324"/>
    <w:rsid w:val="00D06A83"/>
    <w:rsid w:val="00D153A1"/>
    <w:rsid w:val="00D158E9"/>
    <w:rsid w:val="00D17248"/>
    <w:rsid w:val="00D30BFF"/>
    <w:rsid w:val="00D3327B"/>
    <w:rsid w:val="00D362AB"/>
    <w:rsid w:val="00D3700E"/>
    <w:rsid w:val="00D41FE6"/>
    <w:rsid w:val="00D420C9"/>
    <w:rsid w:val="00D50B55"/>
    <w:rsid w:val="00D50DDF"/>
    <w:rsid w:val="00D52161"/>
    <w:rsid w:val="00D543B2"/>
    <w:rsid w:val="00D54EEB"/>
    <w:rsid w:val="00D55C5F"/>
    <w:rsid w:val="00D57422"/>
    <w:rsid w:val="00D62DEC"/>
    <w:rsid w:val="00D65E35"/>
    <w:rsid w:val="00D66325"/>
    <w:rsid w:val="00D77C22"/>
    <w:rsid w:val="00D77F68"/>
    <w:rsid w:val="00D81980"/>
    <w:rsid w:val="00D9137F"/>
    <w:rsid w:val="00DA217C"/>
    <w:rsid w:val="00DA7BF1"/>
    <w:rsid w:val="00DB02C2"/>
    <w:rsid w:val="00DB1BEC"/>
    <w:rsid w:val="00DB6C41"/>
    <w:rsid w:val="00DB6F01"/>
    <w:rsid w:val="00DB7AF2"/>
    <w:rsid w:val="00DC1B98"/>
    <w:rsid w:val="00DC5839"/>
    <w:rsid w:val="00DD099A"/>
    <w:rsid w:val="00DD58B0"/>
    <w:rsid w:val="00DE7C19"/>
    <w:rsid w:val="00DF1877"/>
    <w:rsid w:val="00DF2BE2"/>
    <w:rsid w:val="00DF6E54"/>
    <w:rsid w:val="00E05371"/>
    <w:rsid w:val="00E128DD"/>
    <w:rsid w:val="00E13082"/>
    <w:rsid w:val="00E26ACF"/>
    <w:rsid w:val="00E30555"/>
    <w:rsid w:val="00E32704"/>
    <w:rsid w:val="00E36620"/>
    <w:rsid w:val="00E36B3F"/>
    <w:rsid w:val="00E40674"/>
    <w:rsid w:val="00E41C80"/>
    <w:rsid w:val="00E44BAD"/>
    <w:rsid w:val="00E46D6A"/>
    <w:rsid w:val="00E51184"/>
    <w:rsid w:val="00E53806"/>
    <w:rsid w:val="00E5579D"/>
    <w:rsid w:val="00E55EDE"/>
    <w:rsid w:val="00E635D2"/>
    <w:rsid w:val="00E64FAF"/>
    <w:rsid w:val="00E666A5"/>
    <w:rsid w:val="00E70406"/>
    <w:rsid w:val="00E71B21"/>
    <w:rsid w:val="00E73F23"/>
    <w:rsid w:val="00E74F0D"/>
    <w:rsid w:val="00E75387"/>
    <w:rsid w:val="00E75F49"/>
    <w:rsid w:val="00E83FC7"/>
    <w:rsid w:val="00E916D7"/>
    <w:rsid w:val="00E967CB"/>
    <w:rsid w:val="00EA3852"/>
    <w:rsid w:val="00EA570F"/>
    <w:rsid w:val="00EA72CD"/>
    <w:rsid w:val="00EB5F3F"/>
    <w:rsid w:val="00EC2158"/>
    <w:rsid w:val="00EC3FBE"/>
    <w:rsid w:val="00EC603A"/>
    <w:rsid w:val="00EC6AAB"/>
    <w:rsid w:val="00ED23D6"/>
    <w:rsid w:val="00ED2DA7"/>
    <w:rsid w:val="00EE12EF"/>
    <w:rsid w:val="00EE14A2"/>
    <w:rsid w:val="00EE2C97"/>
    <w:rsid w:val="00EE5895"/>
    <w:rsid w:val="00EF06B5"/>
    <w:rsid w:val="00EF3766"/>
    <w:rsid w:val="00EF55C2"/>
    <w:rsid w:val="00F03F22"/>
    <w:rsid w:val="00F052A2"/>
    <w:rsid w:val="00F06B55"/>
    <w:rsid w:val="00F150B4"/>
    <w:rsid w:val="00F177D1"/>
    <w:rsid w:val="00F17BC5"/>
    <w:rsid w:val="00F32DF0"/>
    <w:rsid w:val="00F446CC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81B9E"/>
    <w:rsid w:val="00F82022"/>
    <w:rsid w:val="00F823CE"/>
    <w:rsid w:val="00F826A1"/>
    <w:rsid w:val="00F87564"/>
    <w:rsid w:val="00F8757C"/>
    <w:rsid w:val="00F912C6"/>
    <w:rsid w:val="00F96B17"/>
    <w:rsid w:val="00F970EA"/>
    <w:rsid w:val="00FA1F0D"/>
    <w:rsid w:val="00FA2A0C"/>
    <w:rsid w:val="00FA2DC8"/>
    <w:rsid w:val="00FB0ABA"/>
    <w:rsid w:val="00FC1F57"/>
    <w:rsid w:val="00FC40BB"/>
    <w:rsid w:val="00FD0D6C"/>
    <w:rsid w:val="00FD77E9"/>
    <w:rsid w:val="00FE3758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customStyle="1" w:styleId="Bezformatowania">
    <w:name w:val="Bez formatowania"/>
    <w:rsid w:val="00AA38B0"/>
    <w:pPr>
      <w:suppressAutoHyphens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  <w:style w:type="paragraph" w:customStyle="1" w:styleId="Normalny1">
    <w:name w:val="Normalny1"/>
    <w:rsid w:val="00AA38B0"/>
    <w:pPr>
      <w:suppressAutoHyphens/>
    </w:pPr>
    <w:rPr>
      <w:color w:val="000000"/>
      <w:sz w:val="24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1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1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6B"/>
    <w:rPr>
      <w:b/>
      <w:bCs/>
    </w:rPr>
  </w:style>
  <w:style w:type="character" w:customStyle="1" w:styleId="Teksttreci">
    <w:name w:val="Tekst treści_"/>
    <w:link w:val="Teksttreci0"/>
    <w:uiPriority w:val="99"/>
    <w:locked/>
    <w:rsid w:val="00AD20B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D20B7"/>
    <w:pPr>
      <w:shd w:val="clear" w:color="auto" w:fill="FFFFFF"/>
      <w:spacing w:line="240" w:lineRule="atLeast"/>
    </w:pPr>
    <w:rPr>
      <w:sz w:val="1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EDC63-996D-4BE6-AD71-BBE6A563B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6839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19</cp:revision>
  <cp:lastPrinted>2017-09-06T08:03:00Z</cp:lastPrinted>
  <dcterms:created xsi:type="dcterms:W3CDTF">2024-09-20T10:07:00Z</dcterms:created>
  <dcterms:modified xsi:type="dcterms:W3CDTF">2024-10-03T11:36:00Z</dcterms:modified>
</cp:coreProperties>
</file>