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0EFC" w14:textId="77777777" w:rsidR="00771A79" w:rsidRPr="00A267E6" w:rsidRDefault="00771A79" w:rsidP="00771A79">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61C08561" w14:textId="77777777" w:rsidR="00771A79" w:rsidRPr="00A267E6" w:rsidRDefault="00771A79" w:rsidP="00771A79">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31C9BE0B" w14:textId="77777777" w:rsidR="00771A79" w:rsidRPr="00604B1E" w:rsidRDefault="00771A79" w:rsidP="00771A79">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238C83BD" w14:textId="77777777" w:rsidR="00771A79" w:rsidRPr="00604B1E" w:rsidRDefault="00071CBB" w:rsidP="00771A79">
      <w:pPr>
        <w:suppressAutoHyphens/>
        <w:spacing w:after="0" w:line="360" w:lineRule="auto"/>
        <w:rPr>
          <w:rFonts w:eastAsia="Times New Roman" w:cstheme="minorHAnsi"/>
          <w:b/>
          <w:color w:val="000000" w:themeColor="text1"/>
          <w:lang w:eastAsia="ar-SA"/>
        </w:rPr>
      </w:pPr>
      <w:hyperlink r:id="rId8" w:history="1">
        <w:r w:rsidR="00771A79" w:rsidRPr="00604B1E">
          <w:rPr>
            <w:rFonts w:eastAsia="Times New Roman" w:cstheme="minorHAnsi"/>
            <w:b/>
            <w:color w:val="000000" w:themeColor="text1"/>
            <w:u w:val="single"/>
            <w:lang w:eastAsia="ar-SA"/>
          </w:rPr>
          <w:t>www.umb.edu.pl</w:t>
        </w:r>
      </w:hyperlink>
    </w:p>
    <w:p w14:paraId="60A6B809" w14:textId="77777777" w:rsidR="00771A79" w:rsidRPr="00604B1E" w:rsidRDefault="00771A79" w:rsidP="00771A79">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6EF0AF5" w14:textId="77777777" w:rsidR="00771A79" w:rsidRPr="00604B1E" w:rsidRDefault="00771A79" w:rsidP="00771A79">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 xml:space="preserve">tel. 85 748 55 39, 85 748 55 50, 85 748 56 25, 85 748 56 26, 85 748 56 40, 85 748 56 27, </w:t>
      </w:r>
      <w:r w:rsidRPr="00604B1E">
        <w:rPr>
          <w:rFonts w:eastAsia="Times New Roman" w:cstheme="minorHAnsi"/>
          <w:color w:val="000000" w:themeColor="text1"/>
          <w:lang w:eastAsia="ar-SA"/>
        </w:rPr>
        <w:br/>
        <w:t xml:space="preserve"> 85 748 57 39</w:t>
      </w:r>
    </w:p>
    <w:p w14:paraId="31FBB91A" w14:textId="77777777" w:rsidR="00AC5692" w:rsidRDefault="00771A79" w:rsidP="00AC5692">
      <w:pPr>
        <w:suppressAutoHyphens/>
        <w:spacing w:after="0" w:line="360" w:lineRule="auto"/>
        <w:rPr>
          <w:rFonts w:eastAsia="Times New Roman" w:cstheme="minorHAnsi"/>
          <w:b/>
          <w:color w:val="000000" w:themeColor="text1"/>
          <w:u w:val="single"/>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2C0F1E14" w14:textId="41D014D7" w:rsidR="00771A79" w:rsidRPr="00FC46D7" w:rsidRDefault="00771A79" w:rsidP="00AC5692">
      <w:pPr>
        <w:pStyle w:val="Nagwek1"/>
      </w:pPr>
      <w:r w:rsidRPr="00FC46D7">
        <w:t>Nr sprawy: AZP.25.</w:t>
      </w:r>
      <w:r w:rsidR="003244BF" w:rsidRPr="00FC46D7">
        <w:t>1.</w:t>
      </w:r>
      <w:r w:rsidR="00A457DE">
        <w:t>89</w:t>
      </w:r>
      <w:r w:rsidRPr="00FC46D7">
        <w:t>.202</w:t>
      </w:r>
      <w:r w:rsidR="00AC5692" w:rsidRPr="00FC46D7">
        <w:t>3</w:t>
      </w:r>
    </w:p>
    <w:p w14:paraId="5B01B2BD" w14:textId="65F1F86B"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FC46D7">
        <w:rPr>
          <w:rFonts w:eastAsia="Times New Roman" w:cstheme="minorHAnsi"/>
          <w:color w:val="000000" w:themeColor="text1"/>
          <w:lang w:eastAsia="ar-SA"/>
        </w:rPr>
        <w:t xml:space="preserve">Białystok, </w:t>
      </w:r>
      <w:r w:rsidR="00A94E44">
        <w:rPr>
          <w:rFonts w:eastAsia="Times New Roman" w:cstheme="minorHAnsi"/>
          <w:color w:val="000000" w:themeColor="text1"/>
          <w:lang w:eastAsia="ar-SA"/>
        </w:rPr>
        <w:t>11.10.</w:t>
      </w:r>
      <w:r w:rsidR="003244BF" w:rsidRPr="00FC46D7">
        <w:rPr>
          <w:rFonts w:eastAsia="Times New Roman" w:cstheme="minorHAnsi"/>
          <w:color w:val="000000" w:themeColor="text1"/>
          <w:lang w:eastAsia="ar-SA"/>
        </w:rPr>
        <w:t>202</w:t>
      </w:r>
      <w:r w:rsidR="00AC5692" w:rsidRPr="00FC46D7">
        <w:rPr>
          <w:rFonts w:eastAsia="Times New Roman" w:cstheme="minorHAnsi"/>
          <w:color w:val="000000" w:themeColor="text1"/>
          <w:lang w:eastAsia="ar-SA"/>
        </w:rPr>
        <w:t>3</w:t>
      </w:r>
      <w:r w:rsidRPr="00FC46D7">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1B1537A5" w:rsidR="00771A79" w:rsidRPr="00A267E6" w:rsidRDefault="00771A79" w:rsidP="00771A79">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 xml:space="preserve">Postępowanie o zamówienie publiczne jest prowadzone w trybie przetargu nieograniczonego, zgodnie z ustawą z dnia 11 września 2019 r. Prawo zamówień publicznych  </w:t>
      </w:r>
      <w:r w:rsidR="002B01C0">
        <w:rPr>
          <w:rFonts w:eastAsia="Times New Roman" w:cstheme="minorHAnsi"/>
          <w:color w:val="000000" w:themeColor="text1"/>
          <w:lang w:eastAsia="ar-SA"/>
        </w:rPr>
        <w:br/>
      </w:r>
      <w:r w:rsidRPr="00A267E6">
        <w:rPr>
          <w:rFonts w:eastAsia="Times New Roman" w:cstheme="minorHAnsi"/>
          <w:color w:val="000000" w:themeColor="text1"/>
          <w:lang w:eastAsia="ar-SA"/>
        </w:rPr>
        <w:t>(t. j. Dz.U.202</w:t>
      </w:r>
      <w:r w:rsidR="002B01C0">
        <w:rPr>
          <w:rFonts w:eastAsia="Times New Roman" w:cstheme="minorHAnsi"/>
          <w:color w:val="000000" w:themeColor="text1"/>
          <w:lang w:eastAsia="ar-SA"/>
        </w:rPr>
        <w:t>3</w:t>
      </w:r>
      <w:r w:rsidRPr="00A267E6">
        <w:rPr>
          <w:rFonts w:eastAsia="Times New Roman" w:cstheme="minorHAnsi"/>
          <w:color w:val="000000" w:themeColor="text1"/>
          <w:lang w:eastAsia="ar-SA"/>
        </w:rPr>
        <w:t xml:space="preserve"> poz. </w:t>
      </w:r>
      <w:r w:rsidR="002B01C0">
        <w:rPr>
          <w:rFonts w:eastAsia="Times New Roman" w:cstheme="minorHAnsi"/>
          <w:color w:val="000000" w:themeColor="text1"/>
          <w:lang w:eastAsia="ar-SA"/>
        </w:rPr>
        <w:t>1605</w:t>
      </w:r>
      <w:r w:rsidRPr="00A267E6">
        <w:rPr>
          <w:rFonts w:eastAsia="Times New Roman" w:cstheme="minorHAnsi"/>
          <w:color w:val="000000" w:themeColor="text1"/>
          <w:lang w:eastAsia="ar-SA"/>
        </w:rPr>
        <w:t xml:space="preserve"> ze zm.)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4AFC26B9" w14:textId="66BC5737" w:rsidR="00AC5692" w:rsidRPr="00AC5692" w:rsidRDefault="00AC5692" w:rsidP="00AC5692">
      <w:pPr>
        <w:pStyle w:val="Nagwek1"/>
      </w:pPr>
      <w:r w:rsidRPr="00AC5692">
        <w:t xml:space="preserve">Dostawa sprzętu komputerowego na potrzeby jednostek organizacyjnych Uniwersytetu Medycznego w Białymstoku </w:t>
      </w:r>
    </w:p>
    <w:p w14:paraId="4EF6F23D" w14:textId="77777777" w:rsidR="00AC5692" w:rsidRDefault="00AC5692" w:rsidP="00771A79">
      <w:pPr>
        <w:suppressAutoHyphens/>
        <w:spacing w:after="0" w:line="360" w:lineRule="auto"/>
        <w:rPr>
          <w:rFonts w:eastAsia="Times New Roman" w:cstheme="minorHAnsi"/>
          <w:color w:val="000000" w:themeColor="text1"/>
          <w:lang w:eastAsia="ar-SA"/>
        </w:rPr>
      </w:pPr>
    </w:p>
    <w:p w14:paraId="17CCF153" w14:textId="77777777" w:rsidR="00AC5692" w:rsidRDefault="00AC5692" w:rsidP="00771A79">
      <w:pPr>
        <w:suppressAutoHyphens/>
        <w:spacing w:after="0" w:line="360" w:lineRule="auto"/>
        <w:rPr>
          <w:rFonts w:eastAsia="Times New Roman" w:cstheme="minorHAnsi"/>
          <w:color w:val="000000" w:themeColor="text1"/>
          <w:lang w:eastAsia="ar-SA"/>
        </w:rPr>
      </w:pPr>
    </w:p>
    <w:p w14:paraId="72EBC865" w14:textId="72B7FF6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p>
    <w:p w14:paraId="725D262E" w14:textId="77777777" w:rsidR="00AC5692" w:rsidRPr="00E6683F" w:rsidRDefault="00771A79" w:rsidP="00AC5692">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p>
    <w:p w14:paraId="47F759CA" w14:textId="7B16B046" w:rsidR="00771A79" w:rsidRPr="00604B1E" w:rsidRDefault="00940AF7" w:rsidP="00771A79">
      <w:pPr>
        <w:suppressAutoHyphens/>
        <w:spacing w:after="0" w:line="360" w:lineRule="auto"/>
        <w:rPr>
          <w:rFonts w:eastAsia="Times New Roman" w:cstheme="minorHAnsi"/>
          <w:color w:val="000000" w:themeColor="text1"/>
          <w:lang w:eastAsia="ar-SA"/>
        </w:rPr>
      </w:pPr>
      <w:r>
        <w:rPr>
          <w:rFonts w:eastAsia="Times New Roman" w:cstheme="minorHAnsi"/>
          <w:color w:val="000000" w:themeColor="text1"/>
          <w:lang w:eastAsia="ar-SA"/>
        </w:rPr>
        <w:t>Sporządził</w:t>
      </w:r>
      <w:r w:rsidR="005A09D2">
        <w:rPr>
          <w:rFonts w:eastAsia="Times New Roman" w:cstheme="minorHAnsi"/>
          <w:color w:val="000000" w:themeColor="text1"/>
          <w:lang w:eastAsia="ar-SA"/>
        </w:rPr>
        <w:t>a</w:t>
      </w:r>
      <w:r w:rsidR="00771A79" w:rsidRPr="00604B1E">
        <w:rPr>
          <w:rFonts w:eastAsia="Times New Roman" w:cstheme="minorHAnsi"/>
          <w:color w:val="000000" w:themeColor="text1"/>
          <w:lang w:eastAsia="ar-SA"/>
        </w:rPr>
        <w:t xml:space="preserve">: </w:t>
      </w:r>
      <w:r w:rsidR="00AC5692" w:rsidRPr="00AC5692">
        <w:rPr>
          <w:rFonts w:eastAsia="Times New Roman" w:cstheme="minorHAnsi"/>
          <w:color w:val="7030A0"/>
          <w:lang w:eastAsia="ar-SA"/>
        </w:rPr>
        <w:t>Kamila Kartaszow</w:t>
      </w:r>
      <w:r w:rsidR="00771A79" w:rsidRPr="00AC5692">
        <w:rPr>
          <w:rFonts w:eastAsia="Times New Roman" w:cstheme="minorHAnsi"/>
          <w:color w:val="7030A0"/>
          <w:lang w:eastAsia="ar-SA"/>
        </w:rPr>
        <w:t xml:space="preserve"> </w:t>
      </w:r>
    </w:p>
    <w:p w14:paraId="7E0C429A" w14:textId="77777777" w:rsidR="00AC5692" w:rsidRDefault="00AC5692" w:rsidP="00771A79">
      <w:pPr>
        <w:suppressAutoHyphens/>
        <w:spacing w:after="0" w:line="720" w:lineRule="auto"/>
        <w:rPr>
          <w:rFonts w:eastAsia="Times New Roman" w:cstheme="minorHAnsi"/>
          <w:color w:val="000000" w:themeColor="text1"/>
          <w:lang w:eastAsia="ar-SA"/>
        </w:rPr>
      </w:pPr>
    </w:p>
    <w:p w14:paraId="63BF71D6" w14:textId="10764DF5" w:rsidR="00771A79" w:rsidRPr="00604B1E" w:rsidRDefault="00771A79" w:rsidP="00771A79">
      <w:pPr>
        <w:suppressAutoHyphens/>
        <w:spacing w:after="0" w:line="720" w:lineRule="auto"/>
        <w:rPr>
          <w:rFonts w:eastAsia="Times New Roman" w:cstheme="minorHAnsi"/>
          <w:color w:val="000000" w:themeColor="text1"/>
          <w:lang w:eastAsia="ar-SA"/>
        </w:rPr>
      </w:pPr>
      <w:r w:rsidRPr="00604B1E">
        <w:rPr>
          <w:rFonts w:eastAsia="Times New Roman" w:cstheme="minorHAnsi"/>
          <w:color w:val="000000" w:themeColor="text1"/>
          <w:lang w:eastAsia="ar-SA"/>
        </w:rPr>
        <w:t>Sprawdził</w:t>
      </w:r>
      <w:r w:rsidR="005A09D2">
        <w:rPr>
          <w:rFonts w:eastAsia="Times New Roman" w:cstheme="minorHAnsi"/>
          <w:color w:val="000000" w:themeColor="text1"/>
          <w:lang w:eastAsia="ar-SA"/>
        </w:rPr>
        <w:t>a</w:t>
      </w:r>
      <w:r w:rsidRPr="00604B1E">
        <w:rPr>
          <w:rFonts w:eastAsia="Times New Roman" w:cstheme="minorHAnsi"/>
          <w:color w:val="000000" w:themeColor="text1"/>
          <w:lang w:eastAsia="ar-SA"/>
        </w:rPr>
        <w:t xml:space="preserve">: </w:t>
      </w:r>
      <w:r w:rsidR="00457985">
        <w:rPr>
          <w:rFonts w:eastAsia="Times New Roman" w:cstheme="minorHAnsi"/>
          <w:color w:val="7030A0"/>
          <w:lang w:eastAsia="ar-SA"/>
        </w:rPr>
        <w:t>Jacek Domalewski</w:t>
      </w:r>
    </w:p>
    <w:p w14:paraId="427F0B77" w14:textId="4D4BD9A7"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3E1F77" w:rsidRPr="003E1F77">
        <w:rPr>
          <w:rStyle w:val="Hipercze"/>
          <w:rFonts w:eastAsia="Times New Roman" w:cstheme="minorHAnsi"/>
          <w:b/>
          <w:color w:val="000000" w:themeColor="text1"/>
          <w:lang w:eastAsia="ar-SA"/>
        </w:rPr>
        <w:t>https://platformazakupowa.pl/pn/umb</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FE7566E" w14:textId="3ABD07EA" w:rsidR="00AC5692" w:rsidRDefault="00AC5692">
      <w:pPr>
        <w:spacing w:line="259" w:lineRule="auto"/>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br w:type="page"/>
      </w:r>
    </w:p>
    <w:p w14:paraId="00E5721B" w14:textId="77777777"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698BB317" w14:textId="77777777" w:rsidR="006C4EC2" w:rsidRDefault="006C4EC2">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35A7E1B8"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AC5692" w:rsidRDefault="004F04BE" w:rsidP="00AC5692">
      <w:pPr>
        <w:pStyle w:val="Nagwek1"/>
      </w:pPr>
      <w:r w:rsidRPr="00AC5692">
        <w:t xml:space="preserve">CZĘŚĆ </w:t>
      </w:r>
      <w:r w:rsidR="00FE25A0" w:rsidRPr="00AC5692">
        <w:t>I.  Nazwa i adres Zamawiającego</w:t>
      </w:r>
    </w:p>
    <w:p w14:paraId="4D0F8025" w14:textId="67C37197" w:rsidR="000B61E6" w:rsidRPr="00771A79" w:rsidRDefault="00FE25A0" w:rsidP="008F5C14">
      <w:pPr>
        <w:suppressAutoHyphens/>
        <w:spacing w:after="0" w:line="360" w:lineRule="auto"/>
        <w:ind w:left="284"/>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1985B8BE" w14:textId="77777777" w:rsidR="00C227A3" w:rsidRPr="00771A79" w:rsidRDefault="00C227A3" w:rsidP="00771A79">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tel. 85 748 55 39, 85 748 55 50, 85 748 56 25, 85 748 56 26, 85 748 56 40, 85 748 56 27, </w:t>
      </w:r>
    </w:p>
    <w:p w14:paraId="160E5DCB" w14:textId="51713683" w:rsidR="00C227A3" w:rsidRPr="00011DDC" w:rsidRDefault="00C227A3" w:rsidP="008F5C14">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 85 748 57 39</w:t>
      </w:r>
      <w:r w:rsidR="008F5C14">
        <w:rPr>
          <w:rFonts w:eastAsia="Times New Roman" w:cstheme="minorHAnsi"/>
          <w:lang w:eastAsia="ar-SA"/>
        </w:rPr>
        <w:t xml:space="preserve">, </w:t>
      </w: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6CB63012" w:rsidR="00FE25A0" w:rsidRPr="008F5C14" w:rsidRDefault="008F5C14" w:rsidP="008F5C14">
      <w:pPr>
        <w:suppressAutoHyphens/>
        <w:spacing w:after="0" w:line="360" w:lineRule="auto"/>
        <w:rPr>
          <w:rFonts w:eastAsia="Times New Roman" w:cstheme="minorHAnsi"/>
          <w:b/>
          <w:lang w:eastAsia="ar-SA"/>
        </w:rPr>
      </w:pPr>
      <w:r>
        <w:rPr>
          <w:rFonts w:eastAsia="Times New Roman" w:cstheme="minorHAnsi"/>
          <w:b/>
          <w:lang w:eastAsia="ar-SA"/>
        </w:rPr>
        <w:t xml:space="preserve">   </w:t>
      </w:r>
      <w:r w:rsidR="00FE25A0" w:rsidRPr="00771A79">
        <w:rPr>
          <w:rFonts w:eastAsia="Times New Roman" w:cstheme="minorHAnsi"/>
          <w:b/>
          <w:lang w:eastAsia="ar-SA"/>
        </w:rPr>
        <w:t>adres strony interne</w:t>
      </w:r>
      <w:r>
        <w:rPr>
          <w:rFonts w:eastAsia="Times New Roman" w:cstheme="minorHAnsi"/>
          <w:b/>
          <w:lang w:eastAsia="ar-SA"/>
        </w:rPr>
        <w:t xml:space="preserve">towej prowadzonego postępowania  </w:t>
      </w:r>
      <w:r w:rsidR="003E1F77" w:rsidRPr="003E1F77">
        <w:rPr>
          <w:rFonts w:eastAsia="Times New Roman" w:cstheme="minorHAnsi"/>
          <w:b/>
          <w:color w:val="0070C0"/>
          <w:u w:val="single"/>
          <w:lang w:eastAsia="ar-SA"/>
        </w:rPr>
        <w:t>https://platformazakupowa.pl/pn/umb</w:t>
      </w:r>
    </w:p>
    <w:p w14:paraId="22C76614" w14:textId="77777777" w:rsidR="00AC5692" w:rsidRPr="00AC5692" w:rsidRDefault="004F04BE" w:rsidP="00AC5692">
      <w:pPr>
        <w:pStyle w:val="Nagwek1"/>
        <w:rPr>
          <w:rStyle w:val="Nagwek1Znak"/>
          <w:b/>
        </w:rPr>
      </w:pPr>
      <w:r w:rsidRPr="00AC5692">
        <w:rPr>
          <w:rStyle w:val="Nagwek1Znak"/>
          <w:b/>
        </w:rPr>
        <w:t xml:space="preserve">CZĘŚĆ </w:t>
      </w:r>
      <w:r w:rsidR="00E91C34" w:rsidRPr="00AC5692">
        <w:rPr>
          <w:rStyle w:val="Nagwek1Znak"/>
          <w:b/>
        </w:rPr>
        <w:t xml:space="preserve">II. </w:t>
      </w:r>
      <w:r w:rsidR="00FE25A0" w:rsidRPr="00AC5692">
        <w:rPr>
          <w:rStyle w:val="Nagwek1Znak"/>
          <w:b/>
        </w:rPr>
        <w:t xml:space="preserve">Adres strony internetowej, na której udostępniane będą  zmiany </w:t>
      </w:r>
      <w:r w:rsidR="00FE25A0" w:rsidRPr="00AC5692">
        <w:rPr>
          <w:rStyle w:val="Nagwek1Znak"/>
          <w:b/>
        </w:rPr>
        <w:br/>
        <w:t>i wyjaśnienia SWZ oraz inne dokumenty zamówienia bezpośrednio związane z postępowaniem</w:t>
      </w:r>
    </w:p>
    <w:p w14:paraId="4211A196" w14:textId="7DBBA575"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FE25A0" w:rsidRPr="00771A79">
        <w:rPr>
          <w:rFonts w:eastAsia="Times New Roman" w:cstheme="minorHAnsi"/>
          <w:b/>
          <w:lang w:eastAsia="ar-SA"/>
        </w:rPr>
        <w:t xml:space="preserve">- </w:t>
      </w:r>
      <w:r w:rsidR="003E1F77" w:rsidRPr="003E1F77">
        <w:rPr>
          <w:rFonts w:eastAsia="Times New Roman" w:cstheme="minorHAnsi"/>
          <w:b/>
          <w:color w:val="0070C0"/>
          <w:lang w:eastAsia="ar-SA"/>
        </w:rPr>
        <w:t>https://platformazakupowa.pl/pn/umb</w:t>
      </w:r>
    </w:p>
    <w:p w14:paraId="7B626070" w14:textId="61874CC6" w:rsidR="00236CD1" w:rsidRPr="00771A79" w:rsidRDefault="00236CD1" w:rsidP="00771A79">
      <w:pPr>
        <w:suppressAutoHyphens/>
        <w:spacing w:after="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AC5692">
        <w:rPr>
          <w:rFonts w:eastAsia="Times New Roman" w:cstheme="minorHAnsi"/>
          <w:color w:val="7030A0"/>
          <w:lang w:eastAsia="ar-SA"/>
        </w:rPr>
        <w:t>AZP.25.1.</w:t>
      </w:r>
      <w:r w:rsidR="00A457DE">
        <w:rPr>
          <w:rFonts w:eastAsia="Times New Roman" w:cstheme="minorHAnsi"/>
          <w:color w:val="7030A0"/>
          <w:lang w:eastAsia="ar-SA"/>
        </w:rPr>
        <w:t>89</w:t>
      </w:r>
      <w:r w:rsidR="00771A79" w:rsidRPr="00AC5692">
        <w:rPr>
          <w:rFonts w:eastAsia="Times New Roman" w:cstheme="minorHAnsi"/>
          <w:color w:val="7030A0"/>
          <w:lang w:eastAsia="ar-SA"/>
        </w:rPr>
        <w:t>.202</w:t>
      </w:r>
      <w:r w:rsidR="00AC5692" w:rsidRPr="00AC5692">
        <w:rPr>
          <w:rFonts w:eastAsia="Times New Roman" w:cstheme="minorHAnsi"/>
          <w:color w:val="7030A0"/>
          <w:lang w:eastAsia="ar-SA"/>
        </w:rPr>
        <w:t>3</w:t>
      </w:r>
      <w:r w:rsidR="00771A79" w:rsidRPr="00AC5692">
        <w:rPr>
          <w:rFonts w:eastAsia="Times New Roman" w:cstheme="minorHAnsi"/>
          <w:color w:val="7030A0"/>
          <w:lang w:eastAsia="ar-SA"/>
        </w:rPr>
        <w:t>.</w:t>
      </w:r>
    </w:p>
    <w:p w14:paraId="37D95E87" w14:textId="5658816E" w:rsidR="00FE25A0" w:rsidRPr="00AC5692" w:rsidRDefault="004F04BE" w:rsidP="00AC5692">
      <w:pPr>
        <w:pStyle w:val="Nagwek1"/>
      </w:pPr>
      <w:r w:rsidRPr="00AC5692">
        <w:t>CZĘŚĆ III.</w:t>
      </w:r>
      <w:r w:rsidR="00FE25A0" w:rsidRPr="00AC5692">
        <w:t xml:space="preserve"> Tryb udzielenia zamówienia</w:t>
      </w:r>
      <w:r w:rsidR="007E76C7" w:rsidRPr="00AC5692">
        <w:t xml:space="preserve"> i źródło finansowania</w:t>
      </w:r>
    </w:p>
    <w:p w14:paraId="290C2621" w14:textId="42358459" w:rsidR="00FE25A0" w:rsidRPr="00771A79" w:rsidRDefault="00FE25A0" w:rsidP="00771A79">
      <w:pPr>
        <w:pStyle w:val="Akapitzlist"/>
        <w:numPr>
          <w:ilvl w:val="0"/>
          <w:numId w:val="3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08423F">
        <w:rPr>
          <w:rFonts w:eastAsia="Times New Roman" w:cstheme="minorHAnsi"/>
          <w:sz w:val="22"/>
          <w:szCs w:val="22"/>
          <w:lang w:val="pl-PL" w:eastAsia="ar-SA"/>
        </w:rPr>
        <w:t>3</w:t>
      </w:r>
      <w:r w:rsidR="00685A06" w:rsidRPr="00771A79">
        <w:rPr>
          <w:rFonts w:eastAsia="Times New Roman" w:cstheme="minorHAnsi"/>
          <w:sz w:val="22"/>
          <w:szCs w:val="22"/>
          <w:lang w:val="pl-PL" w:eastAsia="ar-SA"/>
        </w:rPr>
        <w:t xml:space="preserve"> poz. </w:t>
      </w:r>
      <w:r w:rsidR="0008423F">
        <w:rPr>
          <w:rFonts w:eastAsia="Times New Roman" w:cstheme="minorHAnsi"/>
          <w:sz w:val="22"/>
          <w:szCs w:val="22"/>
          <w:lang w:val="pl-PL" w:eastAsia="ar-SA"/>
        </w:rPr>
        <w:t>1605</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1E99248B" w:rsidR="00FE25A0" w:rsidRPr="00AC5692" w:rsidRDefault="00D14626" w:rsidP="00F736E5">
      <w:pPr>
        <w:pStyle w:val="Akapitzlist"/>
        <w:numPr>
          <w:ilvl w:val="0"/>
          <w:numId w:val="39"/>
        </w:numPr>
        <w:spacing w:line="360" w:lineRule="auto"/>
        <w:ind w:left="284" w:hanging="284"/>
        <w:rPr>
          <w:rFonts w:eastAsia="Times New Roman" w:cstheme="minorHAnsi"/>
          <w:b/>
          <w:bCs/>
          <w:color w:val="7030A0"/>
          <w:sz w:val="22"/>
          <w:szCs w:val="22"/>
          <w:lang w:eastAsia="ar-SA"/>
        </w:rPr>
      </w:pPr>
      <w:r w:rsidRPr="00AC5692">
        <w:rPr>
          <w:rFonts w:eastAsia="Times New Roman" w:cstheme="minorHAnsi"/>
          <w:color w:val="7030A0"/>
          <w:sz w:val="22"/>
          <w:szCs w:val="22"/>
          <w:lang w:val="pl-PL" w:eastAsia="ar-SA"/>
        </w:rPr>
        <w:t>Przedmiot zamówienia</w:t>
      </w:r>
      <w:r w:rsidR="005B4C4B">
        <w:rPr>
          <w:rFonts w:eastAsia="Times New Roman" w:cstheme="minorHAnsi"/>
          <w:color w:val="7030A0"/>
          <w:sz w:val="22"/>
          <w:szCs w:val="22"/>
          <w:lang w:val="pl-PL" w:eastAsia="ar-SA"/>
        </w:rPr>
        <w:t xml:space="preserve"> </w:t>
      </w:r>
      <w:r w:rsidRPr="00AC5692">
        <w:rPr>
          <w:rFonts w:eastAsia="Times New Roman" w:cstheme="minorHAnsi"/>
          <w:color w:val="7030A0"/>
          <w:sz w:val="22"/>
          <w:szCs w:val="22"/>
          <w:lang w:val="pl-PL" w:eastAsia="ar-SA"/>
        </w:rPr>
        <w:t>jest finansowany</w:t>
      </w:r>
      <w:r w:rsidR="00F736E5" w:rsidRPr="00AC5692">
        <w:rPr>
          <w:rFonts w:eastAsia="Times New Roman" w:cstheme="minorHAnsi"/>
          <w:color w:val="7030A0"/>
          <w:sz w:val="22"/>
          <w:szCs w:val="22"/>
          <w:lang w:val="pl-PL" w:eastAsia="ar-SA"/>
        </w:rPr>
        <w:t xml:space="preserve"> ze środków UE w ramach Projektów</w:t>
      </w:r>
      <w:r w:rsidRPr="00AC5692">
        <w:rPr>
          <w:rFonts w:eastAsia="Times New Roman" w:cstheme="minorHAnsi"/>
          <w:color w:val="7030A0"/>
          <w:sz w:val="22"/>
          <w:szCs w:val="22"/>
          <w:lang w:val="pl-PL" w:eastAsia="ar-SA"/>
        </w:rPr>
        <w:t>:</w:t>
      </w:r>
      <w:r w:rsidR="003244BF" w:rsidRPr="00AC5692">
        <w:rPr>
          <w:rFonts w:eastAsiaTheme="minorHAnsi" w:cstheme="minorHAnsi"/>
          <w:bCs/>
          <w:color w:val="7030A0"/>
          <w:sz w:val="22"/>
          <w:szCs w:val="22"/>
          <w:lang w:val="pl-PL" w:eastAsia="en-US"/>
        </w:rPr>
        <w:t xml:space="preserve"> </w:t>
      </w:r>
      <w:r w:rsidR="00F736E5" w:rsidRPr="00AC5692">
        <w:rPr>
          <w:rFonts w:eastAsia="Times New Roman" w:cstheme="minorHAnsi"/>
          <w:bCs/>
          <w:color w:val="7030A0"/>
          <w:sz w:val="22"/>
          <w:szCs w:val="22"/>
          <w:lang w:eastAsia="ar-SA"/>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4DA94F38" w14:textId="7198AA0B" w:rsidR="00011DDC" w:rsidRPr="00AC5692" w:rsidRDefault="00011DDC" w:rsidP="00011DDC">
      <w:pPr>
        <w:pStyle w:val="Akapitzlist"/>
        <w:numPr>
          <w:ilvl w:val="0"/>
          <w:numId w:val="39"/>
        </w:numPr>
        <w:spacing w:line="360" w:lineRule="auto"/>
        <w:ind w:left="284" w:hanging="284"/>
        <w:rPr>
          <w:rFonts w:eastAsia="Times New Roman" w:cstheme="minorHAnsi"/>
          <w:b/>
          <w:sz w:val="22"/>
          <w:szCs w:val="22"/>
          <w:lang w:val="pl-PL" w:eastAsia="ar-SA"/>
        </w:rPr>
      </w:pPr>
      <w:r w:rsidRPr="00AC5692">
        <w:rPr>
          <w:rFonts w:eastAsia="Times New Roman" w:cstheme="minorHAnsi"/>
          <w:b/>
          <w:sz w:val="22"/>
          <w:szCs w:val="22"/>
          <w:lang w:val="pl-PL" w:eastAsia="ar-SA"/>
        </w:rPr>
        <w:t xml:space="preserve">Zamawiający zastrzega sobie prawo do unieważnienia postępowania, w przypadku nieprzyznania środków na sfinansowanie zamówienia. </w:t>
      </w:r>
    </w:p>
    <w:p w14:paraId="1E550E9C" w14:textId="5C57F347" w:rsidR="00FE25A0" w:rsidRPr="00771A79" w:rsidRDefault="004F04BE" w:rsidP="00AC5692">
      <w:pPr>
        <w:pStyle w:val="Nagwek1"/>
      </w:pPr>
      <w:r w:rsidRPr="00771A79">
        <w:t>CZĘŚĆ IV.</w:t>
      </w:r>
      <w:r w:rsidR="00FE25A0" w:rsidRPr="00771A79">
        <w:t xml:space="preserve"> Opis przedmiotu zamówienia</w:t>
      </w:r>
    </w:p>
    <w:p w14:paraId="681A01D9" w14:textId="29247ADE" w:rsidR="00AC5692" w:rsidRPr="004F585C" w:rsidRDefault="00657FE4" w:rsidP="004F585C">
      <w:pPr>
        <w:pStyle w:val="Akapitzlist"/>
        <w:numPr>
          <w:ilvl w:val="0"/>
          <w:numId w:val="16"/>
        </w:numPr>
        <w:spacing w:line="360" w:lineRule="auto"/>
        <w:ind w:left="284" w:hanging="284"/>
        <w:rPr>
          <w:rFonts w:cstheme="minorHAnsi"/>
          <w:color w:val="7030A0"/>
          <w:sz w:val="22"/>
          <w:szCs w:val="22"/>
        </w:rPr>
      </w:pPr>
      <w:r w:rsidRPr="00771A79">
        <w:rPr>
          <w:rFonts w:cstheme="minorHAnsi"/>
          <w:sz w:val="22"/>
          <w:szCs w:val="22"/>
        </w:rPr>
        <w:t xml:space="preserve">Przedmiotem zamówienia jest </w:t>
      </w:r>
      <w:r w:rsidR="00AC5692" w:rsidRPr="004F585C">
        <w:rPr>
          <w:rFonts w:cstheme="minorHAnsi"/>
          <w:color w:val="7030A0"/>
          <w:sz w:val="22"/>
          <w:szCs w:val="22"/>
        </w:rPr>
        <w:t xml:space="preserve">Dostawa sprzętu komputerowego na potrzeby jednostek organizacyjnych Uniwersytetu Medycznego w Białymstoku </w:t>
      </w:r>
    </w:p>
    <w:p w14:paraId="11202626" w14:textId="07003D17" w:rsidR="00E41E99" w:rsidRPr="004F585C" w:rsidRDefault="00657FE4" w:rsidP="004F585C">
      <w:pPr>
        <w:pStyle w:val="Akapitzlist"/>
        <w:numPr>
          <w:ilvl w:val="0"/>
          <w:numId w:val="16"/>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Pr="004F585C">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 xml:space="preserve">ocenie technicznej, specyfikacji </w:t>
      </w:r>
      <w:r w:rsidRPr="00771A79">
        <w:rPr>
          <w:rFonts w:cstheme="minorHAnsi"/>
          <w:sz w:val="22"/>
          <w:szCs w:val="22"/>
        </w:rPr>
        <w:lastRenderedPageBreak/>
        <w:t>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1DC75306" w14:textId="77777777" w:rsidR="006E3785" w:rsidRPr="006E3785" w:rsidRDefault="006E3785" w:rsidP="006E3785">
      <w:pPr>
        <w:rPr>
          <w:color w:val="7030A0"/>
        </w:rPr>
      </w:pPr>
      <w:r w:rsidRPr="006E3785">
        <w:rPr>
          <w:color w:val="7030A0"/>
        </w:rPr>
        <w:t>•</w:t>
      </w:r>
      <w:r w:rsidRPr="006E3785">
        <w:rPr>
          <w:color w:val="7030A0"/>
        </w:rPr>
        <w:tab/>
        <w:t>30236000-2 -różny sprzęt komputerowy</w:t>
      </w:r>
    </w:p>
    <w:p w14:paraId="02C8C3F5" w14:textId="77777777" w:rsidR="006E3785" w:rsidRPr="006E3785" w:rsidRDefault="006E3785" w:rsidP="006E3785">
      <w:pPr>
        <w:rPr>
          <w:color w:val="7030A0"/>
        </w:rPr>
      </w:pPr>
      <w:r w:rsidRPr="006E3785">
        <w:rPr>
          <w:color w:val="7030A0"/>
        </w:rPr>
        <w:t>•</w:t>
      </w:r>
      <w:r w:rsidRPr="006E3785">
        <w:rPr>
          <w:color w:val="7030A0"/>
        </w:rPr>
        <w:tab/>
        <w:t>30213000-5 - komputery osobiste</w:t>
      </w:r>
    </w:p>
    <w:p w14:paraId="6B123903" w14:textId="77777777" w:rsidR="006E3785" w:rsidRPr="006E3785" w:rsidRDefault="006E3785" w:rsidP="006E3785">
      <w:pPr>
        <w:rPr>
          <w:color w:val="7030A0"/>
        </w:rPr>
      </w:pPr>
      <w:r w:rsidRPr="006E3785">
        <w:rPr>
          <w:color w:val="7030A0"/>
        </w:rPr>
        <w:t>•</w:t>
      </w:r>
      <w:r w:rsidRPr="006E3785">
        <w:rPr>
          <w:color w:val="7030A0"/>
        </w:rPr>
        <w:tab/>
        <w:t>30231300-0 – monitory ekranowe</w:t>
      </w:r>
    </w:p>
    <w:p w14:paraId="35220BF9" w14:textId="77777777" w:rsidR="006E3785" w:rsidRPr="006E3785" w:rsidRDefault="006E3785" w:rsidP="006E3785">
      <w:pPr>
        <w:rPr>
          <w:color w:val="7030A0"/>
        </w:rPr>
      </w:pPr>
      <w:r w:rsidRPr="006E3785">
        <w:rPr>
          <w:color w:val="7030A0"/>
        </w:rPr>
        <w:t>•</w:t>
      </w:r>
      <w:r w:rsidRPr="006E3785">
        <w:rPr>
          <w:color w:val="7030A0"/>
        </w:rPr>
        <w:tab/>
        <w:t>30213100-6 – komputery przenośne</w:t>
      </w:r>
    </w:p>
    <w:p w14:paraId="76321ECE" w14:textId="77777777" w:rsidR="006E3785" w:rsidRPr="006E3785" w:rsidRDefault="006E3785" w:rsidP="006E3785">
      <w:pPr>
        <w:rPr>
          <w:color w:val="7030A0"/>
        </w:rPr>
      </w:pPr>
      <w:r w:rsidRPr="006E3785">
        <w:rPr>
          <w:color w:val="7030A0"/>
        </w:rPr>
        <w:t>•</w:t>
      </w:r>
      <w:r w:rsidRPr="006E3785">
        <w:rPr>
          <w:color w:val="7030A0"/>
        </w:rPr>
        <w:tab/>
        <w:t>48000000-8 – pakiety oprogramowania i systemy informatyczne</w:t>
      </w:r>
    </w:p>
    <w:p w14:paraId="21594D84" w14:textId="77777777" w:rsidR="006E3785" w:rsidRPr="006E3785" w:rsidRDefault="006E3785" w:rsidP="006E3785">
      <w:pPr>
        <w:rPr>
          <w:color w:val="7030A0"/>
        </w:rPr>
      </w:pPr>
      <w:r w:rsidRPr="006E3785">
        <w:rPr>
          <w:color w:val="7030A0"/>
        </w:rPr>
        <w:t>•</w:t>
      </w:r>
      <w:r w:rsidRPr="006E3785">
        <w:rPr>
          <w:color w:val="7030A0"/>
        </w:rPr>
        <w:tab/>
        <w:t>30232110-8 – drukarki laserowe</w:t>
      </w:r>
    </w:p>
    <w:p w14:paraId="682CA8D4" w14:textId="28E62D01" w:rsidR="00FE25A0" w:rsidRPr="007C5C9B" w:rsidRDefault="004F04BE" w:rsidP="006E3785">
      <w:pPr>
        <w:pStyle w:val="Nagwek1"/>
      </w:pPr>
      <w:r w:rsidRPr="007C5C9B">
        <w:t xml:space="preserve">CZĘŚĆ </w:t>
      </w:r>
      <w:r w:rsidR="00FE25A0" w:rsidRPr="007C5C9B">
        <w:t>V. Informacja o przedmiotowych środkach dowodowych</w:t>
      </w:r>
    </w:p>
    <w:p w14:paraId="38924754" w14:textId="3174E63B" w:rsidR="00FE25A0" w:rsidRPr="00970373" w:rsidRDefault="00FE25A0" w:rsidP="007C5C9B">
      <w:pPr>
        <w:autoSpaceDE w:val="0"/>
        <w:spacing w:after="0" w:line="360" w:lineRule="auto"/>
        <w:rPr>
          <w:rFonts w:eastAsia="Times New Roman" w:cstheme="minorHAnsi"/>
          <w:strike/>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Pr="00970373">
        <w:rPr>
          <w:rFonts w:eastAsia="Times New Roman" w:cstheme="minorHAnsi"/>
          <w:lang w:eastAsia="ar-SA"/>
        </w:rPr>
        <w:t>.</w:t>
      </w:r>
    </w:p>
    <w:p w14:paraId="5EC74265" w14:textId="2EC6C8F6" w:rsidR="00FE25A0" w:rsidRPr="007C5C9B" w:rsidRDefault="004F04BE" w:rsidP="009A1793">
      <w:pPr>
        <w:pStyle w:val="Nagwek1"/>
      </w:pPr>
      <w:r w:rsidRPr="007C5C9B">
        <w:t xml:space="preserve">CZĘŚĆ VI. </w:t>
      </w:r>
      <w:r w:rsidR="00FE25A0" w:rsidRPr="007C5C9B">
        <w:t>Termin realizacji zamówienia</w:t>
      </w:r>
    </w:p>
    <w:p w14:paraId="3041CF58" w14:textId="2E897F85" w:rsidR="00685A06" w:rsidRPr="00E2396F" w:rsidRDefault="00685A06" w:rsidP="00771A79">
      <w:pPr>
        <w:autoSpaceDE w:val="0"/>
        <w:spacing w:after="0" w:line="360" w:lineRule="auto"/>
        <w:rPr>
          <w:rFonts w:eastAsia="Times New Roman" w:cstheme="minorHAnsi"/>
          <w:color w:val="000000" w:themeColor="text1"/>
          <w:lang w:eastAsia="ar-SA"/>
        </w:rPr>
      </w:pPr>
      <w:r w:rsidRPr="00771A79">
        <w:rPr>
          <w:rFonts w:eastAsia="Times New Roman" w:cstheme="minorHAnsi"/>
          <w:color w:val="000000" w:themeColor="text1"/>
          <w:lang w:eastAsia="ar-SA"/>
        </w:rPr>
        <w:t xml:space="preserve">1.Termin wykonania zamówienia – </w:t>
      </w:r>
      <w:r w:rsidR="00700674" w:rsidRPr="00E2396F">
        <w:rPr>
          <w:rFonts w:eastAsia="Times New Roman" w:cstheme="minorHAnsi"/>
          <w:color w:val="000000" w:themeColor="text1"/>
          <w:lang w:eastAsia="ar-SA"/>
        </w:rPr>
        <w:t xml:space="preserve">max </w:t>
      </w:r>
      <w:r w:rsidRPr="00E2396F">
        <w:rPr>
          <w:rFonts w:eastAsia="Times New Roman" w:cstheme="minorHAnsi"/>
          <w:color w:val="7030A0"/>
          <w:lang w:eastAsia="ar-SA"/>
        </w:rPr>
        <w:t xml:space="preserve">do </w:t>
      </w:r>
      <w:r w:rsidR="00CA57B6" w:rsidRPr="00E2396F">
        <w:rPr>
          <w:rFonts w:eastAsia="Times New Roman" w:cstheme="minorHAnsi"/>
          <w:color w:val="7030A0"/>
          <w:lang w:eastAsia="ar-SA"/>
        </w:rPr>
        <w:t>10</w:t>
      </w:r>
      <w:r w:rsidRPr="00E2396F">
        <w:rPr>
          <w:rFonts w:eastAsia="Times New Roman" w:cstheme="minorHAnsi"/>
          <w:color w:val="7030A0"/>
          <w:lang w:eastAsia="ar-SA"/>
        </w:rPr>
        <w:t xml:space="preserve"> dni </w:t>
      </w:r>
      <w:r w:rsidR="00AF0787" w:rsidRPr="00E2396F">
        <w:rPr>
          <w:rFonts w:eastAsia="Times New Roman" w:cstheme="minorHAnsi"/>
          <w:color w:val="7030A0"/>
          <w:lang w:eastAsia="ar-SA"/>
        </w:rPr>
        <w:t>roboczych od</w:t>
      </w:r>
      <w:r w:rsidRPr="00E2396F">
        <w:rPr>
          <w:rFonts w:eastAsia="Times New Roman" w:cstheme="minorHAnsi"/>
          <w:color w:val="7030A0"/>
          <w:lang w:eastAsia="ar-SA"/>
        </w:rPr>
        <w:t xml:space="preserve"> daty zawarcia umowy</w:t>
      </w:r>
      <w:r w:rsidR="004F585C" w:rsidRPr="00E2396F">
        <w:rPr>
          <w:rFonts w:eastAsia="Times New Roman" w:cstheme="minorHAnsi"/>
          <w:color w:val="7030A0"/>
          <w:lang w:eastAsia="ar-SA"/>
        </w:rPr>
        <w:t xml:space="preserve"> (zgodnie ze złożoną ofertą)</w:t>
      </w:r>
      <w:r w:rsidR="00EA75FA" w:rsidRPr="00E2396F">
        <w:rPr>
          <w:rFonts w:eastAsia="Times New Roman" w:cstheme="minorHAnsi"/>
          <w:color w:val="7030A0"/>
          <w:lang w:eastAsia="ar-SA"/>
        </w:rPr>
        <w:t>.</w:t>
      </w:r>
    </w:p>
    <w:p w14:paraId="2313167A" w14:textId="15198A4E" w:rsidR="00ED384E" w:rsidRPr="007C5C9B" w:rsidRDefault="00EA75FA" w:rsidP="00771A79">
      <w:pPr>
        <w:autoSpaceDE w:val="0"/>
        <w:spacing w:after="0" w:line="360" w:lineRule="auto"/>
        <w:rPr>
          <w:rFonts w:eastAsia="Times New Roman" w:cstheme="minorHAnsi"/>
          <w:color w:val="000000" w:themeColor="text1"/>
          <w:lang w:eastAsia="ar-SA"/>
        </w:rPr>
      </w:pPr>
      <w:r w:rsidRPr="00E2396F">
        <w:rPr>
          <w:rFonts w:eastAsia="Times New Roman" w:cstheme="minorHAnsi"/>
          <w:color w:val="000000" w:themeColor="text1"/>
          <w:lang w:eastAsia="ar-SA"/>
        </w:rPr>
        <w:t>2. Miejsce dostawy i realizacji zamówienia:</w:t>
      </w:r>
      <w:r w:rsidR="0090719D" w:rsidRPr="00E2396F">
        <w:rPr>
          <w:rFonts w:eastAsia="Times New Roman" w:cstheme="minorHAnsi"/>
          <w:color w:val="000000" w:themeColor="text1"/>
          <w:lang w:eastAsia="ar-SA"/>
        </w:rPr>
        <w:t xml:space="preserve"> </w:t>
      </w:r>
      <w:r w:rsidR="00DF0143" w:rsidRPr="00E2396F">
        <w:rPr>
          <w:rFonts w:eastAsia="Times New Roman" w:cstheme="minorHAnsi"/>
          <w:color w:val="7030A0"/>
          <w:lang w:eastAsia="ar-SA"/>
        </w:rPr>
        <w:t>Uniwersytet Medyczny w Białymstoku  Dział Informatyki, ul. Adama Mickiewicza 2C,15-222 Białystok</w:t>
      </w:r>
    </w:p>
    <w:p w14:paraId="0C069002" w14:textId="1B184A01" w:rsidR="007E0554" w:rsidRPr="007C5C9B" w:rsidRDefault="004F04BE" w:rsidP="004F585C">
      <w:pPr>
        <w:pStyle w:val="Nagwek1"/>
      </w:pPr>
      <w:r w:rsidRPr="007C5C9B">
        <w:t xml:space="preserve">CZĘŚĆ VII. </w:t>
      </w:r>
      <w:r w:rsidR="007E0554" w:rsidRPr="007C5C9B">
        <w:t>Podstawy wykluczenia, o których mowa w art. 108</w:t>
      </w:r>
      <w:r w:rsidR="00CB6B50" w:rsidRPr="007C5C9B">
        <w:t xml:space="preserve"> ust. 1</w:t>
      </w:r>
      <w:r w:rsidR="008B097D" w:rsidRPr="007C5C9B">
        <w:t xml:space="preserve"> wraz </w:t>
      </w:r>
      <w:r w:rsidR="00236CD1" w:rsidRPr="007C5C9B">
        <w:br/>
      </w:r>
      <w:r w:rsidR="008B097D" w:rsidRPr="007C5C9B">
        <w:t>z wykazem podmiotowych środków dowodowych</w:t>
      </w:r>
      <w:r w:rsidR="00236CD1" w:rsidRPr="007C5C9B">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 xml:space="preserve">o którym mowa w art. 228-230a, art. 250a Kodeksu karnego, w art. 46-48 ustawy z dnia 25 czerwca 2010 r. o sporcie (Dz. U. z 2020 r. poz. 1133 oraz z 2021 r. poz. 2054) lub w art. </w:t>
      </w:r>
      <w:r w:rsidR="00635659" w:rsidRPr="00635659">
        <w:rPr>
          <w:rFonts w:eastAsia="Times New Roman" w:cstheme="minorHAnsi"/>
          <w:lang w:eastAsia="ar-SA"/>
        </w:rPr>
        <w:lastRenderedPageBreak/>
        <w:t>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lastRenderedPageBreak/>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lastRenderedPageBreak/>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lastRenderedPageBreak/>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w:t>
      </w:r>
      <w:proofErr w:type="spellStart"/>
      <w:r w:rsidRPr="004F585C">
        <w:rPr>
          <w:rFonts w:eastAsia="Times New Roman" w:cstheme="minorHAnsi"/>
          <w:b/>
          <w:color w:val="000000"/>
          <w:u w:val="single"/>
          <w:lang w:eastAsia="pl-PL"/>
        </w:rPr>
        <w:t>Pzp</w:t>
      </w:r>
      <w:proofErr w:type="spellEnd"/>
      <w:r w:rsidRPr="004F585C">
        <w:rPr>
          <w:rFonts w:eastAsia="Times New Roman" w:cstheme="minorHAnsi"/>
          <w:b/>
          <w:color w:val="000000"/>
          <w:u w:val="single"/>
          <w:lang w:eastAsia="pl-PL"/>
        </w:rPr>
        <w:t>,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51118CF" w14:textId="77777777" w:rsidR="00BC6698" w:rsidRPr="00BC6698" w:rsidRDefault="004F7948" w:rsidP="00BC6698">
      <w:pPr>
        <w:autoSpaceDE w:val="0"/>
        <w:autoSpaceDN w:val="0"/>
        <w:adjustRightInd w:val="0"/>
        <w:spacing w:after="0" w:line="360" w:lineRule="auto"/>
        <w:ind w:left="426" w:hanging="426"/>
        <w:rPr>
          <w:rFonts w:ascii="Calibri" w:eastAsia="Times New Roman" w:hAnsi="Calibri" w:cs="Calibri"/>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r>
      <w:r w:rsidR="00BC6698" w:rsidRPr="00BC6698">
        <w:rPr>
          <w:rFonts w:ascii="Calibri" w:eastAsia="Times New Roman" w:hAnsi="Calibri" w:cs="Calibr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5BF19A69" w14:textId="77777777" w:rsidR="00BC6698" w:rsidRPr="00BC6698" w:rsidRDefault="00BC6698" w:rsidP="00BC6698">
      <w:pPr>
        <w:autoSpaceDE w:val="0"/>
        <w:autoSpaceDN w:val="0"/>
        <w:adjustRightInd w:val="0"/>
        <w:spacing w:after="0" w:line="360" w:lineRule="auto"/>
        <w:ind w:left="426" w:hanging="426"/>
        <w:rPr>
          <w:rFonts w:ascii="Calibri" w:eastAsia="Times New Roman" w:hAnsi="Calibri" w:cs="Calibri"/>
          <w:lang w:eastAsia="pl-PL"/>
        </w:rPr>
      </w:pPr>
      <w:r w:rsidRPr="00BC6698">
        <w:rPr>
          <w:rFonts w:ascii="Calibri" w:eastAsia="Times New Roman" w:hAnsi="Calibri" w:cs="Calibri"/>
          <w:lang w:eastAsia="pl-PL"/>
        </w:rPr>
        <w:t>8.2.</w:t>
      </w:r>
      <w:r w:rsidRPr="00BC6698">
        <w:rPr>
          <w:rFonts w:ascii="Calibri" w:eastAsia="Times New Roman" w:hAnsi="Calibri" w:cs="Calibr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BC6698">
        <w:rPr>
          <w:rFonts w:ascii="Calibri" w:eastAsia="Times New Roman" w:hAnsi="Calibri" w:cs="Calibri"/>
          <w:lang w:eastAsia="pl-PL"/>
        </w:rPr>
        <w:t>Pzp</w:t>
      </w:r>
      <w:proofErr w:type="spellEnd"/>
      <w:r w:rsidRPr="00BC6698">
        <w:rPr>
          <w:rFonts w:ascii="Calibri" w:eastAsia="Times New Roman" w:hAnsi="Calibri" w:cs="Calibr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w:t>
      </w:r>
      <w:r w:rsidRPr="00BC6698">
        <w:rPr>
          <w:rFonts w:ascii="Calibri" w:eastAsia="Times New Roman" w:hAnsi="Calibri" w:cs="Calibri"/>
          <w:lang w:eastAsia="pl-PL"/>
        </w:rPr>
        <w:lastRenderedPageBreak/>
        <w:t>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14:paraId="74835A7B" w14:textId="679F4B1A" w:rsidR="002B19FE" w:rsidRPr="00771A79" w:rsidRDefault="0025717C" w:rsidP="00BC6698">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186184" w:rsidRDefault="004F04BE" w:rsidP="004F585C">
      <w:pPr>
        <w:pStyle w:val="Nagwek1"/>
      </w:pPr>
      <w:r w:rsidRPr="00186184">
        <w:t xml:space="preserve">CZĘŚĆ </w:t>
      </w:r>
      <w:r w:rsidR="00FE25A0" w:rsidRPr="00186184">
        <w:t>VIII. Informacja o warunkach udziału w postępowaniu o udzielenie zamówienia</w:t>
      </w:r>
      <w:r w:rsidR="008B097D" w:rsidRPr="00186184">
        <w:t xml:space="preserve"> wraz z wykazem podmiotowych środków dowodowych</w:t>
      </w:r>
      <w:r w:rsidR="001875CD" w:rsidRPr="00186184">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4F585C">
        <w:rPr>
          <w:rFonts w:eastAsia="Times New Roman" w:cstheme="minorHAnsi"/>
          <w:color w:val="7030A0"/>
          <w:lang w:eastAsia="ar-SA"/>
        </w:rPr>
        <w:t>zamawiający nie określa warunku;</w:t>
      </w:r>
    </w:p>
    <w:p w14:paraId="3F04FBAD" w14:textId="28791573"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1.3. sytua</w:t>
      </w:r>
      <w:r w:rsidR="00912426" w:rsidRPr="00771A79">
        <w:rPr>
          <w:rFonts w:eastAsia="Times New Roman" w:cstheme="minorHAnsi"/>
          <w:lang w:eastAsia="ar-SA"/>
        </w:rPr>
        <w:t xml:space="preserve">cji ekonomicznej lub finansowej - </w:t>
      </w:r>
      <w:r w:rsidR="00912426" w:rsidRPr="004F585C">
        <w:rPr>
          <w:rFonts w:eastAsia="Times New Roman" w:cstheme="minorHAnsi"/>
          <w:color w:val="7030A0"/>
          <w:lang w:eastAsia="ar-SA"/>
        </w:rPr>
        <w:t>zamawiający nie określa warunku;</w:t>
      </w:r>
    </w:p>
    <w:p w14:paraId="3D37ED25" w14:textId="5324D6A3" w:rsidR="00FE25A0" w:rsidRPr="00F736E5" w:rsidRDefault="00FE25A0" w:rsidP="00771A79">
      <w:pPr>
        <w:autoSpaceDE w:val="0"/>
        <w:spacing w:after="0" w:line="360" w:lineRule="auto"/>
        <w:ind w:left="709" w:hanging="425"/>
        <w:rPr>
          <w:rFonts w:eastAsia="Times New Roman" w:cstheme="minorHAnsi"/>
          <w:lang w:eastAsia="ar-SA"/>
        </w:rPr>
      </w:pPr>
      <w:r w:rsidRPr="00F736E5">
        <w:rPr>
          <w:rFonts w:eastAsia="Times New Roman" w:cstheme="minorHAnsi"/>
          <w:lang w:eastAsia="ar-SA"/>
        </w:rPr>
        <w:t>1.4. zdolności technicznej l</w:t>
      </w:r>
      <w:r w:rsidR="00F736E5" w:rsidRPr="00F736E5">
        <w:rPr>
          <w:rFonts w:eastAsia="Times New Roman" w:cstheme="minorHAnsi"/>
          <w:lang w:eastAsia="ar-SA"/>
        </w:rPr>
        <w:t xml:space="preserve">ub zawodowej </w:t>
      </w:r>
      <w:r w:rsidR="00F736E5" w:rsidRPr="004F585C">
        <w:rPr>
          <w:rFonts w:eastAsia="Times New Roman" w:cstheme="minorHAnsi"/>
          <w:color w:val="7030A0"/>
          <w:lang w:eastAsia="ar-SA"/>
        </w:rPr>
        <w:t>zamawiający nie określa warunku</w:t>
      </w:r>
    </w:p>
    <w:p w14:paraId="6DE7020B" w14:textId="1B93F1D4" w:rsidR="00F736E5" w:rsidRDefault="00F736E5" w:rsidP="00771A79">
      <w:pPr>
        <w:spacing w:after="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4F585C" w:rsidRDefault="004F04BE" w:rsidP="00771A79">
      <w:pPr>
        <w:spacing w:after="0" w:line="360" w:lineRule="auto"/>
        <w:rPr>
          <w:rFonts w:eastAsia="Times New Roman" w:cstheme="minorHAnsi"/>
          <w:b/>
          <w:color w:val="7030A0"/>
          <w:sz w:val="24"/>
          <w:szCs w:val="24"/>
          <w:lang w:eastAsia="ar-SA"/>
        </w:rPr>
      </w:pPr>
      <w:r w:rsidRPr="004F585C">
        <w:rPr>
          <w:rFonts w:eastAsia="Times New Roman" w:cstheme="minorHAnsi"/>
          <w:b/>
          <w:color w:val="7030A0"/>
          <w:sz w:val="24"/>
          <w:szCs w:val="24"/>
          <w:lang w:eastAsia="ar-SA"/>
        </w:rPr>
        <w:t xml:space="preserve">CZĘŚĆ </w:t>
      </w:r>
      <w:r w:rsidR="00D27884" w:rsidRPr="004F585C">
        <w:rPr>
          <w:rFonts w:eastAsia="Times New Roman" w:cstheme="minorHAnsi"/>
          <w:b/>
          <w:color w:val="7030A0"/>
          <w:sz w:val="24"/>
          <w:szCs w:val="24"/>
          <w:lang w:eastAsia="ar-SA"/>
        </w:rPr>
        <w:t>I</w:t>
      </w:r>
      <w:r w:rsidR="00FE25A0" w:rsidRPr="004F585C">
        <w:rPr>
          <w:rFonts w:eastAsia="Times New Roman" w:cstheme="minorHAnsi"/>
          <w:b/>
          <w:color w:val="7030A0"/>
          <w:sz w:val="24"/>
          <w:szCs w:val="24"/>
          <w:lang w:eastAsia="ar-SA"/>
        </w:rPr>
        <w:t xml:space="preserve">X. </w:t>
      </w:r>
      <w:r w:rsidR="00FE25A0" w:rsidRPr="004F585C">
        <w:rPr>
          <w:rFonts w:eastAsia="Times New Roman" w:cstheme="minorHAnsi"/>
          <w:b/>
          <w:bCs/>
          <w:color w:val="7030A0"/>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 xml:space="preserve">w </w:t>
      </w:r>
      <w:r w:rsidRPr="00771A79">
        <w:rPr>
          <w:rFonts w:cstheme="minorHAnsi"/>
        </w:rPr>
        <w:lastRenderedPageBreak/>
        <w:t>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7DCB4523"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w:t>
      </w:r>
      <w:r w:rsidR="0008423F">
        <w:rPr>
          <w:rFonts w:cstheme="minorHAnsi"/>
          <w:sz w:val="22"/>
          <w:szCs w:val="22"/>
        </w:rPr>
        <w:t xml:space="preserve">, </w:t>
      </w:r>
      <w:r w:rsidRPr="00771A79">
        <w:rPr>
          <w:rFonts w:cstheme="minorHAnsi"/>
          <w:sz w:val="22"/>
          <w:szCs w:val="22"/>
        </w:rPr>
        <w:t>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lastRenderedPageBreak/>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 xml:space="preserve">Za datę przekazania (wpływu) oświadczeń, wniosków, zawiadomień oraz informacji przyjmuje się </w:t>
      </w:r>
      <w:r w:rsidRPr="003E1F77">
        <w:rPr>
          <w:rFonts w:eastAsia="Times New Roman" w:cstheme="minorHAnsi"/>
          <w:sz w:val="22"/>
          <w:szCs w:val="22"/>
          <w:lang w:val="pl-PL" w:eastAsia="ar-SA"/>
        </w:rPr>
        <w:lastRenderedPageBreak/>
        <w:t>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akceptuje warunki korzystania z platformazakupowa.pl określone w Regulaminie zamieszczonym na stronie internetowej pod linkiem  w zakładce „Regulamin" oraz uznaje go za </w:t>
      </w:r>
      <w:r w:rsidRPr="003E1F77">
        <w:rPr>
          <w:rFonts w:eastAsia="Times New Roman" w:cstheme="minorHAnsi"/>
          <w:lang w:eastAsia="ar-SA"/>
        </w:rPr>
        <w:lastRenderedPageBreak/>
        <w:t>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3E1F77">
      <w:pPr>
        <w:widowControl w:val="0"/>
        <w:suppressAutoHyphens/>
        <w:autoSpaceDE w:val="0"/>
        <w:autoSpaceDN w:val="0"/>
        <w:spacing w:after="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1CC97E24" w:rsidR="00FE25A0" w:rsidRPr="00186184" w:rsidRDefault="004F04BE" w:rsidP="004F585C">
      <w:pPr>
        <w:pStyle w:val="Nagwek1"/>
      </w:pPr>
      <w:bookmarkStart w:id="0" w:name="_Hlk97111197"/>
      <w:r w:rsidRPr="00186184">
        <w:t xml:space="preserve">CZĘŚĆ </w:t>
      </w:r>
      <w:r w:rsidR="00D27884" w:rsidRPr="00186184">
        <w:t>X</w:t>
      </w:r>
      <w:r w:rsidR="00FE25A0" w:rsidRPr="00186184">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6F0E45F3"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 w sprawach merytorycznych związanych z przedmiotem zamówienia: </w:t>
      </w:r>
      <w:r w:rsidR="00F736E5" w:rsidRPr="004F585C">
        <w:rPr>
          <w:rFonts w:eastAsia="Times New Roman" w:cstheme="minorHAnsi"/>
          <w:bCs/>
          <w:color w:val="7030A0"/>
          <w:spacing w:val="-2"/>
          <w:lang w:eastAsia="ar-SA"/>
        </w:rPr>
        <w:t>Piotr Zadykowicz</w:t>
      </w:r>
      <w:r w:rsidR="00005801" w:rsidRPr="004F585C">
        <w:rPr>
          <w:rFonts w:eastAsia="Times New Roman" w:cstheme="minorHAnsi"/>
          <w:bCs/>
          <w:color w:val="7030A0"/>
          <w:spacing w:val="-2"/>
          <w:lang w:eastAsia="ar-SA"/>
        </w:rPr>
        <w:t xml:space="preserve"> </w:t>
      </w:r>
      <w:r w:rsidR="00F736E5" w:rsidRPr="004F585C">
        <w:rPr>
          <w:rFonts w:eastAsia="Times New Roman" w:cstheme="minorHAnsi"/>
          <w:bCs/>
          <w:color w:val="7030A0"/>
          <w:spacing w:val="-2"/>
          <w:lang w:eastAsia="ar-SA"/>
        </w:rPr>
        <w:t>piotr.zadykowicz</w:t>
      </w:r>
      <w:r w:rsidR="00A87B97" w:rsidRPr="004F585C">
        <w:rPr>
          <w:rFonts w:eastAsia="Times New Roman" w:cstheme="minorHAnsi"/>
          <w:bCs/>
          <w:color w:val="7030A0"/>
          <w:spacing w:val="-2"/>
          <w:lang w:eastAsia="ar-SA"/>
        </w:rPr>
        <w:t>@umb.edu.pl</w:t>
      </w:r>
    </w:p>
    <w:p w14:paraId="46B1AF00" w14:textId="174BA3B0"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4F585C">
        <w:rPr>
          <w:rFonts w:eastAsia="Times New Roman" w:cstheme="minorHAnsi"/>
          <w:bCs/>
          <w:color w:val="7030A0"/>
          <w:spacing w:val="-2"/>
          <w:lang w:eastAsia="ar-SA"/>
        </w:rPr>
        <w:t>Kamila Kartaszow</w:t>
      </w:r>
      <w:r w:rsidR="00635659" w:rsidRPr="004F585C">
        <w:rPr>
          <w:rFonts w:eastAsia="Times New Roman" w:cstheme="minorHAnsi"/>
          <w:bCs/>
          <w:color w:val="7030A0"/>
          <w:spacing w:val="-2"/>
          <w:lang w:eastAsia="ar-SA"/>
        </w:rPr>
        <w:t xml:space="preserve">, email: </w:t>
      </w:r>
      <w:r w:rsidR="004F585C">
        <w:rPr>
          <w:rFonts w:eastAsia="Times New Roman" w:cstheme="minorHAnsi"/>
          <w:bCs/>
          <w:color w:val="7030A0"/>
          <w:spacing w:val="-2"/>
          <w:lang w:eastAsia="ar-SA"/>
        </w:rPr>
        <w:t>kamila.kartaszow</w:t>
      </w:r>
      <w:r w:rsidR="00635659" w:rsidRPr="004F585C">
        <w:rPr>
          <w:rFonts w:eastAsia="Times New Roman" w:cstheme="minorHAnsi"/>
          <w:bCs/>
          <w:color w:val="7030A0"/>
          <w:spacing w:val="-2"/>
          <w:lang w:eastAsia="ar-SA"/>
        </w:rPr>
        <w:t>@umb.edu.pl</w:t>
      </w:r>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6AC99F5C" w14:textId="147095EB" w:rsidR="00FE25A0" w:rsidRDefault="00FE25A0" w:rsidP="00186184">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lastRenderedPageBreak/>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p w14:paraId="3E340C26" w14:textId="77777777" w:rsidR="00660AA4" w:rsidRPr="00186184" w:rsidRDefault="00660AA4" w:rsidP="00186184">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p>
    <w:bookmarkEnd w:id="0"/>
    <w:p w14:paraId="53F3819C" w14:textId="5D96A34B" w:rsidR="00FE25A0" w:rsidRPr="00186184" w:rsidRDefault="004F04BE" w:rsidP="004F585C">
      <w:pPr>
        <w:pStyle w:val="Nagwek1"/>
      </w:pPr>
      <w:r w:rsidRPr="00186184">
        <w:t xml:space="preserve">CZĘŚĆ </w:t>
      </w:r>
      <w:r w:rsidR="00D27884" w:rsidRPr="00186184">
        <w:t>XI</w:t>
      </w:r>
      <w:r w:rsidR="00FE25A0" w:rsidRPr="00186184">
        <w:t>. Termin związania ofertą</w:t>
      </w:r>
    </w:p>
    <w:p w14:paraId="3FC01ACF" w14:textId="2136F4DF"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E2396F">
        <w:rPr>
          <w:rFonts w:eastAsia="Times New Roman" w:cstheme="minorHAnsi"/>
          <w:b/>
          <w:color w:val="7030A0"/>
          <w:lang w:eastAsia="pl-PL"/>
        </w:rPr>
        <w:t xml:space="preserve">do dnia </w:t>
      </w:r>
      <w:r w:rsidR="009A1793" w:rsidRPr="00E2396F">
        <w:rPr>
          <w:rFonts w:eastAsia="Times New Roman" w:cstheme="minorHAnsi"/>
          <w:b/>
          <w:color w:val="7030A0"/>
          <w:lang w:eastAsia="pl-PL"/>
        </w:rPr>
        <w:t>28.01.</w:t>
      </w:r>
      <w:r w:rsidR="00285B77" w:rsidRPr="00E2396F">
        <w:rPr>
          <w:rFonts w:eastAsia="Times New Roman" w:cstheme="minorHAnsi"/>
          <w:b/>
          <w:color w:val="7030A0"/>
          <w:lang w:eastAsia="pl-PL"/>
        </w:rPr>
        <w:t>202</w:t>
      </w:r>
      <w:r w:rsidR="00AF0787" w:rsidRPr="00E2396F">
        <w:rPr>
          <w:rFonts w:eastAsia="Times New Roman" w:cstheme="minorHAnsi"/>
          <w:b/>
          <w:color w:val="7030A0"/>
          <w:lang w:eastAsia="pl-PL"/>
        </w:rPr>
        <w:t>4</w:t>
      </w:r>
      <w:r w:rsidR="006607CD" w:rsidRPr="00E2396F">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186184" w:rsidRDefault="004F04BE" w:rsidP="004F585C">
      <w:pPr>
        <w:pStyle w:val="Nagwek1"/>
      </w:pPr>
      <w:r w:rsidRPr="00186184">
        <w:t xml:space="preserve">CZĘŚĆ </w:t>
      </w:r>
      <w:r w:rsidR="00D27884" w:rsidRPr="00186184">
        <w:t>XI</w:t>
      </w:r>
      <w:r w:rsidR="00FE25A0" w:rsidRPr="00186184">
        <w:t xml:space="preserve">I.  Wymagania dotyczące wadium  </w:t>
      </w:r>
    </w:p>
    <w:p w14:paraId="65FA9CCF" w14:textId="205695CE" w:rsidR="00F736E5" w:rsidRDefault="00F736E5" w:rsidP="00186184">
      <w:pPr>
        <w:spacing w:line="240" w:lineRule="auto"/>
        <w:rPr>
          <w:rFonts w:eastAsia="Times New Roman" w:cstheme="minorHAnsi"/>
          <w:lang w:eastAsia="ar-SA"/>
        </w:rPr>
      </w:pPr>
      <w:r w:rsidRPr="00F736E5">
        <w:rPr>
          <w:rFonts w:eastAsia="Times New Roman" w:cstheme="minorHAnsi"/>
          <w:lang w:eastAsia="ar-SA"/>
        </w:rPr>
        <w:t>Zamawiający nie wymaga wniesienia wadium</w:t>
      </w:r>
    </w:p>
    <w:p w14:paraId="681CFDB2" w14:textId="1CB7BAEB" w:rsidR="00FE25A0" w:rsidRPr="00186184" w:rsidRDefault="004F04BE" w:rsidP="004F585C">
      <w:pPr>
        <w:pStyle w:val="Nagwek1"/>
        <w:rPr>
          <w:color w:val="000000"/>
        </w:rPr>
      </w:pPr>
      <w:r w:rsidRPr="00186184">
        <w:rPr>
          <w:color w:val="000000"/>
        </w:rPr>
        <w:t xml:space="preserve">CZĘŚĆ </w:t>
      </w:r>
      <w:r w:rsidR="00D27884" w:rsidRPr="00186184">
        <w:rPr>
          <w:color w:val="000000"/>
        </w:rPr>
        <w:t>XIII</w:t>
      </w:r>
      <w:r w:rsidR="00FE25A0" w:rsidRPr="00186184">
        <w:rPr>
          <w:color w:val="000000"/>
        </w:rPr>
        <w:t xml:space="preserve">.   </w:t>
      </w:r>
      <w:r w:rsidR="00FE25A0" w:rsidRPr="00186184">
        <w:t xml:space="preserve">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3E781B6D"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w:t>
      </w:r>
      <w:r w:rsidR="00DD6285" w:rsidRPr="00DD6285">
        <w:rPr>
          <w:rFonts w:eastAsia="Times New Roman" w:cstheme="minorHAnsi"/>
          <w:b/>
          <w:color w:val="000000"/>
          <w:sz w:val="22"/>
          <w:szCs w:val="22"/>
          <w:u w:val="single"/>
        </w:rPr>
        <w:t>formularz cenowy</w:t>
      </w:r>
      <w:r w:rsidRPr="00771A79">
        <w:rPr>
          <w:rFonts w:eastAsia="Times New Roman" w:cstheme="minorHAnsi"/>
          <w:b/>
          <w:color w:val="000000"/>
          <w:sz w:val="22"/>
          <w:szCs w:val="22"/>
        </w:rPr>
        <w:t>–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w:t>
      </w:r>
      <w:bookmarkStart w:id="1" w:name="_GoBack"/>
      <w:bookmarkEnd w:id="1"/>
      <w:r w:rsidRPr="00771A79">
        <w:rPr>
          <w:rFonts w:eastAsia="Times New Roman" w:cstheme="minorHAnsi"/>
          <w:color w:val="000000"/>
          <w:sz w:val="22"/>
          <w:szCs w:val="22"/>
        </w:rPr>
        <w:t xml:space="preserve">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t>
      </w:r>
      <w:r w:rsidRPr="00771A79">
        <w:rPr>
          <w:rFonts w:eastAsia="Times New Roman" w:cstheme="minorHAnsi"/>
          <w:color w:val="000000"/>
          <w:lang w:eastAsia="pl-PL"/>
        </w:rPr>
        <w:lastRenderedPageBreak/>
        <w:t xml:space="preserve">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A. Część II – należy wypełnić w całości,</w:t>
      </w:r>
    </w:p>
    <w:p w14:paraId="364AD270"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B. Część III – należy wypełnić następująco:</w:t>
      </w:r>
    </w:p>
    <w:p w14:paraId="0F60CBF2"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color w:val="000000"/>
          <w:lang w:eastAsia="pl-PL"/>
        </w:rPr>
        <w:t>1</w:t>
      </w:r>
      <w:r w:rsidRPr="00771A79">
        <w:rPr>
          <w:rFonts w:eastAsia="Times New Roman" w:cstheme="minorHAnsi"/>
          <w:lang w:eastAsia="pl-PL"/>
        </w:rPr>
        <w:t>.</w:t>
      </w:r>
      <w:r w:rsidRPr="00771A79">
        <w:rPr>
          <w:rFonts w:eastAsia="Times New Roman" w:cstheme="minorHAnsi"/>
          <w:color w:val="FF0000"/>
          <w:lang w:eastAsia="pl-PL"/>
        </w:rPr>
        <w:t xml:space="preserve"> </w:t>
      </w:r>
      <w:r w:rsidRPr="00771A79">
        <w:rPr>
          <w:rFonts w:eastAsia="Times New Roman" w:cstheme="minorHAnsi"/>
          <w:lang w:eastAsia="pl-PL"/>
        </w:rPr>
        <w:t xml:space="preserve">na potwierdzenie braku podstaw do wykluczenia wskazanych w art. 108 ust. 1 pkt 1 i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informacje wymagane w Części III lit. A.1. JEDZ</w:t>
      </w:r>
    </w:p>
    <w:p w14:paraId="0F7CAAD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2. na potwierdzenie braku podstaw do wykluczenia wskazanych w art. 108 ust. 1 pkt 3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B.1. JEDZ;</w:t>
      </w:r>
    </w:p>
    <w:p w14:paraId="3CB33FE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3. na potwierdzenie braku podstaw do wykluczenia wskazanych w art. 108 ust. 1 pkt 1 lit. g) </w:t>
      </w:r>
      <w:r w:rsidRPr="00771A79">
        <w:rPr>
          <w:rFonts w:eastAsia="Times New Roman" w:cstheme="minorHAnsi"/>
          <w:lang w:eastAsia="pl-PL"/>
        </w:rPr>
        <w:br/>
        <w:t xml:space="preserve">i pkt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D.1. JEDZ;</w:t>
      </w:r>
    </w:p>
    <w:p w14:paraId="43A7E23A"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4.</w:t>
      </w:r>
      <w:r w:rsidRPr="00771A79">
        <w:rPr>
          <w:rFonts w:eastAsia="Times New Roman" w:cstheme="minorHAnsi"/>
          <w:lang w:eastAsia="pl-PL"/>
        </w:rPr>
        <w:tab/>
        <w:t xml:space="preserve">na potwierdzenie braku podstaw do wykluczenia wskazanych w art. 108 ust. 1 pkt 1 lit. h) </w:t>
      </w:r>
      <w:r w:rsidRPr="00771A79">
        <w:rPr>
          <w:rFonts w:eastAsia="Times New Roman" w:cstheme="minorHAnsi"/>
          <w:lang w:eastAsia="pl-PL"/>
        </w:rPr>
        <w:br/>
        <w:t xml:space="preserve">i pkt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1.1. JEDZ;</w:t>
      </w:r>
    </w:p>
    <w:p w14:paraId="1A9EAC54"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5. na potwierdzenie braku podstaw do wykluczenia wskazanych w art. 108 ust. 1 pkt 5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1.4. JEDZ;</w:t>
      </w:r>
    </w:p>
    <w:p w14:paraId="5445E383"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ar-SA"/>
        </w:rPr>
      </w:pPr>
      <w:r w:rsidRPr="00771A79">
        <w:rPr>
          <w:rFonts w:eastAsia="Times New Roman" w:cstheme="minorHAnsi"/>
          <w:lang w:eastAsia="pl-PL"/>
        </w:rPr>
        <w:t xml:space="preserve">6. na potwierdzenie braku podstaw do wykluczenia wskazanych w art. 108 ust. 1 pkt 6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1.6. JEDZ;</w:t>
      </w:r>
      <w:r w:rsidRPr="00771A79">
        <w:rPr>
          <w:rFonts w:eastAsia="Times New Roman" w:cstheme="minorHAnsi"/>
          <w:lang w:eastAsia="ar-SA"/>
        </w:rPr>
        <w:t xml:space="preserve"> </w:t>
      </w:r>
    </w:p>
    <w:p w14:paraId="20840E41" w14:textId="77777777" w:rsidR="00954FA8" w:rsidRPr="00771A79" w:rsidRDefault="00954FA8" w:rsidP="00771A79">
      <w:pPr>
        <w:autoSpaceDE w:val="0"/>
        <w:autoSpaceDN w:val="0"/>
        <w:adjustRightInd w:val="0"/>
        <w:spacing w:after="0" w:line="360" w:lineRule="auto"/>
        <w:ind w:left="851" w:hanging="709"/>
        <w:rPr>
          <w:rFonts w:eastAsia="Times New Roman" w:cstheme="minorHAnsi"/>
          <w:lang w:eastAsia="ar-SA"/>
        </w:rPr>
      </w:pPr>
      <w:r w:rsidRPr="00771A79">
        <w:rPr>
          <w:rFonts w:eastAsia="Times New Roman" w:cstheme="minorHAnsi"/>
          <w:lang w:eastAsia="ar-SA"/>
        </w:rPr>
        <w:t>C. Część IV - należy ograniczyć się do wypełnienia sekcji α – ogólne oświadczenie dotyczące wszystkich kryteriów kwalifikacji;</w:t>
      </w:r>
    </w:p>
    <w:p w14:paraId="416F3318" w14:textId="3C5BEAA6" w:rsidR="00954FA8" w:rsidRPr="00771A79" w:rsidRDefault="00954FA8" w:rsidP="00771A79">
      <w:pPr>
        <w:autoSpaceDE w:val="0"/>
        <w:autoSpaceDN w:val="0"/>
        <w:adjustRightInd w:val="0"/>
        <w:spacing w:after="0" w:line="360" w:lineRule="auto"/>
        <w:rPr>
          <w:rFonts w:eastAsia="Times New Roman" w:cstheme="minorHAnsi"/>
          <w:color w:val="000000"/>
          <w:lang w:eastAsia="pl-PL"/>
        </w:rPr>
      </w:pPr>
      <w:r w:rsidRPr="00771A79">
        <w:rPr>
          <w:rFonts w:eastAsia="Times New Roman" w:cstheme="minorHAnsi"/>
          <w:color w:val="000000"/>
          <w:lang w:eastAsia="pl-PL"/>
        </w:rPr>
        <w:t xml:space="preserve">  D. Część </w:t>
      </w:r>
      <w:r w:rsidR="00186184">
        <w:rPr>
          <w:rFonts w:eastAsia="Times New Roman" w:cstheme="minorHAnsi"/>
          <w:color w:val="000000"/>
          <w:lang w:eastAsia="pl-PL"/>
        </w:rPr>
        <w:t>VI – należy wypełnić w całości.</w:t>
      </w: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w:t>
      </w:r>
      <w:r w:rsidR="00954FA8" w:rsidRPr="00771A79">
        <w:rPr>
          <w:rFonts w:eastAsia="Times New Roman" w:cstheme="minorHAnsi"/>
          <w:b/>
          <w:color w:val="000000"/>
          <w:u w:val="single"/>
          <w:lang w:eastAsia="pl-PL"/>
        </w:rPr>
        <w:lastRenderedPageBreak/>
        <w:t xml:space="preserve">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13464CB5"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71A79">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lastRenderedPageBreak/>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9.</w:t>
      </w:r>
      <w:r w:rsidRPr="003E1F77">
        <w:rPr>
          <w:rFonts w:cstheme="minorHAnsi"/>
        </w:rPr>
        <w:tab/>
        <w:t>Oferta powinna być złożona przy użyciu środków komunikacji elektronicznej tzn. za pośrednictwem platformazakupowa.pl pod adresem: https://platformazakupowa.pl/pn/umb.</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11.</w:t>
      </w:r>
      <w:r w:rsidRPr="003E1F77">
        <w:rPr>
          <w:rFonts w:cstheme="minorHAnsi"/>
        </w:rPr>
        <w:tab/>
        <w:t>Po wypełnieniu Formularza składania oferty i dołączenia  wszystkich wymaganych załączników należy kliknąć przycisk „Przejdź do podsumowania”.</w:t>
      </w:r>
    </w:p>
    <w:p w14:paraId="0AC3BA8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lastRenderedPageBreak/>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w:t>
      </w:r>
      <w:r w:rsidRPr="00771A79">
        <w:rPr>
          <w:rFonts w:cstheme="minorHAnsi"/>
          <w:sz w:val="22"/>
          <w:szCs w:val="22"/>
        </w:rPr>
        <w:lastRenderedPageBreak/>
        <w:t>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lastRenderedPageBreak/>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Pr="00771A79"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lastRenderedPageBreak/>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186184" w:rsidRDefault="004F04BE" w:rsidP="004F585C">
      <w:pPr>
        <w:pStyle w:val="Nagwek1"/>
      </w:pPr>
      <w:r w:rsidRPr="00186184">
        <w:t xml:space="preserve">CZĘŚĆ </w:t>
      </w:r>
      <w:r w:rsidR="00FE25A0" w:rsidRPr="00186184">
        <w:t>X</w:t>
      </w:r>
      <w:r w:rsidR="009302D2" w:rsidRPr="00186184">
        <w:t>I</w:t>
      </w:r>
      <w:r w:rsidR="00FE25A0" w:rsidRPr="00186184">
        <w:t>V. Sposób oraz termin składania ofert</w:t>
      </w:r>
    </w:p>
    <w:p w14:paraId="30279D7E" w14:textId="736EB21B" w:rsidR="00FE25A0" w:rsidRPr="00E2396F"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285B77">
        <w:rPr>
          <w:rFonts w:eastAsia="Times New Roman" w:cstheme="minorHAnsi"/>
          <w:color w:val="7030A0"/>
          <w:lang w:eastAsia="pl-PL"/>
        </w:rPr>
        <w:t xml:space="preserve">dnia </w:t>
      </w:r>
      <w:r w:rsidR="009A1793" w:rsidRPr="00E2396F">
        <w:rPr>
          <w:rFonts w:eastAsia="Times New Roman" w:cstheme="minorHAnsi"/>
          <w:b/>
          <w:color w:val="7030A0"/>
          <w:lang w:eastAsia="pl-PL"/>
        </w:rPr>
        <w:t>31</w:t>
      </w:r>
      <w:r w:rsidR="00285B77" w:rsidRPr="00E2396F">
        <w:rPr>
          <w:rFonts w:eastAsia="Times New Roman" w:cstheme="minorHAnsi"/>
          <w:b/>
          <w:color w:val="7030A0"/>
          <w:lang w:eastAsia="pl-PL"/>
        </w:rPr>
        <w:t>.</w:t>
      </w:r>
      <w:r w:rsidR="009A1793" w:rsidRPr="00E2396F">
        <w:rPr>
          <w:rFonts w:eastAsia="Times New Roman" w:cstheme="minorHAnsi"/>
          <w:b/>
          <w:color w:val="7030A0"/>
          <w:lang w:eastAsia="pl-PL"/>
        </w:rPr>
        <w:t>10</w:t>
      </w:r>
      <w:r w:rsidR="00285B77" w:rsidRPr="00E2396F">
        <w:rPr>
          <w:rFonts w:eastAsia="Times New Roman" w:cstheme="minorHAnsi"/>
          <w:b/>
          <w:color w:val="7030A0"/>
          <w:lang w:eastAsia="pl-PL"/>
        </w:rPr>
        <w:t>.2023</w:t>
      </w:r>
      <w:r w:rsidR="003A20B1" w:rsidRPr="00E2396F">
        <w:rPr>
          <w:rFonts w:eastAsia="Times New Roman" w:cstheme="minorHAnsi"/>
          <w:b/>
          <w:color w:val="7030A0"/>
          <w:lang w:eastAsia="pl-PL"/>
        </w:rPr>
        <w:t xml:space="preserve"> r.</w:t>
      </w:r>
      <w:r w:rsidR="003A20B1" w:rsidRPr="00E2396F">
        <w:rPr>
          <w:rFonts w:eastAsia="Times New Roman" w:cstheme="minorHAnsi"/>
          <w:color w:val="7030A0"/>
          <w:lang w:eastAsia="pl-PL"/>
        </w:rPr>
        <w:t xml:space="preserve"> </w:t>
      </w:r>
      <w:r w:rsidR="009302D2" w:rsidRPr="00E2396F">
        <w:rPr>
          <w:rFonts w:eastAsia="Times New Roman" w:cstheme="minorHAnsi"/>
          <w:b/>
          <w:color w:val="7030A0"/>
          <w:lang w:eastAsia="pl-PL"/>
        </w:rPr>
        <w:t>do godz. 09</w:t>
      </w:r>
      <w:r w:rsidRPr="00E2396F">
        <w:rPr>
          <w:rFonts w:eastAsia="Times New Roman" w:cstheme="minorHAnsi"/>
          <w:b/>
          <w:color w:val="7030A0"/>
          <w:lang w:eastAsia="pl-PL"/>
        </w:rPr>
        <w:t>.00.</w:t>
      </w:r>
    </w:p>
    <w:p w14:paraId="74B83AB8" w14:textId="50765ADC" w:rsidR="00C0145F"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E2396F">
        <w:rPr>
          <w:rFonts w:eastAsia="Times New Roman" w:cstheme="minorHAnsi"/>
          <w:lang w:eastAsia="pl-PL"/>
        </w:rPr>
        <w:t xml:space="preserve">Ofertę należy złożyć za pośrednictwem </w:t>
      </w:r>
      <w:r w:rsidR="00C0145F" w:rsidRPr="00E2396F">
        <w:rPr>
          <w:rFonts w:eastAsia="Times New Roman" w:cstheme="minorHAnsi"/>
          <w:lang w:eastAsia="pl-PL"/>
        </w:rPr>
        <w:t xml:space="preserve">Platformy zakupowej znajdującej się pod adresem: </w:t>
      </w:r>
      <w:r w:rsidR="003E1F77" w:rsidRPr="00E2396F">
        <w:rPr>
          <w:rFonts w:eastAsia="Times New Roman" w:cstheme="minorHAnsi"/>
          <w:b/>
          <w:lang w:eastAsia="pl-PL"/>
        </w:rPr>
        <w:t>https://platformazakupowa.pl/pn/umb</w:t>
      </w:r>
      <w:r w:rsidR="00C0145F" w:rsidRPr="00E2396F">
        <w:rPr>
          <w:rFonts w:eastAsia="Times New Roman" w:cstheme="minorHAnsi"/>
          <w:b/>
          <w:lang w:eastAsia="pl-PL"/>
        </w:rPr>
        <w:t xml:space="preserve"> </w:t>
      </w:r>
    </w:p>
    <w:p w14:paraId="293C65CD" w14:textId="2441CD5E" w:rsidR="00FE25A0"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lang w:eastAsia="pl-PL"/>
        </w:rPr>
      </w:pPr>
      <w:r w:rsidRPr="00E2396F">
        <w:rPr>
          <w:rFonts w:eastAsia="Times New Roman" w:cstheme="minorHAnsi"/>
          <w:lang w:eastAsia="pl-PL"/>
        </w:rPr>
        <w:t>Ofertę należy sporządzić zgodnie z wymaganiami</w:t>
      </w:r>
      <w:r w:rsidR="00416A89" w:rsidRPr="00E2396F">
        <w:rPr>
          <w:rFonts w:eastAsia="Times New Roman" w:cstheme="minorHAnsi"/>
          <w:lang w:eastAsia="pl-PL"/>
        </w:rPr>
        <w:t xml:space="preserve"> części XIII</w:t>
      </w:r>
      <w:r w:rsidR="00C0145F" w:rsidRPr="00E2396F">
        <w:rPr>
          <w:rFonts w:eastAsia="Times New Roman" w:cstheme="minorHAnsi"/>
          <w:lang w:eastAsia="pl-PL"/>
        </w:rPr>
        <w:t xml:space="preserve"> SWZ.</w:t>
      </w:r>
    </w:p>
    <w:p w14:paraId="0D1A35AE" w14:textId="6222FCE7" w:rsidR="00FE25A0" w:rsidRPr="00E2396F" w:rsidRDefault="004F04BE" w:rsidP="004F585C">
      <w:pPr>
        <w:pStyle w:val="Nagwek1"/>
        <w:rPr>
          <w:bCs/>
          <w:spacing w:val="-2"/>
        </w:rPr>
      </w:pPr>
      <w:r w:rsidRPr="00E2396F">
        <w:t xml:space="preserve">CZĘŚĆ </w:t>
      </w:r>
      <w:r w:rsidR="009302D2" w:rsidRPr="00E2396F">
        <w:t>XV.</w:t>
      </w:r>
      <w:r w:rsidR="00FE25A0" w:rsidRPr="00E2396F">
        <w:t xml:space="preserve"> Termin otwarcia ofert</w:t>
      </w:r>
    </w:p>
    <w:p w14:paraId="65C62E95" w14:textId="209740A6" w:rsidR="00FE25A0" w:rsidRPr="00E2396F"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E2396F">
        <w:rPr>
          <w:rFonts w:eastAsia="Calibri" w:cstheme="minorHAnsi"/>
          <w:lang w:eastAsia="ar-SA"/>
        </w:rPr>
        <w:t xml:space="preserve">Otwarcie ofert nastąpi w dniu </w:t>
      </w:r>
      <w:r w:rsidR="009A1793" w:rsidRPr="00E2396F">
        <w:rPr>
          <w:rFonts w:eastAsia="Calibri" w:cstheme="minorHAnsi"/>
          <w:b/>
          <w:color w:val="7030A0"/>
          <w:lang w:eastAsia="ar-SA"/>
        </w:rPr>
        <w:t>31</w:t>
      </w:r>
      <w:r w:rsidR="00596E8C" w:rsidRPr="00E2396F">
        <w:rPr>
          <w:rFonts w:eastAsia="Calibri" w:cstheme="minorHAnsi"/>
          <w:b/>
          <w:color w:val="7030A0"/>
          <w:lang w:eastAsia="ar-SA"/>
        </w:rPr>
        <w:t>.</w:t>
      </w:r>
      <w:r w:rsidR="009A1793" w:rsidRPr="00E2396F">
        <w:rPr>
          <w:rFonts w:eastAsia="Calibri" w:cstheme="minorHAnsi"/>
          <w:b/>
          <w:color w:val="7030A0"/>
          <w:lang w:eastAsia="ar-SA"/>
        </w:rPr>
        <w:t>10</w:t>
      </w:r>
      <w:r w:rsidR="00596E8C" w:rsidRPr="00E2396F">
        <w:rPr>
          <w:rFonts w:eastAsia="Calibri" w:cstheme="minorHAnsi"/>
          <w:b/>
          <w:color w:val="7030A0"/>
          <w:lang w:eastAsia="ar-SA"/>
        </w:rPr>
        <w:t>.</w:t>
      </w:r>
      <w:r w:rsidR="00285B77" w:rsidRPr="00E2396F">
        <w:rPr>
          <w:rFonts w:eastAsia="Calibri" w:cstheme="minorHAnsi"/>
          <w:b/>
          <w:color w:val="7030A0"/>
          <w:lang w:eastAsia="ar-SA"/>
        </w:rPr>
        <w:t>2023</w:t>
      </w:r>
      <w:r w:rsidRPr="00E2396F">
        <w:rPr>
          <w:rFonts w:eastAsia="Calibri" w:cstheme="minorHAnsi"/>
          <w:b/>
          <w:color w:val="7030A0"/>
          <w:lang w:eastAsia="ar-SA"/>
        </w:rPr>
        <w:t xml:space="preserve"> r. o godzinie</w:t>
      </w:r>
      <w:r w:rsidRPr="00E2396F">
        <w:rPr>
          <w:rFonts w:eastAsia="Calibri" w:cstheme="minorHAnsi"/>
          <w:color w:val="7030A0"/>
          <w:lang w:eastAsia="ar-SA"/>
        </w:rPr>
        <w:t xml:space="preserve"> </w:t>
      </w:r>
      <w:r w:rsidR="0090719D" w:rsidRPr="00E2396F">
        <w:rPr>
          <w:rFonts w:eastAsia="Calibri" w:cstheme="minorHAnsi"/>
          <w:b/>
          <w:color w:val="7030A0"/>
          <w:lang w:eastAsia="ar-SA"/>
        </w:rPr>
        <w:t>09:05</w:t>
      </w:r>
      <w:r w:rsidR="00C0145F" w:rsidRPr="00E2396F">
        <w:rPr>
          <w:rFonts w:eastAsia="Calibri" w:cstheme="minorHAnsi"/>
          <w:b/>
          <w:color w:val="7030A0"/>
          <w:lang w:eastAsia="ar-SA"/>
        </w:rPr>
        <w:t>.</w:t>
      </w:r>
    </w:p>
    <w:p w14:paraId="673B3359" w14:textId="6FC23FD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003E1F77" w:rsidRPr="003E1F77">
        <w:rPr>
          <w:rFonts w:eastAsia="Times New Roman" w:cstheme="minorHAnsi"/>
          <w:b/>
          <w:color w:val="000000"/>
          <w:lang w:eastAsia="ar-SA"/>
        </w:rPr>
        <w:t>https://platformazakupowa.pl/pn/umb</w:t>
      </w:r>
      <w:r w:rsidRPr="00771A79">
        <w:rPr>
          <w:rFonts w:eastAsia="Times New Roman" w:cstheme="minorHAnsi"/>
          <w:b/>
          <w:color w:val="000000"/>
          <w:lang w:eastAsia="ar-SA"/>
        </w:rPr>
        <w:t xml:space="preserve"> 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186184">
      <w:pPr>
        <w:numPr>
          <w:ilvl w:val="0"/>
          <w:numId w:val="7"/>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186184" w:rsidRDefault="004F04BE" w:rsidP="004F585C">
      <w:pPr>
        <w:pStyle w:val="Nagwek1"/>
      </w:pPr>
      <w:r w:rsidRPr="00186184">
        <w:t xml:space="preserve">CZĘŚĆ </w:t>
      </w:r>
      <w:r w:rsidR="009302D2" w:rsidRPr="00186184">
        <w:t>XV</w:t>
      </w:r>
      <w:r w:rsidR="00FE25A0" w:rsidRPr="00186184">
        <w:t>I. Sposób obliczenia ceny</w:t>
      </w:r>
    </w:p>
    <w:p w14:paraId="5F451361" w14:textId="0E2982F4"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Pr="00771A79">
        <w:rPr>
          <w:rFonts w:eastAsia="Times New Roman" w:cstheme="minorHAnsi"/>
          <w:lang w:eastAsia="ar-SA"/>
        </w:rPr>
        <w:t>PLN (zamawi</w:t>
      </w:r>
      <w:r w:rsidR="00E377FA" w:rsidRPr="00771A79">
        <w:rPr>
          <w:rFonts w:eastAsia="Times New Roman" w:cstheme="minorHAnsi"/>
          <w:lang w:eastAsia="ar-SA"/>
        </w:rPr>
        <w:t xml:space="preserve">ający nie przewiduje rozliczeń </w:t>
      </w:r>
      <w:r w:rsidRPr="00771A79">
        <w:rPr>
          <w:rFonts w:eastAsia="Times New Roman" w:cstheme="minorHAnsi"/>
          <w:lang w:eastAsia="ar-SA"/>
        </w:rPr>
        <w:t xml:space="preserve">z Wykonawcą </w:t>
      </w:r>
      <w:r w:rsidR="00E377FA" w:rsidRPr="00771A79">
        <w:rPr>
          <w:rFonts w:eastAsia="Times New Roman" w:cstheme="minorHAnsi"/>
          <w:lang w:eastAsia="ar-SA"/>
        </w:rPr>
        <w:br/>
      </w:r>
      <w:r w:rsidRPr="00771A79">
        <w:rPr>
          <w:rFonts w:eastAsia="Times New Roman" w:cstheme="minorHAnsi"/>
          <w:lang w:eastAsia="ar-SA"/>
        </w:rPr>
        <w:t>w walutach obcych).</w:t>
      </w:r>
    </w:p>
    <w:p w14:paraId="78055A2F" w14:textId="10BBC200"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77777777"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lang w:eastAsia="ar-SA"/>
        </w:rPr>
        <w:t>Wykonawca zobowiązany jest do wypełnienia FORMULARZA OFERTOWEGO (Załącznik nr 1 do SWZ).</w:t>
      </w:r>
    </w:p>
    <w:p w14:paraId="13BD8976" w14:textId="6991732D"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w:t>
      </w:r>
      <w:r w:rsidRPr="00771A79">
        <w:rPr>
          <w:rFonts w:eastAsia="Times New Roman" w:cstheme="minorHAnsi"/>
          <w:color w:val="000000"/>
          <w:lang w:eastAsia="ar-SA"/>
        </w:rPr>
        <w:lastRenderedPageBreak/>
        <w:t xml:space="preserve">składającego ofertę jest wypełnić formularz ofertowy, dokonując obliczeń wg zasad uznanych </w:t>
      </w:r>
      <w:r w:rsidR="00E377FA" w:rsidRPr="00771A79">
        <w:rPr>
          <w:rFonts w:eastAsia="Times New Roman" w:cstheme="minorHAnsi"/>
          <w:color w:val="000000"/>
          <w:lang w:eastAsia="ar-SA"/>
        </w:rPr>
        <w:br/>
      </w:r>
      <w:r w:rsidRPr="00771A79">
        <w:rPr>
          <w:rFonts w:eastAsia="Times New Roman" w:cstheme="minorHAnsi"/>
          <w:color w:val="000000"/>
          <w:lang w:eastAsia="ar-SA"/>
        </w:rPr>
        <w:t xml:space="preserve">w rachunkowości. </w:t>
      </w:r>
    </w:p>
    <w:p w14:paraId="694F2DA2" w14:textId="77777777"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Wszystkie ceny określone w FORMULARZU OFERTOWYM 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A14F57">
        <w:t xml:space="preserve">CZĘŚĆ XVII. Opis kryteriów oceny ofert wraz z podaniem wag tych kryteriów </w:t>
      </w:r>
      <w:r w:rsidRPr="00A14F57">
        <w:rPr>
          <w:color w:val="000000" w:themeColor="text1"/>
        </w:rPr>
        <w:t>i sposobu oceny 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6934" w:type="dxa"/>
        <w:tblInd w:w="1078" w:type="dxa"/>
        <w:tblLayout w:type="fixed"/>
        <w:tblCellMar>
          <w:left w:w="70" w:type="dxa"/>
          <w:right w:w="70" w:type="dxa"/>
        </w:tblCellMar>
        <w:tblLook w:val="04A0" w:firstRow="1" w:lastRow="0" w:firstColumn="1" w:lastColumn="0" w:noHBand="0" w:noVBand="1"/>
      </w:tblPr>
      <w:tblGrid>
        <w:gridCol w:w="2968"/>
        <w:gridCol w:w="3966"/>
      </w:tblGrid>
      <w:tr w:rsidR="00A457DE" w:rsidRPr="004F585C" w14:paraId="13A82272" w14:textId="77777777" w:rsidTr="00A457DE">
        <w:trPr>
          <w:trHeight w:val="185"/>
        </w:trPr>
        <w:tc>
          <w:tcPr>
            <w:tcW w:w="2968" w:type="dxa"/>
            <w:tcBorders>
              <w:top w:val="single" w:sz="4" w:space="0" w:color="auto"/>
              <w:left w:val="nil"/>
              <w:bottom w:val="single" w:sz="4" w:space="0" w:color="auto"/>
              <w:right w:val="single" w:sz="4" w:space="0" w:color="auto"/>
            </w:tcBorders>
            <w:shd w:val="clear" w:color="auto" w:fill="auto"/>
            <w:vAlign w:val="center"/>
            <w:hideMark/>
          </w:tcPr>
          <w:p w14:paraId="150C0F3B"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Cena Ofertowa</w:t>
            </w:r>
          </w:p>
        </w:tc>
        <w:tc>
          <w:tcPr>
            <w:tcW w:w="3966" w:type="dxa"/>
            <w:tcBorders>
              <w:top w:val="single" w:sz="4" w:space="0" w:color="auto"/>
              <w:left w:val="nil"/>
              <w:bottom w:val="single" w:sz="4" w:space="0" w:color="auto"/>
              <w:right w:val="single" w:sz="4" w:space="0" w:color="auto"/>
            </w:tcBorders>
            <w:shd w:val="clear" w:color="auto" w:fill="auto"/>
          </w:tcPr>
          <w:p w14:paraId="25499A10"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Termin dostawy</w:t>
            </w:r>
          </w:p>
        </w:tc>
      </w:tr>
      <w:tr w:rsidR="00A457DE" w:rsidRPr="004F585C" w14:paraId="05E63234" w14:textId="77777777" w:rsidTr="00A457DE">
        <w:trPr>
          <w:trHeight w:val="149"/>
        </w:trPr>
        <w:tc>
          <w:tcPr>
            <w:tcW w:w="2968" w:type="dxa"/>
            <w:tcBorders>
              <w:top w:val="single" w:sz="4" w:space="0" w:color="auto"/>
              <w:left w:val="nil"/>
              <w:bottom w:val="single" w:sz="4" w:space="0" w:color="auto"/>
              <w:right w:val="single" w:sz="4" w:space="0" w:color="auto"/>
            </w:tcBorders>
            <w:shd w:val="clear" w:color="auto" w:fill="auto"/>
            <w:vAlign w:val="center"/>
          </w:tcPr>
          <w:p w14:paraId="4E4EDC31" w14:textId="77777777" w:rsidR="00A457DE" w:rsidRPr="004F585C" w:rsidRDefault="00A457DE" w:rsidP="00A01DFD">
            <w:pPr>
              <w:spacing w:after="0" w:line="360" w:lineRule="auto"/>
              <w:rPr>
                <w:rFonts w:cstheme="minorHAnsi"/>
                <w:color w:val="7030A0"/>
              </w:rPr>
            </w:pPr>
            <w:r w:rsidRPr="004F585C">
              <w:rPr>
                <w:rFonts w:cstheme="minorHAnsi"/>
                <w:color w:val="7030A0"/>
              </w:rPr>
              <w:t>60 %</w:t>
            </w:r>
          </w:p>
        </w:tc>
        <w:tc>
          <w:tcPr>
            <w:tcW w:w="3966" w:type="dxa"/>
            <w:tcBorders>
              <w:top w:val="single" w:sz="4" w:space="0" w:color="auto"/>
              <w:left w:val="nil"/>
              <w:bottom w:val="single" w:sz="4" w:space="0" w:color="auto"/>
              <w:right w:val="single" w:sz="4" w:space="0" w:color="auto"/>
            </w:tcBorders>
            <w:shd w:val="clear" w:color="auto" w:fill="auto"/>
          </w:tcPr>
          <w:p w14:paraId="51F3829A" w14:textId="6D2497C1" w:rsidR="00A457DE" w:rsidRPr="004F585C" w:rsidRDefault="00A457DE" w:rsidP="008F5C14">
            <w:pPr>
              <w:pStyle w:val="Akapitzlist"/>
              <w:numPr>
                <w:ilvl w:val="0"/>
                <w:numId w:val="44"/>
              </w:numPr>
              <w:spacing w:line="360" w:lineRule="auto"/>
              <w:rPr>
                <w:rFonts w:cstheme="minorHAnsi"/>
                <w:color w:val="7030A0"/>
              </w:rPr>
            </w:pP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lastRenderedPageBreak/>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7256EFCE" w:rsidR="00A01DFD" w:rsidRPr="00E2396F"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E2396F">
        <w:rPr>
          <w:rFonts w:eastAsia="Times New Roman" w:cstheme="minorHAnsi"/>
          <w:color w:val="000000" w:themeColor="text1"/>
          <w:vertAlign w:val="subscript"/>
          <w:lang w:eastAsia="ar-SA"/>
        </w:rPr>
        <w:t xml:space="preserve">min. </w:t>
      </w:r>
      <w:r w:rsidRPr="00E2396F">
        <w:rPr>
          <w:rFonts w:eastAsia="Times New Roman" w:cstheme="minorHAnsi"/>
          <w:color w:val="000000" w:themeColor="text1"/>
          <w:lang w:eastAsia="ar-SA"/>
        </w:rPr>
        <w:t xml:space="preserve"> - najkrótszy możliwy termin dostawy,</w:t>
      </w:r>
      <w:r w:rsidR="00C73C8A" w:rsidRPr="00E2396F">
        <w:rPr>
          <w:rFonts w:eastAsia="Times New Roman" w:cstheme="minorHAnsi"/>
          <w:color w:val="000000" w:themeColor="text1"/>
          <w:lang w:eastAsia="ar-SA"/>
        </w:rPr>
        <w:t xml:space="preserve"> </w:t>
      </w:r>
      <w:r w:rsidR="00C73C8A" w:rsidRPr="00E2396F">
        <w:rPr>
          <w:rFonts w:eastAsia="Times New Roman" w:cstheme="minorHAnsi"/>
          <w:b/>
          <w:color w:val="7030A0"/>
          <w:lang w:eastAsia="ar-SA"/>
        </w:rPr>
        <w:t>tj. 5 dni roboczych</w:t>
      </w:r>
    </w:p>
    <w:p w14:paraId="53C7B94B" w14:textId="5B6C9661" w:rsidR="00A01DFD" w:rsidRPr="00E2396F" w:rsidRDefault="00A01DFD" w:rsidP="00A01DFD">
      <w:pPr>
        <w:suppressAutoHyphens/>
        <w:spacing w:after="0" w:line="360" w:lineRule="auto"/>
        <w:rPr>
          <w:rFonts w:eastAsia="Times New Roman" w:cstheme="minorHAnsi"/>
          <w:color w:val="000000" w:themeColor="text1"/>
          <w:lang w:eastAsia="ar-SA"/>
        </w:rPr>
      </w:pPr>
      <w:r w:rsidRPr="00E2396F">
        <w:rPr>
          <w:rFonts w:eastAsia="Arial" w:cstheme="minorHAnsi"/>
          <w:color w:val="000000" w:themeColor="text1"/>
          <w:lang w:eastAsia="ar-SA"/>
        </w:rPr>
        <w:t xml:space="preserve">        </w:t>
      </w:r>
      <w:r w:rsidRPr="00E2396F">
        <w:rPr>
          <w:rFonts w:eastAsia="Times New Roman" w:cstheme="minorHAnsi"/>
          <w:color w:val="000000" w:themeColor="text1"/>
          <w:lang w:eastAsia="ar-SA"/>
        </w:rPr>
        <w:tab/>
        <w:t xml:space="preserve">         TD </w:t>
      </w:r>
      <w:r w:rsidRPr="00E2396F">
        <w:rPr>
          <w:rFonts w:eastAsia="Times New Roman" w:cstheme="minorHAnsi"/>
          <w:color w:val="000000" w:themeColor="text1"/>
          <w:vertAlign w:val="subscript"/>
          <w:lang w:eastAsia="ar-SA"/>
        </w:rPr>
        <w:t xml:space="preserve">of. </w:t>
      </w:r>
      <w:r w:rsidRPr="00E2396F">
        <w:rPr>
          <w:rFonts w:eastAsia="Times New Roman" w:cstheme="minorHAnsi"/>
          <w:color w:val="000000" w:themeColor="text1"/>
          <w:lang w:eastAsia="ar-SA"/>
        </w:rPr>
        <w:t>–</w:t>
      </w:r>
      <w:r w:rsidR="0090719D" w:rsidRPr="00E2396F">
        <w:rPr>
          <w:rFonts w:eastAsia="Times New Roman" w:cstheme="minorHAnsi"/>
          <w:color w:val="000000" w:themeColor="text1"/>
          <w:lang w:eastAsia="ar-SA"/>
        </w:rPr>
        <w:t xml:space="preserve"> </w:t>
      </w:r>
      <w:r w:rsidRPr="00E2396F">
        <w:rPr>
          <w:rFonts w:eastAsia="Times New Roman" w:cstheme="minorHAnsi"/>
          <w:color w:val="000000" w:themeColor="text1"/>
          <w:lang w:eastAsia="ar-SA"/>
        </w:rPr>
        <w:t>termin dostawy oferty badanej.</w:t>
      </w:r>
    </w:p>
    <w:p w14:paraId="6428A1A4" w14:textId="76D91C9F" w:rsidR="0090719D" w:rsidRPr="00F736E5" w:rsidRDefault="0090719D" w:rsidP="00A01DFD">
      <w:pPr>
        <w:suppressAutoHyphens/>
        <w:spacing w:after="0" w:line="360" w:lineRule="auto"/>
        <w:rPr>
          <w:rFonts w:eastAsia="Times New Roman" w:cstheme="minorHAnsi"/>
          <w:color w:val="000000" w:themeColor="text1"/>
          <w:lang w:eastAsia="ar-SA"/>
        </w:rPr>
      </w:pPr>
      <w:r w:rsidRPr="00E2396F">
        <w:rPr>
          <w:rFonts w:eastAsia="Times New Roman" w:cstheme="minorHAnsi"/>
          <w:b/>
          <w:lang w:eastAsia="ar-SA"/>
        </w:rPr>
        <w:t xml:space="preserve">UWAGA: W kryterium </w:t>
      </w:r>
      <w:r w:rsidRPr="00E2396F">
        <w:rPr>
          <w:rFonts w:eastAsia="Times New Roman" w:cstheme="minorHAnsi"/>
          <w:b/>
          <w:bCs/>
          <w:lang w:eastAsia="ar-SA"/>
        </w:rPr>
        <w:t xml:space="preserve">termin dostawy </w:t>
      </w:r>
      <w:r w:rsidRPr="00E2396F">
        <w:rPr>
          <w:rFonts w:eastAsia="Times New Roman" w:cstheme="minorHAnsi"/>
          <w:b/>
          <w:lang w:eastAsia="ar-SA"/>
        </w:rPr>
        <w:t xml:space="preserve">(TD,) ilość punktów obliczona będzie na podstawie danych podanych przez Wykonawcę w Formularzu ofertowym (Załącznik nr 1 do SWZ). </w:t>
      </w:r>
      <w:r w:rsidRPr="00E2396F">
        <w:rPr>
          <w:rFonts w:eastAsia="Times New Roman" w:cstheme="minorHAnsi"/>
          <w:b/>
          <w:lang w:eastAsia="ar-SA"/>
        </w:rPr>
        <w:br/>
        <w:t xml:space="preserve">W przypadku, gdy Wykonawca nie wpisze zaoferowanego terminu dostawy Zamawiający przyjmie termin maksymalny dopuszczony </w:t>
      </w:r>
      <w:r w:rsidRPr="00E2396F">
        <w:rPr>
          <w:rFonts w:eastAsia="Times New Roman" w:cstheme="minorHAnsi"/>
          <w:b/>
          <w:color w:val="7030A0"/>
          <w:lang w:eastAsia="ar-SA"/>
        </w:rPr>
        <w:t>(</w:t>
      </w:r>
      <w:r w:rsidR="00CA57B6" w:rsidRPr="00E2396F">
        <w:rPr>
          <w:rFonts w:eastAsia="Times New Roman" w:cstheme="minorHAnsi"/>
          <w:b/>
          <w:color w:val="7030A0"/>
          <w:lang w:eastAsia="ar-SA"/>
        </w:rPr>
        <w:t>10</w:t>
      </w:r>
      <w:r w:rsidR="00C73C8A" w:rsidRPr="00E2396F">
        <w:rPr>
          <w:rFonts w:eastAsia="Times New Roman" w:cstheme="minorHAnsi"/>
          <w:b/>
          <w:color w:val="7030A0"/>
          <w:lang w:eastAsia="ar-SA"/>
        </w:rPr>
        <w:t xml:space="preserve"> dni</w:t>
      </w:r>
      <w:r w:rsidR="00AF0787" w:rsidRPr="00E2396F">
        <w:rPr>
          <w:rFonts w:eastAsia="Times New Roman" w:cstheme="minorHAnsi"/>
          <w:b/>
          <w:color w:val="7030A0"/>
          <w:lang w:eastAsia="ar-SA"/>
        </w:rPr>
        <w:t xml:space="preserve"> roboczych</w:t>
      </w:r>
      <w:r w:rsidR="00C73C8A" w:rsidRPr="00E2396F">
        <w:rPr>
          <w:rFonts w:eastAsia="Times New Roman" w:cstheme="minorHAnsi"/>
          <w:b/>
          <w:color w:val="7030A0"/>
          <w:lang w:eastAsia="ar-SA"/>
        </w:rPr>
        <w:t>)</w:t>
      </w:r>
      <w:r w:rsidRPr="00E2396F">
        <w:rPr>
          <w:rFonts w:eastAsia="Times New Roman" w:cstheme="minorHAnsi"/>
          <w:b/>
          <w:color w:val="7030A0"/>
          <w:lang w:eastAsia="ar-SA"/>
        </w:rPr>
        <w:t>.</w:t>
      </w:r>
    </w:p>
    <w:p w14:paraId="301C511B" w14:textId="3FFB642C" w:rsidR="00A01DFD" w:rsidRPr="003D2598" w:rsidRDefault="00A01DFD" w:rsidP="008F5C14">
      <w:pPr>
        <w:spacing w:after="0" w:line="360" w:lineRule="auto"/>
        <w:ind w:left="425" w:hanging="425"/>
        <w:rPr>
          <w:rFonts w:cstheme="minorHAnsi"/>
          <w:b/>
          <w:color w:val="000000" w:themeColor="text1"/>
        </w:rPr>
      </w:pPr>
      <w:r w:rsidRPr="00A14F57">
        <w:rPr>
          <w:rFonts w:cstheme="minorHAnsi"/>
          <w:color w:val="000000" w:themeColor="text1"/>
        </w:rPr>
        <w:t>3.</w:t>
      </w:r>
      <w:r w:rsidRPr="00A14F57">
        <w:rPr>
          <w:rFonts w:cstheme="minorHAnsi"/>
          <w:color w:val="000000" w:themeColor="text1"/>
        </w:rPr>
        <w:tab/>
      </w:r>
      <w:r w:rsidRPr="00A14F57">
        <w:rPr>
          <w:rFonts w:cstheme="minorHAnsi"/>
          <w:b/>
          <w:color w:val="000000" w:themeColor="text1"/>
        </w:rPr>
        <w:t>Za najkorzystniejszą zostanie uznana oferta, która odpowiada wszystkim wymaganiom zawartym w SWZ  i uzyska największą sumę punktów, zgodnie z ustalonymi kryteriami.</w:t>
      </w:r>
    </w:p>
    <w:p w14:paraId="7FDF0698" w14:textId="55C1B3F2" w:rsidR="00FE25A0" w:rsidRPr="00186184" w:rsidRDefault="00E41552" w:rsidP="00373B57">
      <w:pPr>
        <w:pStyle w:val="Nagwek1"/>
      </w:pPr>
      <w:r w:rsidRPr="00186184">
        <w:t xml:space="preserve">CZĘŚĆ </w:t>
      </w:r>
      <w:r w:rsidR="009302D2" w:rsidRPr="00186184">
        <w:t>XVIII</w:t>
      </w:r>
      <w:r w:rsidR="00FE25A0" w:rsidRPr="00186184">
        <w:t>. 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186184">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186184" w:rsidRDefault="00E41552" w:rsidP="00373B57">
      <w:pPr>
        <w:pStyle w:val="Nagwek1"/>
      </w:pPr>
      <w:r w:rsidRPr="00186184">
        <w:t xml:space="preserve">CZĘŚĆ </w:t>
      </w:r>
      <w:r w:rsidR="00FE25A0" w:rsidRPr="00186184">
        <w:t>X</w:t>
      </w:r>
      <w:r w:rsidR="009302D2" w:rsidRPr="00186184">
        <w:t>I</w:t>
      </w:r>
      <w:r w:rsidR="00FE25A0" w:rsidRPr="00186184">
        <w:t>X. Projektowane postanowienia umowy w sprawie  zamówienia publicznego, które zostaną wprowadzone do umowy w sprawie zamówienia publicznego</w:t>
      </w:r>
    </w:p>
    <w:p w14:paraId="0A78F2CB" w14:textId="23805473" w:rsidR="00FE25A0" w:rsidRPr="00186184" w:rsidRDefault="00FE25A0" w:rsidP="00771A79">
      <w:pPr>
        <w:shd w:val="clear" w:color="auto" w:fill="FFFFFF"/>
        <w:suppressAutoHyphens/>
        <w:spacing w:after="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186184" w:rsidRDefault="00E41552" w:rsidP="00373B57">
      <w:pPr>
        <w:pStyle w:val="Nagwek1"/>
      </w:pPr>
      <w:r w:rsidRPr="00186184">
        <w:t xml:space="preserve">CZĘŚĆ </w:t>
      </w:r>
      <w:r w:rsidR="009302D2" w:rsidRPr="00186184">
        <w:t>XX</w:t>
      </w:r>
      <w:r w:rsidR="00FE25A0" w:rsidRPr="00186184">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lastRenderedPageBreak/>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186184">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186184" w:rsidRDefault="00E41552" w:rsidP="00373B57">
      <w:pPr>
        <w:pStyle w:val="Nagwek1"/>
      </w:pPr>
      <w:r w:rsidRPr="00186184">
        <w:t xml:space="preserve">CZĘŚĆ </w:t>
      </w:r>
      <w:r w:rsidR="009302D2" w:rsidRPr="00186184">
        <w:t>XX</w:t>
      </w:r>
      <w:r w:rsidR="001272A2" w:rsidRPr="00186184">
        <w:t>I. Informacje</w:t>
      </w:r>
      <w:r w:rsidR="00FE25A0" w:rsidRPr="00186184">
        <w:t xml:space="preserve"> dotyczące zabezpieczenia należytego wykonania umowy </w:t>
      </w:r>
    </w:p>
    <w:p w14:paraId="1E470AB2" w14:textId="2D8A2130" w:rsidR="00E41552" w:rsidRPr="00771A79" w:rsidRDefault="00393566" w:rsidP="00186184">
      <w:pPr>
        <w:shd w:val="clear" w:color="auto" w:fill="FFFFFF"/>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186184" w:rsidRDefault="00E41552" w:rsidP="00373B57">
      <w:pPr>
        <w:pStyle w:val="Nagwek1"/>
      </w:pPr>
      <w:r w:rsidRPr="00186184">
        <w:t xml:space="preserve">CZĘŚĆ </w:t>
      </w:r>
      <w:r w:rsidR="001704C2" w:rsidRPr="00186184">
        <w:t>XX</w:t>
      </w:r>
      <w:r w:rsidR="00FE25A0" w:rsidRPr="00186184">
        <w:t>II</w:t>
      </w:r>
      <w:r w:rsidRPr="00186184">
        <w:t>.</w:t>
      </w:r>
      <w:r w:rsidR="00FE25A0" w:rsidRPr="00186184">
        <w:t xml:space="preserve"> Klauzula informacyjna z art. 13 RODO dotycząca przetwarzania dan</w:t>
      </w:r>
      <w:r w:rsidR="001704C2" w:rsidRPr="00186184">
        <w:t xml:space="preserve">ych osobowych w celu związanym </w:t>
      </w:r>
      <w:r w:rsidR="00FE25A0" w:rsidRPr="00186184">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186184">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186184" w:rsidRDefault="00E41552" w:rsidP="00373B57">
      <w:pPr>
        <w:pStyle w:val="Nagwek1"/>
      </w:pPr>
      <w:r w:rsidRPr="00186184">
        <w:t xml:space="preserve">CZĘŚĆ </w:t>
      </w:r>
      <w:r w:rsidR="009302D2" w:rsidRPr="00186184">
        <w:t>XXIII</w:t>
      </w:r>
      <w:r w:rsidR="001704C2" w:rsidRPr="00186184">
        <w:t>. Pozostałe informacje</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lastRenderedPageBreak/>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186184">
      <w:pPr>
        <w:autoSpaceDE w:val="0"/>
        <w:autoSpaceDN w:val="0"/>
        <w:adjustRightInd w:val="0"/>
        <w:spacing w:after="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186184" w:rsidRDefault="00E41552" w:rsidP="00373B57">
      <w:pPr>
        <w:pStyle w:val="Nagwek1"/>
      </w:pPr>
      <w:r w:rsidRPr="00186184">
        <w:t xml:space="preserve">CZĘŚĆ </w:t>
      </w:r>
      <w:r w:rsidR="009C71B3" w:rsidRPr="00186184">
        <w:t>X</w:t>
      </w:r>
      <w:r w:rsidR="00FA0139" w:rsidRPr="00186184">
        <w:t>X</w:t>
      </w:r>
      <w:r w:rsidR="00DE1AE0" w:rsidRPr="00186184">
        <w:t>IV</w:t>
      </w:r>
      <w:r w:rsidR="009C71B3" w:rsidRPr="00186184">
        <w:t>. Załączniki do S</w:t>
      </w:r>
      <w:r w:rsidR="00FE25A0" w:rsidRPr="00186184">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2525EE5D"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2B4A9BE" w:rsidR="00FE25A0" w:rsidRPr="008F5C14"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sectPr w:rsidR="00FE25A0" w:rsidRPr="008F5C14" w:rsidSect="00610068">
      <w:headerReference w:type="default" r:id="rId10"/>
      <w:footerReference w:type="default" r:id="rId11"/>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5160" w14:textId="77777777" w:rsidR="00071CBB" w:rsidRDefault="00071CBB" w:rsidP="007D0747">
      <w:pPr>
        <w:spacing w:after="0" w:line="240" w:lineRule="auto"/>
      </w:pPr>
      <w:r>
        <w:separator/>
      </w:r>
    </w:p>
  </w:endnote>
  <w:endnote w:type="continuationSeparator" w:id="0">
    <w:p w14:paraId="6CFB5EDE" w14:textId="77777777" w:rsidR="00071CBB" w:rsidRDefault="00071CB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9D7E" w14:textId="77777777" w:rsidR="001F504F" w:rsidRPr="001F504F" w:rsidRDefault="00F736E5" w:rsidP="001F504F">
    <w:pPr>
      <w:pStyle w:val="Nagwek"/>
      <w:jc w:val="center"/>
      <w:rPr>
        <w:rFonts w:ascii="Calibri" w:eastAsia="Times New Roman" w:hAnsi="Calibri" w:cs="Times New Roman"/>
        <w:sz w:val="16"/>
        <w:szCs w:val="16"/>
        <w:lang w:eastAsia="pl-PL"/>
      </w:rPr>
    </w:pPr>
    <w:bookmarkStart w:id="2" w:name="_Hlk63320999"/>
    <w:bookmarkStart w:id="3" w:name="_Hlk63321000"/>
    <w:r>
      <w:rPr>
        <w:noProof/>
        <w:lang w:eastAsia="pl-PL"/>
      </w:rPr>
      <w:t xml:space="preserve">   </w:t>
    </w:r>
    <w:bookmarkEnd w:id="2"/>
    <w:bookmarkEnd w:id="3"/>
    <w:r w:rsidR="001F504F" w:rsidRPr="001F504F">
      <w:rPr>
        <w:rFonts w:ascii="Calibri" w:eastAsia="Times New Roman" w:hAnsi="Calibri" w:cs="Times New Roman"/>
        <w:noProof/>
        <w:sz w:val="16"/>
        <w:szCs w:val="16"/>
        <w:lang w:eastAsia="pl-PL"/>
      </w:rPr>
      <w:t xml:space="preserve">Projekt </w:t>
    </w:r>
    <w:r w:rsidR="001F504F" w:rsidRPr="001F504F">
      <w:rPr>
        <w:rFonts w:ascii="Calibri" w:eastAsia="Times New Roman" w:hAnsi="Calibri" w:cs="Times New Roman"/>
        <w:i/>
        <w:sz w:val="16"/>
        <w:szCs w:val="16"/>
        <w:lang w:eastAsia="pl-PL"/>
      </w:rPr>
      <w:t xml:space="preserve">Centrum Badań Innowacyjnych w zakresie Prewencji Chorób Cywilizacyjnych i Medycyny Indywidualizowanej (CBI PLUS) </w:t>
    </w:r>
    <w:r w:rsidR="001F504F" w:rsidRPr="001F504F">
      <w:rPr>
        <w:rFonts w:ascii="Calibri" w:eastAsia="Times New Roman" w:hAnsi="Calibri" w:cs="Times New Roman"/>
        <w:sz w:val="16"/>
        <w:szCs w:val="16"/>
        <w:lang w:eastAsia="pl-PL"/>
      </w:rPr>
      <w:t>współfinansowany ze środków Europejskiego Funduszu Rozwoju Regionalnego w ramach Działania 1.1</w:t>
    </w:r>
  </w:p>
  <w:p w14:paraId="01ADB877" w14:textId="095513C1" w:rsidR="001F504F" w:rsidRPr="001F504F" w:rsidRDefault="001F504F" w:rsidP="001F504F">
    <w:pPr>
      <w:tabs>
        <w:tab w:val="center" w:pos="4536"/>
        <w:tab w:val="right" w:pos="9072"/>
      </w:tabs>
      <w:spacing w:after="0" w:line="240" w:lineRule="auto"/>
      <w:jc w:val="center"/>
      <w:rPr>
        <w:rFonts w:ascii="Calibri" w:eastAsia="Times New Roman" w:hAnsi="Calibri" w:cs="Times New Roman"/>
        <w:sz w:val="16"/>
        <w:szCs w:val="16"/>
        <w:lang w:eastAsia="pl-PL"/>
      </w:rPr>
    </w:pPr>
    <w:r w:rsidRPr="001F504F">
      <w:rPr>
        <w:rFonts w:ascii="Calibri" w:eastAsia="Times New Roman" w:hAnsi="Calibri" w:cs="Times New Roman"/>
        <w:sz w:val="16"/>
        <w:szCs w:val="16"/>
        <w:lang w:eastAsia="pl-PL"/>
      </w:rPr>
      <w:t>Regionalnego Programu Operacyjnego Województwa Podlaskiego na lata 2014-2020</w:t>
    </w:r>
  </w:p>
  <w:p w14:paraId="6FD70D55" w14:textId="397CF2B5" w:rsidR="001F504F" w:rsidRDefault="001F504F" w:rsidP="001F504F">
    <w:pPr>
      <w:pStyle w:val="Nagwek"/>
      <w:jc w:val="center"/>
      <w:rPr>
        <w:rFonts w:ascii="Calibri" w:hAnsi="Calibri"/>
        <w:noProof/>
        <w:sz w:val="16"/>
        <w:szCs w:val="16"/>
      </w:rPr>
    </w:pPr>
  </w:p>
  <w:p w14:paraId="4851E399" w14:textId="77777777" w:rsidR="00F736E5" w:rsidRDefault="00F736E5" w:rsidP="00635659">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DD137" w14:textId="77777777" w:rsidR="00071CBB" w:rsidRDefault="00071CBB" w:rsidP="007D0747">
      <w:pPr>
        <w:spacing w:after="0" w:line="240" w:lineRule="auto"/>
      </w:pPr>
      <w:r>
        <w:separator/>
      </w:r>
    </w:p>
  </w:footnote>
  <w:footnote w:type="continuationSeparator" w:id="0">
    <w:p w14:paraId="49BC4AF3" w14:textId="77777777" w:rsidR="00071CBB" w:rsidRDefault="00071CBB"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0BE52327" w:rsidR="00F736E5" w:rsidRDefault="00071CBB">
    <w:pPr>
      <w:pStyle w:val="Nagwek"/>
    </w:pPr>
    <w:sdt>
      <w:sdtPr>
        <w:id w:val="-922412665"/>
        <w:docPartObj>
          <w:docPartGallery w:val="Page Numbers (Margins)"/>
          <w:docPartUnique/>
        </w:docPartObj>
      </w:sdtPr>
      <w:sdtEndPr/>
      <w:sdtContent>
        <w:r w:rsidR="00F736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736E5" w:rsidRPr="008771CD">
      <w:rPr>
        <w:noProof/>
        <w:lang w:eastAsia="pl-PL"/>
      </w:rPr>
      <w:drawing>
        <wp:inline distT="0" distB="0" distL="0" distR="0" wp14:anchorId="70824304" wp14:editId="1207B94B">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647868ED" w14:textId="2DC00643" w:rsidR="00F736E5" w:rsidRDefault="00F736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0"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8"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6"/>
  </w:num>
  <w:num w:numId="15">
    <w:abstractNumId w:val="62"/>
  </w:num>
  <w:num w:numId="16">
    <w:abstractNumId w:val="59"/>
  </w:num>
  <w:num w:numId="17">
    <w:abstractNumId w:val="41"/>
  </w:num>
  <w:num w:numId="18">
    <w:abstractNumId w:val="58"/>
  </w:num>
  <w:num w:numId="19">
    <w:abstractNumId w:val="50"/>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61"/>
  </w:num>
  <w:num w:numId="23">
    <w:abstractNumId w:val="45"/>
  </w:num>
  <w:num w:numId="24">
    <w:abstractNumId w:val="6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2"/>
  </w:num>
  <w:num w:numId="30">
    <w:abstractNumId w:val="56"/>
  </w:num>
  <w:num w:numId="31">
    <w:abstractNumId w:val="60"/>
  </w:num>
  <w:num w:numId="32">
    <w:abstractNumId w:val="51"/>
  </w:num>
  <w:num w:numId="33">
    <w:abstractNumId w:val="46"/>
  </w:num>
  <w:num w:numId="34">
    <w:abstractNumId w:val="54"/>
  </w:num>
  <w:num w:numId="35">
    <w:abstractNumId w:val="55"/>
  </w:num>
  <w:num w:numId="36">
    <w:abstractNumId w:val="64"/>
  </w:num>
  <w:num w:numId="37">
    <w:abstractNumId w:val="42"/>
  </w:num>
  <w:num w:numId="38">
    <w:abstractNumId w:val="43"/>
  </w:num>
  <w:num w:numId="39">
    <w:abstractNumId w:val="48"/>
  </w:num>
  <w:num w:numId="40">
    <w:abstractNumId w:val="44"/>
  </w:num>
  <w:num w:numId="41">
    <w:abstractNumId w:val="38"/>
  </w:num>
  <w:num w:numId="42">
    <w:abstractNumId w:val="69"/>
  </w:num>
  <w:num w:numId="43">
    <w:abstractNumId w:val="39"/>
  </w:num>
  <w:num w:numId="44">
    <w:abstractNumId w:val="5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4A6A"/>
    <w:rsid w:val="00005801"/>
    <w:rsid w:val="00011DDC"/>
    <w:rsid w:val="00016DD5"/>
    <w:rsid w:val="00027301"/>
    <w:rsid w:val="00055725"/>
    <w:rsid w:val="0005633B"/>
    <w:rsid w:val="000568CE"/>
    <w:rsid w:val="00060E52"/>
    <w:rsid w:val="00071CBB"/>
    <w:rsid w:val="000822D5"/>
    <w:rsid w:val="0008423F"/>
    <w:rsid w:val="000904A9"/>
    <w:rsid w:val="00090F7C"/>
    <w:rsid w:val="000A4803"/>
    <w:rsid w:val="000A72C0"/>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9714E"/>
    <w:rsid w:val="002A49ED"/>
    <w:rsid w:val="002A5AB8"/>
    <w:rsid w:val="002B01C0"/>
    <w:rsid w:val="002B19FE"/>
    <w:rsid w:val="002B5F52"/>
    <w:rsid w:val="002C26E2"/>
    <w:rsid w:val="002C3C76"/>
    <w:rsid w:val="002D11CD"/>
    <w:rsid w:val="002F1DB8"/>
    <w:rsid w:val="002F4368"/>
    <w:rsid w:val="0030371C"/>
    <w:rsid w:val="00310C54"/>
    <w:rsid w:val="00315599"/>
    <w:rsid w:val="003177A3"/>
    <w:rsid w:val="003244BF"/>
    <w:rsid w:val="003261B0"/>
    <w:rsid w:val="003424CB"/>
    <w:rsid w:val="00352958"/>
    <w:rsid w:val="00355CC9"/>
    <w:rsid w:val="00370D5C"/>
    <w:rsid w:val="00373B57"/>
    <w:rsid w:val="00381AC1"/>
    <w:rsid w:val="00381BFD"/>
    <w:rsid w:val="00392C09"/>
    <w:rsid w:val="00393566"/>
    <w:rsid w:val="003A20B1"/>
    <w:rsid w:val="003A6371"/>
    <w:rsid w:val="003B36FF"/>
    <w:rsid w:val="003C6069"/>
    <w:rsid w:val="003C6A7B"/>
    <w:rsid w:val="003D1F62"/>
    <w:rsid w:val="003D2224"/>
    <w:rsid w:val="003D5378"/>
    <w:rsid w:val="003E1F77"/>
    <w:rsid w:val="003E40E9"/>
    <w:rsid w:val="003F28C8"/>
    <w:rsid w:val="003F7FAD"/>
    <w:rsid w:val="004034A1"/>
    <w:rsid w:val="00404820"/>
    <w:rsid w:val="0041280E"/>
    <w:rsid w:val="0041417E"/>
    <w:rsid w:val="00416A89"/>
    <w:rsid w:val="00421E21"/>
    <w:rsid w:val="004309E6"/>
    <w:rsid w:val="0043150D"/>
    <w:rsid w:val="0045432E"/>
    <w:rsid w:val="00457985"/>
    <w:rsid w:val="00475111"/>
    <w:rsid w:val="004947AE"/>
    <w:rsid w:val="00496A2A"/>
    <w:rsid w:val="004A0C9A"/>
    <w:rsid w:val="004B55DA"/>
    <w:rsid w:val="004C4783"/>
    <w:rsid w:val="004C6030"/>
    <w:rsid w:val="004E62E0"/>
    <w:rsid w:val="004E769A"/>
    <w:rsid w:val="004F04BE"/>
    <w:rsid w:val="004F585C"/>
    <w:rsid w:val="004F7948"/>
    <w:rsid w:val="00501518"/>
    <w:rsid w:val="005260F1"/>
    <w:rsid w:val="005274E3"/>
    <w:rsid w:val="00534798"/>
    <w:rsid w:val="00534B8D"/>
    <w:rsid w:val="0053760E"/>
    <w:rsid w:val="005414FA"/>
    <w:rsid w:val="00543214"/>
    <w:rsid w:val="00571D4C"/>
    <w:rsid w:val="0059100E"/>
    <w:rsid w:val="005921B0"/>
    <w:rsid w:val="00595E82"/>
    <w:rsid w:val="00596E8C"/>
    <w:rsid w:val="005A09D2"/>
    <w:rsid w:val="005A63F3"/>
    <w:rsid w:val="005A65DA"/>
    <w:rsid w:val="005B3691"/>
    <w:rsid w:val="005B4C4B"/>
    <w:rsid w:val="005B7F65"/>
    <w:rsid w:val="005C6266"/>
    <w:rsid w:val="006016E7"/>
    <w:rsid w:val="0060733C"/>
    <w:rsid w:val="00610068"/>
    <w:rsid w:val="00614A66"/>
    <w:rsid w:val="0062177A"/>
    <w:rsid w:val="006305E5"/>
    <w:rsid w:val="00633385"/>
    <w:rsid w:val="00635659"/>
    <w:rsid w:val="0064344C"/>
    <w:rsid w:val="00645214"/>
    <w:rsid w:val="00657B32"/>
    <w:rsid w:val="00657FE4"/>
    <w:rsid w:val="006607CD"/>
    <w:rsid w:val="00660AA4"/>
    <w:rsid w:val="00663B41"/>
    <w:rsid w:val="006715E3"/>
    <w:rsid w:val="00685A06"/>
    <w:rsid w:val="006966B9"/>
    <w:rsid w:val="0069703F"/>
    <w:rsid w:val="006A05FC"/>
    <w:rsid w:val="006B5450"/>
    <w:rsid w:val="006C4EC2"/>
    <w:rsid w:val="006D04A5"/>
    <w:rsid w:val="006D1A75"/>
    <w:rsid w:val="006D6B05"/>
    <w:rsid w:val="006E2846"/>
    <w:rsid w:val="006E3785"/>
    <w:rsid w:val="006F2395"/>
    <w:rsid w:val="006F5362"/>
    <w:rsid w:val="00700674"/>
    <w:rsid w:val="007106F5"/>
    <w:rsid w:val="00714FDF"/>
    <w:rsid w:val="0072096F"/>
    <w:rsid w:val="00722453"/>
    <w:rsid w:val="00734DB7"/>
    <w:rsid w:val="0074036F"/>
    <w:rsid w:val="00747169"/>
    <w:rsid w:val="00766125"/>
    <w:rsid w:val="00771A79"/>
    <w:rsid w:val="00775C59"/>
    <w:rsid w:val="00784A7A"/>
    <w:rsid w:val="00787A97"/>
    <w:rsid w:val="00787C34"/>
    <w:rsid w:val="00791258"/>
    <w:rsid w:val="0079548F"/>
    <w:rsid w:val="007A1D6D"/>
    <w:rsid w:val="007A6A70"/>
    <w:rsid w:val="007B6CFE"/>
    <w:rsid w:val="007B7CED"/>
    <w:rsid w:val="007C5C9B"/>
    <w:rsid w:val="007D009C"/>
    <w:rsid w:val="007D0747"/>
    <w:rsid w:val="007D316A"/>
    <w:rsid w:val="007E0554"/>
    <w:rsid w:val="007E76C7"/>
    <w:rsid w:val="007F6580"/>
    <w:rsid w:val="007F7849"/>
    <w:rsid w:val="007F7DCA"/>
    <w:rsid w:val="0080692F"/>
    <w:rsid w:val="00810973"/>
    <w:rsid w:val="0082728E"/>
    <w:rsid w:val="00846BB9"/>
    <w:rsid w:val="008531EC"/>
    <w:rsid w:val="008554AC"/>
    <w:rsid w:val="008648B5"/>
    <w:rsid w:val="0088223A"/>
    <w:rsid w:val="00882E8F"/>
    <w:rsid w:val="00890085"/>
    <w:rsid w:val="008A4C87"/>
    <w:rsid w:val="008B097D"/>
    <w:rsid w:val="008B3AC7"/>
    <w:rsid w:val="008B3B00"/>
    <w:rsid w:val="008B52A6"/>
    <w:rsid w:val="008D5139"/>
    <w:rsid w:val="008D5763"/>
    <w:rsid w:val="008E03F0"/>
    <w:rsid w:val="008E0B6C"/>
    <w:rsid w:val="008E72BD"/>
    <w:rsid w:val="008F5743"/>
    <w:rsid w:val="008F5C14"/>
    <w:rsid w:val="0090719D"/>
    <w:rsid w:val="009123A6"/>
    <w:rsid w:val="00912426"/>
    <w:rsid w:val="00917E6F"/>
    <w:rsid w:val="00920B4C"/>
    <w:rsid w:val="0092419A"/>
    <w:rsid w:val="009302D2"/>
    <w:rsid w:val="00930AE0"/>
    <w:rsid w:val="0093679C"/>
    <w:rsid w:val="00936EB5"/>
    <w:rsid w:val="00940AF7"/>
    <w:rsid w:val="00950255"/>
    <w:rsid w:val="00954FA8"/>
    <w:rsid w:val="009571D4"/>
    <w:rsid w:val="00963306"/>
    <w:rsid w:val="00970373"/>
    <w:rsid w:val="00973E16"/>
    <w:rsid w:val="009778D3"/>
    <w:rsid w:val="00996C3A"/>
    <w:rsid w:val="00997F47"/>
    <w:rsid w:val="009A1793"/>
    <w:rsid w:val="009B38A4"/>
    <w:rsid w:val="009C71B3"/>
    <w:rsid w:val="009E62A6"/>
    <w:rsid w:val="009E63C6"/>
    <w:rsid w:val="00A01DFD"/>
    <w:rsid w:val="00A022BA"/>
    <w:rsid w:val="00A178DD"/>
    <w:rsid w:val="00A20687"/>
    <w:rsid w:val="00A21A18"/>
    <w:rsid w:val="00A25EE7"/>
    <w:rsid w:val="00A26148"/>
    <w:rsid w:val="00A3795D"/>
    <w:rsid w:val="00A4065C"/>
    <w:rsid w:val="00A457DE"/>
    <w:rsid w:val="00A52F08"/>
    <w:rsid w:val="00A55D9D"/>
    <w:rsid w:val="00A60B15"/>
    <w:rsid w:val="00A6689A"/>
    <w:rsid w:val="00A75205"/>
    <w:rsid w:val="00A772C0"/>
    <w:rsid w:val="00A84316"/>
    <w:rsid w:val="00A87B97"/>
    <w:rsid w:val="00A9184A"/>
    <w:rsid w:val="00A94E44"/>
    <w:rsid w:val="00AA0CAD"/>
    <w:rsid w:val="00AA4605"/>
    <w:rsid w:val="00AB6CFA"/>
    <w:rsid w:val="00AC07AE"/>
    <w:rsid w:val="00AC17A2"/>
    <w:rsid w:val="00AC5692"/>
    <w:rsid w:val="00AD1406"/>
    <w:rsid w:val="00AE119D"/>
    <w:rsid w:val="00AE7482"/>
    <w:rsid w:val="00AF0787"/>
    <w:rsid w:val="00AF2F18"/>
    <w:rsid w:val="00B22941"/>
    <w:rsid w:val="00B310CC"/>
    <w:rsid w:val="00B41161"/>
    <w:rsid w:val="00B44906"/>
    <w:rsid w:val="00B54F97"/>
    <w:rsid w:val="00B6073F"/>
    <w:rsid w:val="00B75404"/>
    <w:rsid w:val="00B8369E"/>
    <w:rsid w:val="00B95577"/>
    <w:rsid w:val="00BA6436"/>
    <w:rsid w:val="00BC371E"/>
    <w:rsid w:val="00BC5FEA"/>
    <w:rsid w:val="00BC6698"/>
    <w:rsid w:val="00BD3250"/>
    <w:rsid w:val="00BE1543"/>
    <w:rsid w:val="00BE35B0"/>
    <w:rsid w:val="00BE5033"/>
    <w:rsid w:val="00BF3AA8"/>
    <w:rsid w:val="00BF5346"/>
    <w:rsid w:val="00C0145F"/>
    <w:rsid w:val="00C227A3"/>
    <w:rsid w:val="00C4085E"/>
    <w:rsid w:val="00C50804"/>
    <w:rsid w:val="00C54199"/>
    <w:rsid w:val="00C639C3"/>
    <w:rsid w:val="00C7261D"/>
    <w:rsid w:val="00C73C8A"/>
    <w:rsid w:val="00C87FFC"/>
    <w:rsid w:val="00C9059F"/>
    <w:rsid w:val="00C90C54"/>
    <w:rsid w:val="00CA57B6"/>
    <w:rsid w:val="00CB2B3E"/>
    <w:rsid w:val="00CB3755"/>
    <w:rsid w:val="00CB6B50"/>
    <w:rsid w:val="00CC1784"/>
    <w:rsid w:val="00CD1A10"/>
    <w:rsid w:val="00CE40DD"/>
    <w:rsid w:val="00CF00A2"/>
    <w:rsid w:val="00CF03AC"/>
    <w:rsid w:val="00CF23EF"/>
    <w:rsid w:val="00CF30EB"/>
    <w:rsid w:val="00CF396E"/>
    <w:rsid w:val="00D02AAA"/>
    <w:rsid w:val="00D05B07"/>
    <w:rsid w:val="00D10959"/>
    <w:rsid w:val="00D14626"/>
    <w:rsid w:val="00D25D06"/>
    <w:rsid w:val="00D27884"/>
    <w:rsid w:val="00D373EA"/>
    <w:rsid w:val="00D47829"/>
    <w:rsid w:val="00D52675"/>
    <w:rsid w:val="00D625D0"/>
    <w:rsid w:val="00D71E8F"/>
    <w:rsid w:val="00DA4127"/>
    <w:rsid w:val="00DA60E6"/>
    <w:rsid w:val="00DC3B57"/>
    <w:rsid w:val="00DD6285"/>
    <w:rsid w:val="00DE06D1"/>
    <w:rsid w:val="00DE1AE0"/>
    <w:rsid w:val="00DF0143"/>
    <w:rsid w:val="00E04E47"/>
    <w:rsid w:val="00E05594"/>
    <w:rsid w:val="00E141C6"/>
    <w:rsid w:val="00E2396F"/>
    <w:rsid w:val="00E2583B"/>
    <w:rsid w:val="00E33564"/>
    <w:rsid w:val="00E36A0C"/>
    <w:rsid w:val="00E371E7"/>
    <w:rsid w:val="00E377FA"/>
    <w:rsid w:val="00E41552"/>
    <w:rsid w:val="00E4157F"/>
    <w:rsid w:val="00E41E99"/>
    <w:rsid w:val="00E42F90"/>
    <w:rsid w:val="00E432C7"/>
    <w:rsid w:val="00E51E11"/>
    <w:rsid w:val="00E77A08"/>
    <w:rsid w:val="00E8482F"/>
    <w:rsid w:val="00E87E0E"/>
    <w:rsid w:val="00E91C34"/>
    <w:rsid w:val="00E9309A"/>
    <w:rsid w:val="00EA75FA"/>
    <w:rsid w:val="00EB297B"/>
    <w:rsid w:val="00EB4500"/>
    <w:rsid w:val="00EC339F"/>
    <w:rsid w:val="00EC4DE4"/>
    <w:rsid w:val="00EC63FF"/>
    <w:rsid w:val="00ED0755"/>
    <w:rsid w:val="00ED384E"/>
    <w:rsid w:val="00ED7547"/>
    <w:rsid w:val="00EE25CA"/>
    <w:rsid w:val="00EE7D81"/>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517D-6EE7-452A-9EA9-C2384473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26</Pages>
  <Words>8602</Words>
  <Characters>51613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57</cp:revision>
  <cp:lastPrinted>2023-10-11T09:42:00Z</cp:lastPrinted>
  <dcterms:created xsi:type="dcterms:W3CDTF">2022-02-27T23:31:00Z</dcterms:created>
  <dcterms:modified xsi:type="dcterms:W3CDTF">2023-10-11T09:51:00Z</dcterms:modified>
</cp:coreProperties>
</file>