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6090E904" w:rsidR="007D5B4B" w:rsidRPr="00D62112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D62112">
        <w:rPr>
          <w:rFonts w:asciiTheme="minorHAnsi" w:hAnsiTheme="minorHAnsi" w:cstheme="minorHAnsi"/>
          <w:sz w:val="20"/>
        </w:rPr>
        <w:t>Numer postępowania: FSM-202</w:t>
      </w:r>
      <w:r w:rsidR="00A42D56">
        <w:rPr>
          <w:rFonts w:asciiTheme="minorHAnsi" w:hAnsiTheme="minorHAnsi" w:cstheme="minorHAnsi"/>
          <w:sz w:val="20"/>
        </w:rPr>
        <w:t>2</w:t>
      </w:r>
      <w:r w:rsidRPr="00D62112">
        <w:rPr>
          <w:rFonts w:asciiTheme="minorHAnsi" w:hAnsiTheme="minorHAnsi" w:cstheme="minorHAnsi"/>
          <w:sz w:val="20"/>
        </w:rPr>
        <w:t>-</w:t>
      </w:r>
      <w:r w:rsidR="00A42D56">
        <w:rPr>
          <w:rFonts w:asciiTheme="minorHAnsi" w:hAnsiTheme="minorHAnsi" w:cstheme="minorHAnsi"/>
          <w:sz w:val="20"/>
        </w:rPr>
        <w:t>0</w:t>
      </w:r>
      <w:r w:rsidR="00AB0842">
        <w:rPr>
          <w:rFonts w:asciiTheme="minorHAnsi" w:hAnsiTheme="minorHAnsi" w:cstheme="minorHAnsi"/>
          <w:sz w:val="20"/>
        </w:rPr>
        <w:t>5</w:t>
      </w:r>
      <w:r w:rsidRPr="00D62112">
        <w:rPr>
          <w:rFonts w:asciiTheme="minorHAnsi" w:hAnsiTheme="minorHAnsi" w:cstheme="minorHAnsi"/>
          <w:sz w:val="20"/>
        </w:rPr>
        <w:t>-0</w:t>
      </w:r>
      <w:r w:rsidR="00C91C5D">
        <w:rPr>
          <w:rFonts w:asciiTheme="minorHAnsi" w:hAnsiTheme="minorHAnsi" w:cstheme="minorHAnsi"/>
          <w:sz w:val="20"/>
        </w:rPr>
        <w:t>6</w:t>
      </w:r>
    </w:p>
    <w:p w14:paraId="57F538E8" w14:textId="1D34645E" w:rsidR="007D5B4B" w:rsidRPr="00D62112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Załącznik nr 6 do SWZ</w:t>
      </w:r>
    </w:p>
    <w:p w14:paraId="7595027B" w14:textId="77777777" w:rsidR="007D5B4B" w:rsidRPr="00D62112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D62112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60934D4E" w14:textId="77777777" w:rsidR="007D5B4B" w:rsidRPr="00742ED6" w:rsidRDefault="007D5B4B" w:rsidP="007D5B4B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21FCEA9" w14:textId="7C3F061B" w:rsidR="00E559A4" w:rsidRPr="00FC013C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7F6C3551" w14:textId="6AD5F9A1" w:rsidR="005B21F7" w:rsidRPr="00C91C5D" w:rsidRDefault="00FC013C" w:rsidP="00C91C5D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430E583C" w14:textId="465BB029" w:rsidR="004161B6" w:rsidRPr="00E46793" w:rsidRDefault="0067781E" w:rsidP="004161B6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A42D56" w:rsidRPr="00A42D56">
        <w:rPr>
          <w:rFonts w:asciiTheme="minorHAnsi" w:hAnsiTheme="minorHAnsi" w:cstheme="minorHAnsi"/>
          <w:b/>
        </w:rPr>
        <w:t xml:space="preserve"> </w:t>
      </w:r>
      <w:r w:rsidR="00C91C5D">
        <w:rPr>
          <w:rFonts w:asciiTheme="minorHAnsi" w:hAnsiTheme="minorHAnsi" w:cstheme="minorHAnsi"/>
          <w:b/>
        </w:rPr>
        <w:t xml:space="preserve">dostawa do magazynu w Pruszkowie lub we Lwowie komputerów osobistych przenośnych </w:t>
      </w:r>
      <w:r w:rsidR="00C91C5D">
        <w:rPr>
          <w:rFonts w:asciiTheme="minorHAnsi" w:hAnsiTheme="minorHAnsi" w:cstheme="minorHAnsi"/>
          <w:b/>
          <w:i/>
          <w:iCs/>
        </w:rPr>
        <w:t>(minimum 5</w:t>
      </w:r>
      <w:r w:rsidR="00C91C5D" w:rsidRPr="00B944EE">
        <w:rPr>
          <w:rFonts w:asciiTheme="minorHAnsi" w:hAnsiTheme="minorHAnsi" w:cstheme="minorHAnsi"/>
          <w:b/>
          <w:i/>
          <w:iCs/>
        </w:rPr>
        <w:t>00</w:t>
      </w:r>
      <w:r w:rsidR="00C91C5D">
        <w:rPr>
          <w:rFonts w:asciiTheme="minorHAnsi" w:hAnsiTheme="minorHAnsi" w:cstheme="minorHAnsi"/>
          <w:b/>
          <w:i/>
          <w:iCs/>
        </w:rPr>
        <w:t xml:space="preserve"> sztuk z opcją zwiększenia dostawy o maksymalnie 300 sztuk)</w:t>
      </w:r>
      <w:r w:rsidR="00C91C5D">
        <w:rPr>
          <w:rFonts w:asciiTheme="minorHAnsi" w:hAnsiTheme="minorHAnsi" w:cstheme="minorHAnsi"/>
          <w:b/>
        </w:rPr>
        <w:t xml:space="preserve"> na rzecz rozwoju szkolnictwa zawodowego na Ukrainie</w:t>
      </w:r>
      <w:r w:rsidR="004161B6" w:rsidRPr="004161B6">
        <w:rPr>
          <w:rFonts w:asciiTheme="minorHAnsi" w:hAnsiTheme="minorHAnsi" w:cstheme="minorHAnsi"/>
          <w:b/>
        </w:rPr>
        <w:t>.</w:t>
      </w:r>
      <w:r w:rsidR="004161B6" w:rsidRPr="00E46793">
        <w:rPr>
          <w:rFonts w:asciiTheme="minorHAnsi" w:hAnsiTheme="minorHAnsi" w:cstheme="minorHAnsi"/>
          <w:bCs/>
        </w:rPr>
        <w:t xml:space="preserve">  </w:t>
      </w:r>
    </w:p>
    <w:p w14:paraId="7A653265" w14:textId="185BCD17" w:rsidR="00222FFB" w:rsidRPr="002F3837" w:rsidRDefault="00222FFB" w:rsidP="00D62112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A0" w14:textId="77777777" w:rsidR="001356F0" w:rsidRDefault="001356F0" w:rsidP="007461CD">
      <w:pPr>
        <w:spacing w:after="0" w:line="240" w:lineRule="auto"/>
      </w:pPr>
      <w:r>
        <w:separator/>
      </w:r>
    </w:p>
  </w:endnote>
  <w:endnote w:type="continuationSeparator" w:id="0">
    <w:p w14:paraId="7E46767E" w14:textId="77777777" w:rsidR="001356F0" w:rsidRDefault="001356F0" w:rsidP="007461CD">
      <w:pPr>
        <w:spacing w:after="0" w:line="240" w:lineRule="auto"/>
      </w:pPr>
      <w:r>
        <w:continuationSeparator/>
      </w:r>
    </w:p>
  </w:endnote>
  <w:endnote w:type="continuationNotice" w:id="1">
    <w:p w14:paraId="66FC5BCA" w14:textId="77777777" w:rsidR="001356F0" w:rsidRDefault="0013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FE2" w14:textId="77777777" w:rsidR="001356F0" w:rsidRDefault="001356F0" w:rsidP="007461CD">
      <w:pPr>
        <w:spacing w:after="0" w:line="240" w:lineRule="auto"/>
      </w:pPr>
      <w:r>
        <w:separator/>
      </w:r>
    </w:p>
  </w:footnote>
  <w:footnote w:type="continuationSeparator" w:id="0">
    <w:p w14:paraId="198D5CD0" w14:textId="77777777" w:rsidR="001356F0" w:rsidRDefault="001356F0" w:rsidP="007461CD">
      <w:pPr>
        <w:spacing w:after="0" w:line="240" w:lineRule="auto"/>
      </w:pPr>
      <w:r>
        <w:continuationSeparator/>
      </w:r>
    </w:p>
  </w:footnote>
  <w:footnote w:type="continuationNotice" w:id="1">
    <w:p w14:paraId="0EF02593" w14:textId="77777777" w:rsidR="001356F0" w:rsidRDefault="0013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8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8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8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39"/>
  </w:num>
  <w:num w:numId="3" w16cid:durableId="131991935">
    <w:abstractNumId w:val="36"/>
  </w:num>
  <w:num w:numId="4" w16cid:durableId="1688673873">
    <w:abstractNumId w:val="14"/>
  </w:num>
  <w:num w:numId="5" w16cid:durableId="928738527">
    <w:abstractNumId w:val="30"/>
  </w:num>
  <w:num w:numId="6" w16cid:durableId="952008692">
    <w:abstractNumId w:val="37"/>
  </w:num>
  <w:num w:numId="7" w16cid:durableId="253130237">
    <w:abstractNumId w:val="35"/>
  </w:num>
  <w:num w:numId="8" w16cid:durableId="585067247">
    <w:abstractNumId w:val="16"/>
  </w:num>
  <w:num w:numId="9" w16cid:durableId="708920663">
    <w:abstractNumId w:val="34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0"/>
  </w:num>
  <w:num w:numId="17" w16cid:durableId="169175704">
    <w:abstractNumId w:val="2"/>
  </w:num>
  <w:num w:numId="18" w16cid:durableId="1783569719">
    <w:abstractNumId w:val="28"/>
  </w:num>
  <w:num w:numId="19" w16cid:durableId="1201819529">
    <w:abstractNumId w:val="19"/>
  </w:num>
  <w:num w:numId="20" w16cid:durableId="668220087">
    <w:abstractNumId w:val="41"/>
  </w:num>
  <w:num w:numId="21" w16cid:durableId="1605306865">
    <w:abstractNumId w:val="6"/>
  </w:num>
  <w:num w:numId="22" w16cid:durableId="731581923">
    <w:abstractNumId w:val="32"/>
  </w:num>
  <w:num w:numId="23" w16cid:durableId="207644772">
    <w:abstractNumId w:val="33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29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1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8"/>
  </w:num>
  <w:num w:numId="41" w16cid:durableId="1486511961">
    <w:abstractNumId w:val="5"/>
  </w:num>
  <w:num w:numId="42" w16cid:durableId="106328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695D1-A496-411F-9373-AACC1BFF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2022-05-23T21:06:00Z</dcterms:created>
  <dcterms:modified xsi:type="dcterms:W3CDTF">2022-05-23T21:07:00Z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