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50D6" w14:textId="5013AD11" w:rsidR="000274EC" w:rsidRPr="001366CA" w:rsidRDefault="000274EC" w:rsidP="00136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CA">
        <w:rPr>
          <w:rFonts w:ascii="Times New Roman" w:hAnsi="Times New Roman" w:cs="Times New Roman"/>
          <w:b/>
          <w:sz w:val="24"/>
          <w:szCs w:val="24"/>
        </w:rPr>
        <w:t xml:space="preserve">Specyfikacja techniczna </w:t>
      </w:r>
      <w:r w:rsidR="001366CA" w:rsidRPr="001366CA">
        <w:rPr>
          <w:rFonts w:ascii="Times New Roman" w:hAnsi="Times New Roman" w:cs="Times New Roman"/>
          <w:b/>
          <w:sz w:val="24"/>
          <w:szCs w:val="24"/>
        </w:rPr>
        <w:t>komputera stacjonarnego</w:t>
      </w:r>
    </w:p>
    <w:p w14:paraId="00F388F6" w14:textId="5717577D" w:rsidR="000274EC" w:rsidRPr="001366CA" w:rsidRDefault="000274EC" w:rsidP="00027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830"/>
        <w:gridCol w:w="11340"/>
      </w:tblGrid>
      <w:tr w:rsidR="001366CA" w:rsidRPr="001366CA" w14:paraId="19469142" w14:textId="77777777" w:rsidTr="001366CA">
        <w:trPr>
          <w:trHeight w:val="487"/>
        </w:trPr>
        <w:tc>
          <w:tcPr>
            <w:tcW w:w="2830" w:type="dxa"/>
          </w:tcPr>
          <w:p w14:paraId="19D9E55D" w14:textId="77777777" w:rsidR="001366CA" w:rsidRPr="001366CA" w:rsidRDefault="001366CA" w:rsidP="004967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11340" w:type="dxa"/>
          </w:tcPr>
          <w:p w14:paraId="5740E9C4" w14:textId="77777777" w:rsidR="001366CA" w:rsidRPr="001366CA" w:rsidRDefault="001366CA" w:rsidP="004967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</w:t>
            </w:r>
          </w:p>
        </w:tc>
      </w:tr>
      <w:tr w:rsidR="001366CA" w:rsidRPr="001366CA" w14:paraId="0BCB76AD" w14:textId="77777777" w:rsidTr="007C7195">
        <w:trPr>
          <w:trHeight w:val="487"/>
        </w:trPr>
        <w:tc>
          <w:tcPr>
            <w:tcW w:w="14170" w:type="dxa"/>
            <w:gridSpan w:val="2"/>
            <w:shd w:val="clear" w:color="auto" w:fill="FFFFFF" w:themeFill="background1"/>
          </w:tcPr>
          <w:p w14:paraId="4B37685A" w14:textId="1D282B04" w:rsidR="001366CA" w:rsidRPr="001366CA" w:rsidRDefault="001366CA" w:rsidP="000274E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 typu All-In-One z oprogramowaniem lub komputer stacjonarny z monitorem i oprogramowaniem</w:t>
            </w:r>
            <w:r w:rsidR="007C7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A7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C7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sztuk</w:t>
            </w:r>
          </w:p>
        </w:tc>
      </w:tr>
      <w:tr w:rsidR="0062046D" w:rsidRPr="001366CA" w14:paraId="38C9FA63" w14:textId="77777777" w:rsidTr="001366CA">
        <w:trPr>
          <w:trHeight w:val="268"/>
        </w:trPr>
        <w:tc>
          <w:tcPr>
            <w:tcW w:w="2830" w:type="dxa"/>
          </w:tcPr>
          <w:p w14:paraId="433F4D5E" w14:textId="08AB22DE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Komputer</w:t>
            </w:r>
          </w:p>
        </w:tc>
        <w:tc>
          <w:tcPr>
            <w:tcW w:w="11340" w:type="dxa"/>
          </w:tcPr>
          <w:p w14:paraId="13CEEA5B" w14:textId="4148D05C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Komputer typu All-In-One lub komputer stacjonarny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  <w:p w14:paraId="6E87F86C" w14:textId="1C625D75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06E1E148" w14:textId="77777777" w:rsidTr="001366CA">
        <w:trPr>
          <w:trHeight w:val="268"/>
        </w:trPr>
        <w:tc>
          <w:tcPr>
            <w:tcW w:w="2830" w:type="dxa"/>
          </w:tcPr>
          <w:p w14:paraId="7DF6E5C1" w14:textId="5F8940B1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Stan komputera z oprogramowaniem</w:t>
            </w:r>
          </w:p>
        </w:tc>
        <w:tc>
          <w:tcPr>
            <w:tcW w:w="11340" w:type="dxa"/>
          </w:tcPr>
          <w:p w14:paraId="03D915D4" w14:textId="631826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Zamawiający wymaga aby zaoferowany produkt był nowy, nieużywany, zapakowany w oryginalnym opakowaniu</w:t>
            </w:r>
          </w:p>
        </w:tc>
      </w:tr>
      <w:tr w:rsidR="0062046D" w:rsidRPr="001366CA" w14:paraId="7800B174" w14:textId="77777777" w:rsidTr="001366CA">
        <w:trPr>
          <w:trHeight w:val="268"/>
        </w:trPr>
        <w:tc>
          <w:tcPr>
            <w:tcW w:w="2830" w:type="dxa"/>
          </w:tcPr>
          <w:p w14:paraId="3074F6C0" w14:textId="558F2E41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11340" w:type="dxa"/>
          </w:tcPr>
          <w:p w14:paraId="323FCB0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Typu Small Form Factor z obsługą kart PCI Express wyłącznie o niskim profilu:</w:t>
            </w:r>
          </w:p>
          <w:p w14:paraId="545D006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 x PCI Express x16,</w:t>
            </w:r>
          </w:p>
          <w:p w14:paraId="0EE5F52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 x PCI Express x1, </w:t>
            </w:r>
          </w:p>
          <w:p w14:paraId="26FA51F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Umożliwiająca montaż min 3. Napędów. 1 szt. 5,25” (dopuszcza się zastosowanie jednej kieszeni 5,25” w wersji SLIM dla napędu optycznego) oraz 2 szt. pozwalające na montaż dysków 2,5”.</w:t>
            </w:r>
          </w:p>
          <w:p w14:paraId="6C27ACDF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Obudowa musi umożliwiać bez narzędziowe otwarcie, demontaż dysku M.2, napędu optycznego oraz kart rozszerzeń. </w:t>
            </w:r>
          </w:p>
          <w:p w14:paraId="491FEB0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Obudowa musi być wyposażona w czujnik otwarcia.</w:t>
            </w:r>
          </w:p>
          <w:p w14:paraId="68889434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Wbudowany głośnik o mocy 1W</w:t>
            </w:r>
          </w:p>
          <w:p w14:paraId="122AEBC2" w14:textId="5AAA8A39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Obudowa trwale oznaczona nazwą producenta, nazwą komputera, numerem MTM, PN, numerem seryjnym</w:t>
            </w:r>
          </w:p>
        </w:tc>
      </w:tr>
      <w:tr w:rsidR="0062046D" w:rsidRPr="001366CA" w14:paraId="03DF3C13" w14:textId="77777777" w:rsidTr="001366CA">
        <w:trPr>
          <w:trHeight w:val="268"/>
        </w:trPr>
        <w:tc>
          <w:tcPr>
            <w:tcW w:w="2830" w:type="dxa"/>
          </w:tcPr>
          <w:p w14:paraId="62C5AB03" w14:textId="15B469E4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Chipset</w:t>
            </w:r>
          </w:p>
        </w:tc>
        <w:tc>
          <w:tcPr>
            <w:tcW w:w="11340" w:type="dxa"/>
          </w:tcPr>
          <w:p w14:paraId="2F076D3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Dostosowany do zaoferowanego procesora</w:t>
            </w:r>
          </w:p>
          <w:p w14:paraId="543E7080" w14:textId="35844993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12A486CE" w14:textId="77777777" w:rsidTr="001366CA">
        <w:trPr>
          <w:trHeight w:val="268"/>
        </w:trPr>
        <w:tc>
          <w:tcPr>
            <w:tcW w:w="2830" w:type="dxa"/>
          </w:tcPr>
          <w:p w14:paraId="1450768F" w14:textId="6D95887E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11340" w:type="dxa"/>
          </w:tcPr>
          <w:p w14:paraId="6DE104AB" w14:textId="7F0B3C69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Zaprojektowana i wyprodukowana przez producenta komputera, trwale oznaczona nazwą producenta komputera (na etapie produkcji). Płyta główna wyposażona w min. 2 złącza M.2 z czego 1 dedykowane dla dysku SSD PCIe.</w:t>
            </w:r>
          </w:p>
        </w:tc>
      </w:tr>
      <w:tr w:rsidR="0062046D" w:rsidRPr="001366CA" w14:paraId="75F19131" w14:textId="77777777" w:rsidTr="001366CA">
        <w:trPr>
          <w:trHeight w:val="268"/>
        </w:trPr>
        <w:tc>
          <w:tcPr>
            <w:tcW w:w="2830" w:type="dxa"/>
          </w:tcPr>
          <w:p w14:paraId="32CD5C51" w14:textId="675F20EC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11340" w:type="dxa"/>
          </w:tcPr>
          <w:p w14:paraId="0B5B5CFB" w14:textId="02C3C025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Procesor wielordzeniowy. Procesor klasy x86, zaprojektowany do pracy w komputerach stacjonarnych, Intel® Core™ i5-10400 lub równoważny na poziomie wydajności liczonej w punktach na podstawie Performance</w:t>
            </w:r>
            <w:r w:rsidR="0013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Test w</w:t>
            </w:r>
            <w:r w:rsidR="00136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teście CPU Mark według wyników opublikowanych na http://www.cpubenchmark.net/. Wykonawca w składanej ofercie winien podać dokładny model oferowanego podzespołu.</w:t>
            </w:r>
          </w:p>
        </w:tc>
      </w:tr>
      <w:tr w:rsidR="0062046D" w:rsidRPr="001366CA" w14:paraId="5006AAE4" w14:textId="77777777" w:rsidTr="001366CA">
        <w:trPr>
          <w:trHeight w:val="280"/>
        </w:trPr>
        <w:tc>
          <w:tcPr>
            <w:tcW w:w="2830" w:type="dxa"/>
          </w:tcPr>
          <w:p w14:paraId="37977E35" w14:textId="053E93E9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Pamięć operacyjna</w:t>
            </w:r>
          </w:p>
        </w:tc>
        <w:tc>
          <w:tcPr>
            <w:tcW w:w="11340" w:type="dxa"/>
          </w:tcPr>
          <w:p w14:paraId="3F5E1D77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8GB GB, </w:t>
            </w: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2666MHz DDR4, 4 sloty na pamięć, z czego min. 3 wolne.</w:t>
            </w:r>
          </w:p>
          <w:p w14:paraId="49D193B7" w14:textId="189D2FD5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pracy pamięci w trybie dual channel. Możliwość rozbudowy do 128GB pamięci RAM</w:t>
            </w:r>
          </w:p>
        </w:tc>
      </w:tr>
      <w:tr w:rsidR="0062046D" w:rsidRPr="001366CA" w14:paraId="7A902734" w14:textId="77777777" w:rsidTr="001366CA">
        <w:trPr>
          <w:trHeight w:val="280"/>
        </w:trPr>
        <w:tc>
          <w:tcPr>
            <w:tcW w:w="2830" w:type="dxa"/>
          </w:tcPr>
          <w:p w14:paraId="0DEFF8A8" w14:textId="4918EDA6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11340" w:type="dxa"/>
          </w:tcPr>
          <w:p w14:paraId="4A230CE3" w14:textId="672B9103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Min 512GB M.2 PCIe, wspierający sprzętowe szyfrowanie dysku, zawierający RECOVERY umożliwiającą odtworzenie systemu operacyjnego fabrycznie zainstalowanego na komputerze po awarii.</w:t>
            </w:r>
          </w:p>
        </w:tc>
      </w:tr>
      <w:tr w:rsidR="0062046D" w:rsidRPr="001366CA" w14:paraId="5ED531AC" w14:textId="77777777" w:rsidTr="001366CA">
        <w:trPr>
          <w:trHeight w:val="280"/>
        </w:trPr>
        <w:tc>
          <w:tcPr>
            <w:tcW w:w="2830" w:type="dxa"/>
          </w:tcPr>
          <w:p w14:paraId="5B81854A" w14:textId="1C01892C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11340" w:type="dxa"/>
          </w:tcPr>
          <w:p w14:paraId="12E33C8E" w14:textId="5280E698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Nagrywarka DVD +/-RW wyposażona w tackę z zaczepami umożliwiającymi pracę w poziomie i pionie</w:t>
            </w:r>
          </w:p>
        </w:tc>
      </w:tr>
      <w:tr w:rsidR="0062046D" w:rsidRPr="001366CA" w14:paraId="06ECFA4D" w14:textId="77777777" w:rsidTr="001366CA">
        <w:trPr>
          <w:trHeight w:val="280"/>
        </w:trPr>
        <w:tc>
          <w:tcPr>
            <w:tcW w:w="2830" w:type="dxa"/>
          </w:tcPr>
          <w:p w14:paraId="700B51FE" w14:textId="3BD26D59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11340" w:type="dxa"/>
          </w:tcPr>
          <w:p w14:paraId="015594D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Zintegrowana karta graficzna z procesorem.</w:t>
            </w:r>
          </w:p>
          <w:p w14:paraId="7D557E5F" w14:textId="77777777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6265E7FF" w14:textId="77777777" w:rsidTr="001366CA">
        <w:trPr>
          <w:trHeight w:val="280"/>
        </w:trPr>
        <w:tc>
          <w:tcPr>
            <w:tcW w:w="2830" w:type="dxa"/>
          </w:tcPr>
          <w:p w14:paraId="6F0D1DCF" w14:textId="309F71C6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</w:p>
        </w:tc>
        <w:tc>
          <w:tcPr>
            <w:tcW w:w="11340" w:type="dxa"/>
          </w:tcPr>
          <w:p w14:paraId="653D7380" w14:textId="0474FAB9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Karta dźwiękowa zintegrowana z płytą główną, zgodna z High Definition.</w:t>
            </w:r>
          </w:p>
        </w:tc>
      </w:tr>
      <w:tr w:rsidR="0062046D" w:rsidRPr="001366CA" w14:paraId="55E6B0F5" w14:textId="77777777" w:rsidTr="001366CA">
        <w:trPr>
          <w:trHeight w:val="280"/>
        </w:trPr>
        <w:tc>
          <w:tcPr>
            <w:tcW w:w="2830" w:type="dxa"/>
          </w:tcPr>
          <w:p w14:paraId="19231BB2" w14:textId="3F069C7F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Sieć</w:t>
            </w:r>
          </w:p>
        </w:tc>
        <w:tc>
          <w:tcPr>
            <w:tcW w:w="11340" w:type="dxa"/>
          </w:tcPr>
          <w:p w14:paraId="72EA4072" w14:textId="64DBB54A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Karta sieciowa LAN obsługująca prędkości 100/1000</w:t>
            </w:r>
          </w:p>
        </w:tc>
      </w:tr>
      <w:tr w:rsidR="0062046D" w:rsidRPr="001366CA" w14:paraId="443E4C96" w14:textId="77777777" w:rsidTr="001366CA">
        <w:trPr>
          <w:trHeight w:val="280"/>
        </w:trPr>
        <w:tc>
          <w:tcPr>
            <w:tcW w:w="2830" w:type="dxa"/>
          </w:tcPr>
          <w:p w14:paraId="37D75AC3" w14:textId="4FA23A0B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Porty/złącza</w:t>
            </w:r>
          </w:p>
        </w:tc>
        <w:tc>
          <w:tcPr>
            <w:tcW w:w="11340" w:type="dxa"/>
          </w:tcPr>
          <w:p w14:paraId="1EA86BA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Wbudowane porty: </w:t>
            </w:r>
          </w:p>
          <w:p w14:paraId="3E370C6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- 1 x HDMI, </w:t>
            </w:r>
          </w:p>
          <w:p w14:paraId="60E2EB3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- 2 x DP, </w:t>
            </w:r>
          </w:p>
          <w:p w14:paraId="7C6647C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- 9 x USB w tym min.: 4x USB 3.2 z przodu obudowy oraz 1x USB-C; </w:t>
            </w:r>
          </w:p>
          <w:p w14:paraId="7ADBF92D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port sieciowy RJ-45, </w:t>
            </w:r>
          </w:p>
          <w:p w14:paraId="63F31E9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port szeregowy RS-232</w:t>
            </w:r>
          </w:p>
          <w:p w14:paraId="00E89E2F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porty słuchawek i mikrofonu na przednim lub tylnym panelu obudowy</w:t>
            </w:r>
          </w:p>
          <w:p w14:paraId="77092E10" w14:textId="77777777" w:rsidR="0062046D" w:rsidRPr="001366CA" w:rsidRDefault="0062046D" w:rsidP="001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czytnik kart pamięci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39167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  <w:p w14:paraId="5BC1C3EE" w14:textId="77777777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07994DCD" w14:textId="77777777" w:rsidTr="001366CA">
        <w:trPr>
          <w:trHeight w:val="280"/>
        </w:trPr>
        <w:tc>
          <w:tcPr>
            <w:tcW w:w="2830" w:type="dxa"/>
          </w:tcPr>
          <w:p w14:paraId="61F53CB1" w14:textId="241D2209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Wymagania dodatkowe</w:t>
            </w:r>
          </w:p>
        </w:tc>
        <w:tc>
          <w:tcPr>
            <w:tcW w:w="11340" w:type="dxa"/>
          </w:tcPr>
          <w:p w14:paraId="194CB656" w14:textId="7EB151F7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Głośniki stereofoniczne zintegrowane w obudowie jednostki All-In-One lub w przypadku komputera stacjonarnego w obudowie monitora</w:t>
            </w:r>
          </w:p>
          <w:p w14:paraId="313C1EFC" w14:textId="46774394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Kamera zintegrowana w obudowie jednostki All-In-One lub w przypadku komputera stacjonarnego dołączona oddzielnie jako urządzenie zewnętrzne na złącze USB, rozdzielność minimum 1Mpix</w:t>
            </w:r>
          </w:p>
          <w:p w14:paraId="124AB317" w14:textId="77777777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Mikrofon zintegrowany w obudowie jednostki All-In_one lub w przypadku komputera stacjonarnego zintegrowany z zewnętrzną kamerą usb</w:t>
            </w:r>
          </w:p>
          <w:p w14:paraId="401F2E53" w14:textId="77777777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Zintegrowana karta WiFi</w:t>
            </w:r>
          </w:p>
          <w:p w14:paraId="4CFBDF9A" w14:textId="77777777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Interfejs RJ-45 (LAN)</w:t>
            </w:r>
          </w:p>
          <w:p w14:paraId="31B18609" w14:textId="77777777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Interfejs: HDMI</w:t>
            </w:r>
          </w:p>
          <w:p w14:paraId="74D1A71F" w14:textId="77777777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Minimum 3 porty USB</w:t>
            </w:r>
          </w:p>
          <w:p w14:paraId="18262BB1" w14:textId="24C70703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Złącza audio: mikrofonowe, słuchawkowe stereo lub combo</w:t>
            </w:r>
          </w:p>
        </w:tc>
      </w:tr>
      <w:tr w:rsidR="0062046D" w:rsidRPr="001366CA" w14:paraId="77327BCC" w14:textId="77777777" w:rsidTr="001366CA">
        <w:trPr>
          <w:trHeight w:val="280"/>
        </w:trPr>
        <w:tc>
          <w:tcPr>
            <w:tcW w:w="2830" w:type="dxa"/>
          </w:tcPr>
          <w:p w14:paraId="4EDCF3CB" w14:textId="2EB97010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Klawiatura/mysz</w:t>
            </w:r>
          </w:p>
        </w:tc>
        <w:tc>
          <w:tcPr>
            <w:tcW w:w="11340" w:type="dxa"/>
          </w:tcPr>
          <w:p w14:paraId="55B8841B" w14:textId="77777777" w:rsidR="0062046D" w:rsidRPr="001366CA" w:rsidRDefault="0062046D" w:rsidP="001366CA">
            <w:pPr>
              <w:pStyle w:val="Akapitzlist"/>
              <w:numPr>
                <w:ilvl w:val="0"/>
                <w:numId w:val="11"/>
              </w:numPr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Bezprzewodowa zestaw: klawiatura w układzie qwerty, możliwość wybrania „klawiatury programisty”</w:t>
            </w:r>
          </w:p>
          <w:p w14:paraId="1FD4F768" w14:textId="77777777" w:rsidR="0062046D" w:rsidRPr="001366CA" w:rsidRDefault="0062046D" w:rsidP="001366CA">
            <w:pPr>
              <w:pStyle w:val="Akapitzlist"/>
              <w:numPr>
                <w:ilvl w:val="0"/>
                <w:numId w:val="11"/>
              </w:numPr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Z wydzieloną częścią numeryczną</w:t>
            </w:r>
          </w:p>
          <w:p w14:paraId="0D8184F2" w14:textId="2D9AA2AE" w:rsidR="0062046D" w:rsidRPr="001366CA" w:rsidRDefault="0062046D" w:rsidP="001366CA">
            <w:pPr>
              <w:pStyle w:val="Akapitzlist"/>
              <w:numPr>
                <w:ilvl w:val="0"/>
                <w:numId w:val="11"/>
              </w:numPr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Min. 2 przyciski+rolka</w:t>
            </w:r>
          </w:p>
        </w:tc>
      </w:tr>
      <w:tr w:rsidR="0062046D" w:rsidRPr="001366CA" w14:paraId="6CD5B998" w14:textId="77777777" w:rsidTr="001366CA">
        <w:trPr>
          <w:trHeight w:val="280"/>
        </w:trPr>
        <w:tc>
          <w:tcPr>
            <w:tcW w:w="2830" w:type="dxa"/>
          </w:tcPr>
          <w:p w14:paraId="407FD294" w14:textId="58A008FB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11340" w:type="dxa"/>
          </w:tcPr>
          <w:p w14:paraId="02BE5BE0" w14:textId="77E2CE66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Energooszczędny zasilacz o mocy nie większej niż 200W oraz sprawności na poziomie min. 85% posiadający certyfikat 80 PLUS.</w:t>
            </w:r>
          </w:p>
        </w:tc>
      </w:tr>
      <w:tr w:rsidR="0062046D" w:rsidRPr="001366CA" w14:paraId="5566643E" w14:textId="77777777" w:rsidTr="001366CA">
        <w:trPr>
          <w:trHeight w:val="280"/>
        </w:trPr>
        <w:tc>
          <w:tcPr>
            <w:tcW w:w="2830" w:type="dxa"/>
          </w:tcPr>
          <w:p w14:paraId="09249D92" w14:textId="37D003B7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11340" w:type="dxa"/>
          </w:tcPr>
          <w:p w14:paraId="168654B2" w14:textId="4A5930BA" w:rsidR="0062046D" w:rsidRPr="001366CA" w:rsidRDefault="0062046D" w:rsidP="001366C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Licencja na system operacyjny minimum Microsoft Windows 10 Home 64bit kompatybilnego z oprogramowaniem wykorzystywanym w szkołach do nauki zdalnej (m.in. Google Classrom, Microsoft Teams, Microsoft Office).</w:t>
            </w:r>
          </w:p>
          <w:p w14:paraId="3A6BF79F" w14:textId="15965D64" w:rsidR="0062046D" w:rsidRPr="001366CA" w:rsidRDefault="0062046D" w:rsidP="001366C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System operacyjny ma być fabrycznie zainstalowany przez producenta.</w:t>
            </w:r>
          </w:p>
          <w:p w14:paraId="375E99BE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System operacyjny klasy PC musi spełniać następujące wymagania poprzez wbudowane mechanizmy, bez użycia dodatkowych aplikacji:</w:t>
            </w:r>
          </w:p>
          <w:p w14:paraId="433CE5FD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Dostępne dwa rodzaje graficznego interfejsu użytkownika:</w:t>
            </w:r>
          </w:p>
          <w:p w14:paraId="124FFE3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Klasyczny, umożliwiający obsługę przy pomocy klawiatury i myszy,</w:t>
            </w:r>
          </w:p>
          <w:p w14:paraId="21D76B2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Dotykowy umożliwiający sterowanie dotykiem na urządzeniach typu tablet lub monitorach dotykowych</w:t>
            </w:r>
          </w:p>
          <w:p w14:paraId="603595D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02C27CE7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Interfejs użytkownika dostępny w wielu językach do wyboru – w tym polskim i angielskim</w:t>
            </w:r>
          </w:p>
          <w:p w14:paraId="7A3E5FF0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5F378F8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Wbudowane w system operacyjny minimum dwie przeglądarki Internetowe</w:t>
            </w:r>
          </w:p>
          <w:p w14:paraId="2874998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C32F5A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Zlokalizowane w języku polskim, co najmniej następujące elementy: menu, pomoc, komunikaty systemowe, menedżer plików.</w:t>
            </w:r>
          </w:p>
          <w:p w14:paraId="6A06320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Graficzne środowisko instalacji i konfiguracji dostępne w języku polskim</w:t>
            </w:r>
          </w:p>
          <w:p w14:paraId="0AB9F8C8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Wbudowany system pomocy w języku polskim.</w:t>
            </w:r>
          </w:p>
          <w:p w14:paraId="1B89DA0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przystosowania stanowiska dla osób niepełnosprawnych (np. słabo widzących).</w:t>
            </w:r>
          </w:p>
          <w:p w14:paraId="127D784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dokonywania aktualizacji i poprawek systemu poprzez mechanizm zarządzany przez administratora systemu Zamawiającego.</w:t>
            </w:r>
          </w:p>
          <w:p w14:paraId="727B6DA4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dostarczania poprawek do systemu operacyjnego w modelu peer-to-peer.</w:t>
            </w:r>
          </w:p>
          <w:p w14:paraId="042A1B7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5E6CC43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0DAFD12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dołączenia systemu do usługi katalogowej on-premise lub w chmurze.</w:t>
            </w:r>
          </w:p>
          <w:p w14:paraId="2CF7FCA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Umożliwienie zablokowania urządzenia w ramach danego konta tylko do uruchamiania wybranej aplikacji - tryb "kiosk".</w:t>
            </w:r>
          </w:p>
          <w:p w14:paraId="40A4FFBE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4F3EAC7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6C828418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6612889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700E52F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przywracania obrazu plików systemowych do uprzednio zapisanej postaci.</w:t>
            </w:r>
          </w:p>
          <w:p w14:paraId="7092506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przywracania systemu operacyjnego do stanu początkowego z pozostawieniem plików użytkownika.</w:t>
            </w:r>
          </w:p>
          <w:p w14:paraId="38229A57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2287D43F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Wbudowany mechanizm wirtualizacji typu hypervisor."</w:t>
            </w:r>
          </w:p>
          <w:p w14:paraId="4FE64A28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Wbudowana możliwość zdalnego dostępu do systemu i pracy zdalnej z wykorzystaniem pełnego interfejsu graficznego.</w:t>
            </w:r>
          </w:p>
          <w:p w14:paraId="50B7AF2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Dostępność bezpłatnych biuletynów bezpieczeństwa związanych z działaniem systemu operacyjnego.</w:t>
            </w:r>
          </w:p>
          <w:p w14:paraId="31C6739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254CF8DE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4F4190B" w14:textId="15EF3520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</w:t>
            </w:r>
            <w:r w:rsidR="00136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niezarządzanymi.</w:t>
            </w:r>
          </w:p>
          <w:p w14:paraId="05BD833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Wbudowany system uwierzytelnienia dwuskładnikowego oparty o certyfikat lub klucz prywatny oraz PIN lub uwierzytelnienie biometryczne.</w:t>
            </w:r>
          </w:p>
          <w:p w14:paraId="525F3E20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Wbudowane mechanizmy ochrony antywirusowej i przeciw złośliwemu oprogramowaniu z zapewnionymi bezpłatnymi aktualizacjami.</w:t>
            </w:r>
          </w:p>
          <w:p w14:paraId="2ADF4278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Wbudowany system szyfrowania dysku twardego ze wsparciem modułu TPM</w:t>
            </w:r>
          </w:p>
          <w:p w14:paraId="5205BE3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tworzenia i przechowywania kopii zapasowych kluczy odzyskiwania do szyfrowania dysku w usługach katalogowych.</w:t>
            </w:r>
          </w:p>
          <w:p w14:paraId="415E84BE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tworzenia wirtualnych kart inteligentnych.</w:t>
            </w:r>
          </w:p>
          <w:p w14:paraId="62173B2C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Wsparcie dla firmware UEFI i funkcji bezpiecznego rozruchu (Secure Boot)</w:t>
            </w:r>
          </w:p>
          <w:p w14:paraId="3045F22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Wbudowany w system, wykorzystywany automatycznie przez wbudowane przeglądarki filtr reputacyjny URL.</w:t>
            </w:r>
          </w:p>
          <w:p w14:paraId="0666D274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31A4664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Mechanizmy logowania w oparciu o:</w:t>
            </w:r>
          </w:p>
          <w:p w14:paraId="0AF4D690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Login i hasło,</w:t>
            </w:r>
          </w:p>
          <w:p w14:paraId="6DD8163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Karty inteligentne i certyfikaty (smartcard),</w:t>
            </w:r>
          </w:p>
          <w:p w14:paraId="1D4EB15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Wirtualne karty inteligentne i certyfikaty (logowanie w oparciu o certyfikat chroniony poprzez moduł TPM),</w:t>
            </w:r>
          </w:p>
          <w:p w14:paraId="6EF672D4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Certyfikat/Klucz i PIN</w:t>
            </w:r>
          </w:p>
          <w:p w14:paraId="7FA02480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Certyfikat/Klucz i uwierzytelnienie biometryczne</w:t>
            </w:r>
          </w:p>
          <w:p w14:paraId="3DA53B8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Wsparcie dla uwierzytelniania na bazie Kerberos v. 5</w:t>
            </w:r>
          </w:p>
          <w:p w14:paraId="06E8D18E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Wbudowany agent do zbierania danych na temat zagrożeń na stacji roboczej.</w:t>
            </w:r>
          </w:p>
          <w:p w14:paraId="2CBBFA9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Wsparcie .NET Framework 2.x, 3.x i 4.x – możliwość uruchomienia aplikacji działających we wskazanych środowiskach</w:t>
            </w:r>
          </w:p>
          <w:p w14:paraId="42887F8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Wsparcie dla VBScript – możliwość uruchamiania interpretera poleceń</w:t>
            </w:r>
          </w:p>
          <w:p w14:paraId="0991BC6F" w14:textId="6C14042A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Wsparcie dla PowerShell 5.x – możliwość uruchamiania interpretera poleceń</w:t>
            </w:r>
          </w:p>
          <w:p w14:paraId="56F0B7E4" w14:textId="607F76FA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Licencje – oryginalność: oświadczenie upoważnionego przedstawiciela Wykonawcy, że dostarczone licencje wraz z atrybutami legalności są oryginalne</w:t>
            </w:r>
          </w:p>
          <w:p w14:paraId="5CBD920D" w14:textId="77777777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537D8B91" w14:textId="77777777" w:rsidTr="001366CA">
        <w:trPr>
          <w:trHeight w:val="280"/>
        </w:trPr>
        <w:tc>
          <w:tcPr>
            <w:tcW w:w="2830" w:type="dxa"/>
          </w:tcPr>
          <w:p w14:paraId="6A1CD97E" w14:textId="2F4AFFE7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BIOS  </w:t>
            </w:r>
          </w:p>
        </w:tc>
        <w:tc>
          <w:tcPr>
            <w:tcW w:w="11340" w:type="dxa"/>
          </w:tcPr>
          <w:p w14:paraId="3295A55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br/>
              <w:t>- modelu komputera, PN</w:t>
            </w:r>
          </w:p>
          <w:p w14:paraId="31F55AB8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numerze seryjnym,</w:t>
            </w:r>
          </w:p>
          <w:p w14:paraId="2CA6035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numerze inwentarzowym (AssetTag),</w:t>
            </w:r>
          </w:p>
          <w:p w14:paraId="77DAC07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MAC Adres karty sieciowej,</w:t>
            </w:r>
          </w:p>
          <w:p w14:paraId="1E15DD30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wersja Biosu wraz z datą produkcji,</w:t>
            </w:r>
          </w:p>
          <w:p w14:paraId="47D3330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zainstalowanym procesorze, jego taktowaniu i ilości rdzeni</w:t>
            </w:r>
          </w:p>
          <w:p w14:paraId="0C58B2E4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ilości pamięci RAM wraz z taktowaniem,</w:t>
            </w:r>
          </w:p>
          <w:p w14:paraId="41D37C2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stanie pracy wentylatora na procesorze </w:t>
            </w:r>
          </w:p>
          <w:p w14:paraId="694F3EF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stanie pracy wentylatora w obudowie komputera</w:t>
            </w:r>
          </w:p>
          <w:p w14:paraId="202F25D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napędach lub dyskach podłączonych do portów SATA (model dysku twardego i napędu optycznego)</w:t>
            </w:r>
          </w:p>
          <w:p w14:paraId="4EC2818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Możliwość z poziomu Bios:</w:t>
            </w:r>
          </w:p>
          <w:p w14:paraId="16F095C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wyłączenia/włączenia selektywnego (pojedynczo) portów USB zarówno z przodu jak i z tyłu obudowy</w:t>
            </w:r>
          </w:p>
          <w:p w14:paraId="26ADC1F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wyłączenia selektywnego (pojedynczego) portów SATA,</w:t>
            </w:r>
          </w:p>
          <w:p w14:paraId="72F5F03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wyłączenia karty sieciowej, karty audio, portu szeregowego,</w:t>
            </w:r>
          </w:p>
          <w:p w14:paraId="600CB07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możliwość ustawienia portów USB w jednym z dwóch trybów:</w:t>
            </w:r>
          </w:p>
          <w:p w14:paraId="61DA9A46" w14:textId="77777777" w:rsidR="0062046D" w:rsidRPr="001366CA" w:rsidRDefault="0062046D" w:rsidP="001366C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1A5D4F7E" w14:textId="77777777" w:rsidR="0062046D" w:rsidRPr="001366CA" w:rsidRDefault="0062046D" w:rsidP="001366C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08BF430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A59F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ustawienia hasła: administratora, Power-On, HDD,</w:t>
            </w:r>
          </w:p>
          <w:p w14:paraId="6CDA92C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blokady aktualizacji BIOS bez podania hasła administratora</w:t>
            </w:r>
          </w:p>
          <w:p w14:paraId="183DB6A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wglądu w system zbierania logów (min. Informacja o update Bios, błędzie wentylatora na procesorze, wyczyszczeniu logów)  z możliwością czyszczenia logów</w:t>
            </w:r>
          </w:p>
          <w:p w14:paraId="1295274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alertowania zmiany konfiguracji sprzętowej komputera </w:t>
            </w:r>
          </w:p>
          <w:p w14:paraId="7F104C8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wyboru trybu uruchomienia komputera po utracie zasilania (włącz, wyłącz, poprzedni stan)</w:t>
            </w:r>
          </w:p>
          <w:p w14:paraId="2F555F77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ustawienia trybu wyłączenia komputera w stan niskiego poboru energii </w:t>
            </w:r>
          </w:p>
          <w:p w14:paraId="793C3284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zdefiniowania trzech sekwencji bootujących (podstawowa, WOL, po awarii)</w:t>
            </w:r>
          </w:p>
          <w:p w14:paraId="75A3799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kontrola otwarcia i zamknięcia obudowy komputera za pomocą zamka elektromagnetycznego</w:t>
            </w:r>
          </w:p>
          <w:p w14:paraId="1B7D192F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załadowania optymalnych ustawień Bios</w:t>
            </w:r>
          </w:p>
          <w:p w14:paraId="6FD0B6C0" w14:textId="293BECE1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bez uruchamiania systemu operacyjnego z dysku twardego komputera lub innych, podłączonych do niego, urządzeń zewnętrznych.</w:t>
            </w:r>
          </w:p>
        </w:tc>
      </w:tr>
      <w:tr w:rsidR="0062046D" w:rsidRPr="001366CA" w14:paraId="230D4AE9" w14:textId="77777777" w:rsidTr="001366CA">
        <w:trPr>
          <w:trHeight w:val="280"/>
        </w:trPr>
        <w:tc>
          <w:tcPr>
            <w:tcW w:w="2830" w:type="dxa"/>
          </w:tcPr>
          <w:p w14:paraId="6BF01E2F" w14:textId="359769F7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Zintegrowany System Diagnostyczny</w:t>
            </w:r>
          </w:p>
        </w:tc>
        <w:tc>
          <w:tcPr>
            <w:tcW w:w="11340" w:type="dxa"/>
          </w:tcPr>
          <w:p w14:paraId="550A21FC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00C6ABA0" w14:textId="77777777" w:rsidR="0062046D" w:rsidRPr="001366CA" w:rsidRDefault="0062046D" w:rsidP="001366CA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wykonanie testu pamięci RAM </w:t>
            </w:r>
          </w:p>
          <w:p w14:paraId="60B2BBE4" w14:textId="77777777" w:rsidR="0062046D" w:rsidRPr="001366CA" w:rsidRDefault="0062046D" w:rsidP="001366CA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test dysku twardego</w:t>
            </w:r>
          </w:p>
          <w:p w14:paraId="43DEFE75" w14:textId="77777777" w:rsidR="0062046D" w:rsidRPr="001366CA" w:rsidRDefault="0062046D" w:rsidP="001366CA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test monitora </w:t>
            </w:r>
          </w:p>
          <w:p w14:paraId="5CD4B1A2" w14:textId="77777777" w:rsidR="0062046D" w:rsidRPr="001366CA" w:rsidRDefault="0062046D" w:rsidP="001366CA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test magistrali PCI-e</w:t>
            </w:r>
          </w:p>
          <w:p w14:paraId="66AF799A" w14:textId="77777777" w:rsidR="0062046D" w:rsidRPr="001366CA" w:rsidRDefault="0062046D" w:rsidP="001366CA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test portów USB</w:t>
            </w:r>
          </w:p>
          <w:p w14:paraId="74D8FC68" w14:textId="77777777" w:rsidR="0062046D" w:rsidRPr="001366CA" w:rsidRDefault="0062046D" w:rsidP="001366CA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test płyty głównej </w:t>
            </w:r>
          </w:p>
          <w:p w14:paraId="43581E7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Wizualna lub dźwiękowa sygnalizacja w przypadku uszkodzenia bądź błędów któregokolwiek z powyższych podzespołów komputera.</w:t>
            </w:r>
          </w:p>
          <w:p w14:paraId="2695784D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Ponadto system powinien umożliwiać identyfikacje testowanej jednostki i jej komponentów w następującym zakresie:</w:t>
            </w:r>
          </w:p>
          <w:p w14:paraId="4F34D6DF" w14:textId="77777777" w:rsidR="0062046D" w:rsidRPr="001366CA" w:rsidRDefault="0062046D" w:rsidP="001366CA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PC: Producent, model</w:t>
            </w:r>
          </w:p>
          <w:p w14:paraId="39240BFE" w14:textId="77777777" w:rsidR="0062046D" w:rsidRPr="001366CA" w:rsidRDefault="0062046D" w:rsidP="001366CA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BIOS: Wersja oraz data wydania Bios</w:t>
            </w:r>
          </w:p>
          <w:p w14:paraId="5DCE0260" w14:textId="77777777" w:rsidR="0062046D" w:rsidRPr="001366CA" w:rsidRDefault="0062046D" w:rsidP="001366CA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Procesor : Nazwa, taktowanie</w:t>
            </w:r>
          </w:p>
          <w:p w14:paraId="433E17E9" w14:textId="77777777" w:rsidR="0062046D" w:rsidRPr="001366CA" w:rsidRDefault="0062046D" w:rsidP="001366CA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Pamięć RAM : Ilość zainstalowanej pamięci RAM, producent oraz numer seryjny poszczególnych kości pamięci</w:t>
            </w:r>
          </w:p>
          <w:p w14:paraId="40280E53" w14:textId="77777777" w:rsidR="0062046D" w:rsidRPr="001366CA" w:rsidRDefault="0062046D" w:rsidP="001366CA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Dysk twardy:  model, numer seryjny, wersja firmware, pojemność, temperatura pracy</w:t>
            </w:r>
          </w:p>
          <w:p w14:paraId="5BBA6755" w14:textId="77777777" w:rsidR="0062046D" w:rsidRPr="001366CA" w:rsidRDefault="0062046D" w:rsidP="001366CA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Monitor: producent, model, rozdzielczość</w:t>
            </w:r>
          </w:p>
          <w:p w14:paraId="191B184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System Diagnostyczny działający nawet w przypadku uszkodzenia dysku twardego z systemem operacyjnym komputera.</w:t>
            </w:r>
          </w:p>
          <w:p w14:paraId="75C2ECED" w14:textId="77777777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04B09691" w14:textId="77777777" w:rsidTr="001366CA">
        <w:trPr>
          <w:trHeight w:val="280"/>
        </w:trPr>
        <w:tc>
          <w:tcPr>
            <w:tcW w:w="2830" w:type="dxa"/>
          </w:tcPr>
          <w:p w14:paraId="78635D1F" w14:textId="05603F70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11340" w:type="dxa"/>
          </w:tcPr>
          <w:p w14:paraId="07B20A09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ISO9001 dla producenta sprzętu (należy załączyć do oferty)</w:t>
            </w:r>
          </w:p>
          <w:p w14:paraId="5437AA66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ENERGY STAR</w:t>
            </w:r>
          </w:p>
          <w:p w14:paraId="7690EE8E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Deklaracja zgodności CE (załączyć do oferty)</w:t>
            </w:r>
          </w:p>
          <w:p w14:paraId="16F85D29" w14:textId="311CC62E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-     Potwierdzenie spełnienia kryteriów środowiskowych, w tym zgodności z dyrektywą RoHS Unii Europejskiej o eliminacji substancji niebezpiecznych w postaci oświadczenia producenta jednostki</w:t>
            </w:r>
          </w:p>
        </w:tc>
      </w:tr>
      <w:tr w:rsidR="0062046D" w:rsidRPr="001366CA" w14:paraId="47375CC6" w14:textId="77777777" w:rsidTr="001366CA">
        <w:trPr>
          <w:trHeight w:val="280"/>
        </w:trPr>
        <w:tc>
          <w:tcPr>
            <w:tcW w:w="2830" w:type="dxa"/>
          </w:tcPr>
          <w:p w14:paraId="6FBF3F0E" w14:textId="2987F402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Bezpieczeństwo</w:t>
            </w:r>
          </w:p>
        </w:tc>
        <w:tc>
          <w:tcPr>
            <w:tcW w:w="11340" w:type="dxa"/>
          </w:tcPr>
          <w:p w14:paraId="2DB63A50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Złącze typu Kensington Lock</w:t>
            </w:r>
          </w:p>
          <w:p w14:paraId="42E7DC50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Oczko na kłódkę</w:t>
            </w:r>
          </w:p>
          <w:p w14:paraId="16E2E669" w14:textId="0655600A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    Moduł TPM 2.0 z certyfikacją TCG</w:t>
            </w:r>
          </w:p>
        </w:tc>
      </w:tr>
      <w:tr w:rsidR="0062046D" w:rsidRPr="001366CA" w14:paraId="77E1417D" w14:textId="77777777" w:rsidTr="001366CA">
        <w:trPr>
          <w:trHeight w:val="280"/>
        </w:trPr>
        <w:tc>
          <w:tcPr>
            <w:tcW w:w="2830" w:type="dxa"/>
          </w:tcPr>
          <w:p w14:paraId="183F9CE1" w14:textId="6478B6A7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Wirtualizacja</w:t>
            </w:r>
          </w:p>
        </w:tc>
        <w:tc>
          <w:tcPr>
            <w:tcW w:w="11340" w:type="dxa"/>
          </w:tcPr>
          <w:p w14:paraId="5B72121E" w14:textId="319693EF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wirtualizacji.)</w:t>
            </w:r>
          </w:p>
        </w:tc>
      </w:tr>
      <w:tr w:rsidR="0062046D" w:rsidRPr="001366CA" w14:paraId="33D70234" w14:textId="77777777" w:rsidTr="001366CA">
        <w:trPr>
          <w:trHeight w:val="280"/>
        </w:trPr>
        <w:tc>
          <w:tcPr>
            <w:tcW w:w="2830" w:type="dxa"/>
          </w:tcPr>
          <w:p w14:paraId="7EE3F21C" w14:textId="03DB2560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</w:t>
            </w:r>
          </w:p>
        </w:tc>
        <w:tc>
          <w:tcPr>
            <w:tcW w:w="11340" w:type="dxa"/>
          </w:tcPr>
          <w:p w14:paraId="09CC1F26" w14:textId="168B606C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</w:tr>
      <w:tr w:rsidR="0062046D" w:rsidRPr="001366CA" w14:paraId="72938035" w14:textId="77777777" w:rsidTr="001366CA">
        <w:trPr>
          <w:trHeight w:val="280"/>
        </w:trPr>
        <w:tc>
          <w:tcPr>
            <w:tcW w:w="2830" w:type="dxa"/>
          </w:tcPr>
          <w:p w14:paraId="251473A8" w14:textId="15FC7230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dodatkowe</w:t>
            </w:r>
          </w:p>
        </w:tc>
        <w:tc>
          <w:tcPr>
            <w:tcW w:w="11340" w:type="dxa"/>
          </w:tcPr>
          <w:p w14:paraId="71CA94C3" w14:textId="77777777" w:rsidR="005A1A3A" w:rsidRPr="005A1A3A" w:rsidRDefault="005A1A3A" w:rsidP="005A1A3A">
            <w:pPr>
              <w:pStyle w:val="gwpfa82f227msonormal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1B1B1B"/>
              </w:rPr>
              <w:t xml:space="preserve">Licencja oprogramowania Microsoft Office  Home &amp; Student 2021 </w:t>
            </w:r>
          </w:p>
          <w:p w14:paraId="03B9F2C8" w14:textId="77777777" w:rsidR="005A1A3A" w:rsidRPr="005A1A3A" w:rsidRDefault="005A1A3A" w:rsidP="005A1A3A">
            <w:pPr>
              <w:pStyle w:val="gwpfa82f227msonormal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Klasyczne aplikacje Office do zainstalowania na komputerze</w:t>
            </w:r>
          </w:p>
          <w:p w14:paraId="0FA3928A" w14:textId="77777777" w:rsidR="005A1A3A" w:rsidRPr="005A1A3A" w:rsidRDefault="005A1A3A" w:rsidP="005A1A3A">
            <w:pPr>
              <w:pStyle w:val="gwpfa82f227msonormal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Działa z systemem Windows 10, Windows 11 i MacOS</w:t>
            </w:r>
          </w:p>
          <w:p w14:paraId="11396E3C" w14:textId="77777777" w:rsidR="005A1A3A" w:rsidRPr="005A1A3A" w:rsidRDefault="005A1A3A" w:rsidP="005A1A3A">
            <w:pPr>
              <w:pStyle w:val="gwpfa82f227msonormal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W skład pakietu wchodzą między innymi Microsoft Word, Excel oraz PowerPoint,</w:t>
            </w:r>
          </w:p>
          <w:p w14:paraId="6346ACD1" w14:textId="77777777" w:rsidR="005A1A3A" w:rsidRPr="005A1A3A" w:rsidRDefault="005A1A3A" w:rsidP="005A1A3A">
            <w:pPr>
              <w:pStyle w:val="gwpfa82f227msonormal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Pakiet musi pochodzić od autoryzowanego, polskiego dystrybutora oprogramowania Microsoft (zamawiający na wezwanie może wnieść o przedstawienie środków dowodowych w postaci oświadczenia autoryzowanego dystrybutora Microsoft)</w:t>
            </w:r>
          </w:p>
          <w:p w14:paraId="2960B088" w14:textId="77777777" w:rsidR="005A1A3A" w:rsidRPr="005A1A3A" w:rsidRDefault="005A1A3A" w:rsidP="005A1A3A">
            <w:pPr>
              <w:pStyle w:val="gwpfa82f227msonormal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Wykonawca zobowiązany jest do dostarczenia fabrycznie nowego pakietu biurowego, nieużywanego oraz nie aktywowanego nigdy wcześniej na innym urządzeniu.</w:t>
            </w:r>
          </w:p>
          <w:p w14:paraId="7D612CBE" w14:textId="77777777" w:rsidR="005A1A3A" w:rsidRPr="005A1A3A" w:rsidRDefault="005A1A3A" w:rsidP="005A1A3A">
            <w:pPr>
              <w:pStyle w:val="gwpfa82f227msonormal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Zamawiający wymaga fabrycznie nowego pakietu biurowego (nieużywanego nigdy wcześniej), fabrycznie zapakowanego, w wersji z certyfikatem autentyczności dla każdej licencji</w:t>
            </w:r>
          </w:p>
          <w:p w14:paraId="13FE5EFA" w14:textId="77777777" w:rsidR="005A1A3A" w:rsidRPr="005A1A3A" w:rsidRDefault="005A1A3A" w:rsidP="005A1A3A">
            <w:pPr>
              <w:pStyle w:val="gwpfa82f227msonormal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Zamawiający wymaga, aby dostarczone licencje na posiadały aktywną możliwość maksymalnej ilości aktywacji przy pomocy połączenia internetowego oraz telefonicznego przewidzianej przez producenta oprogramowania.</w:t>
            </w:r>
          </w:p>
          <w:p w14:paraId="208E4A4E" w14:textId="77777777" w:rsidR="005A1A3A" w:rsidRPr="005A1A3A" w:rsidRDefault="005A1A3A" w:rsidP="005A1A3A">
            <w:pPr>
              <w:pStyle w:val="gwpfa82f227msonormal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Zamawiający, w celu zabezpieczenia swojego interesu (zarówno finansowego, jak i prawnego) skorzysta z przysługującego mu prawa do weryfikacji dostarczonego oprogramowania na etapie dostawy pod kątem legalności oprogramowania.</w:t>
            </w:r>
          </w:p>
          <w:p w14:paraId="1CA5C57B" w14:textId="5A47C3F0" w:rsidR="00200698" w:rsidRPr="005A1A3A" w:rsidRDefault="005A1A3A" w:rsidP="005A1A3A">
            <w:pPr>
              <w:pStyle w:val="gwpfa82f227msonormal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5A1A3A">
              <w:rPr>
                <w:color w:val="000000"/>
              </w:rPr>
              <w:t>Instalacja każdej licencji na każdym dostarczonym komputerze.</w:t>
            </w:r>
          </w:p>
        </w:tc>
      </w:tr>
      <w:tr w:rsidR="0062046D" w:rsidRPr="001366CA" w14:paraId="2FFB8DA7" w14:textId="77777777" w:rsidTr="001366CA">
        <w:trPr>
          <w:trHeight w:val="280"/>
        </w:trPr>
        <w:tc>
          <w:tcPr>
            <w:tcW w:w="2830" w:type="dxa"/>
          </w:tcPr>
          <w:p w14:paraId="064833D2" w14:textId="701CE6CB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11340" w:type="dxa"/>
          </w:tcPr>
          <w:p w14:paraId="4FE0FC66" w14:textId="689E800B" w:rsidR="0062046D" w:rsidRPr="001366CA" w:rsidRDefault="00F84222" w:rsidP="001366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lata</w:t>
            </w:r>
            <w:r w:rsidR="0062046D"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świadczona w miejscu użytkowania sprzętu (on-site)</w:t>
            </w:r>
          </w:p>
          <w:p w14:paraId="1AF8AE0C" w14:textId="053FAC20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</w:tr>
      <w:tr w:rsidR="0062046D" w:rsidRPr="001366CA" w14:paraId="5CE2EC24" w14:textId="77777777" w:rsidTr="001366CA">
        <w:trPr>
          <w:trHeight w:val="280"/>
        </w:trPr>
        <w:tc>
          <w:tcPr>
            <w:tcW w:w="2830" w:type="dxa"/>
          </w:tcPr>
          <w:p w14:paraId="7569A2B6" w14:textId="6F73DBDC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Wsparcie techniczne producenta</w:t>
            </w:r>
          </w:p>
        </w:tc>
        <w:tc>
          <w:tcPr>
            <w:tcW w:w="11340" w:type="dxa"/>
          </w:tcPr>
          <w:p w14:paraId="40FADA6C" w14:textId="77777777" w:rsidR="0062046D" w:rsidRPr="001366CA" w:rsidRDefault="0062046D" w:rsidP="00136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możliwość weryfikacji u producenta konfiguracji fabrycznej i oferowanej zakupionego sprzętu </w:t>
            </w:r>
          </w:p>
          <w:p w14:paraId="729A3F7E" w14:textId="77777777" w:rsidR="0062046D" w:rsidRPr="001366CA" w:rsidRDefault="0062046D" w:rsidP="00136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możliwość weryfikacji na stronie producenta posiadanej/wykupionej gwarancji</w:t>
            </w:r>
          </w:p>
          <w:p w14:paraId="2282B1F2" w14:textId="77777777" w:rsidR="0062046D" w:rsidRPr="001366CA" w:rsidRDefault="0062046D" w:rsidP="00136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możliwość weryfikacji statusu naprawy urządzenia po podaniu unikalnego numeru seryjnego</w:t>
            </w:r>
          </w:p>
          <w:p w14:paraId="7094226A" w14:textId="09CF0ACD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2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aprawy gwarancyjne urządzeń muszą być realizowany przez Producenta lub Autoryzowanego Partnera Serwisowego Producenta.</w:t>
            </w:r>
          </w:p>
        </w:tc>
      </w:tr>
      <w:tr w:rsidR="0062046D" w:rsidRPr="001366CA" w14:paraId="15480659" w14:textId="77777777" w:rsidTr="001366CA">
        <w:trPr>
          <w:trHeight w:val="280"/>
        </w:trPr>
        <w:tc>
          <w:tcPr>
            <w:tcW w:w="2830" w:type="dxa"/>
          </w:tcPr>
          <w:p w14:paraId="19D8FF17" w14:textId="664E5546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Uwagi</w:t>
            </w:r>
          </w:p>
        </w:tc>
        <w:tc>
          <w:tcPr>
            <w:tcW w:w="11340" w:type="dxa"/>
          </w:tcPr>
          <w:p w14:paraId="34BEE0A9" w14:textId="5340DD42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Dostarczony komputer będzie przygotowany do pracy, będzie posiadał dwa konta użytkownika, będzie zaktualizowany system operacyjny, będzie posiadał zainstalowany i aktywowany pakiet MS Office.</w:t>
            </w:r>
          </w:p>
        </w:tc>
      </w:tr>
      <w:tr w:rsidR="0062046D" w:rsidRPr="001366CA" w14:paraId="0EAC83F5" w14:textId="77777777" w:rsidTr="001366CA">
        <w:trPr>
          <w:trHeight w:val="280"/>
        </w:trPr>
        <w:tc>
          <w:tcPr>
            <w:tcW w:w="14170" w:type="dxa"/>
            <w:gridSpan w:val="2"/>
            <w:shd w:val="clear" w:color="auto" w:fill="D9D9D9" w:themeFill="background1" w:themeFillShade="D9"/>
          </w:tcPr>
          <w:p w14:paraId="4B7770A0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</w:t>
            </w:r>
          </w:p>
        </w:tc>
      </w:tr>
      <w:tr w:rsidR="0062046D" w:rsidRPr="001366CA" w14:paraId="30CBA5CA" w14:textId="77777777" w:rsidTr="001366CA">
        <w:trPr>
          <w:trHeight w:val="280"/>
        </w:trPr>
        <w:tc>
          <w:tcPr>
            <w:tcW w:w="2830" w:type="dxa"/>
          </w:tcPr>
          <w:p w14:paraId="3C231F09" w14:textId="15EB93CC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Monitor</w:t>
            </w:r>
          </w:p>
        </w:tc>
        <w:tc>
          <w:tcPr>
            <w:tcW w:w="11340" w:type="dxa"/>
          </w:tcPr>
          <w:p w14:paraId="2A6A6507" w14:textId="4EDBAD41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</w:tc>
      </w:tr>
      <w:tr w:rsidR="0062046D" w:rsidRPr="001366CA" w14:paraId="0E4DF09F" w14:textId="77777777" w:rsidTr="001366CA">
        <w:trPr>
          <w:trHeight w:val="280"/>
        </w:trPr>
        <w:tc>
          <w:tcPr>
            <w:tcW w:w="2830" w:type="dxa"/>
          </w:tcPr>
          <w:p w14:paraId="1DD62F0D" w14:textId="0BA5C252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Stan monitora</w:t>
            </w:r>
          </w:p>
        </w:tc>
        <w:tc>
          <w:tcPr>
            <w:tcW w:w="11340" w:type="dxa"/>
          </w:tcPr>
          <w:p w14:paraId="3CD7D213" w14:textId="711C759D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Zamawiający wymaga aby zaoferowany produkt był nowy, nieużywany, zapakowany w oryginalnym opakowaniu</w:t>
            </w:r>
          </w:p>
        </w:tc>
      </w:tr>
      <w:tr w:rsidR="0062046D" w:rsidRPr="001366CA" w14:paraId="636CCD7B" w14:textId="77777777" w:rsidTr="001366CA">
        <w:trPr>
          <w:trHeight w:val="280"/>
        </w:trPr>
        <w:tc>
          <w:tcPr>
            <w:tcW w:w="2830" w:type="dxa"/>
          </w:tcPr>
          <w:p w14:paraId="46012054" w14:textId="292B89F3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Wielkość ekranu</w:t>
            </w:r>
          </w:p>
        </w:tc>
        <w:tc>
          <w:tcPr>
            <w:tcW w:w="11340" w:type="dxa"/>
          </w:tcPr>
          <w:p w14:paraId="62335431" w14:textId="4AE871DC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Przekątna ekranu min. 23”</w:t>
            </w:r>
          </w:p>
          <w:p w14:paraId="34421719" w14:textId="77777777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64DAF0E5" w14:textId="77777777" w:rsidTr="001366CA">
        <w:trPr>
          <w:trHeight w:val="280"/>
        </w:trPr>
        <w:tc>
          <w:tcPr>
            <w:tcW w:w="2830" w:type="dxa"/>
          </w:tcPr>
          <w:p w14:paraId="06AE8016" w14:textId="1FD531EE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Matryca</w:t>
            </w:r>
          </w:p>
        </w:tc>
        <w:tc>
          <w:tcPr>
            <w:tcW w:w="11340" w:type="dxa"/>
          </w:tcPr>
          <w:p w14:paraId="6F747400" w14:textId="167C9874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Typu IPS/PLS/MVA/WVA o wykończeniu matowym (nie dopuszcza się naklejek matowiących matrycę)</w:t>
            </w:r>
          </w:p>
        </w:tc>
      </w:tr>
      <w:tr w:rsidR="0062046D" w:rsidRPr="001366CA" w14:paraId="7B25EDFB" w14:textId="77777777" w:rsidTr="001366CA">
        <w:trPr>
          <w:trHeight w:val="280"/>
        </w:trPr>
        <w:tc>
          <w:tcPr>
            <w:tcW w:w="2830" w:type="dxa"/>
          </w:tcPr>
          <w:p w14:paraId="31171266" w14:textId="7C776883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Nominalna rozdzielczość i wielkość piksela</w:t>
            </w:r>
          </w:p>
        </w:tc>
        <w:tc>
          <w:tcPr>
            <w:tcW w:w="11340" w:type="dxa"/>
          </w:tcPr>
          <w:p w14:paraId="7B36F084" w14:textId="77777777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Rozdzielczość nie mniejsza niż: FHD (1920x1080)</w:t>
            </w:r>
          </w:p>
          <w:p w14:paraId="5D29A733" w14:textId="05B600A0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Piksel nie większy niż – 0.25 mm</w:t>
            </w:r>
          </w:p>
        </w:tc>
      </w:tr>
      <w:tr w:rsidR="0062046D" w:rsidRPr="001366CA" w14:paraId="06034D0D" w14:textId="77777777" w:rsidTr="001366CA">
        <w:trPr>
          <w:trHeight w:val="280"/>
        </w:trPr>
        <w:tc>
          <w:tcPr>
            <w:tcW w:w="2830" w:type="dxa"/>
          </w:tcPr>
          <w:p w14:paraId="3EA6E734" w14:textId="7A41BB4A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Kąty widzenia</w:t>
            </w:r>
          </w:p>
        </w:tc>
        <w:tc>
          <w:tcPr>
            <w:tcW w:w="11340" w:type="dxa"/>
          </w:tcPr>
          <w:p w14:paraId="240078E1" w14:textId="3529959B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Kąty widzenia min. 170 stopni w pionie i min. 170 stopni w poziomie</w:t>
            </w:r>
          </w:p>
        </w:tc>
      </w:tr>
      <w:tr w:rsidR="0062046D" w:rsidRPr="001366CA" w14:paraId="79EC8188" w14:textId="77777777" w:rsidTr="001366CA">
        <w:trPr>
          <w:trHeight w:val="280"/>
        </w:trPr>
        <w:tc>
          <w:tcPr>
            <w:tcW w:w="2830" w:type="dxa"/>
          </w:tcPr>
          <w:p w14:paraId="16470A8A" w14:textId="070D81EF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Zakres kolorów</w:t>
            </w:r>
          </w:p>
        </w:tc>
        <w:tc>
          <w:tcPr>
            <w:tcW w:w="11340" w:type="dxa"/>
          </w:tcPr>
          <w:p w14:paraId="3E6C0B07" w14:textId="14FBF544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Nie mniejszy niż 70% (CIE 1931 lub NTSC lub równoważny)</w:t>
            </w:r>
          </w:p>
        </w:tc>
      </w:tr>
      <w:tr w:rsidR="0062046D" w:rsidRPr="001366CA" w14:paraId="48F680FF" w14:textId="77777777" w:rsidTr="001366CA">
        <w:trPr>
          <w:trHeight w:val="280"/>
        </w:trPr>
        <w:tc>
          <w:tcPr>
            <w:tcW w:w="2830" w:type="dxa"/>
          </w:tcPr>
          <w:p w14:paraId="5C3BC22E" w14:textId="5EAA2286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Kontrast i jasność</w:t>
            </w:r>
          </w:p>
        </w:tc>
        <w:tc>
          <w:tcPr>
            <w:tcW w:w="11340" w:type="dxa"/>
          </w:tcPr>
          <w:p w14:paraId="21AE5176" w14:textId="77777777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Kontrast nie mniejszy niż: 1000:1</w:t>
            </w:r>
          </w:p>
          <w:p w14:paraId="7B955685" w14:textId="3777F256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Jasność nie mniejsza niż 250 cd/m2</w:t>
            </w:r>
          </w:p>
        </w:tc>
      </w:tr>
      <w:tr w:rsidR="0062046D" w:rsidRPr="001366CA" w14:paraId="088BBF09" w14:textId="77777777" w:rsidTr="001366CA">
        <w:trPr>
          <w:trHeight w:val="280"/>
        </w:trPr>
        <w:tc>
          <w:tcPr>
            <w:tcW w:w="2830" w:type="dxa"/>
          </w:tcPr>
          <w:p w14:paraId="37A1777C" w14:textId="0F3F5704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Porty/złącza</w:t>
            </w:r>
          </w:p>
        </w:tc>
        <w:tc>
          <w:tcPr>
            <w:tcW w:w="11340" w:type="dxa"/>
          </w:tcPr>
          <w:p w14:paraId="1BDF1792" w14:textId="77777777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Minimalna ilość dostępnych złącz monitora:</w:t>
            </w:r>
          </w:p>
          <w:p w14:paraId="5897FBF4" w14:textId="77777777" w:rsidR="0062046D" w:rsidRPr="001366CA" w:rsidRDefault="0062046D" w:rsidP="001366CA">
            <w:pPr>
              <w:pStyle w:val="Akapitzlist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1x DP</w:t>
            </w:r>
          </w:p>
          <w:p w14:paraId="59A99728" w14:textId="77777777" w:rsidR="0062046D" w:rsidRPr="001366CA" w:rsidRDefault="0062046D" w:rsidP="001366CA">
            <w:pPr>
              <w:pStyle w:val="Akapitzlist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1x HDMI</w:t>
            </w:r>
          </w:p>
          <w:p w14:paraId="48719402" w14:textId="5A18B95D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1x VGA</w:t>
            </w:r>
          </w:p>
        </w:tc>
      </w:tr>
      <w:tr w:rsidR="0062046D" w:rsidRPr="001366CA" w14:paraId="349F7E46" w14:textId="77777777" w:rsidTr="001366CA">
        <w:trPr>
          <w:trHeight w:val="280"/>
        </w:trPr>
        <w:tc>
          <w:tcPr>
            <w:tcW w:w="2830" w:type="dxa"/>
          </w:tcPr>
          <w:p w14:paraId="344D5151" w14:textId="25CD7E99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Kable/przejściówki</w:t>
            </w:r>
          </w:p>
        </w:tc>
        <w:tc>
          <w:tcPr>
            <w:tcW w:w="11340" w:type="dxa"/>
          </w:tcPr>
          <w:p w14:paraId="4EA65449" w14:textId="77777777" w:rsidR="0062046D" w:rsidRPr="001366CA" w:rsidRDefault="0062046D" w:rsidP="001366CA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Do monitora producent dołącza minimum kable:</w:t>
            </w:r>
          </w:p>
          <w:p w14:paraId="5DFC5DA4" w14:textId="77777777" w:rsidR="0062046D" w:rsidRPr="001366CA" w:rsidRDefault="0062046D" w:rsidP="001366CA">
            <w:pPr>
              <w:pStyle w:val="Akapitzlist"/>
              <w:numPr>
                <w:ilvl w:val="0"/>
                <w:numId w:val="8"/>
              </w:numPr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/>
                <w:bCs/>
                <w:sz w:val="24"/>
                <w:szCs w:val="24"/>
              </w:rPr>
              <w:t>HDMI</w:t>
            </w:r>
          </w:p>
          <w:p w14:paraId="15355C8E" w14:textId="35A156B6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Kabel zasilający</w:t>
            </w:r>
          </w:p>
        </w:tc>
      </w:tr>
      <w:tr w:rsidR="0062046D" w:rsidRPr="001366CA" w14:paraId="4CD83EB7" w14:textId="77777777" w:rsidTr="001366CA">
        <w:trPr>
          <w:trHeight w:val="280"/>
        </w:trPr>
        <w:tc>
          <w:tcPr>
            <w:tcW w:w="2830" w:type="dxa"/>
          </w:tcPr>
          <w:p w14:paraId="0542F2E1" w14:textId="4082EB15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Stopa/Podstawa monitora</w:t>
            </w:r>
          </w:p>
        </w:tc>
        <w:tc>
          <w:tcPr>
            <w:tcW w:w="11340" w:type="dxa"/>
          </w:tcPr>
          <w:p w14:paraId="38522EF2" w14:textId="77777777" w:rsidR="0062046D" w:rsidRPr="001366CA" w:rsidRDefault="0062046D" w:rsidP="001366CA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Musi umożliwiać:</w:t>
            </w:r>
          </w:p>
          <w:p w14:paraId="43DFBF4C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przechylenie w pionie min. 25 stopni ( -5 / 20 )</w:t>
            </w:r>
          </w:p>
          <w:p w14:paraId="08CF6043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Pivot</w:t>
            </w:r>
          </w:p>
          <w:p w14:paraId="746C6133" w14:textId="16AC9F04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regulację wysokości min. 15cm</w:t>
            </w:r>
          </w:p>
        </w:tc>
      </w:tr>
      <w:tr w:rsidR="0062046D" w:rsidRPr="001366CA" w14:paraId="1C8D4795" w14:textId="77777777" w:rsidTr="001366CA">
        <w:trPr>
          <w:trHeight w:val="280"/>
        </w:trPr>
        <w:tc>
          <w:tcPr>
            <w:tcW w:w="2830" w:type="dxa"/>
          </w:tcPr>
          <w:p w14:paraId="1C9B26A7" w14:textId="36DF9C01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Obudowa</w:t>
            </w:r>
          </w:p>
        </w:tc>
        <w:tc>
          <w:tcPr>
            <w:tcW w:w="11340" w:type="dxa"/>
          </w:tcPr>
          <w:p w14:paraId="33CF106F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musi umożliwiać zastosowanie zabezpieczenia fizycznego w postaci linki metalowej (złącze blokady Kensingtona)</w:t>
            </w:r>
          </w:p>
          <w:p w14:paraId="29B63ADB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zainstalowania komputera na ścianie przy wykorzystaniu ściennego systemu montażowego VESA (100x100) </w:t>
            </w:r>
          </w:p>
          <w:p w14:paraId="4EFCB6CE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Wbudowane w obudowę przyciski umożliwiające włączenie, wyłączenie oraz zmianę ustawień wyświetlania monitora</w:t>
            </w:r>
          </w:p>
          <w:p w14:paraId="4FFDCF1B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Obudowa trwale oznaczona nazwą producenta, numerem seryjnym i katalogowym pozwalającym na jednoznaczna identyfikacje zaoferowanego monitora</w:t>
            </w:r>
          </w:p>
          <w:p w14:paraId="56FF2995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Wbudowane w obudowie głośniki stereo</w:t>
            </w:r>
          </w:p>
          <w:p w14:paraId="072687B3" w14:textId="15EB0CC0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Wbudowany zasilacz w obudowie</w:t>
            </w:r>
          </w:p>
        </w:tc>
      </w:tr>
      <w:tr w:rsidR="0062046D" w:rsidRPr="001366CA" w14:paraId="0C96E166" w14:textId="77777777" w:rsidTr="001366CA">
        <w:trPr>
          <w:trHeight w:val="280"/>
        </w:trPr>
        <w:tc>
          <w:tcPr>
            <w:tcW w:w="2830" w:type="dxa"/>
          </w:tcPr>
          <w:p w14:paraId="7BAFF135" w14:textId="1B4059C4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11340" w:type="dxa"/>
          </w:tcPr>
          <w:p w14:paraId="27C5764A" w14:textId="68E7B60C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Złącze typu Kensington Lock</w:t>
            </w:r>
          </w:p>
        </w:tc>
      </w:tr>
      <w:tr w:rsidR="0062046D" w:rsidRPr="001366CA" w14:paraId="1BA50C21" w14:textId="77777777" w:rsidTr="001366CA">
        <w:trPr>
          <w:trHeight w:val="280"/>
        </w:trPr>
        <w:tc>
          <w:tcPr>
            <w:tcW w:w="2830" w:type="dxa"/>
          </w:tcPr>
          <w:p w14:paraId="18F12786" w14:textId="0DB80C9F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11340" w:type="dxa"/>
          </w:tcPr>
          <w:p w14:paraId="5C693418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Certyfikat EPEAT na poziomie co najmniej Silver.</w:t>
            </w:r>
          </w:p>
          <w:p w14:paraId="4B00623F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TCO 8.0 lub wyższy</w:t>
            </w:r>
          </w:p>
          <w:p w14:paraId="68C5E972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TCO Edge 2.0 lub wyższy</w:t>
            </w:r>
          </w:p>
          <w:p w14:paraId="0B999D19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Energy Star</w:t>
            </w:r>
          </w:p>
          <w:p w14:paraId="7685FC38" w14:textId="1F2C8407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TÜV Eye Comfort</w:t>
            </w:r>
          </w:p>
        </w:tc>
      </w:tr>
      <w:tr w:rsidR="0062046D" w:rsidRPr="001366CA" w14:paraId="7E5D0BD9" w14:textId="77777777" w:rsidTr="001366CA">
        <w:trPr>
          <w:trHeight w:val="280"/>
        </w:trPr>
        <w:tc>
          <w:tcPr>
            <w:tcW w:w="2830" w:type="dxa"/>
          </w:tcPr>
          <w:p w14:paraId="2ABC7DB1" w14:textId="321FC44F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11340" w:type="dxa"/>
          </w:tcPr>
          <w:p w14:paraId="1C2EBD01" w14:textId="0D340096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F84222">
              <w:rPr>
                <w:rFonts w:ascii="Times New Roman" w:hAnsi="Times New Roman" w:cs="Times New Roman"/>
                <w:bCs/>
                <w:sz w:val="24"/>
                <w:szCs w:val="24"/>
              </w:rPr>
              <w:t>2 lata</w:t>
            </w:r>
          </w:p>
        </w:tc>
      </w:tr>
      <w:tr w:rsidR="0062046D" w:rsidRPr="001366CA" w14:paraId="3F5502C4" w14:textId="77777777" w:rsidTr="001366CA">
        <w:trPr>
          <w:trHeight w:val="280"/>
        </w:trPr>
        <w:tc>
          <w:tcPr>
            <w:tcW w:w="2830" w:type="dxa"/>
          </w:tcPr>
          <w:p w14:paraId="6C2B2330" w14:textId="759DD338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11340" w:type="dxa"/>
          </w:tcPr>
          <w:p w14:paraId="435B04CA" w14:textId="77777777" w:rsidR="0062046D" w:rsidRPr="001366CA" w:rsidRDefault="0062046D" w:rsidP="00136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Dedykowany numer oraz adres email dla wsparcia technicznego i informacji produktowej.</w:t>
            </w:r>
          </w:p>
          <w:p w14:paraId="15D3953F" w14:textId="77777777" w:rsidR="0062046D" w:rsidRPr="001366CA" w:rsidRDefault="0062046D" w:rsidP="00136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możliwość weryfikacji na stronie producenta modelu monitora </w:t>
            </w:r>
          </w:p>
          <w:p w14:paraId="71115FE2" w14:textId="77777777" w:rsidR="0062046D" w:rsidRPr="001366CA" w:rsidRDefault="0062046D" w:rsidP="00136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możliwość weryfikacji na stronie producenta posiadanej/wykupionej gwarancji</w:t>
            </w:r>
          </w:p>
          <w:p w14:paraId="4DF1C858" w14:textId="429864AD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możliwość weryfikacji statusu naprawy urządzenia po podaniu unikalnego numeru seryjnego</w:t>
            </w:r>
          </w:p>
        </w:tc>
      </w:tr>
    </w:tbl>
    <w:p w14:paraId="0C8A75F8" w14:textId="2440E93A" w:rsidR="000274EC" w:rsidRPr="001366CA" w:rsidRDefault="000274EC" w:rsidP="001366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02C50" w14:textId="77777777" w:rsidR="00343F66" w:rsidRPr="001366CA" w:rsidRDefault="00343F66" w:rsidP="001366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3F66" w:rsidRPr="001366CA" w:rsidSect="00730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6605"/>
    <w:multiLevelType w:val="hybridMultilevel"/>
    <w:tmpl w:val="666A7F12"/>
    <w:lvl w:ilvl="0" w:tplc="AEE2A9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7383D"/>
    <w:multiLevelType w:val="multilevel"/>
    <w:tmpl w:val="6638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7296C"/>
    <w:multiLevelType w:val="multilevel"/>
    <w:tmpl w:val="7EE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9639052">
    <w:abstractNumId w:val="7"/>
  </w:num>
  <w:num w:numId="2" w16cid:durableId="1641959715">
    <w:abstractNumId w:val="8"/>
  </w:num>
  <w:num w:numId="3" w16cid:durableId="850990871">
    <w:abstractNumId w:val="5"/>
  </w:num>
  <w:num w:numId="4" w16cid:durableId="571113421">
    <w:abstractNumId w:val="3"/>
  </w:num>
  <w:num w:numId="5" w16cid:durableId="1720787568">
    <w:abstractNumId w:val="0"/>
  </w:num>
  <w:num w:numId="6" w16cid:durableId="2102753799">
    <w:abstractNumId w:val="9"/>
  </w:num>
  <w:num w:numId="7" w16cid:durableId="657151279">
    <w:abstractNumId w:val="1"/>
  </w:num>
  <w:num w:numId="8" w16cid:durableId="356855934">
    <w:abstractNumId w:val="10"/>
  </w:num>
  <w:num w:numId="9" w16cid:durableId="265042241">
    <w:abstractNumId w:val="6"/>
  </w:num>
  <w:num w:numId="10" w16cid:durableId="753206157">
    <w:abstractNumId w:val="2"/>
  </w:num>
  <w:num w:numId="11" w16cid:durableId="819689496">
    <w:abstractNumId w:val="4"/>
  </w:num>
  <w:num w:numId="12" w16cid:durableId="1268004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D"/>
    <w:rsid w:val="000274EC"/>
    <w:rsid w:val="00067833"/>
    <w:rsid w:val="0007241C"/>
    <w:rsid w:val="00095315"/>
    <w:rsid w:val="0010418E"/>
    <w:rsid w:val="00117F32"/>
    <w:rsid w:val="001366CA"/>
    <w:rsid w:val="001C1EC3"/>
    <w:rsid w:val="001C26EC"/>
    <w:rsid w:val="001E65C6"/>
    <w:rsid w:val="00200698"/>
    <w:rsid w:val="00274B20"/>
    <w:rsid w:val="002A4111"/>
    <w:rsid w:val="0031145D"/>
    <w:rsid w:val="00343F66"/>
    <w:rsid w:val="003C7BF8"/>
    <w:rsid w:val="00444C10"/>
    <w:rsid w:val="00446AE4"/>
    <w:rsid w:val="004A2810"/>
    <w:rsid w:val="004E1769"/>
    <w:rsid w:val="00536872"/>
    <w:rsid w:val="005A1A3A"/>
    <w:rsid w:val="005C343D"/>
    <w:rsid w:val="0062046D"/>
    <w:rsid w:val="00624AF5"/>
    <w:rsid w:val="00632206"/>
    <w:rsid w:val="006526BC"/>
    <w:rsid w:val="006644B2"/>
    <w:rsid w:val="00727D1D"/>
    <w:rsid w:val="0073061B"/>
    <w:rsid w:val="00773917"/>
    <w:rsid w:val="007B588A"/>
    <w:rsid w:val="007C7195"/>
    <w:rsid w:val="007F31EE"/>
    <w:rsid w:val="008322CC"/>
    <w:rsid w:val="009450D0"/>
    <w:rsid w:val="00A45BC4"/>
    <w:rsid w:val="00A72D7E"/>
    <w:rsid w:val="00A94B1B"/>
    <w:rsid w:val="00B22CB6"/>
    <w:rsid w:val="00CF3F21"/>
    <w:rsid w:val="00D26614"/>
    <w:rsid w:val="00D5776E"/>
    <w:rsid w:val="00D64C12"/>
    <w:rsid w:val="00D65BC6"/>
    <w:rsid w:val="00E00C92"/>
    <w:rsid w:val="00E309A9"/>
    <w:rsid w:val="00E6645B"/>
    <w:rsid w:val="00ED6FA3"/>
    <w:rsid w:val="00F003E3"/>
    <w:rsid w:val="00F13109"/>
    <w:rsid w:val="00F8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7CFC"/>
  <w15:chartTrackingRefBased/>
  <w15:docId w15:val="{3639397D-7812-47F6-8673-6E6C3935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5C343D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343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harCharChar1">
    <w:name w:val="Char Char Char1"/>
    <w:basedOn w:val="Normalny"/>
    <w:rsid w:val="007F31E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24AF5"/>
    <w:rPr>
      <w:b/>
      <w:bCs/>
    </w:rPr>
  </w:style>
  <w:style w:type="table" w:styleId="Tabela-Siatka">
    <w:name w:val="Table Grid"/>
    <w:basedOn w:val="Standardowy"/>
    <w:uiPriority w:val="59"/>
    <w:rsid w:val="0002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fa82f227msonormal">
    <w:name w:val="gwpfa82f227_msonormal"/>
    <w:basedOn w:val="Normalny"/>
    <w:rsid w:val="005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2DF1-F648-4DBF-A8E2-BA8D760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2751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Chyzy</dc:creator>
  <cp:keywords/>
  <dc:description/>
  <cp:lastModifiedBy>Joanna Kościelecka</cp:lastModifiedBy>
  <cp:revision>6</cp:revision>
  <cp:lastPrinted>2022-05-04T09:14:00Z</cp:lastPrinted>
  <dcterms:created xsi:type="dcterms:W3CDTF">2022-06-06T06:30:00Z</dcterms:created>
  <dcterms:modified xsi:type="dcterms:W3CDTF">2022-07-13T05:56:00Z</dcterms:modified>
</cp:coreProperties>
</file>