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A89" w14:textId="309FD912" w:rsidR="00332FBD" w:rsidRPr="004463BA" w:rsidRDefault="004463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Pr="004463BA">
        <w:rPr>
          <w:rFonts w:ascii="Times New Roman" w:hAnsi="Times New Roman" w:cs="Times New Roman"/>
          <w:b/>
          <w:sz w:val="24"/>
          <w:szCs w:val="24"/>
        </w:rPr>
        <w:t>P</w:t>
      </w:r>
      <w:r w:rsidR="00DB7B4B">
        <w:rPr>
          <w:rFonts w:ascii="Times New Roman" w:hAnsi="Times New Roman" w:cs="Times New Roman"/>
          <w:b/>
          <w:sz w:val="24"/>
          <w:szCs w:val="24"/>
        </w:rPr>
        <w:t>AKIET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718E8">
        <w:rPr>
          <w:rFonts w:ascii="Times New Roman" w:hAnsi="Times New Roman" w:cs="Times New Roman"/>
          <w:b/>
          <w:color w:val="FF0000"/>
          <w:sz w:val="24"/>
          <w:szCs w:val="24"/>
        </w:rPr>
        <w:t>Modyfikacja 1</w:t>
      </w:r>
      <w:r w:rsidR="0093573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718E8">
        <w:rPr>
          <w:rFonts w:ascii="Times New Roman" w:hAnsi="Times New Roman" w:cs="Times New Roman"/>
          <w:b/>
          <w:color w:val="FF0000"/>
          <w:sz w:val="24"/>
          <w:szCs w:val="24"/>
        </w:rPr>
        <w:t>.02.2024 r.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C080B" w:rsidRPr="004463BA">
        <w:rPr>
          <w:rFonts w:ascii="Times New Roman" w:hAnsi="Times New Roman" w:cs="Times New Roman"/>
          <w:b/>
          <w:sz w:val="24"/>
          <w:szCs w:val="24"/>
        </w:rPr>
        <w:t>Załącznik nr 1  do SWZ</w:t>
      </w:r>
    </w:p>
    <w:tbl>
      <w:tblPr>
        <w:tblStyle w:val="Tabela-Siatka"/>
        <w:tblW w:w="13851" w:type="dxa"/>
        <w:tblLayout w:type="fixed"/>
        <w:tblLook w:val="04A0" w:firstRow="1" w:lastRow="0" w:firstColumn="1" w:lastColumn="0" w:noHBand="0" w:noVBand="1"/>
      </w:tblPr>
      <w:tblGrid>
        <w:gridCol w:w="817"/>
        <w:gridCol w:w="5202"/>
        <w:gridCol w:w="1433"/>
        <w:gridCol w:w="1404"/>
        <w:gridCol w:w="1255"/>
        <w:gridCol w:w="1196"/>
        <w:gridCol w:w="1222"/>
        <w:gridCol w:w="1322"/>
      </w:tblGrid>
      <w:tr w:rsidR="00332FBD" w14:paraId="228B9903" w14:textId="77777777" w:rsidTr="008179DB">
        <w:trPr>
          <w:trHeight w:val="371"/>
        </w:trPr>
        <w:tc>
          <w:tcPr>
            <w:tcW w:w="817" w:type="dxa"/>
          </w:tcPr>
          <w:p w14:paraId="48567E19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5202" w:type="dxa"/>
          </w:tcPr>
          <w:p w14:paraId="3930673D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 oraz  parametry</w:t>
            </w:r>
          </w:p>
        </w:tc>
        <w:tc>
          <w:tcPr>
            <w:tcW w:w="1433" w:type="dxa"/>
          </w:tcPr>
          <w:p w14:paraId="10F5670E" w14:textId="763D75AE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1404" w:type="dxa"/>
          </w:tcPr>
          <w:p w14:paraId="6DDFF5CA" w14:textId="77777777" w:rsidR="00332FBD" w:rsidRDefault="00B407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C080B">
              <w:rPr>
                <w:sz w:val="24"/>
                <w:szCs w:val="24"/>
              </w:rPr>
              <w:t>roducent</w:t>
            </w:r>
            <w:r>
              <w:rPr>
                <w:sz w:val="24"/>
                <w:szCs w:val="24"/>
              </w:rPr>
              <w:t>/</w:t>
            </w:r>
          </w:p>
          <w:p w14:paraId="317F3A09" w14:textId="527E3DDA" w:rsidR="00B407EB" w:rsidRDefault="00B407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katalogowy</w:t>
            </w:r>
          </w:p>
        </w:tc>
        <w:tc>
          <w:tcPr>
            <w:tcW w:w="1255" w:type="dxa"/>
          </w:tcPr>
          <w:p w14:paraId="78E23CB7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 netto</w:t>
            </w:r>
          </w:p>
        </w:tc>
        <w:tc>
          <w:tcPr>
            <w:tcW w:w="1196" w:type="dxa"/>
          </w:tcPr>
          <w:p w14:paraId="1A402355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 vat</w:t>
            </w:r>
          </w:p>
        </w:tc>
        <w:tc>
          <w:tcPr>
            <w:tcW w:w="1222" w:type="dxa"/>
          </w:tcPr>
          <w:p w14:paraId="29982841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 netto</w:t>
            </w:r>
          </w:p>
        </w:tc>
        <w:tc>
          <w:tcPr>
            <w:tcW w:w="1322" w:type="dxa"/>
          </w:tcPr>
          <w:p w14:paraId="4D4D1E2E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244A64" w:rsidRPr="00244A64" w14:paraId="448B3D8C" w14:textId="77777777" w:rsidTr="008179DB">
        <w:trPr>
          <w:trHeight w:val="3047"/>
        </w:trPr>
        <w:tc>
          <w:tcPr>
            <w:tcW w:w="817" w:type="dxa"/>
          </w:tcPr>
          <w:p w14:paraId="1D87C884" w14:textId="77777777" w:rsidR="00901F0A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>1.</w:t>
            </w:r>
          </w:p>
          <w:p w14:paraId="70F6C788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39286C7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0DDB3EC" w14:textId="69E0EE1A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 xml:space="preserve">           2.</w:t>
            </w:r>
          </w:p>
          <w:p w14:paraId="5D9EACD6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4BE7910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7122B0E6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62AD9D44" w14:textId="0F1861FB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 xml:space="preserve">          3.</w:t>
            </w:r>
          </w:p>
          <w:p w14:paraId="2ABC5012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384DEEA4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7F6BEE5" w14:textId="77777777" w:rsidR="00B407EB" w:rsidRPr="00244A64" w:rsidRDefault="00B407E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475C4CA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16722FA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>4.</w:t>
            </w:r>
          </w:p>
          <w:p w14:paraId="60557E96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799B3464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77529A64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3B5FBB4D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>5.</w:t>
            </w:r>
          </w:p>
          <w:p w14:paraId="618E2BC2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A076291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CB17909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6DB54025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>6.</w:t>
            </w:r>
          </w:p>
          <w:p w14:paraId="643BB450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35FF9E9E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FF80EC6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A116905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>7.</w:t>
            </w:r>
          </w:p>
          <w:p w14:paraId="1AC6BE2F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62B07CEF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054C59F9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3F39756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EE0D30D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9AF8621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135AF2A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7C2A87CA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00D52B81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5327707F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787F465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7F3EFE2" w14:textId="22261613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>8.</w:t>
            </w:r>
          </w:p>
        </w:tc>
        <w:tc>
          <w:tcPr>
            <w:tcW w:w="5202" w:type="dxa"/>
          </w:tcPr>
          <w:p w14:paraId="54466F24" w14:textId="0D0AD403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lastRenderedPageBreak/>
              <w:t>Ostrza do napędów chirurgicznych firmy Stryker jednorazowe kompatybilne z systemem S8 HD</w:t>
            </w:r>
          </w:p>
          <w:p w14:paraId="2D22A134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Wszystkie rodzaje ostrzy w tym mikro</w:t>
            </w:r>
          </w:p>
          <w:p w14:paraId="248F1BAA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124FF15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Ostrza do napędów chirurgicznych/ortopedycznych firmy Stryker, jednorazowe, kompatybilne z systemem S8CD</w:t>
            </w:r>
          </w:p>
          <w:p w14:paraId="235A968E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654E9BD4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3BCF07B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Ostrza diamentowe do wiertarek neurochirurgicznych firmy Stryker</w:t>
            </w:r>
          </w:p>
          <w:p w14:paraId="526257B4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1CB7700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5A0EFFA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 xml:space="preserve">Ostrza do shavera stawu kolanowego kompatybilne z napędem Crossfire Console Kit </w:t>
            </w:r>
          </w:p>
          <w:p w14:paraId="5A230D68" w14:textId="77777777" w:rsidR="00901F0A" w:rsidRPr="0093573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  <w:strike/>
                <w:color w:val="FF0000"/>
              </w:rPr>
            </w:pPr>
            <w:r w:rsidRPr="0093573A">
              <w:rPr>
                <w:strike/>
                <w:color w:val="FF0000"/>
              </w:rPr>
              <w:t>Dreny dopływowe i odpływowe do pompy artroskopowej CROSSFIRE  FIRMY STRYKER</w:t>
            </w:r>
          </w:p>
          <w:p w14:paraId="0DC6227B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0525780B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Frezy kompatybilne z napędem crossfire console kit</w:t>
            </w:r>
          </w:p>
          <w:p w14:paraId="4D07B63D" w14:textId="77777777" w:rsidR="00901F0A" w:rsidRPr="00244A64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B948FDD" w14:textId="77777777" w:rsidR="008179DB" w:rsidRPr="00244A64" w:rsidRDefault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43F3294D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Elektroda robocza wielorazowego użytku z pomiarem temperatury długości 154cm  kompatybilna z aparatem do termolezji MultiGen 2 RF Firmy Stryker</w:t>
            </w:r>
          </w:p>
          <w:p w14:paraId="62845074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6DAB5D20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 xml:space="preserve">Kaniula prosta o długości 150mm grubości 20G, aktywna końcówka o długości 5mm, 10mm oraz 15mm. Kaniula </w:t>
            </w:r>
            <w:r w:rsidRPr="00244A64">
              <w:lastRenderedPageBreak/>
              <w:t>jednorazowego użytku kompatybilna z generatorem RF MULTI GEN.</w:t>
            </w:r>
          </w:p>
          <w:p w14:paraId="62207E59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Przeznaczona do termolezji tkanek miękkich w zastosowaniach ortopedycznych, artroskopowych, neurochirurgicznych i w chirurgii kręgosłupa. Długość kaniuli kodowana kolorem. Opakowanie 10 szt.</w:t>
            </w:r>
          </w:p>
          <w:p w14:paraId="62F4B3FF" w14:textId="77777777" w:rsidR="008179DB" w:rsidRPr="00244A64" w:rsidRDefault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7C1F0947" w14:textId="77777777" w:rsidR="008179DB" w:rsidRPr="00244A64" w:rsidRDefault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D75E7CB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 xml:space="preserve">Kaniula prosta o długości 100mm,  grubości 22G </w:t>
            </w:r>
          </w:p>
          <w:p w14:paraId="1F4A22BA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aktywna końcówka o długości 2,5mm , 5mm oraz 10 mm. Kaniula jednorazowego użytku kompatybilna z generatorem RF MULTIGEN.</w:t>
            </w:r>
          </w:p>
          <w:p w14:paraId="7A22F416" w14:textId="77777777" w:rsidR="008179DB" w:rsidRPr="00244A64" w:rsidRDefault="008179D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 w:rsidRPr="00244A64">
              <w:t>Przeznaczona do termolezji tkanek miękkich w zastosowaniach ortopedycznych, artroskopowych, neurochirurgicznych i w chirurgii kręgosłupa. Długość kaniuli kodowana kolorem. Opakowanie 10 szt.</w:t>
            </w:r>
          </w:p>
          <w:p w14:paraId="25DE042A" w14:textId="488C4E0E" w:rsidR="008179DB" w:rsidRPr="00244A64" w:rsidRDefault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33" w:type="dxa"/>
          </w:tcPr>
          <w:p w14:paraId="51527415" w14:textId="4D662DC2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44A64">
              <w:lastRenderedPageBreak/>
              <w:t>100 szt.</w:t>
            </w:r>
          </w:p>
          <w:p w14:paraId="633C25A4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57CE085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72BDFCEB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D9CC2D2" w14:textId="795B0B44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244A64">
              <w:t xml:space="preserve">     500 szt.</w:t>
            </w:r>
          </w:p>
          <w:p w14:paraId="01EAF172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D3D5F55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67F0D36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32A861D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167FAE6" w14:textId="5E54E72E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44A64">
              <w:t>20 szt.</w:t>
            </w:r>
          </w:p>
          <w:p w14:paraId="4D1126D7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260BE56B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316CEF25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3B1F3DE7" w14:textId="78740F5B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44A64">
              <w:t>120 szt.</w:t>
            </w:r>
          </w:p>
          <w:p w14:paraId="38968A21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023DEB35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C751437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52955228" w14:textId="77777777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457DA0A6" w14:textId="5A9360CF" w:rsidR="00901F0A" w:rsidRPr="00244A64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 w:rsidRPr="00244A64">
              <w:t>30 szt.</w:t>
            </w:r>
          </w:p>
          <w:p w14:paraId="187A6839" w14:textId="77777777" w:rsidR="00901F0A" w:rsidRPr="00244A64" w:rsidRDefault="00901F0A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6BDD7F0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6481DD6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7BCBA02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 xml:space="preserve">      6 szt.</w:t>
            </w:r>
          </w:p>
          <w:p w14:paraId="73A2869A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F8D2D26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D1DD59E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BD91374" w14:textId="70060BF0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 xml:space="preserve">  </w:t>
            </w:r>
            <w:r w:rsidR="00B407EB" w:rsidRPr="00244A64">
              <w:rPr>
                <w:rFonts w:ascii="Calibri" w:hAnsi="Calibri"/>
              </w:rPr>
              <w:t xml:space="preserve"> </w:t>
            </w:r>
            <w:r w:rsidRPr="00244A64">
              <w:rPr>
                <w:rFonts w:ascii="Calibri" w:hAnsi="Calibri"/>
              </w:rPr>
              <w:t xml:space="preserve">  50 op.</w:t>
            </w:r>
          </w:p>
          <w:p w14:paraId="107ABC85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E4396DD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E0D9632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2D2600D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8457418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C9C3E07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EC7DF6B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6033F7C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06D3296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2AC46FE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7D0EC30" w14:textId="77777777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0E21A64" w14:textId="3304F198" w:rsidR="008179DB" w:rsidRPr="00244A64" w:rsidRDefault="008179DB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 xml:space="preserve">    </w:t>
            </w:r>
            <w:r w:rsidR="00B407EB" w:rsidRPr="00244A64">
              <w:rPr>
                <w:rFonts w:ascii="Calibri" w:hAnsi="Calibri"/>
              </w:rPr>
              <w:t xml:space="preserve"> </w:t>
            </w:r>
            <w:r w:rsidRPr="00244A64">
              <w:rPr>
                <w:rFonts w:ascii="Calibri" w:hAnsi="Calibri"/>
              </w:rPr>
              <w:t xml:space="preserve"> 40 op.</w:t>
            </w:r>
          </w:p>
        </w:tc>
        <w:tc>
          <w:tcPr>
            <w:tcW w:w="1404" w:type="dxa"/>
          </w:tcPr>
          <w:p w14:paraId="17F3EA7A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55" w:type="dxa"/>
          </w:tcPr>
          <w:p w14:paraId="3922A929" w14:textId="525E7254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96" w:type="dxa"/>
          </w:tcPr>
          <w:p w14:paraId="01C0574D" w14:textId="575BACA5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22" w:type="dxa"/>
          </w:tcPr>
          <w:p w14:paraId="4AE1CA70" w14:textId="5C4289E5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31FFDA2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D52239F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32D303A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79FF405" w14:textId="4E20D8F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E611A36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E3784E0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2F15792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59EB935" w14:textId="732A82D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A6BF5BF" w14:textId="17A84482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3ABF5A4F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9F84BD5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58220FE" w14:textId="58E0A0A8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C38785C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D6E0ADB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31A35E8F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36F561C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14758EC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92B2D06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386B3079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32F5E03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B365A94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F3DB02A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C9C2846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DC210BA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9085675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FE9AAC1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DFC895F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C2EF8BA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22" w:type="dxa"/>
          </w:tcPr>
          <w:p w14:paraId="0108AAC0" w14:textId="77777777" w:rsidR="00901F0A" w:rsidRPr="00244A64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  <w:tr w:rsidR="00B407EB" w:rsidRPr="00244A64" w14:paraId="4E1265C3" w14:textId="77777777" w:rsidTr="00B407EB">
        <w:trPr>
          <w:trHeight w:val="656"/>
        </w:trPr>
        <w:tc>
          <w:tcPr>
            <w:tcW w:w="817" w:type="dxa"/>
          </w:tcPr>
          <w:p w14:paraId="2F631258" w14:textId="77777777" w:rsidR="00B407EB" w:rsidRPr="00244A64" w:rsidRDefault="00B407EB" w:rsidP="008179DB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5202" w:type="dxa"/>
          </w:tcPr>
          <w:p w14:paraId="06C37EFB" w14:textId="6642AB4C" w:rsidR="00B407EB" w:rsidRPr="00244A64" w:rsidRDefault="00B407EB">
            <w:pPr>
              <w:widowControl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244A64">
              <w:rPr>
                <w:b/>
                <w:bCs/>
                <w:sz w:val="28"/>
                <w:szCs w:val="28"/>
              </w:rPr>
              <w:t xml:space="preserve">                                                              RAZEM:</w:t>
            </w:r>
          </w:p>
        </w:tc>
        <w:tc>
          <w:tcPr>
            <w:tcW w:w="1433" w:type="dxa"/>
          </w:tcPr>
          <w:p w14:paraId="14EB21D4" w14:textId="26B26451" w:rsidR="00B407EB" w:rsidRPr="00244A64" w:rsidRDefault="00B407EB">
            <w:pPr>
              <w:widowControl w:val="0"/>
              <w:spacing w:after="0" w:line="240" w:lineRule="auto"/>
              <w:jc w:val="center"/>
            </w:pPr>
            <w:r w:rsidRPr="00244A64">
              <w:t>X</w:t>
            </w:r>
          </w:p>
        </w:tc>
        <w:tc>
          <w:tcPr>
            <w:tcW w:w="1404" w:type="dxa"/>
          </w:tcPr>
          <w:p w14:paraId="1B7D6FCD" w14:textId="36E3E0A6" w:rsidR="00B407EB" w:rsidRPr="00244A64" w:rsidRDefault="00B407E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 xml:space="preserve">         X</w:t>
            </w:r>
          </w:p>
        </w:tc>
        <w:tc>
          <w:tcPr>
            <w:tcW w:w="1255" w:type="dxa"/>
          </w:tcPr>
          <w:p w14:paraId="3636BE46" w14:textId="77777777" w:rsidR="00B407EB" w:rsidRPr="00244A64" w:rsidRDefault="00B407EB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96" w:type="dxa"/>
          </w:tcPr>
          <w:p w14:paraId="6D2E631C" w14:textId="27C22610" w:rsidR="00B407EB" w:rsidRPr="00244A64" w:rsidRDefault="00B407E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244A64">
              <w:rPr>
                <w:rFonts w:ascii="Calibri" w:hAnsi="Calibri"/>
              </w:rPr>
              <w:t xml:space="preserve">       X</w:t>
            </w:r>
          </w:p>
        </w:tc>
        <w:tc>
          <w:tcPr>
            <w:tcW w:w="1222" w:type="dxa"/>
          </w:tcPr>
          <w:p w14:paraId="279D27A7" w14:textId="77777777" w:rsidR="00B407EB" w:rsidRPr="00244A64" w:rsidRDefault="00B407EB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22" w:type="dxa"/>
          </w:tcPr>
          <w:p w14:paraId="5306FC85" w14:textId="77777777" w:rsidR="00B407EB" w:rsidRPr="00244A64" w:rsidRDefault="00B407EB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3AF1B91C" w14:textId="77777777" w:rsidR="00B407EB" w:rsidRPr="00244A64" w:rsidRDefault="00B407EB">
      <w:pPr>
        <w:rPr>
          <w:sz w:val="24"/>
          <w:szCs w:val="24"/>
        </w:rPr>
      </w:pPr>
    </w:p>
    <w:p w14:paraId="2CC50DBC" w14:textId="5017C51D" w:rsidR="00332FBD" w:rsidRPr="00244A64" w:rsidRDefault="00EC080B">
      <w:pPr>
        <w:rPr>
          <w:sz w:val="24"/>
          <w:szCs w:val="24"/>
        </w:rPr>
      </w:pPr>
      <w:r w:rsidRPr="00244A64">
        <w:rPr>
          <w:sz w:val="24"/>
          <w:szCs w:val="24"/>
        </w:rPr>
        <w:t xml:space="preserve">Wartość  pakietu netto: </w:t>
      </w:r>
      <w:r w:rsidR="005976DA" w:rsidRPr="00244A64">
        <w:rPr>
          <w:b/>
          <w:bCs/>
          <w:sz w:val="26"/>
          <w:szCs w:val="26"/>
        </w:rPr>
        <w:t>…………………………</w:t>
      </w:r>
      <w:r w:rsidRPr="00244A64">
        <w:rPr>
          <w:b/>
          <w:bCs/>
          <w:sz w:val="26"/>
          <w:szCs w:val="26"/>
        </w:rPr>
        <w:t xml:space="preserve">  zł</w:t>
      </w:r>
      <w:r w:rsidRPr="00244A64">
        <w:tab/>
      </w:r>
      <w:r w:rsidRPr="00244A64">
        <w:tab/>
      </w:r>
      <w:r w:rsidRPr="00244A64">
        <w:tab/>
        <w:t xml:space="preserve">                                                       </w:t>
      </w:r>
      <w:r w:rsidRPr="00244A64">
        <w:rPr>
          <w:sz w:val="24"/>
          <w:szCs w:val="24"/>
        </w:rPr>
        <w:t xml:space="preserve">Wartość pakiet brutto: </w:t>
      </w:r>
      <w:r w:rsidR="005976DA" w:rsidRPr="00244A64">
        <w:rPr>
          <w:b/>
          <w:bCs/>
          <w:sz w:val="26"/>
          <w:szCs w:val="26"/>
        </w:rPr>
        <w:t>………………………….</w:t>
      </w:r>
      <w:r w:rsidRPr="00244A64">
        <w:rPr>
          <w:b/>
          <w:bCs/>
          <w:sz w:val="26"/>
          <w:szCs w:val="26"/>
        </w:rPr>
        <w:t>zł</w:t>
      </w:r>
    </w:p>
    <w:p w14:paraId="3BD6283B" w14:textId="77777777" w:rsidR="00B407EB" w:rsidRPr="00244A64" w:rsidRDefault="00EC080B">
      <w:pPr>
        <w:rPr>
          <w:sz w:val="24"/>
          <w:szCs w:val="24"/>
        </w:rPr>
      </w:pP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</w:p>
    <w:p w14:paraId="5995CDB2" w14:textId="77777777" w:rsidR="00896FE2" w:rsidRDefault="00B407EB">
      <w:pPr>
        <w:rPr>
          <w:sz w:val="24"/>
          <w:szCs w:val="24"/>
        </w:rPr>
      </w:pPr>
      <w:r w:rsidRPr="00244A64">
        <w:rPr>
          <w:sz w:val="24"/>
          <w:szCs w:val="24"/>
        </w:rPr>
        <w:t xml:space="preserve">                       </w:t>
      </w:r>
    </w:p>
    <w:p w14:paraId="38008D6A" w14:textId="77777777" w:rsidR="00896FE2" w:rsidRDefault="00896F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309B09" w14:textId="77777777" w:rsidR="00896FE2" w:rsidRDefault="00896FE2">
      <w:pPr>
        <w:rPr>
          <w:sz w:val="24"/>
          <w:szCs w:val="24"/>
        </w:rPr>
      </w:pPr>
    </w:p>
    <w:p w14:paraId="6A0D73C0" w14:textId="67F018C5" w:rsidR="00896FE2" w:rsidRDefault="00896FE2" w:rsidP="00896F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PAKIET 1A    Modyfikacja 14.02.2024 r.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Załącznik nr 1  do SWZ</w:t>
      </w:r>
    </w:p>
    <w:tbl>
      <w:tblPr>
        <w:tblStyle w:val="Tabela-Siatka"/>
        <w:tblW w:w="13845" w:type="dxa"/>
        <w:tblLayout w:type="fixed"/>
        <w:tblLook w:val="04A0" w:firstRow="1" w:lastRow="0" w:firstColumn="1" w:lastColumn="0" w:noHBand="0" w:noVBand="1"/>
      </w:tblPr>
      <w:tblGrid>
        <w:gridCol w:w="1527"/>
        <w:gridCol w:w="4490"/>
        <w:gridCol w:w="1432"/>
        <w:gridCol w:w="1403"/>
        <w:gridCol w:w="1254"/>
        <w:gridCol w:w="1196"/>
        <w:gridCol w:w="1222"/>
        <w:gridCol w:w="1321"/>
      </w:tblGrid>
      <w:tr w:rsidR="00896FE2" w14:paraId="6F6D09C1" w14:textId="77777777" w:rsidTr="00896FE2">
        <w:trPr>
          <w:trHeight w:val="371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E6BD6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B77A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 oraz  parametry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A88C7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kpl.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22BE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7B4F4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 netto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5DDFE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 vat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21BBC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 netto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ED98E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896FE2" w14:paraId="6C1593FC" w14:textId="77777777" w:rsidTr="00896FE2">
        <w:trPr>
          <w:trHeight w:val="4924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C23FA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1931" w14:textId="77777777" w:rsidR="00896FE2" w:rsidRDefault="00896FE2">
            <w:pPr>
              <w:widowControl w:val="0"/>
              <w:spacing w:after="0" w:line="240" w:lineRule="auto"/>
              <w:jc w:val="both"/>
              <w:rPr>
                <w:rFonts w:ascii="Calibri" w:hAnsi="Calibri"/>
                <w:color w:val="FF0000"/>
              </w:rPr>
            </w:pPr>
          </w:p>
          <w:p w14:paraId="1CDC51CE" w14:textId="77777777" w:rsidR="00896FE2" w:rsidRDefault="00896FE2">
            <w:pPr>
              <w:widowControl w:val="0"/>
              <w:spacing w:after="0" w:line="240" w:lineRule="auto"/>
              <w:jc w:val="both"/>
              <w:rPr>
                <w:rFonts w:ascii="Calibri" w:hAnsi="Calibri"/>
                <w:color w:val="FF0000"/>
              </w:rPr>
            </w:pPr>
          </w:p>
          <w:p w14:paraId="4B3B1FFB" w14:textId="77777777" w:rsidR="00896FE2" w:rsidRDefault="00896FE2">
            <w:pPr>
              <w:widowControl w:val="0"/>
              <w:spacing w:after="0" w:line="240" w:lineRule="auto"/>
              <w:jc w:val="both"/>
              <w:rPr>
                <w:rFonts w:ascii="Calibri" w:hAnsi="Calibri"/>
                <w:color w:val="FF0000"/>
              </w:rPr>
            </w:pPr>
          </w:p>
          <w:p w14:paraId="3646B959" w14:textId="77777777" w:rsidR="00896FE2" w:rsidRDefault="00896FE2">
            <w:pPr>
              <w:widowControl w:val="0"/>
              <w:spacing w:after="0" w:line="240" w:lineRule="auto"/>
              <w:jc w:val="both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Dreny dopływowe i odpływowe do pompy artroskopowej CROSSFIRE  FIRMY STRYKER</w:t>
            </w:r>
          </w:p>
          <w:p w14:paraId="52416B04" w14:textId="77777777" w:rsidR="00896FE2" w:rsidRDefault="00896FE2">
            <w:pPr>
              <w:widowControl w:val="0"/>
              <w:spacing w:after="0" w:line="240" w:lineRule="auto"/>
              <w:jc w:val="both"/>
              <w:rPr>
                <w:rFonts w:ascii="Calibri" w:hAnsi="Calibri"/>
                <w:color w:val="FF0000"/>
              </w:rPr>
            </w:pPr>
          </w:p>
          <w:p w14:paraId="32B35092" w14:textId="77777777" w:rsidR="00896FE2" w:rsidRDefault="00896FE2">
            <w:pPr>
              <w:widowControl w:val="0"/>
              <w:spacing w:after="0" w:line="240" w:lineRule="auto"/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6BBE5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7D030546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77EE3A66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09435185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  <w:color w:val="FF0000"/>
              </w:rPr>
            </w:pPr>
          </w:p>
          <w:p w14:paraId="769B1588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 xml:space="preserve">     100 szt.</w:t>
            </w:r>
          </w:p>
          <w:p w14:paraId="369607C8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  <w:color w:val="FF0000"/>
              </w:rPr>
            </w:pPr>
          </w:p>
          <w:p w14:paraId="34B5436C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  <w:color w:val="FF0000"/>
              </w:rPr>
            </w:pPr>
          </w:p>
          <w:p w14:paraId="28E84FD1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734AC6A3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16B34085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75BEF7F8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3A3BD423" w14:textId="77777777" w:rsidR="00896FE2" w:rsidRDefault="00896FE2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</w:p>
          <w:p w14:paraId="2446240C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  <w:color w:val="FF0000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1B854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92B6F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0EA6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2E187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DB2CF1C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3FC0418F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D9FE35D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9E24D84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9C4758D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0DE8FB2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53B619A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21C24CB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CBC3D09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  <w:color w:val="C9211E"/>
              </w:rPr>
            </w:pPr>
          </w:p>
          <w:p w14:paraId="3C7E7270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9F9094E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1E6CE47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4E844492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3477985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80DAD0C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FB47502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38F9AACA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D19D1C9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291F405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44B4226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6359FF3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245CF5E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B313BCA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ACF8AC7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70BB854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7AB45A7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09C2164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0B9A76A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835D1" w14:textId="77777777" w:rsidR="00896FE2" w:rsidRDefault="00896FE2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2F9D643D" w14:textId="12DB2236" w:rsidR="00896FE2" w:rsidRDefault="00896FE2">
      <w:pPr>
        <w:spacing w:after="0" w:line="240" w:lineRule="auto"/>
        <w:rPr>
          <w:sz w:val="24"/>
          <w:szCs w:val="24"/>
        </w:rPr>
      </w:pPr>
    </w:p>
    <w:p w14:paraId="2065C421" w14:textId="1987131D" w:rsidR="00896FE2" w:rsidRPr="00244A64" w:rsidRDefault="00B407EB" w:rsidP="00896FE2">
      <w:pPr>
        <w:rPr>
          <w:sz w:val="24"/>
          <w:szCs w:val="24"/>
        </w:rPr>
      </w:pPr>
      <w:r w:rsidRPr="00244A64">
        <w:rPr>
          <w:sz w:val="24"/>
          <w:szCs w:val="24"/>
        </w:rPr>
        <w:t xml:space="preserve">                    </w:t>
      </w:r>
      <w:r w:rsidR="00896FE2" w:rsidRPr="00244A64">
        <w:rPr>
          <w:sz w:val="24"/>
          <w:szCs w:val="24"/>
        </w:rPr>
        <w:t xml:space="preserve">Wartość  pakietu netto: </w:t>
      </w:r>
      <w:r w:rsidR="00896FE2" w:rsidRPr="00244A64">
        <w:rPr>
          <w:b/>
          <w:bCs/>
          <w:sz w:val="26"/>
          <w:szCs w:val="26"/>
        </w:rPr>
        <w:t>…………………………  zł</w:t>
      </w:r>
      <w:r w:rsidR="00896FE2" w:rsidRPr="00244A64">
        <w:tab/>
      </w:r>
      <w:r w:rsidR="00896FE2" w:rsidRPr="00244A64">
        <w:tab/>
      </w:r>
      <w:r w:rsidR="00896FE2" w:rsidRPr="00244A64">
        <w:tab/>
        <w:t xml:space="preserve">                                            </w:t>
      </w:r>
      <w:r w:rsidR="00896FE2" w:rsidRPr="00244A64">
        <w:rPr>
          <w:sz w:val="24"/>
          <w:szCs w:val="24"/>
        </w:rPr>
        <w:t xml:space="preserve">Wartość pakiet brutto: </w:t>
      </w:r>
      <w:r w:rsidR="00896FE2" w:rsidRPr="00244A64">
        <w:rPr>
          <w:b/>
          <w:bCs/>
          <w:sz w:val="26"/>
          <w:szCs w:val="26"/>
        </w:rPr>
        <w:t>………………………….zł</w:t>
      </w:r>
    </w:p>
    <w:p w14:paraId="7B21DDA8" w14:textId="77777777" w:rsidR="00896FE2" w:rsidRPr="00244A64" w:rsidRDefault="00896FE2" w:rsidP="00896FE2">
      <w:pPr>
        <w:rPr>
          <w:sz w:val="24"/>
          <w:szCs w:val="24"/>
        </w:rPr>
      </w:pP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  <w:r w:rsidRPr="00244A64">
        <w:rPr>
          <w:sz w:val="24"/>
          <w:szCs w:val="24"/>
        </w:rPr>
        <w:tab/>
      </w:r>
    </w:p>
    <w:p w14:paraId="1EACBD7D" w14:textId="5D4174A9" w:rsidR="00332FBD" w:rsidRDefault="00B407EB">
      <w:pPr>
        <w:rPr>
          <w:sz w:val="24"/>
          <w:szCs w:val="24"/>
        </w:rPr>
      </w:pPr>
      <w:r w:rsidRPr="00244A64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EC080B">
        <w:rPr>
          <w:sz w:val="24"/>
          <w:szCs w:val="24"/>
        </w:rPr>
        <w:tab/>
      </w:r>
      <w:r w:rsidR="00EC080B">
        <w:rPr>
          <w:sz w:val="24"/>
          <w:szCs w:val="24"/>
        </w:rPr>
        <w:tab/>
        <w:t>Podpis i pieczęć</w:t>
      </w:r>
    </w:p>
    <w:sectPr w:rsidR="00332FBD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BD"/>
    <w:rsid w:val="00095AF6"/>
    <w:rsid w:val="00122A05"/>
    <w:rsid w:val="00244A64"/>
    <w:rsid w:val="0027548B"/>
    <w:rsid w:val="00332FBD"/>
    <w:rsid w:val="004463BA"/>
    <w:rsid w:val="004718E8"/>
    <w:rsid w:val="005618FC"/>
    <w:rsid w:val="005976DA"/>
    <w:rsid w:val="005D3CC6"/>
    <w:rsid w:val="008179DB"/>
    <w:rsid w:val="00896FE2"/>
    <w:rsid w:val="00901F0A"/>
    <w:rsid w:val="0093573A"/>
    <w:rsid w:val="009A0DAA"/>
    <w:rsid w:val="009B7FFA"/>
    <w:rsid w:val="00B407EB"/>
    <w:rsid w:val="00BC152B"/>
    <w:rsid w:val="00DB7B4B"/>
    <w:rsid w:val="00E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5CC2"/>
  <w15:docId w15:val="{8D29D55D-EDB9-455F-9396-8CE7EBF5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F277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F2779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779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535F9"/>
    <w:pPr>
      <w:ind w:left="720"/>
      <w:contextualSpacing/>
    </w:pPr>
  </w:style>
  <w:style w:type="table" w:styleId="Tabela-Siatka">
    <w:name w:val="Table Grid"/>
    <w:basedOn w:val="Standardowy"/>
    <w:uiPriority w:val="59"/>
    <w:rsid w:val="00403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STOCER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Beata Stopnicka</cp:lastModifiedBy>
  <cp:revision>7</cp:revision>
  <cp:lastPrinted>2013-07-16T12:30:00Z</cp:lastPrinted>
  <dcterms:created xsi:type="dcterms:W3CDTF">2024-02-12T12:07:00Z</dcterms:created>
  <dcterms:modified xsi:type="dcterms:W3CDTF">2024-02-15T11:07:00Z</dcterms:modified>
  <dc:language>pl-PL</dc:language>
</cp:coreProperties>
</file>