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42" w:rsidRPr="00C70175" w:rsidRDefault="00336542" w:rsidP="00336542">
      <w:pPr>
        <w:pStyle w:val="Nagwek3"/>
        <w:jc w:val="center"/>
      </w:pPr>
      <w:r>
        <w:rPr>
          <w:noProof/>
          <w:lang w:eastAsia="pl-PL"/>
        </w:rPr>
        <w:drawing>
          <wp:inline distT="0" distB="0" distL="0" distR="0">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t xml:space="preserve">  </w:t>
      </w:r>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pPr>
    </w:p>
    <w:p w:rsidR="00336542" w:rsidRPr="00336542"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34"/>
          <w:szCs w:val="34"/>
          <w:lang w:eastAsia="pl-PL"/>
        </w:rPr>
        <w:br/>
      </w:r>
      <w:r w:rsidR="00336542" w:rsidRPr="00336542">
        <w:rPr>
          <w:rFonts w:ascii="Arial" w:eastAsia="Times New Roman" w:hAnsi="Arial" w:cs="Arial"/>
          <w:b/>
          <w:bCs/>
          <w:color w:val="000000"/>
          <w:sz w:val="34"/>
          <w:szCs w:val="34"/>
          <w:lang w:eastAsia="pl-PL"/>
        </w:rPr>
        <w:t>SPECYFIKACJA WARUNKÓW ZAMÓWIENIA</w:t>
      </w:r>
    </w:p>
    <w:p w:rsidR="00336542" w:rsidRPr="00336542" w:rsidRDefault="00336542" w:rsidP="00336542">
      <w:pPr>
        <w:spacing w:after="240" w:line="240" w:lineRule="auto"/>
        <w:rPr>
          <w:rFonts w:ascii="Times New Roman" w:eastAsia="Times New Roman" w:hAnsi="Times New Roman" w:cs="Times New Roman"/>
          <w:sz w:val="24"/>
          <w:szCs w:val="24"/>
          <w:lang w:eastAsia="pl-PL"/>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r w:rsidRPr="00336542">
        <w:rPr>
          <w:rFonts w:ascii="Arial" w:eastAsia="Times New Roman" w:hAnsi="Arial" w:cs="Arial"/>
          <w:b/>
          <w:bCs/>
          <w:color w:val="000000"/>
          <w:lang w:eastAsia="pl-PL"/>
        </w:rPr>
        <w:t>ZAMAWIAJĄCY:</w:t>
      </w:r>
    </w:p>
    <w:p w:rsidR="00336542" w:rsidRDefault="00336542" w:rsidP="00336542">
      <w:pPr>
        <w:pStyle w:val="Nagwek3"/>
        <w:jc w:val="center"/>
      </w:pPr>
      <w:r>
        <w:rPr>
          <w:rFonts w:ascii="Arial" w:hAnsi="Arial" w:cs="Arial"/>
          <w:color w:val="000000"/>
        </w:rPr>
        <w:t>Gmina Zamość</w:t>
      </w:r>
    </w:p>
    <w:p w:rsidR="00336542" w:rsidRDefault="00336542" w:rsidP="00336542">
      <w:pPr>
        <w:pStyle w:val="Tekstpodstawowy"/>
        <w:spacing w:after="0" w:line="240" w:lineRule="auto"/>
        <w:jc w:val="center"/>
      </w:pPr>
      <w:r>
        <w:rPr>
          <w:rFonts w:ascii="Arial" w:hAnsi="Arial" w:cs="Arial"/>
          <w:b w:val="0"/>
          <w:bCs w:val="0"/>
          <w:sz w:val="22"/>
        </w:rPr>
        <w:t>ul. Peowiaków 92, 22-400 Zamość</w:t>
      </w:r>
    </w:p>
    <w:p w:rsidR="00336542" w:rsidRDefault="00336542" w:rsidP="00336542">
      <w:pPr>
        <w:pStyle w:val="Tekstpodstawowy"/>
        <w:spacing w:after="0" w:line="240" w:lineRule="auto"/>
        <w:jc w:val="center"/>
      </w:pPr>
      <w:r>
        <w:rPr>
          <w:rFonts w:ascii="Arial" w:hAnsi="Arial" w:cs="Arial"/>
          <w:sz w:val="22"/>
        </w:rPr>
        <w:t>tel./</w:t>
      </w:r>
      <w:proofErr w:type="spellStart"/>
      <w:r>
        <w:rPr>
          <w:rFonts w:ascii="Arial" w:hAnsi="Arial" w:cs="Arial"/>
          <w:sz w:val="22"/>
        </w:rPr>
        <w:t>fax</w:t>
      </w:r>
      <w:proofErr w:type="spellEnd"/>
      <w:r>
        <w:rPr>
          <w:rFonts w:ascii="Arial" w:hAnsi="Arial" w:cs="Arial"/>
          <w:sz w:val="22"/>
        </w:rPr>
        <w:t xml:space="preserve"> (84) 639-29-59, 638-47-48, 639-23-64</w:t>
      </w:r>
    </w:p>
    <w:p w:rsidR="00336542" w:rsidRDefault="005D7F3C"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proofErr w:type="spellStart"/>
        <w:r w:rsidR="00336542" w:rsidRPr="00BC3FF4">
          <w:rPr>
            <w:rStyle w:val="Hipercze"/>
            <w:rFonts w:ascii="Arial" w:hAnsi="Arial" w:cs="Arial"/>
            <w:sz w:val="22"/>
          </w:rPr>
          <w:t>www.gminazamosc.pl</w:t>
        </w:r>
        <w:proofErr w:type="spellEnd"/>
      </w:hyperlink>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p>
    <w:p w:rsidR="00336542" w:rsidRPr="0064541F" w:rsidRDefault="00336542" w:rsidP="0064541F">
      <w:pPr>
        <w:spacing w:before="240" w:after="0" w:line="240" w:lineRule="auto"/>
        <w:jc w:val="center"/>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Zaprasza do złożenia oferty w trybie art. 275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(trybie podstawowym bez negocjacji) o wartości zamówienia nieprzekraczającej progów unijnych o jakich stanowi art. 3 ustawy z 11 września 2019 r. - Prawo zamówień publicznych (Dz. U. z 20</w:t>
      </w:r>
      <w:r>
        <w:rPr>
          <w:rFonts w:ascii="Arial" w:eastAsia="Times New Roman" w:hAnsi="Arial" w:cs="Arial"/>
          <w:color w:val="000000"/>
          <w:sz w:val="20"/>
          <w:szCs w:val="20"/>
          <w:lang w:eastAsia="pl-PL"/>
        </w:rPr>
        <w:t>21</w:t>
      </w:r>
      <w:r w:rsidRPr="00336542">
        <w:rPr>
          <w:rFonts w:ascii="Arial" w:eastAsia="Times New Roman" w:hAnsi="Arial" w:cs="Arial"/>
          <w:color w:val="000000"/>
          <w:sz w:val="20"/>
          <w:szCs w:val="20"/>
          <w:lang w:eastAsia="pl-PL"/>
        </w:rPr>
        <w:t xml:space="preserve"> r. poz. </w:t>
      </w:r>
      <w:r>
        <w:rPr>
          <w:rFonts w:ascii="Arial" w:eastAsia="Times New Roman" w:hAnsi="Arial" w:cs="Arial"/>
          <w:color w:val="000000"/>
          <w:sz w:val="20"/>
          <w:szCs w:val="20"/>
          <w:lang w:eastAsia="pl-PL"/>
        </w:rPr>
        <w:t>1129 ze zm.</w:t>
      </w:r>
      <w:r w:rsidRPr="00336542">
        <w:rPr>
          <w:rFonts w:ascii="Arial" w:eastAsia="Times New Roman" w:hAnsi="Arial" w:cs="Arial"/>
          <w:color w:val="000000"/>
          <w:sz w:val="20"/>
          <w:szCs w:val="20"/>
          <w:lang w:eastAsia="pl-PL"/>
        </w:rPr>
        <w:t xml:space="preserve">) – dalej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w:t>
      </w:r>
      <w:r w:rsidR="0064541F">
        <w:rPr>
          <w:rFonts w:ascii="Arial" w:eastAsia="Times New Roman" w:hAnsi="Arial" w:cs="Arial"/>
          <w:color w:val="000000"/>
          <w:sz w:val="20"/>
          <w:szCs w:val="20"/>
          <w:lang w:eastAsia="pl-PL"/>
        </w:rPr>
        <w:br/>
      </w:r>
      <w:r w:rsidRPr="0064541F">
        <w:rPr>
          <w:rFonts w:ascii="Arial" w:eastAsia="Times New Roman" w:hAnsi="Arial" w:cs="Arial"/>
          <w:sz w:val="20"/>
          <w:szCs w:val="20"/>
          <w:lang w:eastAsia="pl-PL"/>
        </w:rPr>
        <w:t xml:space="preserve">na </w:t>
      </w:r>
      <w:r w:rsidR="00350FEF">
        <w:rPr>
          <w:rFonts w:ascii="Arial" w:eastAsia="Times New Roman" w:hAnsi="Arial" w:cs="Arial"/>
          <w:b/>
          <w:bCs/>
          <w:sz w:val="20"/>
          <w:szCs w:val="20"/>
          <w:lang w:eastAsia="pl-PL"/>
        </w:rPr>
        <w:t>USŁUGI</w:t>
      </w:r>
      <w:r w:rsidR="0064541F">
        <w:rPr>
          <w:rFonts w:ascii="Arial" w:eastAsia="Times New Roman" w:hAnsi="Arial" w:cs="Arial"/>
          <w:b/>
          <w:bCs/>
          <w:color w:val="FF9900"/>
          <w:sz w:val="20"/>
          <w:szCs w:val="20"/>
          <w:lang w:eastAsia="pl-PL"/>
        </w:rPr>
        <w:t xml:space="preserve"> </w:t>
      </w:r>
      <w:r w:rsidRPr="00336542">
        <w:rPr>
          <w:rFonts w:ascii="Arial" w:eastAsia="Times New Roman" w:hAnsi="Arial" w:cs="Arial"/>
          <w:color w:val="000000"/>
          <w:sz w:val="20"/>
          <w:szCs w:val="20"/>
          <w:lang w:eastAsia="pl-PL"/>
        </w:rPr>
        <w:t>pn:</w:t>
      </w:r>
    </w:p>
    <w:p w:rsidR="0064114B" w:rsidRPr="0064114B" w:rsidRDefault="00336542" w:rsidP="0064114B">
      <w:pPr>
        <w:shd w:val="clear" w:color="auto" w:fill="D9D9D9" w:themeFill="background1" w:themeFillShade="D9"/>
        <w:spacing w:before="240" w:after="240" w:line="240" w:lineRule="auto"/>
        <w:jc w:val="center"/>
        <w:rPr>
          <w:rFonts w:ascii="Arial" w:eastAsia="Times New Roman" w:hAnsi="Arial" w:cs="Arial"/>
          <w:b/>
          <w:bCs/>
          <w:sz w:val="32"/>
          <w:szCs w:val="32"/>
          <w:lang w:eastAsia="pl-PL"/>
        </w:rPr>
      </w:pPr>
      <w:r w:rsidRPr="00336542">
        <w:rPr>
          <w:rFonts w:ascii="Times New Roman" w:eastAsia="Times New Roman" w:hAnsi="Times New Roman" w:cs="Times New Roman"/>
          <w:sz w:val="24"/>
          <w:szCs w:val="24"/>
          <w:lang w:eastAsia="pl-PL"/>
        </w:rPr>
        <w:br/>
      </w:r>
      <w:r w:rsidR="0064114B">
        <w:rPr>
          <w:rFonts w:ascii="Arial" w:eastAsia="Times New Roman" w:hAnsi="Arial" w:cs="Arial"/>
          <w:b/>
          <w:bCs/>
          <w:sz w:val="32"/>
          <w:szCs w:val="32"/>
          <w:lang w:eastAsia="pl-PL"/>
        </w:rPr>
        <w:t xml:space="preserve">Świadczenie usług pocztowych w 2022 r. </w:t>
      </w:r>
      <w:r w:rsidR="0064114B">
        <w:rPr>
          <w:rFonts w:ascii="Arial" w:eastAsia="Times New Roman" w:hAnsi="Arial" w:cs="Arial"/>
          <w:b/>
          <w:bCs/>
          <w:sz w:val="32"/>
          <w:szCs w:val="32"/>
          <w:lang w:eastAsia="pl-PL"/>
        </w:rPr>
        <w:br/>
      </w:r>
    </w:p>
    <w:p w:rsidR="00336542" w:rsidRPr="0064541F" w:rsidRDefault="00336542" w:rsidP="0064114B">
      <w:pPr>
        <w:spacing w:before="240" w:after="0" w:line="240" w:lineRule="auto"/>
        <w:rPr>
          <w:rFonts w:ascii="Times New Roman" w:eastAsia="Times New Roman" w:hAnsi="Times New Roman" w:cs="Times New Roman"/>
          <w:sz w:val="24"/>
          <w:szCs w:val="24"/>
          <w:lang w:eastAsia="pl-PL"/>
        </w:rPr>
      </w:pPr>
    </w:p>
    <w:p w:rsidR="00336542" w:rsidRDefault="00336542" w:rsidP="00336542">
      <w:pPr>
        <w:spacing w:after="0" w:line="240" w:lineRule="auto"/>
        <w:jc w:val="center"/>
        <w:rPr>
          <w:rFonts w:ascii="Arial" w:eastAsia="Times New Roman" w:hAnsi="Arial" w:cs="Arial"/>
          <w:sz w:val="20"/>
          <w:szCs w:val="20"/>
          <w:lang w:eastAsia="pl-PL"/>
        </w:rPr>
      </w:pPr>
      <w:r w:rsidRPr="0064541F">
        <w:rPr>
          <w:rFonts w:ascii="Arial" w:eastAsia="Times New Roman" w:hAnsi="Arial" w:cs="Arial"/>
          <w:lang w:eastAsia="pl-PL"/>
        </w:rPr>
        <w:t xml:space="preserve">Nr postępowania: </w:t>
      </w:r>
      <w:proofErr w:type="spellStart"/>
      <w:r w:rsidR="0064541F" w:rsidRPr="004867BF">
        <w:rPr>
          <w:rFonts w:ascii="Arial" w:eastAsia="Times New Roman" w:hAnsi="Arial" w:cs="Arial"/>
          <w:b/>
          <w:sz w:val="20"/>
          <w:szCs w:val="20"/>
          <w:lang w:eastAsia="pl-PL"/>
        </w:rPr>
        <w:t>RI.271.</w:t>
      </w:r>
      <w:r w:rsidR="0064114B">
        <w:rPr>
          <w:rFonts w:ascii="Arial" w:eastAsia="Times New Roman" w:hAnsi="Arial" w:cs="Arial"/>
          <w:b/>
          <w:sz w:val="20"/>
          <w:szCs w:val="20"/>
          <w:lang w:eastAsia="pl-PL"/>
        </w:rPr>
        <w:t>4</w:t>
      </w:r>
      <w:r w:rsidRPr="004867BF">
        <w:rPr>
          <w:rFonts w:ascii="Arial" w:eastAsia="Times New Roman" w:hAnsi="Arial" w:cs="Arial"/>
          <w:b/>
          <w:sz w:val="20"/>
          <w:szCs w:val="20"/>
          <w:lang w:eastAsia="pl-PL"/>
        </w:rPr>
        <w:t>.2022</w:t>
      </w:r>
      <w:proofErr w:type="spellEnd"/>
    </w:p>
    <w:p w:rsidR="00F609A0" w:rsidRDefault="00F609A0" w:rsidP="00336542">
      <w:pPr>
        <w:spacing w:after="0" w:line="240" w:lineRule="auto"/>
        <w:jc w:val="center"/>
        <w:rPr>
          <w:rFonts w:ascii="Arial" w:eastAsia="Times New Roman" w:hAnsi="Arial" w:cs="Arial"/>
          <w:sz w:val="20"/>
          <w:szCs w:val="20"/>
          <w:lang w:eastAsia="pl-PL"/>
        </w:rPr>
      </w:pPr>
    </w:p>
    <w:p w:rsidR="00F609A0" w:rsidRDefault="00F609A0" w:rsidP="00336542">
      <w:pPr>
        <w:spacing w:after="0" w:line="240" w:lineRule="auto"/>
        <w:jc w:val="center"/>
        <w:rPr>
          <w:rFonts w:ascii="Arial" w:eastAsia="Times New Roman" w:hAnsi="Arial" w:cs="Arial"/>
          <w:sz w:val="20"/>
          <w:szCs w:val="20"/>
          <w:lang w:eastAsia="pl-PL"/>
        </w:rPr>
      </w:pPr>
    </w:p>
    <w:p w:rsidR="00F609A0" w:rsidRPr="0064541F"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Nr planu postępowań </w:t>
      </w:r>
      <w:r w:rsidR="00142A2D">
        <w:rPr>
          <w:rFonts w:ascii="Arial" w:hAnsi="Arial" w:cs="Arial"/>
          <w:b/>
          <w:sz w:val="20"/>
          <w:szCs w:val="20"/>
        </w:rPr>
        <w:t>2022/</w:t>
      </w:r>
      <w:proofErr w:type="spellStart"/>
      <w:r w:rsidR="00142A2D">
        <w:rPr>
          <w:rFonts w:ascii="Arial" w:hAnsi="Arial" w:cs="Arial"/>
          <w:b/>
          <w:sz w:val="20"/>
          <w:szCs w:val="20"/>
        </w:rPr>
        <w:t>BZP</w:t>
      </w:r>
      <w:proofErr w:type="spellEnd"/>
      <w:r w:rsidR="00142A2D">
        <w:rPr>
          <w:rFonts w:ascii="Arial" w:hAnsi="Arial" w:cs="Arial"/>
          <w:b/>
          <w:sz w:val="20"/>
          <w:szCs w:val="20"/>
        </w:rPr>
        <w:t xml:space="preserve"> 00023343/02/P</w:t>
      </w:r>
      <w:r w:rsidRPr="004867BF">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pozycja nr </w:t>
      </w:r>
      <w:r w:rsidR="00142A2D">
        <w:rPr>
          <w:rFonts w:ascii="Arial" w:eastAsia="Times New Roman" w:hAnsi="Arial" w:cs="Arial"/>
          <w:b/>
          <w:sz w:val="20"/>
          <w:szCs w:val="20"/>
          <w:lang w:eastAsia="pl-PL"/>
        </w:rPr>
        <w:t>1.3.8</w:t>
      </w:r>
    </w:p>
    <w:p w:rsidR="00F609A0" w:rsidRDefault="00336542" w:rsidP="00F609A0">
      <w:pPr>
        <w:pStyle w:val="Tekstpodstawowy"/>
        <w:spacing w:after="0" w:line="240" w:lineRule="auto"/>
        <w:ind w:right="39"/>
        <w:jc w:val="center"/>
      </w:pPr>
      <w:r w:rsidRPr="00336542">
        <w:rPr>
          <w:rFonts w:eastAsia="Times New Roman"/>
          <w:szCs w:val="24"/>
          <w:lang w:eastAsia="pl-PL"/>
        </w:rPr>
        <w:br/>
      </w:r>
      <w:r w:rsidRPr="00336542">
        <w:rPr>
          <w:rFonts w:eastAsia="Times New Roman"/>
          <w:szCs w:val="24"/>
          <w:lang w:eastAsia="pl-PL"/>
        </w:rPr>
        <w:br/>
      </w:r>
      <w:r w:rsidR="00F609A0">
        <w:rPr>
          <w:rFonts w:ascii="Arial" w:hAnsi="Arial" w:cs="Arial"/>
          <w:sz w:val="22"/>
          <w:u w:val="single"/>
        </w:rPr>
        <w:t xml:space="preserve">Zamawiający oczekuje, że Wykonawcy zapoznają się dokładnie z treścią niniejszej </w:t>
      </w:r>
      <w:proofErr w:type="spellStart"/>
      <w:r w:rsidR="00F609A0">
        <w:rPr>
          <w:rFonts w:ascii="Arial" w:hAnsi="Arial" w:cs="Arial"/>
          <w:sz w:val="22"/>
          <w:u w:val="single"/>
        </w:rPr>
        <w:t>SWZ</w:t>
      </w:r>
      <w:proofErr w:type="spellEnd"/>
      <w:r w:rsidR="00F609A0">
        <w:rPr>
          <w:rFonts w:ascii="Arial" w:hAnsi="Arial" w:cs="Arial"/>
          <w:sz w:val="22"/>
          <w:u w:val="single"/>
        </w:rPr>
        <w:t xml:space="preserve">. Wykonawca ponosi ryzyko niedostarczenia wszystkich wymaganych informacji </w:t>
      </w:r>
      <w:r w:rsidR="00F609A0">
        <w:rPr>
          <w:rFonts w:ascii="Arial" w:hAnsi="Arial" w:cs="Arial"/>
          <w:sz w:val="22"/>
          <w:u w:val="single"/>
        </w:rPr>
        <w:br/>
        <w:t xml:space="preserve">i dokumentów oraz przedłożenia oferty nie odpowiadającej </w:t>
      </w:r>
    </w:p>
    <w:p w:rsidR="00F609A0" w:rsidRDefault="00F609A0" w:rsidP="00F609A0">
      <w:pPr>
        <w:pStyle w:val="Tekstpodstawowy"/>
        <w:spacing w:after="0" w:line="240" w:lineRule="auto"/>
        <w:ind w:right="39"/>
        <w:jc w:val="center"/>
      </w:pPr>
      <w:r>
        <w:rPr>
          <w:rFonts w:ascii="Arial" w:hAnsi="Arial" w:cs="Arial"/>
          <w:sz w:val="22"/>
          <w:u w:val="single"/>
        </w:rPr>
        <w:t>wymaganiom określonym przez Zamawiającego.</w:t>
      </w:r>
    </w:p>
    <w:p w:rsidR="00F609A0" w:rsidRDefault="00F609A0" w:rsidP="00F609A0">
      <w:pPr>
        <w:pStyle w:val="Tekstpodstawowy"/>
        <w:spacing w:after="0" w:line="240" w:lineRule="auto"/>
        <w:ind w:right="39"/>
        <w:jc w:val="center"/>
        <w:rPr>
          <w:rFonts w:ascii="Arial" w:hAnsi="Arial" w:cs="Arial"/>
          <w:sz w:val="22"/>
          <w:u w:val="single"/>
        </w:rPr>
      </w:pPr>
    </w:p>
    <w:p w:rsidR="00F609A0" w:rsidRPr="00C70175" w:rsidRDefault="00F609A0" w:rsidP="00F609A0">
      <w:pPr>
        <w:pStyle w:val="Tekstpodstawowy"/>
        <w:spacing w:after="0" w:line="240" w:lineRule="auto"/>
        <w:ind w:right="39"/>
        <w:jc w:val="center"/>
        <w:rPr>
          <w:rFonts w:ascii="Arial" w:hAnsi="Arial" w:cs="Arial"/>
          <w:sz w:val="22"/>
          <w:u w:val="single"/>
        </w:rPr>
      </w:pPr>
    </w:p>
    <w:p w:rsidR="00F609A0" w:rsidRDefault="00F609A0" w:rsidP="00F609A0">
      <w:pPr>
        <w:pStyle w:val="Tekstpodstawowy"/>
        <w:spacing w:after="0" w:line="240" w:lineRule="auto"/>
        <w:ind w:right="567"/>
        <w:jc w:val="center"/>
      </w:pPr>
      <w:r>
        <w:rPr>
          <w:rFonts w:ascii="Arial" w:hAnsi="Arial" w:cs="Arial"/>
          <w:sz w:val="22"/>
        </w:rPr>
        <w:t>KOSZTY ZWIĄZANE Z PRZYGOTOWANIEM I ZŁOŻENIEM OFERTY PONOSI WYKONAWCA. ZAMAWIAJĄCY NIE PRZEWIDUJE ICH ZWROTU.</w:t>
      </w:r>
    </w:p>
    <w:p w:rsidR="00F609A0" w:rsidRDefault="00F609A0"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350FEF" w:rsidRDefault="00350FEF" w:rsidP="00F609A0">
      <w:pPr>
        <w:pStyle w:val="Tekstpodstawowy"/>
        <w:spacing w:after="0" w:line="240" w:lineRule="auto"/>
        <w:rPr>
          <w:rFonts w:ascii="Arial" w:hAnsi="Arial" w:cs="Arial"/>
          <w:sz w:val="22"/>
        </w:rPr>
      </w:pPr>
    </w:p>
    <w:p w:rsidR="004867BF" w:rsidRDefault="004867BF"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r>
        <w:rPr>
          <w:rFonts w:ascii="Arial" w:hAnsi="Arial" w:cs="Arial"/>
          <w:sz w:val="22"/>
        </w:rPr>
        <w:t xml:space="preserve">Aleksandra Tokarz                                                                                   Ryszard </w:t>
      </w:r>
      <w:proofErr w:type="spellStart"/>
      <w:r>
        <w:rPr>
          <w:rFonts w:ascii="Arial" w:hAnsi="Arial" w:cs="Arial"/>
          <w:sz w:val="22"/>
        </w:rPr>
        <w:t>Gliwiński</w:t>
      </w:r>
      <w:proofErr w:type="spellEnd"/>
      <w:r>
        <w:rPr>
          <w:rFonts w:ascii="Arial" w:hAnsi="Arial" w:cs="Arial"/>
          <w:sz w:val="22"/>
        </w:rPr>
        <w:t xml:space="preserve">                </w:t>
      </w:r>
    </w:p>
    <w:p w:rsidR="00F609A0" w:rsidRDefault="00F609A0" w:rsidP="00F609A0">
      <w:pPr>
        <w:pStyle w:val="Tekstpodstawowy"/>
        <w:spacing w:after="0" w:line="240" w:lineRule="auto"/>
        <w:rPr>
          <w:rFonts w:ascii="Arial" w:hAnsi="Arial" w:cs="Arial"/>
          <w:sz w:val="22"/>
        </w:rPr>
      </w:pPr>
      <w:proofErr w:type="spellStart"/>
      <w:r>
        <w:rPr>
          <w:rFonts w:ascii="Arial" w:hAnsi="Arial" w:cs="Arial"/>
          <w:sz w:val="22"/>
        </w:rPr>
        <w:t>insp</w:t>
      </w:r>
      <w:proofErr w:type="spellEnd"/>
      <w:r>
        <w:rPr>
          <w:rFonts w:ascii="Arial" w:hAnsi="Arial" w:cs="Arial"/>
          <w:sz w:val="22"/>
        </w:rPr>
        <w:t>. ds. zamówień publicznych                                                           Wójt Gminy Zamość</w:t>
      </w:r>
    </w:p>
    <w:p w:rsidR="00F609A0" w:rsidRDefault="00F609A0" w:rsidP="00F609A0">
      <w:pPr>
        <w:pStyle w:val="Tekstpodstawowy"/>
        <w:spacing w:after="0" w:line="240" w:lineRule="auto"/>
      </w:pPr>
      <w:r>
        <w:rPr>
          <w:rFonts w:ascii="Arial" w:hAnsi="Arial" w:cs="Arial"/>
          <w:sz w:val="22"/>
        </w:rPr>
        <w:t xml:space="preserve">..........................................                                                              ............................................                                                                                    </w:t>
      </w:r>
    </w:p>
    <w:p w:rsidR="00F609A0" w:rsidRDefault="00F609A0" w:rsidP="00F609A0">
      <w:pPr>
        <w:pStyle w:val="Tekstpodstawowy"/>
        <w:spacing w:after="0" w:line="240" w:lineRule="auto"/>
        <w:ind w:right="567"/>
        <w:jc w:val="center"/>
      </w:pPr>
      <w:r>
        <w:rPr>
          <w:rFonts w:ascii="Arial" w:hAnsi="Arial" w:cs="Arial"/>
          <w:b w:val="0"/>
          <w:bCs w:val="0"/>
          <w:sz w:val="22"/>
        </w:rPr>
        <w:t>Sporządził                                                                                                Zatwierdzam</w:t>
      </w:r>
    </w:p>
    <w:p w:rsidR="004867BF" w:rsidRDefault="004867BF" w:rsidP="00F609A0">
      <w:pPr>
        <w:pStyle w:val="Tekstpodstawowy"/>
        <w:spacing w:after="0" w:line="240" w:lineRule="auto"/>
        <w:ind w:right="567"/>
        <w:jc w:val="center"/>
        <w:rPr>
          <w:rFonts w:ascii="Arial" w:hAnsi="Arial" w:cs="Arial"/>
          <w:sz w:val="22"/>
        </w:rPr>
      </w:pPr>
    </w:p>
    <w:p w:rsidR="00350FEF" w:rsidRDefault="00350FEF" w:rsidP="00F609A0">
      <w:pPr>
        <w:pStyle w:val="Tekstpodstawowy"/>
        <w:spacing w:after="0" w:line="240" w:lineRule="auto"/>
        <w:ind w:right="567"/>
        <w:jc w:val="center"/>
        <w:rPr>
          <w:rFonts w:ascii="Arial" w:hAnsi="Arial" w:cs="Arial"/>
          <w:sz w:val="22"/>
        </w:rPr>
      </w:pPr>
    </w:p>
    <w:p w:rsidR="00350FEF" w:rsidRDefault="00350FEF" w:rsidP="00F609A0">
      <w:pPr>
        <w:pStyle w:val="Tekstpodstawowy"/>
        <w:spacing w:after="0" w:line="240" w:lineRule="auto"/>
        <w:ind w:right="567"/>
        <w:jc w:val="center"/>
        <w:rPr>
          <w:rFonts w:ascii="Arial" w:hAnsi="Arial" w:cs="Arial"/>
          <w:sz w:val="22"/>
        </w:rPr>
      </w:pPr>
    </w:p>
    <w:p w:rsidR="004867BF" w:rsidRDefault="004867BF" w:rsidP="00F609A0">
      <w:pPr>
        <w:pStyle w:val="Tekstpodstawowy"/>
        <w:spacing w:after="0" w:line="240" w:lineRule="auto"/>
        <w:ind w:right="567"/>
        <w:jc w:val="center"/>
        <w:rPr>
          <w:rFonts w:ascii="Arial" w:hAnsi="Arial" w:cs="Arial"/>
          <w:sz w:val="22"/>
        </w:rPr>
      </w:pPr>
    </w:p>
    <w:p w:rsidR="00142A2D" w:rsidRDefault="00142A2D" w:rsidP="00F609A0">
      <w:pPr>
        <w:pStyle w:val="Tekstpodstawowy"/>
        <w:spacing w:after="0" w:line="240" w:lineRule="auto"/>
        <w:ind w:right="567"/>
        <w:jc w:val="center"/>
        <w:rPr>
          <w:rFonts w:ascii="Arial" w:hAnsi="Arial" w:cs="Arial"/>
          <w:sz w:val="22"/>
        </w:rPr>
      </w:pPr>
    </w:p>
    <w:p w:rsidR="00F609A0" w:rsidRDefault="00F609A0" w:rsidP="00F609A0">
      <w:pPr>
        <w:pStyle w:val="Tekstpodstawowy"/>
        <w:spacing w:after="0" w:line="240" w:lineRule="auto"/>
        <w:ind w:right="567"/>
        <w:jc w:val="center"/>
      </w:pPr>
      <w:r>
        <w:rPr>
          <w:rFonts w:ascii="Arial" w:hAnsi="Arial" w:cs="Arial"/>
          <w:sz w:val="22"/>
        </w:rPr>
        <w:t xml:space="preserve">Zamość, </w:t>
      </w:r>
      <w:r w:rsidR="0064114B">
        <w:rPr>
          <w:rFonts w:ascii="Arial" w:hAnsi="Arial" w:cs="Arial"/>
          <w:sz w:val="22"/>
        </w:rPr>
        <w:t>03-02-</w:t>
      </w:r>
      <w:r w:rsidR="004867BF">
        <w:rPr>
          <w:rFonts w:ascii="Arial" w:hAnsi="Arial" w:cs="Arial"/>
          <w:sz w:val="22"/>
        </w:rPr>
        <w:t xml:space="preserve">2022 </w:t>
      </w:r>
      <w:r>
        <w:rPr>
          <w:rFonts w:ascii="Arial" w:hAnsi="Arial" w:cs="Arial"/>
          <w:sz w:val="22"/>
        </w:rPr>
        <w:t>r.</w:t>
      </w:r>
    </w:p>
    <w:p w:rsidR="00336542" w:rsidRDefault="00F609A0" w:rsidP="00336542">
      <w:pPr>
        <w:spacing w:after="0" w:line="240" w:lineRule="auto"/>
        <w:jc w:val="cente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lastRenderedPageBreak/>
        <w:t>S</w:t>
      </w:r>
      <w:r w:rsidR="00336542" w:rsidRPr="00336542">
        <w:rPr>
          <w:rFonts w:ascii="Arial" w:eastAsia="Times New Roman" w:hAnsi="Arial" w:cs="Arial"/>
          <w:b/>
          <w:bCs/>
          <w:color w:val="000000"/>
          <w:sz w:val="30"/>
          <w:szCs w:val="30"/>
          <w:lang w:eastAsia="pl-PL"/>
        </w:rPr>
        <w:t>PIS TREŚCI</w:t>
      </w:r>
    </w:p>
    <w:p w:rsidR="007476E0" w:rsidRPr="00336542" w:rsidRDefault="007476E0" w:rsidP="00336542">
      <w:pPr>
        <w:spacing w:after="0" w:line="240" w:lineRule="auto"/>
        <w:jc w:val="center"/>
        <w:rPr>
          <w:rFonts w:ascii="Times New Roman" w:eastAsia="Times New Roman" w:hAnsi="Times New Roman" w:cs="Times New Roman"/>
          <w:sz w:val="24"/>
          <w:szCs w:val="24"/>
          <w:lang w:eastAsia="pl-PL"/>
        </w:rPr>
      </w:pPr>
    </w:p>
    <w:p w:rsidR="00B33AC8" w:rsidRPr="0008491A" w:rsidRDefault="005D7F3C" w:rsidP="002734EA">
      <w:pPr>
        <w:pStyle w:val="Akapitzlist"/>
        <w:numPr>
          <w:ilvl w:val="0"/>
          <w:numId w:val="74"/>
        </w:numPr>
        <w:spacing w:line="360" w:lineRule="auto"/>
        <w:ind w:left="284" w:hanging="284"/>
        <w:rPr>
          <w:rFonts w:eastAsia="Times New Roman" w:cs="Times New Roman"/>
          <w:sz w:val="20"/>
          <w:szCs w:val="20"/>
          <w:lang w:eastAsia="pl-PL"/>
        </w:rPr>
      </w:pPr>
      <w:hyperlink r:id="rId10" w:anchor="heading=h.kabgz8l7slm3" w:history="1">
        <w:r w:rsidR="00336542" w:rsidRPr="0008491A">
          <w:rPr>
            <w:rFonts w:ascii="Arial" w:eastAsia="Times New Roman" w:hAnsi="Arial" w:cs="Arial"/>
            <w:b/>
            <w:bCs/>
            <w:sz w:val="20"/>
            <w:szCs w:val="20"/>
            <w:lang w:eastAsia="pl-PL"/>
          </w:rPr>
          <w:t>Nazwa oraz adres Zamawiającego</w:t>
        </w:r>
        <w:r w:rsidR="00336542" w:rsidRPr="0008491A">
          <w:rPr>
            <w:rFonts w:ascii="Arial" w:eastAsia="Times New Roman" w:hAnsi="Arial" w:cs="Arial"/>
            <w:b/>
            <w:bCs/>
            <w:sz w:val="20"/>
            <w:szCs w:val="20"/>
            <w:lang w:eastAsia="pl-PL"/>
          </w:rPr>
          <w:tab/>
        </w:r>
      </w:hyperlink>
    </w:p>
    <w:p w:rsidR="00B33AC8" w:rsidRPr="0008491A" w:rsidRDefault="00336542" w:rsidP="002734EA">
      <w:pPr>
        <w:pStyle w:val="Akapitzlist"/>
        <w:numPr>
          <w:ilvl w:val="0"/>
          <w:numId w:val="74"/>
        </w:numPr>
        <w:spacing w:line="360" w:lineRule="auto"/>
        <w:ind w:left="284" w:hanging="284"/>
        <w:rPr>
          <w:rFonts w:ascii="Arial" w:eastAsia="Times New Roman" w:hAnsi="Arial" w:cs="Arial"/>
          <w:b/>
          <w:bCs/>
          <w:sz w:val="20"/>
          <w:szCs w:val="20"/>
          <w:lang w:eastAsia="pl-PL"/>
        </w:rPr>
      </w:pPr>
      <w:r w:rsidRPr="0008491A">
        <w:rPr>
          <w:rFonts w:ascii="Arial" w:eastAsia="Times New Roman" w:hAnsi="Arial" w:cs="Arial"/>
          <w:b/>
          <w:bCs/>
          <w:sz w:val="20"/>
          <w:szCs w:val="20"/>
          <w:lang w:eastAsia="pl-PL"/>
        </w:rPr>
        <w:t>Ochrona danych osobowych</w:t>
      </w:r>
    </w:p>
    <w:p w:rsidR="00336542" w:rsidRPr="0008491A" w:rsidRDefault="00336542" w:rsidP="007476E0">
      <w:pPr>
        <w:spacing w:after="0" w:line="360" w:lineRule="auto"/>
        <w:ind w:left="284" w:hanging="284"/>
        <w:rPr>
          <w:rFonts w:ascii="Times New Roman" w:eastAsia="Times New Roman" w:hAnsi="Times New Roman" w:cs="Times New Roman"/>
          <w:sz w:val="20"/>
          <w:szCs w:val="20"/>
          <w:lang w:eastAsia="pl-PL"/>
        </w:rPr>
      </w:pPr>
      <w:r w:rsidRPr="0008491A">
        <w:rPr>
          <w:rFonts w:ascii="Arial" w:eastAsia="Times New Roman" w:hAnsi="Arial" w:cs="Arial"/>
          <w:b/>
          <w:bCs/>
          <w:sz w:val="20"/>
          <w:szCs w:val="20"/>
          <w:lang w:eastAsia="pl-PL"/>
        </w:rPr>
        <w:t>III. Tryb udzielania zamówienia</w:t>
      </w:r>
      <w:r w:rsidRPr="0008491A">
        <w:rPr>
          <w:rFonts w:ascii="Arial" w:eastAsia="Times New Roman" w:hAnsi="Arial" w:cs="Arial"/>
          <w:b/>
          <w:bCs/>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IV. Opis przedmiotu zamówienia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 Wizja lokalna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 Podwykonawstwo</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VII. Termin wykonania zamówienia</w:t>
      </w:r>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VIII. Warunki udziału w postępowaniu</w:t>
      </w:r>
      <w:r w:rsidRPr="0008491A">
        <w:rPr>
          <w:rFonts w:ascii="Arial" w:eastAsia="Times New Roman" w:hAnsi="Arial" w:cs="Arial"/>
          <w:b/>
          <w:bCs/>
          <w:color w:val="000000"/>
          <w:sz w:val="20"/>
          <w:szCs w:val="20"/>
          <w:lang w:eastAsia="pl-PL"/>
        </w:rPr>
        <w:tab/>
      </w:r>
    </w:p>
    <w:p w:rsidR="00336542" w:rsidRPr="0008491A" w:rsidRDefault="005D7F3C" w:rsidP="007476E0">
      <w:pPr>
        <w:spacing w:after="0" w:line="360" w:lineRule="auto"/>
        <w:rPr>
          <w:rFonts w:ascii="Times New Roman" w:eastAsia="Times New Roman" w:hAnsi="Times New Roman" w:cs="Times New Roman"/>
          <w:sz w:val="20"/>
          <w:szCs w:val="20"/>
          <w:lang w:eastAsia="pl-PL"/>
        </w:rPr>
      </w:pPr>
      <w:hyperlink r:id="rId11" w:anchor="heading=h.sv3xn7chhdup" w:history="1">
        <w:r w:rsidR="00336542" w:rsidRPr="0008491A">
          <w:rPr>
            <w:rFonts w:ascii="Arial" w:eastAsia="Times New Roman" w:hAnsi="Arial" w:cs="Arial"/>
            <w:b/>
            <w:bCs/>
            <w:color w:val="000000"/>
            <w:sz w:val="20"/>
            <w:szCs w:val="20"/>
            <w:lang w:eastAsia="pl-PL"/>
          </w:rPr>
          <w:t>IX. P</w:t>
        </w:r>
      </w:hyperlink>
      <w:r w:rsidR="00336542" w:rsidRPr="0008491A">
        <w:rPr>
          <w:rFonts w:ascii="Arial" w:eastAsia="Times New Roman" w:hAnsi="Arial" w:cs="Arial"/>
          <w:b/>
          <w:bCs/>
          <w:color w:val="000000"/>
          <w:sz w:val="20"/>
          <w:szCs w:val="20"/>
          <w:lang w:eastAsia="pl-PL"/>
        </w:rPr>
        <w:t>odstawy wykluczenia z postępowania</w:t>
      </w:r>
      <w:r w:rsidR="00336542"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 Poleganie na zasobach innych podmiotów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 Informacja dla Wykonawców wspólnie ubiegających się o udzielenie zamówienia</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 xml:space="preserve">XIV. Opis sposobu przygotowania ofert oraz dokumentów wymaganych przez Zamawiającego w </w:t>
      </w:r>
      <w:proofErr w:type="spellStart"/>
      <w:r w:rsidRPr="0008491A">
        <w:rPr>
          <w:rFonts w:ascii="Arial" w:eastAsia="Times New Roman" w:hAnsi="Arial" w:cs="Arial"/>
          <w:b/>
          <w:bCs/>
          <w:color w:val="000000"/>
          <w:sz w:val="20"/>
          <w:szCs w:val="20"/>
          <w:lang w:eastAsia="pl-PL"/>
        </w:rPr>
        <w:t>SWZ</w:t>
      </w:r>
      <w:proofErr w:type="spellEnd"/>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XV. Sposób obliczania ceny oferty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 Wymagania dotyczące wadium</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 Termin związania ofertą</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XVIII. Miejsce i termin składania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XIX. Otwarcie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 Opis kryteriów oceny ofert wraz z podaniem wag tych kryteriów i sposobu oceny ofert</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 Informacje o formalnościach, jakie powinny być dopełnione po wyborze oferty w celu zawarcia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 Wymagania dotyczące zabezpieczenia należytego wykonania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XXIII. Informacje o treści zawieranej umowy oraz możliwości jej zmiany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XIV. Pouczenie o środkach ochrony prawnej przysługujących Wykonawcy</w:t>
      </w:r>
      <w:r w:rsidRPr="0008491A">
        <w:rPr>
          <w:rFonts w:ascii="Arial" w:eastAsia="Times New Roman" w:hAnsi="Arial" w:cs="Arial"/>
          <w:b/>
          <w:bCs/>
          <w:color w:val="000000"/>
          <w:sz w:val="20"/>
          <w:szCs w:val="20"/>
          <w:lang w:eastAsia="pl-PL"/>
        </w:rPr>
        <w:tab/>
      </w:r>
    </w:p>
    <w:p w:rsidR="00336542" w:rsidRPr="0008491A" w:rsidRDefault="00336542" w:rsidP="007476E0">
      <w:pPr>
        <w:spacing w:after="8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XXV. Spis załączników</w:t>
      </w:r>
      <w:r w:rsidRPr="0008491A">
        <w:rPr>
          <w:rFonts w:ascii="Arial" w:eastAsia="Times New Roman" w:hAnsi="Arial" w:cs="Arial"/>
          <w:b/>
          <w:bCs/>
          <w:color w:val="000000"/>
          <w:sz w:val="20"/>
          <w:szCs w:val="20"/>
          <w:lang w:eastAsia="pl-PL"/>
        </w:rPr>
        <w:tab/>
      </w:r>
    </w:p>
    <w:p w:rsidR="00336542" w:rsidRDefault="00336542"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36542" w:rsidRPr="00F609A0" w:rsidRDefault="00336542" w:rsidP="007476E0">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lastRenderedPageBreak/>
        <w:t>I. Nazwa oraz adres Zamawiającego</w:t>
      </w:r>
    </w:p>
    <w:p w:rsidR="00F609A0" w:rsidRDefault="00F609A0" w:rsidP="00F609A0">
      <w:pPr>
        <w:pStyle w:val="StylStylPogrubienieCzarnyZlewej111cmPierwszywiersz"/>
        <w:numPr>
          <w:ilvl w:val="0"/>
          <w:numId w:val="0"/>
        </w:numPr>
        <w:spacing w:after="0" w:line="240" w:lineRule="auto"/>
        <w:rPr>
          <w:rFonts w:ascii="Arial" w:hAnsi="Arial" w:cs="Arial"/>
          <w:sz w:val="22"/>
          <w:szCs w:val="22"/>
        </w:rPr>
      </w:pP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sz w:val="20"/>
        </w:rPr>
        <w:t>GMINA ZAMOŚĆ</w:t>
      </w:r>
      <w:r w:rsidRPr="0008491A">
        <w:rPr>
          <w:rFonts w:ascii="Arial" w:hAnsi="Arial" w:cs="Arial"/>
          <w:sz w:val="20"/>
        </w:rPr>
        <w:br/>
      </w:r>
      <w:r w:rsidRPr="0008491A">
        <w:rPr>
          <w:rFonts w:ascii="Arial" w:hAnsi="Arial" w:cs="Arial"/>
          <w:b w:val="0"/>
          <w:sz w:val="20"/>
        </w:rPr>
        <w:t>ul. Peowiaków 92</w:t>
      </w:r>
      <w:r w:rsidRPr="0008491A">
        <w:rPr>
          <w:rFonts w:ascii="Arial" w:hAnsi="Arial" w:cs="Arial"/>
          <w:b w:val="0"/>
          <w:sz w:val="20"/>
        </w:rPr>
        <w:br/>
        <w:t>22-400 Zamość</w:t>
      </w:r>
      <w:r w:rsidRPr="0008491A">
        <w:rPr>
          <w:rFonts w:ascii="Arial" w:hAnsi="Arial" w:cs="Arial"/>
          <w:b w:val="0"/>
          <w:sz w:val="20"/>
        </w:rPr>
        <w:br/>
        <w:t>tel./</w:t>
      </w:r>
      <w:proofErr w:type="spellStart"/>
      <w:r w:rsidRPr="0008491A">
        <w:rPr>
          <w:rFonts w:ascii="Arial" w:hAnsi="Arial" w:cs="Arial"/>
          <w:b w:val="0"/>
          <w:sz w:val="20"/>
        </w:rPr>
        <w:t>fax</w:t>
      </w:r>
      <w:proofErr w:type="spellEnd"/>
      <w:r w:rsidRPr="0008491A">
        <w:rPr>
          <w:rFonts w:ascii="Arial" w:hAnsi="Arial" w:cs="Arial"/>
          <w:b w:val="0"/>
          <w:sz w:val="20"/>
        </w:rPr>
        <w:t xml:space="preserve"> (84) 639-23-64, (84) 639-29-59, 638-47-48</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lang w:val="en-US"/>
        </w:rPr>
        <w:t xml:space="preserve">e-mail: </w:t>
      </w:r>
      <w:hyperlink r:id="rId12" w:history="1">
        <w:proofErr w:type="spellStart"/>
        <w:r w:rsidRPr="0008491A">
          <w:rPr>
            <w:rStyle w:val="Hipercze"/>
            <w:rFonts w:ascii="Arial" w:hAnsi="Arial" w:cs="Arial"/>
            <w:sz w:val="20"/>
            <w:lang w:val="en-US"/>
          </w:rPr>
          <w:t>inwestycje@zamosc.org.pl</w:t>
        </w:r>
        <w:proofErr w:type="spellEnd"/>
      </w:hyperlink>
    </w:p>
    <w:p w:rsidR="00F609A0" w:rsidRPr="0008491A" w:rsidRDefault="00F609A0" w:rsidP="00F609A0">
      <w:pPr>
        <w:pStyle w:val="Akapitzlist"/>
        <w:widowControl/>
        <w:ind w:left="0"/>
        <w:textAlignment w:val="auto"/>
        <w:rPr>
          <w:rStyle w:val="Pogrubienie"/>
          <w:rFonts w:ascii="Arial" w:eastAsia="SimSun" w:hAnsi="Arial" w:cs="Arial"/>
          <w:b w:val="0"/>
          <w:bCs w:val="0"/>
          <w:sz w:val="20"/>
          <w:szCs w:val="20"/>
          <w:shd w:val="clear" w:color="auto" w:fill="F8FAFA"/>
        </w:rPr>
      </w:pPr>
      <w:proofErr w:type="spellStart"/>
      <w:r w:rsidRPr="0008491A">
        <w:rPr>
          <w:rFonts w:ascii="Arial" w:hAnsi="Arial" w:cs="Arial"/>
          <w:sz w:val="20"/>
          <w:szCs w:val="20"/>
        </w:rPr>
        <w:t>ePUAP</w:t>
      </w:r>
      <w:proofErr w:type="spellEnd"/>
      <w:r w:rsidRPr="0008491A">
        <w:rPr>
          <w:rFonts w:ascii="Arial" w:hAnsi="Arial" w:cs="Arial"/>
          <w:sz w:val="20"/>
          <w:szCs w:val="20"/>
        </w:rPr>
        <w:t xml:space="preserve">: </w:t>
      </w:r>
      <w:r w:rsidRPr="0008491A">
        <w:rPr>
          <w:rStyle w:val="Pogrubienie"/>
          <w:rFonts w:ascii="Arial" w:eastAsia="SimSun" w:hAnsi="Arial" w:cs="Arial"/>
          <w:b w:val="0"/>
          <w:bCs w:val="0"/>
          <w:sz w:val="20"/>
          <w:szCs w:val="20"/>
          <w:shd w:val="clear" w:color="auto" w:fill="F8FAFA"/>
        </w:rPr>
        <w:t>/</w:t>
      </w:r>
      <w:proofErr w:type="spellStart"/>
      <w:r w:rsidRPr="0008491A">
        <w:rPr>
          <w:rStyle w:val="Pogrubienie"/>
          <w:rFonts w:ascii="Arial" w:eastAsia="SimSun" w:hAnsi="Arial" w:cs="Arial"/>
          <w:b w:val="0"/>
          <w:bCs w:val="0"/>
          <w:sz w:val="20"/>
          <w:szCs w:val="20"/>
          <w:shd w:val="clear" w:color="auto" w:fill="F8FAFA"/>
        </w:rPr>
        <w:t>8oq83uvk6u</w:t>
      </w:r>
      <w:proofErr w:type="spellEnd"/>
      <w:r w:rsidRPr="0008491A">
        <w:rPr>
          <w:rStyle w:val="Pogrubienie"/>
          <w:rFonts w:ascii="Arial" w:eastAsia="SimSun" w:hAnsi="Arial" w:cs="Arial"/>
          <w:b w:val="0"/>
          <w:bCs w:val="0"/>
          <w:sz w:val="20"/>
          <w:szCs w:val="20"/>
          <w:shd w:val="clear" w:color="auto" w:fill="F8FAFA"/>
        </w:rPr>
        <w:t>/</w:t>
      </w:r>
      <w:proofErr w:type="spellStart"/>
      <w:r w:rsidRPr="0008491A">
        <w:rPr>
          <w:rStyle w:val="Pogrubienie"/>
          <w:rFonts w:ascii="Arial" w:eastAsia="SimSun" w:hAnsi="Arial" w:cs="Arial"/>
          <w:b w:val="0"/>
          <w:bCs w:val="0"/>
          <w:sz w:val="20"/>
          <w:szCs w:val="20"/>
          <w:shd w:val="clear" w:color="auto" w:fill="F8FAFA"/>
        </w:rPr>
        <w:t>SkrytkaESP</w:t>
      </w:r>
      <w:proofErr w:type="spellEnd"/>
    </w:p>
    <w:p w:rsidR="00AC5A82" w:rsidRPr="0008491A"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08491A">
        <w:rPr>
          <w:rStyle w:val="Pogrubienie"/>
          <w:rFonts w:ascii="Arial" w:eastAsia="SimSun" w:hAnsi="Arial" w:cs="Arial"/>
          <w:b w:val="0"/>
          <w:bCs w:val="0"/>
          <w:sz w:val="20"/>
          <w:szCs w:val="20"/>
          <w:shd w:val="clear" w:color="auto" w:fill="F8FAFA"/>
        </w:rPr>
        <w:t xml:space="preserve">platforma zakupowa: </w:t>
      </w:r>
      <w:hyperlink r:id="rId13" w:history="1">
        <w:r w:rsidRPr="0008491A">
          <w:rPr>
            <w:rStyle w:val="Hipercze"/>
            <w:rFonts w:ascii="Arial" w:eastAsia="SimSun" w:hAnsi="Arial" w:cs="Arial"/>
            <w:b/>
            <w:sz w:val="20"/>
            <w:szCs w:val="20"/>
            <w:shd w:val="clear" w:color="auto" w:fill="F8FAFA"/>
          </w:rPr>
          <w:t>https://</w:t>
        </w:r>
        <w:proofErr w:type="spellStart"/>
        <w:r w:rsidRPr="0008491A">
          <w:rPr>
            <w:rStyle w:val="Hipercze"/>
            <w:rFonts w:ascii="Arial" w:eastAsia="SimSun" w:hAnsi="Arial" w:cs="Arial"/>
            <w:b/>
            <w:sz w:val="20"/>
            <w:szCs w:val="20"/>
            <w:shd w:val="clear" w:color="auto" w:fill="F8FAFA"/>
          </w:rPr>
          <w:t>platformazakupowa.pl</w:t>
        </w:r>
        <w:proofErr w:type="spellEnd"/>
        <w:r w:rsidRPr="0008491A">
          <w:rPr>
            <w:rStyle w:val="Hipercze"/>
            <w:rFonts w:ascii="Arial" w:eastAsia="SimSun" w:hAnsi="Arial" w:cs="Arial"/>
            <w:b/>
            <w:sz w:val="20"/>
            <w:szCs w:val="20"/>
            <w:shd w:val="clear" w:color="auto" w:fill="F8FAFA"/>
          </w:rPr>
          <w:t>/pn/</w:t>
        </w:r>
        <w:proofErr w:type="spellStart"/>
        <w:r w:rsidRPr="0008491A">
          <w:rPr>
            <w:rStyle w:val="Hipercze"/>
            <w:rFonts w:ascii="Arial" w:eastAsia="SimSun" w:hAnsi="Arial" w:cs="Arial"/>
            <w:b/>
            <w:sz w:val="20"/>
            <w:szCs w:val="20"/>
            <w:shd w:val="clear" w:color="auto" w:fill="F8FAFA"/>
          </w:rPr>
          <w:t>gminazamosc</w:t>
        </w:r>
        <w:proofErr w:type="spellEnd"/>
      </w:hyperlink>
    </w:p>
    <w:p w:rsidR="00336542" w:rsidRPr="0008491A" w:rsidRDefault="00336542" w:rsidP="00336542">
      <w:pPr>
        <w:spacing w:before="240" w:after="240" w:line="240" w:lineRule="auto"/>
        <w:rPr>
          <w:rFonts w:ascii="Arial" w:eastAsia="Times New Roman" w:hAnsi="Arial" w:cs="Arial"/>
          <w:sz w:val="20"/>
          <w:szCs w:val="20"/>
          <w:u w:val="single"/>
          <w:lang w:eastAsia="pl-PL"/>
        </w:rPr>
      </w:pPr>
      <w:r w:rsidRPr="0008491A">
        <w:rPr>
          <w:rFonts w:ascii="Arial" w:eastAsia="Times New Roman" w:hAnsi="Arial" w:cs="Arial"/>
          <w:color w:val="000000"/>
          <w:sz w:val="20"/>
          <w:szCs w:val="20"/>
          <w:u w:val="single"/>
          <w:lang w:eastAsia="pl-PL"/>
        </w:rPr>
        <w:t>Godziny pracy Zamawiającego:</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rPr>
        <w:t xml:space="preserve">godz. urzędowania: </w:t>
      </w:r>
      <w:proofErr w:type="spellStart"/>
      <w:r w:rsidRPr="0008491A">
        <w:rPr>
          <w:rFonts w:ascii="Arial" w:hAnsi="Arial" w:cs="Arial"/>
          <w:b w:val="0"/>
          <w:sz w:val="20"/>
        </w:rPr>
        <w:t>pon</w:t>
      </w:r>
      <w:proofErr w:type="spellEnd"/>
      <w:r w:rsidRPr="0008491A">
        <w:rPr>
          <w:rFonts w:ascii="Arial" w:hAnsi="Arial" w:cs="Arial"/>
          <w:b w:val="0"/>
          <w:sz w:val="20"/>
        </w:rPr>
        <w:t>. – pt. 7.30 – 15.30</w:t>
      </w:r>
    </w:p>
    <w:p w:rsidR="00336542" w:rsidRPr="0008491A" w:rsidRDefault="00336542" w:rsidP="0008491A">
      <w:pPr>
        <w:spacing w:before="240" w:after="240" w:line="240" w:lineRule="auto"/>
        <w:jc w:val="both"/>
        <w:rPr>
          <w:rFonts w:ascii="Arial" w:eastAsia="Times New Roman" w:hAnsi="Arial" w:cs="Arial"/>
          <w:sz w:val="20"/>
          <w:szCs w:val="20"/>
          <w:lang w:eastAsia="pl-PL"/>
        </w:rPr>
      </w:pPr>
      <w:r w:rsidRPr="0008491A">
        <w:rPr>
          <w:rFonts w:ascii="Arial" w:eastAsia="Times New Roman" w:hAnsi="Arial" w:cs="Arial"/>
          <w:b/>
          <w:bCs/>
          <w:color w:val="000000"/>
          <w:sz w:val="20"/>
          <w:szCs w:val="20"/>
          <w:lang w:eastAsia="pl-PL"/>
        </w:rPr>
        <w:t xml:space="preserve">Uwaga! </w:t>
      </w:r>
      <w:r w:rsidRPr="0008491A">
        <w:rPr>
          <w:rFonts w:ascii="Arial" w:eastAsia="Times New Roman" w:hAnsi="Arial" w:cs="Arial"/>
          <w:color w:val="000000"/>
          <w:sz w:val="20"/>
          <w:szCs w:val="20"/>
          <w:lang w:eastAsia="pl-PL"/>
        </w:rPr>
        <w:t xml:space="preserve">Zamawiający przypomina, że w toku postępowania zgodnie z art. 61 ust. 2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08491A">
        <w:rPr>
          <w:rFonts w:ascii="Arial" w:eastAsia="Times New Roman" w:hAnsi="Arial" w:cs="Arial"/>
          <w:b/>
          <w:bCs/>
          <w:color w:val="000000"/>
          <w:sz w:val="20"/>
          <w:szCs w:val="20"/>
          <w:lang w:eastAsia="pl-PL"/>
        </w:rPr>
        <w:t>w rozdziale XIII</w:t>
      </w:r>
      <w:r w:rsidR="0008491A" w:rsidRPr="0008491A">
        <w:rPr>
          <w:rFonts w:ascii="Arial" w:eastAsia="Times New Roman" w:hAnsi="Arial" w:cs="Arial"/>
          <w:b/>
          <w:bCs/>
          <w:color w:val="000000"/>
          <w:sz w:val="20"/>
          <w:szCs w:val="20"/>
          <w:lang w:eastAsia="pl-PL"/>
        </w:rPr>
        <w:t>.</w:t>
      </w:r>
    </w:p>
    <w:p w:rsidR="00336542" w:rsidRPr="00F609A0" w:rsidRDefault="00336542" w:rsidP="007476E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t>II. Ochrona danych osobowych</w:t>
      </w:r>
    </w:p>
    <w:p w:rsidR="00336542" w:rsidRPr="0008491A" w:rsidRDefault="00336542" w:rsidP="00E23130">
      <w:pPr>
        <w:spacing w:before="240"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Zgodnie z art. 13 ust. 1 i </w:t>
      </w:r>
      <w:r w:rsidR="00350FEF">
        <w:rPr>
          <w:rFonts w:ascii="Arial" w:eastAsia="Times New Roman" w:hAnsi="Arial" w:cs="Arial"/>
          <w:color w:val="000000"/>
          <w:sz w:val="20"/>
          <w:szCs w:val="20"/>
          <w:lang w:eastAsia="pl-PL"/>
        </w:rPr>
        <w:t>2</w:t>
      </w:r>
      <w:r w:rsidRPr="0008491A">
        <w:rPr>
          <w:rFonts w:ascii="Arial" w:eastAsia="Times New Roman" w:hAnsi="Arial" w:cs="Arial"/>
          <w:color w:val="000000"/>
          <w:sz w:val="20"/>
          <w:szCs w:val="20"/>
          <w:lang w:eastAsia="pl-PL"/>
        </w:rPr>
        <w:t xml:space="preserve"> rozporządzenia Parlamentu Europejskiego i Rady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2016/679 z dnia 27 kwietnia 2016 r. w sprawie ochrony osób fizycznych w związku z przetwarzaniem danych osobowych i w sprawie swobodnego przepływu takich danych oraz uchylenia dyrektywy 95/46/WE (ogólne rozporządzenie o danych) (Dz. U.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w:t>
      </w:r>
      <w:proofErr w:type="spellStart"/>
      <w:r w:rsidRPr="0008491A">
        <w:rPr>
          <w:rFonts w:ascii="Arial" w:eastAsia="Times New Roman" w:hAnsi="Arial" w:cs="Arial"/>
          <w:color w:val="000000"/>
          <w:sz w:val="20"/>
          <w:szCs w:val="20"/>
          <w:lang w:eastAsia="pl-PL"/>
        </w:rPr>
        <w:t>L119</w:t>
      </w:r>
      <w:proofErr w:type="spellEnd"/>
      <w:r w:rsidRPr="0008491A">
        <w:rPr>
          <w:rFonts w:ascii="Arial" w:eastAsia="Times New Roman" w:hAnsi="Arial" w:cs="Arial"/>
          <w:color w:val="000000"/>
          <w:sz w:val="20"/>
          <w:szCs w:val="20"/>
          <w:lang w:eastAsia="pl-PL"/>
        </w:rPr>
        <w:t xml:space="preserve"> z dnia 4 maja 2016 r., str. 1; zwanym dalej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informujemy, że:</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08491A">
        <w:rPr>
          <w:rFonts w:ascii="Arial" w:eastAsia="Times New Roman" w:hAnsi="Arial" w:cs="Arial"/>
          <w:color w:val="000000"/>
          <w:sz w:val="20"/>
          <w:szCs w:val="20"/>
          <w:lang w:eastAsia="pl-PL"/>
        </w:rPr>
        <w:t xml:space="preserve">administratorem Pani/Pana danych osobowych jest </w:t>
      </w:r>
      <w:r w:rsidR="00F609A0" w:rsidRPr="0008491A">
        <w:rPr>
          <w:rFonts w:ascii="Arial" w:eastAsia="Times New Roman" w:hAnsi="Arial" w:cs="Arial"/>
          <w:b/>
          <w:bCs/>
          <w:sz w:val="20"/>
          <w:szCs w:val="20"/>
          <w:lang w:eastAsia="pl-PL"/>
        </w:rPr>
        <w:t>WÓJT GMINY ZAMOŚĆ</w:t>
      </w:r>
      <w:r w:rsidRPr="0008491A">
        <w:rPr>
          <w:rFonts w:ascii="Arial" w:eastAsia="Times New Roman" w:hAnsi="Arial" w:cs="Arial"/>
          <w:b/>
          <w:bCs/>
          <w:sz w:val="20"/>
          <w:szCs w:val="20"/>
          <w:lang w:eastAsia="pl-PL"/>
        </w:rPr>
        <w:t>.</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08491A">
        <w:rPr>
          <w:rFonts w:ascii="Arial" w:eastAsia="Times New Roman" w:hAnsi="Arial" w:cs="Arial"/>
          <w:sz w:val="20"/>
          <w:szCs w:val="20"/>
          <w:lang w:eastAsia="pl-PL"/>
        </w:rPr>
        <w:t xml:space="preserve">administrator wyznaczył Inspektora Danych Osobowych, z którym można się kontaktować pod adresem e-mail: </w:t>
      </w:r>
      <w:proofErr w:type="spellStart"/>
      <w:r w:rsidR="00F609A0" w:rsidRPr="0008491A">
        <w:rPr>
          <w:rFonts w:ascii="Arial" w:eastAsia="Times New Roman" w:hAnsi="Arial" w:cs="Arial"/>
          <w:sz w:val="20"/>
          <w:szCs w:val="20"/>
          <w:lang w:eastAsia="pl-PL"/>
        </w:rPr>
        <w:t>atokarz@zamosc.org.pl</w:t>
      </w:r>
      <w:proofErr w:type="spellEnd"/>
      <w:r w:rsidR="00F609A0" w:rsidRPr="0008491A">
        <w:rPr>
          <w:rFonts w:ascii="Arial" w:eastAsia="Times New Roman" w:hAnsi="Arial" w:cs="Arial"/>
          <w:sz w:val="20"/>
          <w:szCs w:val="20"/>
          <w:lang w:eastAsia="pl-PL"/>
        </w:rPr>
        <w:t>.</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przetwarzane będą na podstawie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 celu związanym z przedmiotowym postępowaniem o udzielenie zamówienia publicznego, prowadzonym w trybie przetargu nieograniczonego.</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odbiorcami Pani/Pana danych osobowych będą osoby lub podmioty, którym udostępniona zostanie dokumentacja postępowania w oparciu o art. 74 ustawy </w:t>
      </w:r>
      <w:proofErr w:type="spellStart"/>
      <w:r w:rsidRPr="0008491A">
        <w:rPr>
          <w:rFonts w:ascii="Arial" w:eastAsia="Times New Roman" w:hAnsi="Arial" w:cs="Arial"/>
          <w:color w:val="000000"/>
          <w:sz w:val="20"/>
          <w:szCs w:val="20"/>
          <w:lang w:eastAsia="pl-PL"/>
        </w:rPr>
        <w:t>PZP</w:t>
      </w:r>
      <w:proofErr w:type="spellEnd"/>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będą przechowywane, zgodnie z art. 78 ust.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przez okres 4 lat od dnia zakończenia postępowania o udzielenie zamówienia, a jeżeli czas trwania umowy przekracza 4 lata, okres przechowywania obejmuje cały czas trwania umowy;</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obowiązek podania przez Panią/Pana danych osobowych bezpośrednio Pani/Pana dotyczących jest wymogiem ustawowym określonym w przepisach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związanym z udziałem w postępowaniu o udzielenie zamówienia publicznego.</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w odniesieniu do Pani/Pana danych osobowych decyzje nie będą podejmowane w sposób zautomatyzowany, stosownie do art. 22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posiada Pani/Pan:</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15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16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sprostowania Pani/Pana danych osobowych (</w:t>
      </w:r>
      <w:r w:rsidRPr="0008491A">
        <w:rPr>
          <w:rFonts w:ascii="Arial" w:eastAsia="Times New Roman" w:hAnsi="Arial" w:cs="Arial"/>
          <w:i/>
          <w:iCs/>
          <w:color w:val="000000"/>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08491A">
        <w:rPr>
          <w:rFonts w:ascii="Arial" w:eastAsia="Times New Roman" w:hAnsi="Arial" w:cs="Arial"/>
          <w:i/>
          <w:iCs/>
          <w:color w:val="000000"/>
          <w:sz w:val="20"/>
          <w:szCs w:val="20"/>
          <w:lang w:eastAsia="pl-PL"/>
        </w:rPr>
        <w:t>PZP</w:t>
      </w:r>
      <w:proofErr w:type="spellEnd"/>
      <w:r w:rsidRPr="0008491A">
        <w:rPr>
          <w:rFonts w:ascii="Arial" w:eastAsia="Times New Roman" w:hAnsi="Arial" w:cs="Arial"/>
          <w:i/>
          <w:iCs/>
          <w:color w:val="000000"/>
          <w:sz w:val="20"/>
          <w:szCs w:val="20"/>
          <w:lang w:eastAsia="pl-PL"/>
        </w:rPr>
        <w:t xml:space="preserve"> oraz nie może naruszać integralności protokołu oraz jego załączników</w:t>
      </w:r>
      <w:r w:rsidRPr="0008491A">
        <w:rPr>
          <w:rFonts w:ascii="Arial" w:eastAsia="Times New Roman" w:hAnsi="Arial" w:cs="Arial"/>
          <w:color w:val="000000"/>
          <w:sz w:val="20"/>
          <w:szCs w:val="20"/>
          <w:lang w:eastAsia="pl-PL"/>
        </w:rPr>
        <w:t>);</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18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8491A">
        <w:rPr>
          <w:rFonts w:ascii="Arial" w:eastAsia="Times New Roman" w:hAnsi="Arial" w:cs="Arial"/>
          <w:color w:val="000000"/>
          <w:sz w:val="20"/>
          <w:szCs w:val="20"/>
          <w:lang w:eastAsia="pl-PL"/>
        </w:rPr>
        <w:t>);</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lastRenderedPageBreak/>
        <w:t xml:space="preserve">prawo do wniesienia skargi do Prezesa Urzędu Ochrony Danych Osobowych, gdy uzna Pani/Pan, że przetwarzanie danych osobowych Pani/Pana dotyczących narusza przepisy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 </w:t>
      </w:r>
    </w:p>
    <w:p w:rsidR="00336542" w:rsidRPr="0008491A" w:rsidRDefault="00336542" w:rsidP="00B05DF1">
      <w:pPr>
        <w:numPr>
          <w:ilvl w:val="0"/>
          <w:numId w:val="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nie przysługuje Pani/Panu:</w:t>
      </w:r>
    </w:p>
    <w:p w:rsidR="00336542" w:rsidRPr="0008491A"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w związku z art. 17 ust. 3 lit. b, d lub e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usunięcia danych osobowych;</w:t>
      </w:r>
    </w:p>
    <w:p w:rsidR="00336542" w:rsidRPr="0008491A"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prawo do przenoszenia danych osobowych, o którym mowa w art. 20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w:t>
      </w:r>
    </w:p>
    <w:p w:rsidR="00336542" w:rsidRPr="0008491A"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21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sprzeciwu, wobec przetwarzania danych osobowych, gdyż podstawą prawną przetwarzania Pani/Pana danych osobowych jest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w:t>
      </w:r>
    </w:p>
    <w:p w:rsidR="00336542" w:rsidRPr="0008491A" w:rsidRDefault="002C075C" w:rsidP="00B05DF1">
      <w:pPr>
        <w:numPr>
          <w:ilvl w:val="0"/>
          <w:numId w:val="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 </w:t>
      </w:r>
      <w:r w:rsidR="00336542" w:rsidRPr="0008491A">
        <w:rPr>
          <w:rFonts w:ascii="Arial" w:eastAsia="Times New Roman" w:hAnsi="Arial" w:cs="Arial"/>
          <w:color w:val="000000"/>
          <w:sz w:val="20"/>
          <w:szCs w:val="20"/>
          <w:lang w:eastAsia="pl-PL"/>
        </w:rPr>
        <w:t xml:space="preserve">przysługuje Pani/Panu prawo wniesienia skargi do organu nadzorczego na niezgodne z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 xml:space="preserve"> przetwarzanie Pani/Pana danych osobowych przez administratora. Organem właściwym dla przedmiotowej skargi jest Urząd Ochrony Danych Osobowych, ul. Stawki 2, 00-193 Warszawa.</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III. Tryb udzielania zamówienia</w:t>
      </w:r>
    </w:p>
    <w:p w:rsidR="00336542" w:rsidRPr="0008491A" w:rsidRDefault="00336542" w:rsidP="00B05DF1">
      <w:pPr>
        <w:numPr>
          <w:ilvl w:val="0"/>
          <w:numId w:val="6"/>
        </w:numPr>
        <w:spacing w:before="240"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Niniejsze postępowanie prowadzone jest w trybie podstawowym o jakim stanowi art. 275 </w:t>
      </w:r>
      <w:proofErr w:type="spellStart"/>
      <w:r w:rsidRPr="0008491A">
        <w:rPr>
          <w:rFonts w:ascii="Arial" w:eastAsia="Times New Roman" w:hAnsi="Arial" w:cs="Arial"/>
          <w:color w:val="000000"/>
          <w:sz w:val="20"/>
          <w:szCs w:val="20"/>
          <w:lang w:eastAsia="pl-PL"/>
        </w:rPr>
        <w:t>pkt</w:t>
      </w:r>
      <w:proofErr w:type="spellEnd"/>
      <w:r w:rsidRPr="0008491A">
        <w:rPr>
          <w:rFonts w:ascii="Arial" w:eastAsia="Times New Roman" w:hAnsi="Arial" w:cs="Arial"/>
          <w:color w:val="000000"/>
          <w:sz w:val="20"/>
          <w:szCs w:val="20"/>
          <w:lang w:eastAsia="pl-PL"/>
        </w:rPr>
        <w:t xml:space="preserve">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oraz niniejszej Specyfikacji Warunków Zamówienia, zwaną dalej „</w:t>
      </w:r>
      <w:proofErr w:type="spellStart"/>
      <w:r w:rsidRPr="0008491A">
        <w:rPr>
          <w:rFonts w:ascii="Arial" w:eastAsia="Times New Roman" w:hAnsi="Arial" w:cs="Arial"/>
          <w:color w:val="000000"/>
          <w:sz w:val="20"/>
          <w:szCs w:val="20"/>
          <w:lang w:eastAsia="pl-PL"/>
        </w:rPr>
        <w:t>SWZ</w:t>
      </w:r>
      <w:proofErr w:type="spellEnd"/>
      <w:r w:rsidRPr="0008491A">
        <w:rPr>
          <w:rFonts w:ascii="Arial" w:eastAsia="Times New Roman" w:hAnsi="Arial" w:cs="Arial"/>
          <w:color w:val="000000"/>
          <w:sz w:val="20"/>
          <w:szCs w:val="20"/>
          <w:lang w:eastAsia="pl-PL"/>
        </w:rPr>
        <w:t>”. </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prowadzenia negocjacji. </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Szacunkowa wartość przedmiotowego zamówienia nie przekracza progów unijnych o jakich mowa w art. 3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aukcji elektronicznej.</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złożenia oferty w postaci katalogów elektronicznych.</w:t>
      </w:r>
    </w:p>
    <w:p w:rsidR="00350FEF"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prowadzi postępowania w celu zawarcia umowy ramowej.</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wymaga w niniejszym postępowaniu przedmiotowych środków dowodowych.</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dopuszcza składania ofert wariantowych oraz w postaci katalogów elektronicznych.</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Zamówienie nie jest objęte dynamicznym systemem zakupów.</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przewiduje prawa opcji.</w:t>
      </w:r>
    </w:p>
    <w:p w:rsid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 xml:space="preserve">Zamawiający nie przewiduje udzielania zamówień, o których mowa w art. 214 ust. 1 </w:t>
      </w:r>
      <w:proofErr w:type="spellStart"/>
      <w:r w:rsidRPr="00350FEF">
        <w:rPr>
          <w:rFonts w:ascii="Arial" w:hAnsi="Arial" w:cs="Arial"/>
          <w:sz w:val="20"/>
          <w:szCs w:val="20"/>
        </w:rPr>
        <w:t>pkt</w:t>
      </w:r>
      <w:proofErr w:type="spellEnd"/>
      <w:r w:rsidRPr="00350FEF">
        <w:rPr>
          <w:rFonts w:ascii="Arial" w:hAnsi="Arial" w:cs="Arial"/>
          <w:sz w:val="20"/>
          <w:szCs w:val="20"/>
        </w:rPr>
        <w:t xml:space="preserve"> 7 i 8.</w:t>
      </w:r>
    </w:p>
    <w:p w:rsidR="00472EAA" w:rsidRPr="00472EAA"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dopuszcza składania ofert częściowych</w:t>
      </w:r>
      <w:r w:rsidRPr="00350FEF">
        <w:rPr>
          <w:rFonts w:ascii="Arial" w:hAnsi="Arial" w:cs="Arial"/>
          <w:bCs/>
          <w:sz w:val="20"/>
          <w:szCs w:val="20"/>
        </w:rPr>
        <w:t>. Zamawiający nie dokonuje podziału zamówienia na części z następujących względów:</w:t>
      </w:r>
    </w:p>
    <w:p w:rsidR="00350FEF" w:rsidRPr="00350FEF" w:rsidRDefault="00350FEF" w:rsidP="00472EAA">
      <w:pPr>
        <w:spacing w:after="0" w:line="240" w:lineRule="auto"/>
        <w:ind w:left="360"/>
        <w:jc w:val="both"/>
        <w:textAlignment w:val="baseline"/>
        <w:rPr>
          <w:rFonts w:ascii="Arial" w:eastAsia="Times New Roman" w:hAnsi="Arial" w:cs="Arial"/>
          <w:color w:val="000000"/>
          <w:sz w:val="20"/>
          <w:szCs w:val="20"/>
          <w:lang w:eastAsia="pl-PL"/>
        </w:rPr>
      </w:pPr>
    </w:p>
    <w:p w:rsidR="00823200" w:rsidRPr="00823200" w:rsidRDefault="00823200" w:rsidP="00350FEF">
      <w:pPr>
        <w:spacing w:after="0" w:line="240" w:lineRule="auto"/>
        <w:ind w:left="284"/>
        <w:jc w:val="both"/>
        <w:rPr>
          <w:rFonts w:ascii="Arial" w:hAnsi="Arial" w:cs="Arial"/>
          <w:i/>
          <w:sz w:val="20"/>
          <w:szCs w:val="20"/>
        </w:rPr>
      </w:pPr>
      <w:r w:rsidRPr="00823200">
        <w:rPr>
          <w:rFonts w:ascii="Arial" w:hAnsi="Arial" w:cs="Arial"/>
          <w:i/>
          <w:sz w:val="20"/>
          <w:szCs w:val="20"/>
        </w:rPr>
        <w:t>Zamówienie na usługi pocztowe ma charakter jednorodny, to znaczy obejmuje usługi tego samego rodzaju. Dokonanie podziału w ramach usługi jednorodnej zwiększy jeszcze bardziej koszty wykonania zamówienia, jak i utrudni koordynację wykonywanego zamówienia. Rynek usług pocztowych w praktyce jest ograniczony ze względu na przepisy prawne. Podział zamówienia na części, ma na celu zwiększenie udziału sektora małych i średnich przedsiębiorstw w rynku zamówień publicznych. Mali przedsiębiorcy nie posiadają infrastruktury krajowej pozwalającej na realizację usługi. Natomiast dla dużych przedsiębiorców realizowanie niektórych wydzielonych części zamówienia może nie być wystarczająco atrakcyjne do złożenia oferty na te części zamówienia. Prowadzi to do ryzyka braku wykonawcy na niektóre części zamówienia. Potraktowanie przedmiotu zamówienia jako całości zwiększa szanse na znalezienie wykonawcy na wszystkie elementy przedmiotu zamówienia.</w:t>
      </w:r>
    </w:p>
    <w:p w:rsidR="00350FEF" w:rsidRPr="00350FEF" w:rsidRDefault="00350FEF" w:rsidP="00350FEF">
      <w:pPr>
        <w:spacing w:after="0" w:line="240" w:lineRule="auto"/>
        <w:ind w:left="284"/>
        <w:jc w:val="both"/>
        <w:rPr>
          <w:rFonts w:ascii="Arial" w:hAnsi="Arial" w:cs="Arial"/>
          <w:i/>
          <w:iCs/>
          <w:sz w:val="20"/>
          <w:szCs w:val="20"/>
        </w:rPr>
      </w:pPr>
      <w:r w:rsidRPr="00350FEF">
        <w:rPr>
          <w:rFonts w:ascii="Arial" w:hAnsi="Arial" w:cs="Arial"/>
          <w:i/>
          <w:iCs/>
          <w:sz w:val="20"/>
          <w:szCs w:val="2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350FEF" w:rsidRPr="00350FEF" w:rsidRDefault="00350FEF" w:rsidP="00350FEF">
      <w:pPr>
        <w:spacing w:after="0" w:line="240" w:lineRule="auto"/>
        <w:jc w:val="both"/>
        <w:textAlignment w:val="baseline"/>
        <w:rPr>
          <w:rFonts w:ascii="Arial" w:eastAsia="Times New Roman" w:hAnsi="Arial" w:cs="Arial"/>
          <w:color w:val="000000"/>
          <w:sz w:val="20"/>
          <w:szCs w:val="20"/>
          <w:lang w:eastAsia="pl-PL"/>
        </w:rPr>
      </w:pPr>
    </w:p>
    <w:p w:rsidR="00493F57" w:rsidRDefault="00336542" w:rsidP="00493F57">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zastrzega możliwości ubiegania się o udzielenie zamówienia wyłącznie przez Wykonawców, o których mowa w art. 94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w:t>
      </w:r>
      <w:r w:rsidR="00493F57">
        <w:rPr>
          <w:rFonts w:ascii="Arial" w:eastAsia="Times New Roman" w:hAnsi="Arial" w:cs="Arial"/>
          <w:color w:val="000000"/>
          <w:sz w:val="20"/>
          <w:szCs w:val="20"/>
          <w:lang w:eastAsia="pl-PL"/>
        </w:rPr>
        <w:t>\</w:t>
      </w:r>
    </w:p>
    <w:p w:rsidR="00493F57" w:rsidRPr="00493F57" w:rsidRDefault="00493F57" w:rsidP="00493F57">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493F57">
        <w:rPr>
          <w:rFonts w:ascii="Arial" w:hAnsi="Arial" w:cs="Arial"/>
          <w:sz w:val="20"/>
          <w:szCs w:val="20"/>
        </w:rPr>
        <w:t>Zamawiający wymaga zatrudnienia przez wykonawcę na podstawie stosunku pracy, osób wykonujących czynności związanych z realizacją zamówienia</w:t>
      </w:r>
      <w:r>
        <w:rPr>
          <w:rFonts w:ascii="Arial" w:hAnsi="Arial" w:cs="Arial"/>
          <w:sz w:val="20"/>
          <w:szCs w:val="20"/>
        </w:rPr>
        <w:t>:</w:t>
      </w:r>
    </w:p>
    <w:p w:rsidR="00493F57" w:rsidRDefault="00493F57" w:rsidP="00493F57">
      <w:pPr>
        <w:spacing w:after="0" w:line="240" w:lineRule="auto"/>
        <w:ind w:left="360"/>
        <w:jc w:val="both"/>
        <w:textAlignment w:val="baseline"/>
        <w:rPr>
          <w:rFonts w:ascii="Arial" w:hAnsi="Arial" w:cs="Arial"/>
          <w:sz w:val="20"/>
          <w:szCs w:val="20"/>
        </w:rPr>
      </w:pPr>
      <w:r>
        <w:rPr>
          <w:rFonts w:ascii="Arial" w:hAnsi="Arial" w:cs="Arial"/>
          <w:sz w:val="20"/>
          <w:szCs w:val="20"/>
        </w:rPr>
        <w:t>- osoby przyjmujące korespondencję</w:t>
      </w:r>
    </w:p>
    <w:p w:rsidR="00493F57" w:rsidRDefault="00493F57" w:rsidP="00493F57">
      <w:pPr>
        <w:spacing w:after="0" w:line="240" w:lineRule="auto"/>
        <w:ind w:left="360"/>
        <w:jc w:val="both"/>
        <w:textAlignment w:val="baseline"/>
        <w:rPr>
          <w:rFonts w:ascii="Arial" w:hAnsi="Arial" w:cs="Arial"/>
          <w:sz w:val="20"/>
          <w:szCs w:val="20"/>
        </w:rPr>
      </w:pPr>
      <w:r>
        <w:rPr>
          <w:rFonts w:ascii="Arial" w:hAnsi="Arial" w:cs="Arial"/>
          <w:sz w:val="20"/>
          <w:szCs w:val="20"/>
        </w:rPr>
        <w:t>- osoby doręczające korespondencję</w:t>
      </w:r>
      <w:r w:rsidRPr="00493F57">
        <w:rPr>
          <w:rFonts w:ascii="Arial" w:hAnsi="Arial" w:cs="Arial"/>
          <w:sz w:val="20"/>
          <w:szCs w:val="20"/>
        </w:rPr>
        <w:t xml:space="preserve">. </w:t>
      </w:r>
    </w:p>
    <w:p w:rsidR="00493F57" w:rsidRPr="00493F57" w:rsidRDefault="00493F57" w:rsidP="00493F57">
      <w:pPr>
        <w:spacing w:after="0" w:line="240" w:lineRule="auto"/>
        <w:ind w:left="360"/>
        <w:jc w:val="both"/>
        <w:textAlignment w:val="baseline"/>
        <w:rPr>
          <w:rFonts w:ascii="Arial" w:hAnsi="Arial" w:cs="Arial"/>
          <w:sz w:val="20"/>
          <w:szCs w:val="20"/>
        </w:rPr>
      </w:pPr>
      <w:r w:rsidRPr="00493F57">
        <w:rPr>
          <w:rFonts w:ascii="Arial" w:hAnsi="Arial" w:cs="Arial"/>
          <w:sz w:val="20"/>
          <w:szCs w:val="20"/>
        </w:rPr>
        <w:t xml:space="preserve">Rodzaj czynności związanych z realizacją zamówienia, których dotyczą wymagania zatrudnienia na podstawie stosunku pracy przez wykonawcę osób wykonujących czynności w trakcie realizacji zamówienia, sposób weryfikacji zatrudnienia tych osób, oraz uprawnienia zamawiającego w zakresie kontroli spełniania przez wykonawcę wymagań związanych z zatrudnianiem tych osób oraz sankcji z tytułu niespełnienia tych wymagań oraz pozostałe wymagania w tym zakresie zawierają </w:t>
      </w:r>
      <w:r>
        <w:rPr>
          <w:rFonts w:ascii="Arial" w:hAnsi="Arial" w:cs="Arial"/>
          <w:sz w:val="20"/>
          <w:szCs w:val="20"/>
        </w:rPr>
        <w:t>wzór umowy stanowiący</w:t>
      </w:r>
      <w:r w:rsidRPr="00493F57">
        <w:rPr>
          <w:rFonts w:ascii="Arial" w:hAnsi="Arial" w:cs="Arial"/>
          <w:sz w:val="20"/>
          <w:szCs w:val="20"/>
        </w:rPr>
        <w:t xml:space="preserve"> załącznik do </w:t>
      </w:r>
      <w:proofErr w:type="spellStart"/>
      <w:r w:rsidRPr="00493F57">
        <w:rPr>
          <w:rFonts w:ascii="Arial" w:hAnsi="Arial" w:cs="Arial"/>
          <w:sz w:val="20"/>
          <w:szCs w:val="20"/>
        </w:rPr>
        <w:t>SWZ</w:t>
      </w:r>
      <w:proofErr w:type="spellEnd"/>
      <w:r w:rsidRPr="00493F57">
        <w:rPr>
          <w:rFonts w:ascii="Arial" w:hAnsi="Arial" w:cs="Arial"/>
          <w:sz w:val="20"/>
          <w:szCs w:val="20"/>
        </w:rPr>
        <w:t>.</w:t>
      </w:r>
    </w:p>
    <w:p w:rsidR="004B7595"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350FEF">
        <w:rPr>
          <w:rFonts w:ascii="Arial" w:eastAsia="Times New Roman" w:hAnsi="Arial" w:cs="Arial"/>
          <w:color w:val="000000"/>
          <w:sz w:val="20"/>
          <w:szCs w:val="20"/>
          <w:lang w:eastAsia="pl-PL"/>
        </w:rPr>
        <w:t xml:space="preserve">mowa w art. 96 ust. 2 </w:t>
      </w:r>
      <w:proofErr w:type="spellStart"/>
      <w:r w:rsidR="004B7595" w:rsidRPr="00350FEF">
        <w:rPr>
          <w:rFonts w:ascii="Arial" w:eastAsia="Times New Roman" w:hAnsi="Arial" w:cs="Arial"/>
          <w:color w:val="000000"/>
          <w:sz w:val="20"/>
          <w:szCs w:val="20"/>
          <w:lang w:eastAsia="pl-PL"/>
        </w:rPr>
        <w:t>pkt</w:t>
      </w:r>
      <w:proofErr w:type="spellEnd"/>
      <w:r w:rsidR="004B7595" w:rsidRPr="00350FEF">
        <w:rPr>
          <w:rFonts w:ascii="Arial" w:eastAsia="Times New Roman" w:hAnsi="Arial" w:cs="Arial"/>
          <w:color w:val="000000"/>
          <w:sz w:val="20"/>
          <w:szCs w:val="20"/>
          <w:lang w:eastAsia="pl-PL"/>
        </w:rPr>
        <w:t xml:space="preserve"> 2 </w:t>
      </w:r>
      <w:proofErr w:type="spellStart"/>
      <w:r w:rsidR="004B7595" w:rsidRPr="00350FEF">
        <w:rPr>
          <w:rFonts w:ascii="Arial" w:eastAsia="Times New Roman" w:hAnsi="Arial" w:cs="Arial"/>
          <w:color w:val="000000"/>
          <w:sz w:val="20"/>
          <w:szCs w:val="20"/>
          <w:lang w:eastAsia="pl-PL"/>
        </w:rPr>
        <w:t>PZP</w:t>
      </w:r>
      <w:proofErr w:type="spellEnd"/>
      <w:r w:rsidR="004B7595" w:rsidRPr="00350FEF">
        <w:rPr>
          <w:rFonts w:ascii="Arial" w:eastAsia="Times New Roman" w:hAnsi="Arial" w:cs="Arial"/>
          <w:color w:val="000000"/>
          <w:sz w:val="20"/>
          <w:szCs w:val="20"/>
          <w:lang w:eastAsia="pl-PL"/>
        </w:rPr>
        <w:t>.</w:t>
      </w:r>
    </w:p>
    <w:p w:rsidR="00493F57" w:rsidRDefault="00493F57" w:rsidP="00493F57">
      <w:pPr>
        <w:spacing w:after="0" w:line="240" w:lineRule="auto"/>
        <w:jc w:val="both"/>
        <w:textAlignment w:val="baseline"/>
        <w:rPr>
          <w:rFonts w:ascii="Arial" w:eastAsia="Times New Roman" w:hAnsi="Arial" w:cs="Arial"/>
          <w:color w:val="000000"/>
          <w:sz w:val="20"/>
          <w:szCs w:val="20"/>
          <w:lang w:eastAsia="pl-PL"/>
        </w:rPr>
      </w:pPr>
    </w:p>
    <w:p w:rsidR="00493F57" w:rsidRDefault="00493F57" w:rsidP="00493F57">
      <w:pPr>
        <w:spacing w:after="0" w:line="240" w:lineRule="auto"/>
        <w:jc w:val="both"/>
        <w:textAlignment w:val="baseline"/>
        <w:rPr>
          <w:rFonts w:ascii="Arial" w:eastAsia="Times New Roman" w:hAnsi="Arial" w:cs="Arial"/>
          <w:color w:val="000000"/>
          <w:sz w:val="20"/>
          <w:szCs w:val="20"/>
          <w:lang w:eastAsia="pl-PL"/>
        </w:rPr>
      </w:pP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lastRenderedPageBreak/>
        <w:t>IV. Opis przedmiotu zamówienia</w:t>
      </w:r>
    </w:p>
    <w:p w:rsidR="00350FEF" w:rsidRPr="00350FEF" w:rsidRDefault="00336542" w:rsidP="002734EA">
      <w:pPr>
        <w:pStyle w:val="Akapitzlist"/>
        <w:numPr>
          <w:ilvl w:val="0"/>
          <w:numId w:val="73"/>
        </w:numPr>
        <w:autoSpaceDN w:val="0"/>
        <w:ind w:left="284" w:hanging="284"/>
        <w:rPr>
          <w:sz w:val="20"/>
          <w:szCs w:val="20"/>
        </w:rPr>
      </w:pPr>
      <w:r w:rsidRPr="0008491A">
        <w:rPr>
          <w:rFonts w:ascii="Arial" w:eastAsia="Times New Roman" w:hAnsi="Arial" w:cs="Arial"/>
          <w:sz w:val="20"/>
          <w:szCs w:val="20"/>
          <w:lang w:eastAsia="pl-PL"/>
        </w:rPr>
        <w:t>Przedmiot zamówienia</w:t>
      </w:r>
      <w:r w:rsidR="00350FEF">
        <w:rPr>
          <w:rFonts w:ascii="Arial" w:eastAsia="Times New Roman" w:hAnsi="Arial" w:cs="Arial"/>
          <w:sz w:val="20"/>
          <w:szCs w:val="20"/>
          <w:lang w:eastAsia="pl-PL"/>
        </w:rPr>
        <w:t>:</w:t>
      </w:r>
    </w:p>
    <w:p w:rsidR="00350FEF" w:rsidRDefault="00350FEF" w:rsidP="00350FEF">
      <w:pPr>
        <w:pStyle w:val="Akapitzlist"/>
        <w:autoSpaceDN w:val="0"/>
        <w:ind w:left="284"/>
        <w:rPr>
          <w:rFonts w:ascii="Arial" w:eastAsia="Times New Roman" w:hAnsi="Arial" w:cs="Arial"/>
          <w:sz w:val="20"/>
          <w:szCs w:val="20"/>
          <w:lang w:eastAsia="pl-PL"/>
        </w:rPr>
      </w:pPr>
    </w:p>
    <w:p w:rsidR="00A54B7D" w:rsidRPr="00A54B7D" w:rsidRDefault="00A54B7D" w:rsidP="00A54B7D">
      <w:pPr>
        <w:autoSpaceDE w:val="0"/>
        <w:snapToGrid w:val="0"/>
        <w:spacing w:after="0" w:line="100" w:lineRule="atLeast"/>
        <w:jc w:val="both"/>
        <w:rPr>
          <w:rFonts w:ascii="Arial" w:eastAsia="Times New Roman" w:hAnsi="Arial" w:cs="Arial"/>
          <w:sz w:val="20"/>
          <w:szCs w:val="20"/>
        </w:rPr>
      </w:pPr>
      <w:r w:rsidRPr="00A54B7D">
        <w:rPr>
          <w:rFonts w:ascii="Arial" w:eastAsia="Times New Roman" w:hAnsi="Arial" w:cs="Arial"/>
          <w:bCs/>
          <w:sz w:val="20"/>
          <w:szCs w:val="20"/>
        </w:rPr>
        <w:t>Przedmiotem zamówienia jest</w:t>
      </w:r>
      <w:r w:rsidRPr="00A54B7D">
        <w:rPr>
          <w:rFonts w:ascii="Arial" w:eastAsia="Times New Roman" w:hAnsi="Arial" w:cs="Arial"/>
          <w:sz w:val="20"/>
          <w:szCs w:val="20"/>
        </w:rPr>
        <w:t xml:space="preserve"> świadczenie usług pocztowych w obrocie krajowym</w:t>
      </w:r>
      <w:r w:rsidRPr="00A54B7D">
        <w:rPr>
          <w:rFonts w:ascii="Arial" w:eastAsia="Times New Roman" w:hAnsi="Arial" w:cs="Arial"/>
          <w:sz w:val="20"/>
          <w:szCs w:val="20"/>
        </w:rPr>
        <w:br/>
        <w:t>i zagranicznym w zakresie przyjmowania, przemieszczania i doręczania przesyłek pocztowych oraz ich ewentualnych zwrotów, które będą realizowane na zasadach określonych w powszechnie obowiązujących przepisach prawa a w szczególności:</w:t>
      </w:r>
    </w:p>
    <w:p w:rsidR="00A54B7D" w:rsidRPr="00A54B7D" w:rsidRDefault="00A54B7D" w:rsidP="002734EA">
      <w:pPr>
        <w:widowControl w:val="0"/>
        <w:numPr>
          <w:ilvl w:val="0"/>
          <w:numId w:val="85"/>
        </w:numPr>
        <w:suppressAutoHyphens/>
        <w:autoSpaceDE w:val="0"/>
        <w:spacing w:after="0" w:line="100" w:lineRule="atLeast"/>
        <w:jc w:val="both"/>
        <w:textAlignment w:val="baseline"/>
        <w:rPr>
          <w:rFonts w:ascii="Arial" w:eastAsia="Times New Roman" w:hAnsi="Arial" w:cs="Arial"/>
          <w:color w:val="000000"/>
          <w:sz w:val="20"/>
          <w:szCs w:val="20"/>
        </w:rPr>
      </w:pPr>
      <w:r w:rsidRPr="00A54B7D">
        <w:rPr>
          <w:rFonts w:ascii="Arial" w:eastAsia="Times New Roman" w:hAnsi="Arial" w:cs="Arial"/>
          <w:sz w:val="20"/>
          <w:szCs w:val="20"/>
        </w:rPr>
        <w:t>ustawie z dnia 23 listopada 2012 r. Prawo pocztowe (</w:t>
      </w:r>
      <w:proofErr w:type="spellStart"/>
      <w:r w:rsidRPr="00A54B7D">
        <w:rPr>
          <w:rFonts w:ascii="Arial" w:eastAsia="Times New Roman" w:hAnsi="Arial" w:cs="Arial"/>
          <w:color w:val="000000"/>
          <w:sz w:val="20"/>
          <w:szCs w:val="20"/>
        </w:rPr>
        <w:t>t.j</w:t>
      </w:r>
      <w:proofErr w:type="spellEnd"/>
      <w:r w:rsidRPr="00A54B7D">
        <w:rPr>
          <w:rFonts w:ascii="Arial" w:eastAsia="Times New Roman" w:hAnsi="Arial" w:cs="Arial"/>
          <w:color w:val="000000"/>
          <w:sz w:val="20"/>
          <w:szCs w:val="20"/>
        </w:rPr>
        <w:t>. Dz. U. z 2020 r. poz. 1041</w:t>
      </w:r>
      <w:r w:rsidR="00823200">
        <w:rPr>
          <w:rFonts w:ascii="Arial" w:eastAsia="Times New Roman" w:hAnsi="Arial" w:cs="Arial"/>
          <w:color w:val="000000"/>
          <w:sz w:val="20"/>
          <w:szCs w:val="20"/>
        </w:rPr>
        <w:t xml:space="preserve"> </w:t>
      </w:r>
      <w:r w:rsidRPr="00A54B7D">
        <w:rPr>
          <w:rFonts w:ascii="Arial" w:eastAsia="Times New Roman" w:hAnsi="Arial" w:cs="Arial"/>
          <w:color w:val="000000"/>
          <w:sz w:val="20"/>
          <w:szCs w:val="20"/>
        </w:rPr>
        <w:t xml:space="preserve">z </w:t>
      </w:r>
      <w:proofErr w:type="spellStart"/>
      <w:r w:rsidRPr="00A54B7D">
        <w:rPr>
          <w:rFonts w:ascii="Arial" w:eastAsia="Times New Roman" w:hAnsi="Arial" w:cs="Arial"/>
          <w:color w:val="000000"/>
          <w:sz w:val="20"/>
          <w:szCs w:val="20"/>
        </w:rPr>
        <w:t>późn</w:t>
      </w:r>
      <w:proofErr w:type="spellEnd"/>
      <w:r w:rsidRPr="00A54B7D">
        <w:rPr>
          <w:rFonts w:ascii="Arial" w:eastAsia="Times New Roman" w:hAnsi="Arial" w:cs="Arial"/>
          <w:color w:val="000000"/>
          <w:sz w:val="20"/>
          <w:szCs w:val="20"/>
        </w:rPr>
        <w:t>. zm.),</w:t>
      </w:r>
    </w:p>
    <w:p w:rsidR="00A54B7D" w:rsidRPr="00A54B7D" w:rsidRDefault="00A54B7D" w:rsidP="002734EA">
      <w:pPr>
        <w:widowControl w:val="0"/>
        <w:numPr>
          <w:ilvl w:val="0"/>
          <w:numId w:val="85"/>
        </w:numPr>
        <w:suppressAutoHyphens/>
        <w:autoSpaceDE w:val="0"/>
        <w:spacing w:after="0" w:line="100" w:lineRule="atLeast"/>
        <w:jc w:val="both"/>
        <w:textAlignment w:val="baseline"/>
        <w:rPr>
          <w:rFonts w:ascii="Arial" w:eastAsia="Times New Roman" w:hAnsi="Arial" w:cs="Arial"/>
          <w:sz w:val="20"/>
          <w:szCs w:val="20"/>
        </w:rPr>
      </w:pPr>
      <w:r w:rsidRPr="00A54B7D">
        <w:rPr>
          <w:rFonts w:ascii="Arial" w:eastAsia="Times New Roman" w:hAnsi="Arial" w:cs="Arial"/>
          <w:sz w:val="20"/>
          <w:szCs w:val="20"/>
        </w:rPr>
        <w:t>ustawie z dnia 14 czerwca 1960 r. Kodeks postępowania administracyjnego (</w:t>
      </w:r>
      <w:proofErr w:type="spellStart"/>
      <w:r w:rsidRPr="00A54B7D">
        <w:rPr>
          <w:rFonts w:ascii="Arial" w:eastAsia="Times New Roman" w:hAnsi="Arial" w:cs="Arial"/>
          <w:color w:val="000000"/>
          <w:sz w:val="20"/>
          <w:szCs w:val="20"/>
        </w:rPr>
        <w:t>t.j</w:t>
      </w:r>
      <w:proofErr w:type="spellEnd"/>
      <w:r w:rsidRPr="00A54B7D">
        <w:rPr>
          <w:rFonts w:ascii="Arial" w:eastAsia="Times New Roman" w:hAnsi="Arial" w:cs="Arial"/>
          <w:color w:val="000000"/>
          <w:sz w:val="20"/>
          <w:szCs w:val="20"/>
        </w:rPr>
        <w:t>.</w:t>
      </w:r>
      <w:r w:rsidRPr="00A54B7D">
        <w:rPr>
          <w:rFonts w:ascii="Arial" w:eastAsia="Times New Roman" w:hAnsi="Arial" w:cs="Arial"/>
          <w:sz w:val="20"/>
          <w:szCs w:val="20"/>
        </w:rPr>
        <w:t xml:space="preserve"> Dz. U. z 2021 r. poz. 735 z </w:t>
      </w:r>
      <w:proofErr w:type="spellStart"/>
      <w:r w:rsidRPr="00A54B7D">
        <w:rPr>
          <w:rFonts w:ascii="Arial" w:eastAsia="Times New Roman" w:hAnsi="Arial" w:cs="Arial"/>
          <w:sz w:val="20"/>
          <w:szCs w:val="20"/>
        </w:rPr>
        <w:t>późn</w:t>
      </w:r>
      <w:proofErr w:type="spellEnd"/>
      <w:r w:rsidRPr="00A54B7D">
        <w:rPr>
          <w:rFonts w:ascii="Arial" w:eastAsia="Times New Roman" w:hAnsi="Arial" w:cs="Arial"/>
          <w:sz w:val="20"/>
          <w:szCs w:val="20"/>
        </w:rPr>
        <w:t xml:space="preserve">. zm.), </w:t>
      </w:r>
    </w:p>
    <w:p w:rsidR="00A54B7D" w:rsidRPr="00A54B7D" w:rsidRDefault="00A54B7D" w:rsidP="002734EA">
      <w:pPr>
        <w:widowControl w:val="0"/>
        <w:numPr>
          <w:ilvl w:val="0"/>
          <w:numId w:val="85"/>
        </w:numPr>
        <w:suppressAutoHyphens/>
        <w:autoSpaceDE w:val="0"/>
        <w:spacing w:after="0" w:line="100" w:lineRule="atLeast"/>
        <w:jc w:val="both"/>
        <w:textAlignment w:val="baseline"/>
        <w:rPr>
          <w:rFonts w:ascii="Arial" w:eastAsia="Times New Roman" w:hAnsi="Arial" w:cs="Arial"/>
          <w:color w:val="000000"/>
          <w:sz w:val="20"/>
          <w:szCs w:val="20"/>
        </w:rPr>
      </w:pPr>
      <w:r w:rsidRPr="00A54B7D">
        <w:rPr>
          <w:rFonts w:ascii="Arial" w:eastAsia="Times New Roman" w:hAnsi="Arial" w:cs="Arial"/>
          <w:sz w:val="20"/>
          <w:szCs w:val="20"/>
        </w:rPr>
        <w:t>ustawie z dnia 29 sierpnia 1997 r. Ordynacja podatkowa (</w:t>
      </w:r>
      <w:proofErr w:type="spellStart"/>
      <w:r w:rsidRPr="00A54B7D">
        <w:rPr>
          <w:rFonts w:ascii="Arial" w:eastAsia="Times New Roman" w:hAnsi="Arial" w:cs="Arial"/>
          <w:color w:val="000000"/>
          <w:sz w:val="20"/>
          <w:szCs w:val="20"/>
        </w:rPr>
        <w:t>t.j</w:t>
      </w:r>
      <w:proofErr w:type="spellEnd"/>
      <w:r w:rsidRPr="00A54B7D">
        <w:rPr>
          <w:rFonts w:ascii="Arial" w:eastAsia="Times New Roman" w:hAnsi="Arial" w:cs="Arial"/>
          <w:color w:val="000000"/>
          <w:sz w:val="20"/>
          <w:szCs w:val="20"/>
        </w:rPr>
        <w:t xml:space="preserve">. Dz. U. z 2021 r. poz. 1540 z </w:t>
      </w:r>
      <w:proofErr w:type="spellStart"/>
      <w:r w:rsidRPr="00A54B7D">
        <w:rPr>
          <w:rFonts w:ascii="Arial" w:eastAsia="Times New Roman" w:hAnsi="Arial" w:cs="Arial"/>
          <w:color w:val="000000"/>
          <w:sz w:val="20"/>
          <w:szCs w:val="20"/>
        </w:rPr>
        <w:t>późn</w:t>
      </w:r>
      <w:proofErr w:type="spellEnd"/>
      <w:r w:rsidRPr="00A54B7D">
        <w:rPr>
          <w:rFonts w:ascii="Arial" w:eastAsia="Times New Roman" w:hAnsi="Arial" w:cs="Arial"/>
          <w:color w:val="000000"/>
          <w:sz w:val="20"/>
          <w:szCs w:val="20"/>
        </w:rPr>
        <w:t>. zm.),</w:t>
      </w:r>
    </w:p>
    <w:p w:rsidR="00A54B7D" w:rsidRPr="00A54B7D" w:rsidRDefault="00A54B7D" w:rsidP="002734EA">
      <w:pPr>
        <w:widowControl w:val="0"/>
        <w:numPr>
          <w:ilvl w:val="0"/>
          <w:numId w:val="85"/>
        </w:numPr>
        <w:suppressAutoHyphens/>
        <w:autoSpaceDE w:val="0"/>
        <w:spacing w:after="0" w:line="100" w:lineRule="atLeast"/>
        <w:jc w:val="both"/>
        <w:textAlignment w:val="baseline"/>
        <w:rPr>
          <w:rFonts w:ascii="Arial" w:eastAsia="Times New Roman" w:hAnsi="Arial" w:cs="Arial"/>
          <w:color w:val="000000"/>
          <w:sz w:val="20"/>
          <w:szCs w:val="20"/>
        </w:rPr>
      </w:pPr>
      <w:r w:rsidRPr="00A54B7D">
        <w:rPr>
          <w:rFonts w:ascii="Arial" w:eastAsia="Times New Roman" w:hAnsi="Arial" w:cs="Arial"/>
          <w:sz w:val="20"/>
          <w:szCs w:val="20"/>
        </w:rPr>
        <w:t>ustawie z dnia 17 listopada 1964 r. Kodeks postępowania cywilnego (</w:t>
      </w:r>
      <w:proofErr w:type="spellStart"/>
      <w:r w:rsidRPr="00A54B7D">
        <w:rPr>
          <w:rFonts w:ascii="Arial" w:eastAsia="Times New Roman" w:hAnsi="Arial" w:cs="Arial"/>
          <w:color w:val="000000"/>
          <w:sz w:val="20"/>
          <w:szCs w:val="20"/>
        </w:rPr>
        <w:t>t.j</w:t>
      </w:r>
      <w:proofErr w:type="spellEnd"/>
      <w:r w:rsidRPr="00A54B7D">
        <w:rPr>
          <w:rFonts w:ascii="Arial" w:eastAsia="Times New Roman" w:hAnsi="Arial" w:cs="Arial"/>
          <w:color w:val="000000"/>
          <w:sz w:val="20"/>
          <w:szCs w:val="20"/>
        </w:rPr>
        <w:t xml:space="preserve">. Dz. U. z 2021 </w:t>
      </w:r>
      <w:proofErr w:type="spellStart"/>
      <w:r w:rsidRPr="00A54B7D">
        <w:rPr>
          <w:rFonts w:ascii="Arial" w:eastAsia="Times New Roman" w:hAnsi="Arial" w:cs="Arial"/>
          <w:color w:val="000000"/>
          <w:sz w:val="20"/>
          <w:szCs w:val="20"/>
        </w:rPr>
        <w:t>r</w:t>
      </w:r>
      <w:proofErr w:type="spellEnd"/>
      <w:r w:rsidRPr="00A54B7D">
        <w:rPr>
          <w:rFonts w:ascii="Arial" w:eastAsia="Times New Roman" w:hAnsi="Arial" w:cs="Arial"/>
          <w:color w:val="000000"/>
          <w:sz w:val="20"/>
          <w:szCs w:val="20"/>
        </w:rPr>
        <w:t xml:space="preserve">, poz. 1805 z </w:t>
      </w:r>
      <w:proofErr w:type="spellStart"/>
      <w:r w:rsidRPr="00A54B7D">
        <w:rPr>
          <w:rFonts w:ascii="Arial" w:eastAsia="Times New Roman" w:hAnsi="Arial" w:cs="Arial"/>
          <w:color w:val="000000"/>
          <w:sz w:val="20"/>
          <w:szCs w:val="20"/>
        </w:rPr>
        <w:t>późn</w:t>
      </w:r>
      <w:proofErr w:type="spellEnd"/>
      <w:r w:rsidRPr="00A54B7D">
        <w:rPr>
          <w:rFonts w:ascii="Arial" w:eastAsia="Times New Roman" w:hAnsi="Arial" w:cs="Arial"/>
          <w:color w:val="000000"/>
          <w:sz w:val="20"/>
          <w:szCs w:val="20"/>
        </w:rPr>
        <w:t xml:space="preserve">. zm.), </w:t>
      </w:r>
    </w:p>
    <w:p w:rsidR="00A54B7D" w:rsidRPr="00A54B7D" w:rsidRDefault="00A54B7D" w:rsidP="002734EA">
      <w:pPr>
        <w:widowControl w:val="0"/>
        <w:numPr>
          <w:ilvl w:val="0"/>
          <w:numId w:val="85"/>
        </w:numPr>
        <w:suppressAutoHyphens/>
        <w:autoSpaceDE w:val="0"/>
        <w:spacing w:after="0" w:line="100" w:lineRule="atLeast"/>
        <w:jc w:val="both"/>
        <w:textAlignment w:val="baseline"/>
        <w:rPr>
          <w:rFonts w:ascii="Arial" w:eastAsia="Times New Roman" w:hAnsi="Arial" w:cs="Arial"/>
          <w:color w:val="000000"/>
          <w:sz w:val="20"/>
          <w:szCs w:val="20"/>
        </w:rPr>
      </w:pPr>
      <w:r w:rsidRPr="00A54B7D">
        <w:rPr>
          <w:rFonts w:ascii="Arial" w:eastAsia="Times New Roman" w:hAnsi="Arial" w:cs="Arial"/>
          <w:color w:val="000000"/>
          <w:sz w:val="20"/>
          <w:szCs w:val="20"/>
        </w:rPr>
        <w:t>Rozporządzeniu Ministra Administracji i Cyfryzacji z dnia 26 listopada 2013 r. w sprawie reklamacji usługi pocztowej (</w:t>
      </w:r>
      <w:proofErr w:type="spellStart"/>
      <w:r w:rsidRPr="00A54B7D">
        <w:rPr>
          <w:rFonts w:ascii="Arial" w:eastAsia="Times New Roman" w:hAnsi="Arial" w:cs="Arial"/>
          <w:color w:val="000000"/>
          <w:sz w:val="20"/>
          <w:szCs w:val="20"/>
        </w:rPr>
        <w:t>t.j</w:t>
      </w:r>
      <w:proofErr w:type="spellEnd"/>
      <w:r w:rsidRPr="00A54B7D">
        <w:rPr>
          <w:rFonts w:ascii="Arial" w:eastAsia="Times New Roman" w:hAnsi="Arial" w:cs="Arial"/>
          <w:color w:val="000000"/>
          <w:sz w:val="20"/>
          <w:szCs w:val="20"/>
        </w:rPr>
        <w:t>. Dz. U. Z 2019 r., poz.</w:t>
      </w:r>
      <w:r w:rsidR="00823200">
        <w:rPr>
          <w:rFonts w:ascii="Arial" w:eastAsia="Times New Roman" w:hAnsi="Arial" w:cs="Arial"/>
          <w:color w:val="000000"/>
          <w:sz w:val="20"/>
          <w:szCs w:val="20"/>
        </w:rPr>
        <w:t xml:space="preserve"> </w:t>
      </w:r>
      <w:r w:rsidRPr="00A54B7D">
        <w:rPr>
          <w:rFonts w:ascii="Arial" w:eastAsia="Times New Roman" w:hAnsi="Arial" w:cs="Arial"/>
          <w:color w:val="000000"/>
          <w:sz w:val="20"/>
          <w:szCs w:val="20"/>
        </w:rPr>
        <w:t xml:space="preserve">474). </w:t>
      </w:r>
    </w:p>
    <w:p w:rsidR="00A54B7D" w:rsidRPr="00A54B7D" w:rsidRDefault="00A54B7D" w:rsidP="00A54B7D">
      <w:pPr>
        <w:autoSpaceDE w:val="0"/>
        <w:spacing w:after="0" w:line="100" w:lineRule="atLeast"/>
        <w:jc w:val="both"/>
        <w:rPr>
          <w:rFonts w:ascii="Arial" w:eastAsia="Times New Roman" w:hAnsi="Arial" w:cs="Arial"/>
          <w:sz w:val="20"/>
          <w:szCs w:val="20"/>
        </w:rPr>
      </w:pP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Przez przesyłki pocztowe, będące przedmiotem zamówienia rozumie się przesyłki listowe o wadze do 2000 g (Format S i M oraz L):</w:t>
      </w:r>
    </w:p>
    <w:p w:rsidR="00A54B7D" w:rsidRPr="00A54B7D" w:rsidRDefault="00A54B7D" w:rsidP="002734EA">
      <w:pPr>
        <w:widowControl w:val="0"/>
        <w:numPr>
          <w:ilvl w:val="0"/>
          <w:numId w:val="88"/>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zwykłe ekonomiczne - przesyłka nierejestrowana niebędąca przesyłką najszybszej kategorii,</w:t>
      </w:r>
    </w:p>
    <w:p w:rsidR="00A54B7D" w:rsidRPr="00A54B7D" w:rsidRDefault="00A54B7D" w:rsidP="002734EA">
      <w:pPr>
        <w:widowControl w:val="0"/>
        <w:numPr>
          <w:ilvl w:val="0"/>
          <w:numId w:val="88"/>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zwykłe priorytetowe - przesyłka nierejestrowana najszybszej kategorii,</w:t>
      </w:r>
    </w:p>
    <w:p w:rsidR="00A54B7D" w:rsidRPr="00A54B7D" w:rsidRDefault="00A54B7D" w:rsidP="002734EA">
      <w:pPr>
        <w:widowControl w:val="0"/>
        <w:numPr>
          <w:ilvl w:val="0"/>
          <w:numId w:val="88"/>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polecone ekonomiczne - przesyłka rejestrowana niebędąca przesyłką najszybszej kategorii,</w:t>
      </w:r>
    </w:p>
    <w:p w:rsidR="00A54B7D" w:rsidRPr="00A54B7D" w:rsidRDefault="00A54B7D" w:rsidP="002734EA">
      <w:pPr>
        <w:widowControl w:val="0"/>
        <w:numPr>
          <w:ilvl w:val="0"/>
          <w:numId w:val="88"/>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polecone priorytetowe - przesyłka rejestrowana będąca przesyłką najszybszej kategorii,</w:t>
      </w:r>
    </w:p>
    <w:p w:rsidR="00A54B7D" w:rsidRPr="00A54B7D" w:rsidRDefault="00A54B7D" w:rsidP="002734EA">
      <w:pPr>
        <w:widowControl w:val="0"/>
        <w:numPr>
          <w:ilvl w:val="0"/>
          <w:numId w:val="88"/>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polecone ze zwrotnym poświadczeniem odbioru (</w:t>
      </w:r>
      <w:proofErr w:type="spellStart"/>
      <w:r w:rsidRPr="00A54B7D">
        <w:rPr>
          <w:rFonts w:ascii="Arial" w:eastAsia="Times New Roman" w:hAnsi="Arial" w:cs="Arial"/>
          <w:sz w:val="20"/>
          <w:szCs w:val="20"/>
        </w:rPr>
        <w:t>ZPO</w:t>
      </w:r>
      <w:proofErr w:type="spellEnd"/>
      <w:r w:rsidRPr="00A54B7D">
        <w:rPr>
          <w:rFonts w:ascii="Arial" w:eastAsia="Times New Roman" w:hAnsi="Arial" w:cs="Arial"/>
          <w:sz w:val="20"/>
          <w:szCs w:val="20"/>
        </w:rPr>
        <w:t>) - przesyłka listowa rejestrowana i doręczona za pokwitowaniem odbioru,</w:t>
      </w:r>
    </w:p>
    <w:p w:rsidR="00A54B7D" w:rsidRPr="00A54B7D" w:rsidRDefault="00A54B7D" w:rsidP="002734EA">
      <w:pPr>
        <w:widowControl w:val="0"/>
        <w:numPr>
          <w:ilvl w:val="0"/>
          <w:numId w:val="88"/>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polecone priorytetowe ze zwrotnym poświadczeniem odbioru (</w:t>
      </w:r>
      <w:proofErr w:type="spellStart"/>
      <w:r w:rsidRPr="00A54B7D">
        <w:rPr>
          <w:rFonts w:ascii="Arial" w:eastAsia="Times New Roman" w:hAnsi="Arial" w:cs="Arial"/>
          <w:sz w:val="20"/>
          <w:szCs w:val="20"/>
        </w:rPr>
        <w:t>ZPO</w:t>
      </w:r>
      <w:proofErr w:type="spellEnd"/>
      <w:r w:rsidRPr="00A54B7D">
        <w:rPr>
          <w:rFonts w:ascii="Arial" w:eastAsia="Times New Roman" w:hAnsi="Arial" w:cs="Arial"/>
          <w:sz w:val="20"/>
          <w:szCs w:val="20"/>
        </w:rPr>
        <w:t>) - przesyłka rejestrowana będąca przesyłką najszybszej kategorii i doręczona za pokwitowaniem odbioru,</w:t>
      </w:r>
    </w:p>
    <w:p w:rsidR="00A54B7D" w:rsidRPr="00A54B7D" w:rsidRDefault="00A54B7D" w:rsidP="002734EA">
      <w:pPr>
        <w:widowControl w:val="0"/>
        <w:numPr>
          <w:ilvl w:val="0"/>
          <w:numId w:val="88"/>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z zadeklarowaną wartością - przesyłka rejestrowana, za której utratę, ubytek zawartości lub uszkodzenie operator pocztowy ponosi odpowiedzialność do wysokości wartości przesyłki podanej przez nadawcę.</w:t>
      </w:r>
    </w:p>
    <w:p w:rsidR="00A54B7D" w:rsidRDefault="00A54B7D" w:rsidP="00A54B7D">
      <w:pPr>
        <w:pStyle w:val="Akapitzlist"/>
        <w:tabs>
          <w:tab w:val="left" w:pos="426"/>
        </w:tabs>
        <w:autoSpaceDE w:val="0"/>
        <w:ind w:left="426"/>
        <w:jc w:val="both"/>
        <w:rPr>
          <w:rFonts w:ascii="Arial" w:eastAsia="Times New Roman" w:hAnsi="Arial" w:cs="Arial"/>
          <w:sz w:val="20"/>
          <w:szCs w:val="20"/>
        </w:rPr>
      </w:pPr>
    </w:p>
    <w:p w:rsidR="00A54B7D" w:rsidRPr="00A54B7D" w:rsidRDefault="00A54B7D" w:rsidP="00A54B7D">
      <w:pPr>
        <w:pStyle w:val="Akapitzlist"/>
        <w:tabs>
          <w:tab w:val="left" w:pos="426"/>
        </w:tabs>
        <w:autoSpaceDE w:val="0"/>
        <w:ind w:left="426"/>
        <w:jc w:val="both"/>
        <w:rPr>
          <w:rFonts w:ascii="Arial" w:eastAsia="Times New Roman" w:hAnsi="Arial" w:cs="Arial"/>
          <w:sz w:val="20"/>
          <w:szCs w:val="20"/>
        </w:rPr>
      </w:pPr>
      <w:r w:rsidRPr="00A54B7D">
        <w:rPr>
          <w:rFonts w:ascii="Arial" w:eastAsia="Times New Roman" w:hAnsi="Arial" w:cs="Arial"/>
          <w:sz w:val="20"/>
          <w:szCs w:val="20"/>
        </w:rPr>
        <w:t>Formaty przesyłek (wymiar strony adresowej wszystkich formatów nie może być mniejszy niż 90 X 140 mm)</w:t>
      </w:r>
    </w:p>
    <w:p w:rsidR="00A54B7D" w:rsidRPr="00A54B7D" w:rsidRDefault="00A54B7D" w:rsidP="00A54B7D">
      <w:pPr>
        <w:pStyle w:val="Akapitzlist"/>
        <w:tabs>
          <w:tab w:val="left" w:pos="426"/>
        </w:tabs>
        <w:autoSpaceDE w:val="0"/>
        <w:ind w:left="426"/>
        <w:jc w:val="both"/>
        <w:rPr>
          <w:rFonts w:ascii="Arial" w:eastAsia="Times New Roman" w:hAnsi="Arial" w:cs="Arial"/>
          <w:sz w:val="20"/>
          <w:szCs w:val="20"/>
        </w:rPr>
      </w:pPr>
      <w:r w:rsidRPr="00A54B7D">
        <w:rPr>
          <w:rFonts w:ascii="Arial" w:eastAsia="Times New Roman" w:hAnsi="Arial" w:cs="Arial"/>
          <w:b/>
          <w:bCs/>
          <w:sz w:val="20"/>
          <w:szCs w:val="20"/>
        </w:rPr>
        <w:t>S</w:t>
      </w:r>
      <w:r w:rsidRPr="00A54B7D">
        <w:rPr>
          <w:rFonts w:ascii="Arial" w:eastAsia="Times New Roman" w:hAnsi="Arial" w:cs="Arial"/>
          <w:sz w:val="20"/>
          <w:szCs w:val="20"/>
        </w:rPr>
        <w:t xml:space="preserve"> – żaden z wymiarów nie może przekroczyć: wysokości 20 mm, długości 230 mm, szerokości 160 mm,</w:t>
      </w:r>
    </w:p>
    <w:p w:rsidR="00A54B7D" w:rsidRPr="00A54B7D" w:rsidRDefault="00A54B7D" w:rsidP="00A54B7D">
      <w:pPr>
        <w:pStyle w:val="Akapitzlist"/>
        <w:tabs>
          <w:tab w:val="left" w:pos="426"/>
        </w:tabs>
        <w:autoSpaceDE w:val="0"/>
        <w:ind w:left="426"/>
        <w:jc w:val="both"/>
        <w:rPr>
          <w:rFonts w:ascii="Arial" w:eastAsia="Times New Roman" w:hAnsi="Arial" w:cs="Arial"/>
          <w:sz w:val="20"/>
          <w:szCs w:val="20"/>
        </w:rPr>
      </w:pPr>
      <w:r w:rsidRPr="00A54B7D">
        <w:rPr>
          <w:rFonts w:ascii="Arial" w:eastAsia="Times New Roman" w:hAnsi="Arial" w:cs="Arial"/>
          <w:b/>
          <w:bCs/>
          <w:sz w:val="20"/>
          <w:szCs w:val="20"/>
        </w:rPr>
        <w:t>M</w:t>
      </w:r>
      <w:r w:rsidRPr="00A54B7D">
        <w:rPr>
          <w:rFonts w:ascii="Arial" w:eastAsia="Times New Roman" w:hAnsi="Arial" w:cs="Arial"/>
          <w:sz w:val="20"/>
          <w:szCs w:val="20"/>
        </w:rPr>
        <w:t xml:space="preserve"> – żaden z wymiarów nie może przekroczyć: wysokości 20 mm, długości 325 mm, szerokości 230 mm,</w:t>
      </w:r>
    </w:p>
    <w:p w:rsidR="00A54B7D" w:rsidRDefault="00A54B7D" w:rsidP="00A54B7D">
      <w:pPr>
        <w:pStyle w:val="Akapitzlist"/>
        <w:tabs>
          <w:tab w:val="left" w:pos="426"/>
        </w:tabs>
        <w:autoSpaceDE w:val="0"/>
        <w:ind w:left="426"/>
        <w:jc w:val="both"/>
        <w:rPr>
          <w:rFonts w:ascii="Arial" w:eastAsia="Times New Roman" w:hAnsi="Arial" w:cs="Arial"/>
          <w:sz w:val="20"/>
          <w:szCs w:val="20"/>
        </w:rPr>
      </w:pPr>
      <w:r w:rsidRPr="00A54B7D">
        <w:rPr>
          <w:rFonts w:ascii="Arial" w:eastAsia="Times New Roman" w:hAnsi="Arial" w:cs="Arial"/>
          <w:b/>
          <w:bCs/>
          <w:sz w:val="20"/>
          <w:szCs w:val="20"/>
        </w:rPr>
        <w:t>L</w:t>
      </w:r>
      <w:r w:rsidRPr="00A54B7D">
        <w:rPr>
          <w:rFonts w:ascii="Arial" w:eastAsia="Times New Roman" w:hAnsi="Arial" w:cs="Arial"/>
          <w:sz w:val="20"/>
          <w:szCs w:val="20"/>
        </w:rPr>
        <w:t xml:space="preserve"> – suma długości, szerokości i wysokości 900 mm, przy czym największy z tych wymiarów (długość) nie może przekroczyć 600 </w:t>
      </w:r>
      <w:proofErr w:type="spellStart"/>
      <w:r w:rsidRPr="00A54B7D">
        <w:rPr>
          <w:rFonts w:ascii="Arial" w:eastAsia="Times New Roman" w:hAnsi="Arial" w:cs="Arial"/>
          <w:sz w:val="20"/>
          <w:szCs w:val="20"/>
        </w:rPr>
        <w:t>mm</w:t>
      </w:r>
      <w:proofErr w:type="spellEnd"/>
      <w:r w:rsidR="00823200">
        <w:rPr>
          <w:rFonts w:ascii="Arial" w:eastAsia="Times New Roman" w:hAnsi="Arial" w:cs="Arial"/>
          <w:sz w:val="20"/>
          <w:szCs w:val="20"/>
        </w:rPr>
        <w:t>.</w:t>
      </w:r>
    </w:p>
    <w:p w:rsidR="00A54B7D" w:rsidRPr="00A54B7D" w:rsidRDefault="00A54B7D" w:rsidP="00A54B7D">
      <w:pPr>
        <w:pStyle w:val="Akapitzlist"/>
        <w:tabs>
          <w:tab w:val="left" w:pos="426"/>
        </w:tabs>
        <w:autoSpaceDE w:val="0"/>
        <w:ind w:left="426"/>
        <w:jc w:val="both"/>
        <w:rPr>
          <w:rFonts w:ascii="Arial" w:eastAsia="Times New Roman" w:hAnsi="Arial" w:cs="Arial"/>
          <w:sz w:val="20"/>
          <w:szCs w:val="20"/>
        </w:rPr>
      </w:pP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Przez paczki pocztowe, będące przedmiotem zamówienia rozumie się paczki pocztowe o wadze do 10.000 g (gabaryt A i gabaryt B):</w:t>
      </w:r>
    </w:p>
    <w:p w:rsidR="00A54B7D" w:rsidRPr="00A54B7D" w:rsidRDefault="00A54B7D" w:rsidP="002734EA">
      <w:pPr>
        <w:pStyle w:val="Akapitzlist"/>
        <w:numPr>
          <w:ilvl w:val="0"/>
          <w:numId w:val="89"/>
        </w:numPr>
        <w:tabs>
          <w:tab w:val="left" w:pos="426"/>
        </w:tabs>
        <w:autoSpaceDE w:val="0"/>
        <w:jc w:val="both"/>
        <w:rPr>
          <w:rFonts w:ascii="Arial" w:eastAsia="Times New Roman" w:hAnsi="Arial" w:cs="Arial"/>
          <w:sz w:val="20"/>
          <w:szCs w:val="20"/>
        </w:rPr>
      </w:pPr>
      <w:r w:rsidRPr="00A54B7D">
        <w:rPr>
          <w:rFonts w:ascii="Arial" w:eastAsia="Times New Roman" w:hAnsi="Arial" w:cs="Arial"/>
          <w:sz w:val="20"/>
          <w:szCs w:val="20"/>
        </w:rPr>
        <w:t>ekonomiczne – paczki rejestrowane niebędące paczkami najszybszej kategorii,</w:t>
      </w:r>
    </w:p>
    <w:p w:rsidR="00A54B7D" w:rsidRPr="00A54B7D" w:rsidRDefault="00A54B7D" w:rsidP="002734EA">
      <w:pPr>
        <w:widowControl w:val="0"/>
        <w:numPr>
          <w:ilvl w:val="0"/>
          <w:numId w:val="89"/>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priorytetowe – paczki rejestrowane najszybszej kategorii,</w:t>
      </w:r>
    </w:p>
    <w:p w:rsidR="00A54B7D" w:rsidRPr="00A54B7D" w:rsidRDefault="00A54B7D" w:rsidP="002734EA">
      <w:pPr>
        <w:widowControl w:val="0"/>
        <w:numPr>
          <w:ilvl w:val="0"/>
          <w:numId w:val="89"/>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paczki pocztowe z zadeklarowaną wartością – paczki rejestrowane niebędące przesyłkami najszybszej kategorii z zadeklarowaną wartością,</w:t>
      </w:r>
    </w:p>
    <w:p w:rsidR="00A54B7D" w:rsidRPr="00A54B7D" w:rsidRDefault="00A54B7D" w:rsidP="002734EA">
      <w:pPr>
        <w:widowControl w:val="0"/>
        <w:numPr>
          <w:ilvl w:val="0"/>
          <w:numId w:val="89"/>
        </w:numPr>
        <w:tabs>
          <w:tab w:val="left" w:pos="426"/>
        </w:tabs>
        <w:suppressAutoHyphens/>
        <w:autoSpaceDE w:val="0"/>
        <w:spacing w:after="0" w:line="240" w:lineRule="auto"/>
        <w:jc w:val="both"/>
        <w:textAlignment w:val="baseline"/>
        <w:rPr>
          <w:rFonts w:ascii="Arial" w:eastAsia="Times New Roman" w:hAnsi="Arial" w:cs="Arial"/>
          <w:sz w:val="20"/>
          <w:szCs w:val="20"/>
        </w:rPr>
      </w:pPr>
      <w:r w:rsidRPr="00A54B7D">
        <w:rPr>
          <w:rFonts w:ascii="Arial" w:eastAsia="Times New Roman" w:hAnsi="Arial" w:cs="Arial"/>
          <w:sz w:val="20"/>
          <w:szCs w:val="20"/>
        </w:rPr>
        <w:t>ze zwrotnym poświadczeniem odbioru – paczki rejestrowane ekonomiczne      i priorytetowe, przyjęte za potwierdzeniem nadania i doręczone za pokwitowaniem odbioru.</w:t>
      </w:r>
    </w:p>
    <w:p w:rsidR="00A54B7D" w:rsidRDefault="00A54B7D" w:rsidP="00A54B7D">
      <w:pPr>
        <w:pStyle w:val="Akapitzlist"/>
        <w:tabs>
          <w:tab w:val="left" w:pos="426"/>
        </w:tabs>
        <w:autoSpaceDE w:val="0"/>
        <w:ind w:left="426"/>
        <w:jc w:val="both"/>
        <w:rPr>
          <w:rFonts w:ascii="Arial" w:eastAsia="Times New Roman" w:hAnsi="Arial" w:cs="Arial"/>
          <w:b/>
          <w:bCs/>
          <w:sz w:val="20"/>
          <w:szCs w:val="20"/>
        </w:rPr>
      </w:pPr>
    </w:p>
    <w:p w:rsidR="00A54B7D" w:rsidRPr="00A54B7D" w:rsidRDefault="00A54B7D" w:rsidP="00A54B7D">
      <w:pPr>
        <w:pStyle w:val="Akapitzlist"/>
        <w:tabs>
          <w:tab w:val="left" w:pos="426"/>
        </w:tabs>
        <w:autoSpaceDE w:val="0"/>
        <w:ind w:left="426"/>
        <w:jc w:val="both"/>
        <w:rPr>
          <w:rFonts w:ascii="Arial" w:eastAsia="Times New Roman" w:hAnsi="Arial" w:cs="Arial"/>
          <w:sz w:val="20"/>
          <w:szCs w:val="20"/>
        </w:rPr>
      </w:pPr>
      <w:r w:rsidRPr="00A54B7D">
        <w:rPr>
          <w:rFonts w:ascii="Arial" w:eastAsia="Times New Roman" w:hAnsi="Arial" w:cs="Arial"/>
          <w:b/>
          <w:bCs/>
          <w:sz w:val="20"/>
          <w:szCs w:val="20"/>
        </w:rPr>
        <w:t>Gabaryt A</w:t>
      </w:r>
      <w:r w:rsidRPr="00A54B7D">
        <w:rPr>
          <w:rFonts w:ascii="Arial" w:eastAsia="Times New Roman" w:hAnsi="Arial" w:cs="Arial"/>
          <w:sz w:val="20"/>
          <w:szCs w:val="20"/>
        </w:rPr>
        <w:t xml:space="preserve"> to paczki o wymiarach:</w:t>
      </w:r>
    </w:p>
    <w:p w:rsidR="00A54B7D" w:rsidRPr="00A54B7D" w:rsidRDefault="00A54B7D" w:rsidP="002734EA">
      <w:pPr>
        <w:pStyle w:val="Akapitzlist"/>
        <w:numPr>
          <w:ilvl w:val="0"/>
          <w:numId w:val="86"/>
        </w:numPr>
        <w:tabs>
          <w:tab w:val="left" w:pos="426"/>
        </w:tabs>
        <w:autoSpaceDE w:val="0"/>
        <w:jc w:val="both"/>
        <w:rPr>
          <w:rFonts w:ascii="Arial" w:eastAsia="Times New Roman" w:hAnsi="Arial" w:cs="Arial"/>
          <w:sz w:val="20"/>
          <w:szCs w:val="20"/>
        </w:rPr>
      </w:pPr>
      <w:r w:rsidRPr="00A54B7D">
        <w:rPr>
          <w:rFonts w:ascii="Arial" w:eastAsia="Times New Roman" w:hAnsi="Arial" w:cs="Arial"/>
          <w:sz w:val="20"/>
          <w:szCs w:val="20"/>
        </w:rPr>
        <w:t>MINIMUM – wymiary strony adresowej nie mogą być mniejsze niż 90 x 140 mm,</w:t>
      </w:r>
    </w:p>
    <w:p w:rsidR="00A54B7D" w:rsidRDefault="00A54B7D" w:rsidP="002734EA">
      <w:pPr>
        <w:pStyle w:val="Akapitzlist"/>
        <w:numPr>
          <w:ilvl w:val="0"/>
          <w:numId w:val="86"/>
        </w:numPr>
        <w:tabs>
          <w:tab w:val="left" w:pos="426"/>
        </w:tabs>
        <w:autoSpaceDE w:val="0"/>
        <w:jc w:val="both"/>
        <w:rPr>
          <w:rFonts w:ascii="Arial" w:eastAsia="Times New Roman" w:hAnsi="Arial" w:cs="Arial"/>
          <w:sz w:val="20"/>
          <w:szCs w:val="20"/>
        </w:rPr>
      </w:pPr>
      <w:r w:rsidRPr="00A54B7D">
        <w:rPr>
          <w:rFonts w:ascii="Arial" w:eastAsia="Times New Roman" w:hAnsi="Arial" w:cs="Arial"/>
          <w:sz w:val="20"/>
          <w:szCs w:val="20"/>
        </w:rPr>
        <w:t>MAKSIMUM – żaden z wymiarów nie może przekroczyć: długości 600 mm, szerokości 500 mm, wysokości 300 mm,</w:t>
      </w:r>
    </w:p>
    <w:p w:rsidR="00A54B7D" w:rsidRPr="00A54B7D" w:rsidRDefault="00A54B7D" w:rsidP="00A54B7D">
      <w:pPr>
        <w:pStyle w:val="Akapitzlist"/>
        <w:tabs>
          <w:tab w:val="left" w:pos="426"/>
        </w:tabs>
        <w:autoSpaceDE w:val="0"/>
        <w:jc w:val="both"/>
        <w:rPr>
          <w:rFonts w:ascii="Arial" w:eastAsia="Times New Roman" w:hAnsi="Arial" w:cs="Arial"/>
          <w:sz w:val="20"/>
          <w:szCs w:val="20"/>
        </w:rPr>
      </w:pPr>
    </w:p>
    <w:p w:rsidR="00A54B7D" w:rsidRPr="00A54B7D" w:rsidRDefault="00A54B7D" w:rsidP="00A54B7D">
      <w:pPr>
        <w:pStyle w:val="Akapitzlist"/>
        <w:tabs>
          <w:tab w:val="left" w:pos="426"/>
        </w:tabs>
        <w:autoSpaceDE w:val="0"/>
        <w:ind w:left="426"/>
        <w:jc w:val="both"/>
        <w:rPr>
          <w:rFonts w:ascii="Arial" w:eastAsia="Times New Roman" w:hAnsi="Arial" w:cs="Arial"/>
          <w:sz w:val="20"/>
          <w:szCs w:val="20"/>
        </w:rPr>
      </w:pPr>
      <w:r w:rsidRPr="00A54B7D">
        <w:rPr>
          <w:rFonts w:ascii="Arial" w:eastAsia="Times New Roman" w:hAnsi="Arial" w:cs="Arial"/>
          <w:b/>
          <w:bCs/>
          <w:sz w:val="20"/>
          <w:szCs w:val="20"/>
        </w:rPr>
        <w:t>Gabaryt B</w:t>
      </w:r>
      <w:r w:rsidRPr="00A54B7D">
        <w:rPr>
          <w:rFonts w:ascii="Arial" w:eastAsia="Times New Roman" w:hAnsi="Arial" w:cs="Arial"/>
          <w:sz w:val="20"/>
          <w:szCs w:val="20"/>
        </w:rPr>
        <w:t xml:space="preserve"> to paczki o wymiarach:</w:t>
      </w:r>
    </w:p>
    <w:p w:rsidR="00A54B7D" w:rsidRPr="00A54B7D" w:rsidRDefault="00A54B7D" w:rsidP="002734EA">
      <w:pPr>
        <w:pStyle w:val="Akapitzlist"/>
        <w:numPr>
          <w:ilvl w:val="0"/>
          <w:numId w:val="87"/>
        </w:numPr>
        <w:tabs>
          <w:tab w:val="left" w:pos="426"/>
        </w:tabs>
        <w:autoSpaceDE w:val="0"/>
        <w:jc w:val="both"/>
        <w:rPr>
          <w:rFonts w:ascii="Arial" w:eastAsia="Times New Roman" w:hAnsi="Arial" w:cs="Arial"/>
          <w:sz w:val="20"/>
          <w:szCs w:val="20"/>
        </w:rPr>
      </w:pPr>
      <w:r w:rsidRPr="00A54B7D">
        <w:rPr>
          <w:rFonts w:ascii="Arial" w:eastAsia="Times New Roman" w:hAnsi="Arial" w:cs="Arial"/>
          <w:sz w:val="20"/>
          <w:szCs w:val="20"/>
        </w:rPr>
        <w:t>MINIMUM – jeśli choć jeden z wymiarów przekracza długość 600 mm lub szerokość 500 mm lub wysokość 300 mm</w:t>
      </w:r>
    </w:p>
    <w:p w:rsidR="00A54B7D" w:rsidRDefault="00A54B7D" w:rsidP="002734EA">
      <w:pPr>
        <w:pStyle w:val="Akapitzlist"/>
        <w:numPr>
          <w:ilvl w:val="0"/>
          <w:numId w:val="87"/>
        </w:numPr>
        <w:tabs>
          <w:tab w:val="left" w:pos="426"/>
        </w:tabs>
        <w:autoSpaceDE w:val="0"/>
        <w:jc w:val="both"/>
        <w:rPr>
          <w:rFonts w:ascii="Arial" w:eastAsia="Times New Roman" w:hAnsi="Arial" w:cs="Arial"/>
          <w:sz w:val="20"/>
          <w:szCs w:val="20"/>
        </w:rPr>
      </w:pPr>
      <w:r w:rsidRPr="00A54B7D">
        <w:rPr>
          <w:rFonts w:ascii="Arial" w:eastAsia="Times New Roman" w:hAnsi="Arial" w:cs="Arial"/>
          <w:sz w:val="20"/>
          <w:szCs w:val="20"/>
        </w:rPr>
        <w:t>MAKSIMUM – suma długości i największego obwodu mierzonego w innym kierunku niż długość – 3000 mm, przy czym największy wymiar nie może przekroczyć 1500 mm</w:t>
      </w:r>
    </w:p>
    <w:p w:rsidR="00A54B7D" w:rsidRPr="00A54B7D" w:rsidRDefault="00A54B7D" w:rsidP="00A54B7D">
      <w:pPr>
        <w:pStyle w:val="Akapitzlist"/>
        <w:tabs>
          <w:tab w:val="left" w:pos="426"/>
        </w:tabs>
        <w:autoSpaceDE w:val="0"/>
        <w:jc w:val="both"/>
        <w:rPr>
          <w:rFonts w:ascii="Arial" w:eastAsia="Times New Roman" w:hAnsi="Arial" w:cs="Arial"/>
          <w:sz w:val="20"/>
          <w:szCs w:val="20"/>
        </w:rPr>
      </w:pP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 xml:space="preserve">Przesyłki pocztowe przygotowane do dystrybucji będą dostarczane przez Zamawiającego do punktu odbioru wskazanego przez Wykonawcę. Wskazany punkt odbioru nie może znajdować </w:t>
      </w:r>
      <w:r w:rsidRPr="00A54B7D">
        <w:rPr>
          <w:rFonts w:ascii="Arial" w:eastAsia="Times New Roman" w:hAnsi="Arial" w:cs="Arial"/>
          <w:sz w:val="20"/>
          <w:szCs w:val="20"/>
        </w:rPr>
        <w:lastRenderedPageBreak/>
        <w:t xml:space="preserve">się w odległości większej niż 2000 m od siedziby Zamawiającego według nawigacji pieszej. W przypadku braku posiadania takiego punktu Wykonawca zobowiązany jest do odbioru przesyłek    w dni robocze od poniedziałku do piątku w godz. 14.00 - 15.00 z siedziby Zamawiającego. </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Nadanie przesyłek objętych przedmiotem zamówienia następować będzie w dniu ich przekazania przez Zamawiającego do Wykonawcy.</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 xml:space="preserve">Przyjęcie przesyłek do obrotu pocztowego przez Wykonawcę będzie każdorazowo dokumentowane pieczęcią, podpisem i datą w książce nadawczej (dla przesyłek rejestrowanych) oraz na zestawieniu ilościowo-wartościowym (dla przesyłek nierejestrowanych). </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W przypadku uzasadnionych zastrzeżeń (nieprawidłowości) w stosunku do przekazanych do nadania przesyłek np. niezgodność wpisu w dokumentach nadawczych z danymi na przesyłce, brak pełnego adresu, nieprawidłowe opakowanie, brak znaku opłaty pocztowej itp. Wykonawca bez zbędnej zwłoki wyjaśni je z Zamawiającym.</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bCs/>
          <w:sz w:val="20"/>
          <w:szCs w:val="20"/>
        </w:rPr>
      </w:pPr>
      <w:r w:rsidRPr="00A54B7D">
        <w:rPr>
          <w:rFonts w:ascii="Arial" w:eastAsia="Times New Roman" w:hAnsi="Arial" w:cs="Arial"/>
          <w:bCs/>
          <w:sz w:val="20"/>
          <w:szCs w:val="20"/>
        </w:rPr>
        <w:t xml:space="preserve">Zamawiający będzie dostarczał przesyłki do Wykonawcy w dni robocze od poniedziałku do piątku w godzinach </w:t>
      </w:r>
      <w:r w:rsidRPr="00A54B7D">
        <w:rPr>
          <w:rFonts w:ascii="Arial" w:eastAsia="Times New Roman" w:hAnsi="Arial" w:cs="Arial"/>
          <w:bCs/>
          <w:color w:val="000000"/>
          <w:sz w:val="20"/>
          <w:szCs w:val="20"/>
        </w:rPr>
        <w:t>14:00 – 16:00</w:t>
      </w:r>
      <w:r w:rsidRPr="00A54B7D">
        <w:rPr>
          <w:rFonts w:ascii="Arial" w:eastAsia="Times New Roman" w:hAnsi="Arial" w:cs="Arial"/>
          <w:bCs/>
          <w:sz w:val="20"/>
          <w:szCs w:val="20"/>
        </w:rPr>
        <w:t>.</w:t>
      </w:r>
    </w:p>
    <w:p w:rsidR="00A54B7D" w:rsidRPr="00A54B7D" w:rsidRDefault="00A54B7D" w:rsidP="002734EA">
      <w:pPr>
        <w:widowControl w:val="0"/>
        <w:numPr>
          <w:ilvl w:val="0"/>
          <w:numId w:val="84"/>
        </w:numPr>
        <w:tabs>
          <w:tab w:val="left" w:pos="426"/>
        </w:tabs>
        <w:suppressAutoHyphens/>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 xml:space="preserve">Znaczek opłaty pocztowej zostanie zastąpiony pieczęcią, nadrukiem lub naklejką </w:t>
      </w:r>
      <w:r w:rsidRPr="00A54B7D">
        <w:rPr>
          <w:rFonts w:ascii="Arial" w:eastAsia="Times New Roman" w:hAnsi="Arial" w:cs="Arial"/>
          <w:color w:val="000000"/>
          <w:sz w:val="20"/>
          <w:szCs w:val="20"/>
        </w:rPr>
        <w:t>wykonanymi</w:t>
      </w:r>
      <w:r w:rsidRPr="00A54B7D">
        <w:rPr>
          <w:rFonts w:ascii="Arial" w:eastAsia="Times New Roman" w:hAnsi="Arial" w:cs="Arial"/>
          <w:sz w:val="20"/>
          <w:szCs w:val="20"/>
        </w:rPr>
        <w:t xml:space="preserve"> według wzoru dostarczonego przez Wykonawcę.</w:t>
      </w:r>
    </w:p>
    <w:p w:rsidR="00A54B7D" w:rsidRPr="00A54B7D" w:rsidRDefault="00A54B7D" w:rsidP="002734EA">
      <w:pPr>
        <w:widowControl w:val="0"/>
        <w:numPr>
          <w:ilvl w:val="0"/>
          <w:numId w:val="84"/>
        </w:numPr>
        <w:tabs>
          <w:tab w:val="left" w:pos="426"/>
        </w:tabs>
        <w:suppressAutoHyphens/>
        <w:spacing w:after="0" w:line="240" w:lineRule="auto"/>
        <w:ind w:left="426" w:hanging="426"/>
        <w:jc w:val="both"/>
        <w:textAlignment w:val="baseline"/>
        <w:rPr>
          <w:rFonts w:ascii="Arial" w:eastAsia="Times New Roman" w:hAnsi="Arial" w:cs="Arial"/>
          <w:color w:val="000000"/>
          <w:sz w:val="20"/>
          <w:szCs w:val="20"/>
        </w:rPr>
      </w:pPr>
      <w:r w:rsidRPr="00A54B7D">
        <w:rPr>
          <w:rFonts w:ascii="Arial" w:eastAsia="Times New Roman" w:hAnsi="Arial" w:cs="Arial"/>
          <w:color w:val="000000"/>
          <w:sz w:val="20"/>
          <w:szCs w:val="20"/>
        </w:rPr>
        <w:t>Realizacja przedmiotu zamówienia odbywać się będzie na podstawie właściwie przygotowanych przez Zamawiającego przesyłek do nadania, zestawienia ilościowo-wartościowego w przypadku listów nierejestrowanych oraz zestawienia z wyszczególnieniem adresatów, w przypadku listów rejestrowanych wg którego dokonywane będą płatności za wykonaną usługę.</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 xml:space="preserve">Zamawiający zobowiązuje się do umieszczania na przesyłce listowej oraz paczce nazwy odbiorcy wraz z jego adresem (podany jednocześnie w pocztowej książce nadawczej dla przesyłek rejestrowanych), określając rodzaj przesyłki (zwykła, polecona, priorytet, zadeklarowana wartość czy ze zwrotnym poświadczeniem odbioru – </w:t>
      </w:r>
      <w:proofErr w:type="spellStart"/>
      <w:r w:rsidRPr="00A54B7D">
        <w:rPr>
          <w:rFonts w:ascii="Arial" w:eastAsia="Times New Roman" w:hAnsi="Arial" w:cs="Arial"/>
          <w:sz w:val="20"/>
          <w:szCs w:val="20"/>
        </w:rPr>
        <w:t>ZPO</w:t>
      </w:r>
      <w:proofErr w:type="spellEnd"/>
      <w:r w:rsidRPr="00A54B7D">
        <w:rPr>
          <w:rFonts w:ascii="Arial" w:eastAsia="Times New Roman" w:hAnsi="Arial" w:cs="Arial"/>
          <w:sz w:val="20"/>
          <w:szCs w:val="20"/>
        </w:rPr>
        <w:t>), umieszczania nadruku (pieczątki) określającej pełną nazwę i adres Zamawiającego na stronie adresowej każdej nadawanej przesyłki oraz oznaczenie potwierdzające wniesienie opłaty za usługę.</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color w:val="000000"/>
          <w:sz w:val="20"/>
          <w:szCs w:val="20"/>
        </w:rPr>
      </w:pPr>
      <w:r w:rsidRPr="00A54B7D">
        <w:rPr>
          <w:rFonts w:ascii="Arial" w:eastAsia="Times New Roman" w:hAnsi="Arial" w:cs="Arial"/>
          <w:color w:val="000000"/>
          <w:sz w:val="20"/>
          <w:szCs w:val="20"/>
        </w:rPr>
        <w:t>Zamawiający zobowiązuje się do nadawania przesyłek w stanie uporządkowanym tj. przekazaniu przesyłek ułożonych stroną adresową w tym samym kierunku: rejestrowanych wg kolejności wpisów w pocztowej książce nadawczej; nierejestrowanych w podziale wynikającym z zestawienia ilościowo</w:t>
      </w:r>
      <w:r>
        <w:rPr>
          <w:rFonts w:ascii="Arial" w:eastAsia="Times New Roman" w:hAnsi="Arial" w:cs="Arial"/>
          <w:color w:val="000000"/>
          <w:sz w:val="20"/>
          <w:szCs w:val="20"/>
        </w:rPr>
        <w:t>-</w:t>
      </w:r>
      <w:r w:rsidRPr="00A54B7D">
        <w:rPr>
          <w:rFonts w:ascii="Arial" w:eastAsia="Times New Roman" w:hAnsi="Arial" w:cs="Arial"/>
          <w:color w:val="000000"/>
          <w:sz w:val="20"/>
          <w:szCs w:val="20"/>
        </w:rPr>
        <w:t>wartościowego.</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Zamawiający zobowiązuje się do nadawania przesyłek w stanie uporządkowanym tj. sporządzania odrębnych zestawień odpowiednio dla nadanych przesyłek:</w:t>
      </w:r>
    </w:p>
    <w:p w:rsidR="00A54B7D" w:rsidRPr="00AA6E88" w:rsidRDefault="00A54B7D" w:rsidP="002734EA">
      <w:pPr>
        <w:pStyle w:val="Akapitzlist"/>
        <w:numPr>
          <w:ilvl w:val="0"/>
          <w:numId w:val="90"/>
        </w:numPr>
        <w:tabs>
          <w:tab w:val="left" w:pos="426"/>
        </w:tabs>
        <w:autoSpaceDE w:val="0"/>
        <w:jc w:val="both"/>
        <w:rPr>
          <w:rFonts w:ascii="Arial" w:eastAsia="Times New Roman" w:hAnsi="Arial" w:cs="Arial"/>
          <w:sz w:val="20"/>
          <w:szCs w:val="20"/>
        </w:rPr>
      </w:pPr>
      <w:r w:rsidRPr="00AA6E88">
        <w:rPr>
          <w:rFonts w:ascii="Arial" w:eastAsia="Times New Roman" w:hAnsi="Arial" w:cs="Arial"/>
          <w:sz w:val="20"/>
          <w:szCs w:val="20"/>
        </w:rPr>
        <w:t>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w:t>
      </w:r>
    </w:p>
    <w:p w:rsidR="00A54B7D" w:rsidRPr="00AA6E88" w:rsidRDefault="00A54B7D" w:rsidP="002734EA">
      <w:pPr>
        <w:pStyle w:val="Akapitzlist"/>
        <w:numPr>
          <w:ilvl w:val="0"/>
          <w:numId w:val="90"/>
        </w:numPr>
        <w:tabs>
          <w:tab w:val="left" w:pos="426"/>
        </w:tabs>
        <w:autoSpaceDE w:val="0"/>
        <w:jc w:val="both"/>
        <w:rPr>
          <w:rFonts w:ascii="Arial" w:eastAsia="Times New Roman" w:hAnsi="Arial" w:cs="Arial"/>
          <w:sz w:val="20"/>
          <w:szCs w:val="20"/>
        </w:rPr>
      </w:pPr>
      <w:r w:rsidRPr="00AA6E88">
        <w:rPr>
          <w:rFonts w:ascii="Arial" w:eastAsia="Times New Roman" w:hAnsi="Arial" w:cs="Arial"/>
          <w:sz w:val="20"/>
          <w:szCs w:val="20"/>
        </w:rPr>
        <w:t>dla przesyłek nierejestrowanych - zestawienia ilościowo - wartościowego przesyłek wg poszczególnych kategorii wagowych sporządzone w dwóch egzemplarzach, z których oryginał będzie przeznaczony dla Wykonawcy w celach rozliczeniowych, a kopia stanowić będzie dla Zamawiającego potwierdzenie nadania danej partii przesyłek.</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Wzory pocztowej książki nadawczej oraz zestawienia ilościowo</w:t>
      </w:r>
      <w:r w:rsidR="00AA6E88">
        <w:rPr>
          <w:rFonts w:ascii="Arial" w:eastAsia="Times New Roman" w:hAnsi="Arial" w:cs="Arial"/>
          <w:sz w:val="20"/>
          <w:szCs w:val="20"/>
        </w:rPr>
        <w:t>-</w:t>
      </w:r>
      <w:r w:rsidRPr="00A54B7D">
        <w:rPr>
          <w:rFonts w:ascii="Arial" w:eastAsia="Times New Roman" w:hAnsi="Arial" w:cs="Arial"/>
          <w:sz w:val="20"/>
          <w:szCs w:val="20"/>
        </w:rPr>
        <w:t>wartościowego zostaną uzgodnione z Wykonawcą.</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Zamawiający jest odpowiedzialny za pakowanie przesyłek listowych i paczek</w:t>
      </w:r>
      <w:r w:rsidRPr="00A54B7D">
        <w:rPr>
          <w:rFonts w:ascii="Arial" w:eastAsia="Times New Roman" w:hAnsi="Arial" w:cs="Arial"/>
          <w:sz w:val="20"/>
          <w:szCs w:val="20"/>
        </w:rPr>
        <w:br/>
        <w:t>w stanie umożliwiającym Wykonawcy doręczenie ich bez ubytku i uszkodzenia</w:t>
      </w:r>
      <w:r w:rsidRPr="00A54B7D">
        <w:rPr>
          <w:rFonts w:ascii="Arial" w:eastAsia="Times New Roman" w:hAnsi="Arial" w:cs="Arial"/>
          <w:sz w:val="20"/>
          <w:szCs w:val="20"/>
        </w:rPr>
        <w:br/>
        <w:t>do miejsca zgodnie z adresem przeznaczenia.</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Zamawiający nie dopuszcza stosowania przez Wykonawcę własnych opakowań na listy i przesyłki. Niedopuszczalne jest również doczepianie i przyklejanie przez Wykonawcę różnych przedmiotów i znaków do opakowania przesyłki w celu zwiększenia jej masy.</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Zamawiający nie dopuszcza możliwości, w której część przesyłek zostanie nadana przez inny podmiot na rzecz i w imieniu Zamawiającego, w wyniku czego na dowodzie nadania przesyłki będzie figurował inny podmiot niż Zamawiający, zaś oznaczenia nadawcy na kopercie będą wskazywały na to, że Zamawiający nie jest nadawcą przedmiotowej korespondencji.</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Ze względu na specyfikę przesyłek rejestrowanych Zamawiającego, Zamawiający wymaga przestrzegania przez Wykonawcę nw. wymogów ustawowych w odniesieniu do dokumentów urzędowych w zakresie:</w:t>
      </w:r>
    </w:p>
    <w:p w:rsidR="00A54B7D" w:rsidRPr="00A54B7D" w:rsidRDefault="00A54B7D" w:rsidP="002734EA">
      <w:pPr>
        <w:pStyle w:val="Akapitzlist"/>
        <w:numPr>
          <w:ilvl w:val="1"/>
          <w:numId w:val="84"/>
        </w:numPr>
        <w:tabs>
          <w:tab w:val="left" w:pos="709"/>
        </w:tabs>
        <w:autoSpaceDE w:val="0"/>
        <w:ind w:left="709" w:hanging="283"/>
        <w:jc w:val="both"/>
        <w:rPr>
          <w:rFonts w:ascii="Arial" w:eastAsia="Times New Roman" w:hAnsi="Arial" w:cs="Arial"/>
          <w:sz w:val="20"/>
          <w:szCs w:val="20"/>
        </w:rPr>
      </w:pPr>
      <w:r w:rsidRPr="00A54B7D">
        <w:rPr>
          <w:rFonts w:ascii="Arial" w:eastAsia="Times New Roman" w:hAnsi="Arial" w:cs="Arial"/>
          <w:sz w:val="20"/>
          <w:szCs w:val="20"/>
        </w:rPr>
        <w:t xml:space="preserve">skutków nadania pisma (moc doręczenia) – m.in. zob. art. 57 §5 </w:t>
      </w:r>
      <w:proofErr w:type="spellStart"/>
      <w:r w:rsidRPr="00A54B7D">
        <w:rPr>
          <w:rFonts w:ascii="Arial" w:eastAsia="Times New Roman" w:hAnsi="Arial" w:cs="Arial"/>
          <w:sz w:val="20"/>
          <w:szCs w:val="20"/>
        </w:rPr>
        <w:t>pkt</w:t>
      </w:r>
      <w:proofErr w:type="spellEnd"/>
      <w:r w:rsidRPr="00A54B7D">
        <w:rPr>
          <w:rFonts w:ascii="Arial" w:eastAsia="Times New Roman" w:hAnsi="Arial" w:cs="Arial"/>
          <w:sz w:val="20"/>
          <w:szCs w:val="20"/>
        </w:rPr>
        <w:t xml:space="preserve"> 2 ustawy – Kodeks postępowania administracyjnego /termin uważa się za zachowany, jeżeli przed jego upływem pismo zostało nadane w polskiej placówce pocztowej operatora wyznaczonego/, art. 165 §2 – Kodeks postępowania cywilnego /oddanie pisma procesowego w polskiej placówce pocztowej operatora wyznaczonego jest równoznaczne z wniesieniem go do sądu/, art. 12 §6 </w:t>
      </w:r>
      <w:proofErr w:type="spellStart"/>
      <w:r w:rsidRPr="00A54B7D">
        <w:rPr>
          <w:rFonts w:ascii="Arial" w:eastAsia="Times New Roman" w:hAnsi="Arial" w:cs="Arial"/>
          <w:sz w:val="20"/>
          <w:szCs w:val="20"/>
        </w:rPr>
        <w:t>pkt</w:t>
      </w:r>
      <w:proofErr w:type="spellEnd"/>
      <w:r w:rsidRPr="00A54B7D">
        <w:rPr>
          <w:rFonts w:ascii="Arial" w:eastAsia="Times New Roman" w:hAnsi="Arial" w:cs="Arial"/>
          <w:sz w:val="20"/>
          <w:szCs w:val="20"/>
        </w:rPr>
        <w:t xml:space="preserve"> 2 – Ordynacja podatkowa /Termin uważa się za zachowany, jeżeli przed jego upływem pismo zostało nadane w polskiej placówce pocztowej operatora wyznaczonego/, art. </w:t>
      </w:r>
      <w:proofErr w:type="spellStart"/>
      <w:r w:rsidRPr="00A54B7D">
        <w:rPr>
          <w:rFonts w:ascii="Arial" w:eastAsia="Times New Roman" w:hAnsi="Arial" w:cs="Arial"/>
          <w:sz w:val="20"/>
          <w:szCs w:val="20"/>
        </w:rPr>
        <w:t>198b</w:t>
      </w:r>
      <w:proofErr w:type="spellEnd"/>
      <w:r w:rsidRPr="00A54B7D">
        <w:rPr>
          <w:rFonts w:ascii="Arial" w:eastAsia="Times New Roman" w:hAnsi="Arial" w:cs="Arial"/>
          <w:sz w:val="20"/>
          <w:szCs w:val="20"/>
        </w:rPr>
        <w:t xml:space="preserve"> ust. 2 </w:t>
      </w:r>
      <w:r w:rsidRPr="00A54B7D">
        <w:rPr>
          <w:rFonts w:ascii="Arial" w:eastAsia="Times New Roman" w:hAnsi="Arial" w:cs="Arial"/>
          <w:sz w:val="20"/>
          <w:szCs w:val="20"/>
        </w:rPr>
        <w:lastRenderedPageBreak/>
        <w:t xml:space="preserve">zdanie drugie ustawy </w:t>
      </w:r>
      <w:r w:rsidRPr="00A54B7D">
        <w:rPr>
          <w:rFonts w:ascii="Cambria Math" w:eastAsia="Times New Roman" w:hAnsi="Cambria Math" w:cs="Cambria Math"/>
          <w:sz w:val="20"/>
          <w:szCs w:val="20"/>
        </w:rPr>
        <w:t>‐</w:t>
      </w:r>
      <w:r w:rsidRPr="00A54B7D">
        <w:rPr>
          <w:rFonts w:ascii="Arial" w:eastAsia="Times New Roman" w:hAnsi="Arial" w:cs="Arial"/>
          <w:sz w:val="20"/>
          <w:szCs w:val="20"/>
        </w:rPr>
        <w:t xml:space="preserve"> Prawo zamówień publicznych /złożenie skargi w placówce pocztowej operatora wyznaczonego jest równoznaczne z jej wniesieniem/,</w:t>
      </w:r>
    </w:p>
    <w:p w:rsidR="00A54B7D" w:rsidRPr="00A54B7D" w:rsidRDefault="00A54B7D" w:rsidP="002734EA">
      <w:pPr>
        <w:pStyle w:val="Akapitzlist"/>
        <w:numPr>
          <w:ilvl w:val="1"/>
          <w:numId w:val="84"/>
        </w:numPr>
        <w:tabs>
          <w:tab w:val="left" w:pos="709"/>
        </w:tabs>
        <w:autoSpaceDE w:val="0"/>
        <w:ind w:left="709" w:hanging="283"/>
        <w:jc w:val="both"/>
        <w:rPr>
          <w:rFonts w:ascii="Arial" w:eastAsia="Times New Roman" w:hAnsi="Arial" w:cs="Arial"/>
          <w:sz w:val="20"/>
          <w:szCs w:val="20"/>
        </w:rPr>
      </w:pPr>
      <w:r w:rsidRPr="00A54B7D">
        <w:rPr>
          <w:rFonts w:ascii="Arial" w:eastAsia="Times New Roman" w:hAnsi="Arial" w:cs="Arial"/>
          <w:sz w:val="20"/>
          <w:szCs w:val="20"/>
        </w:rPr>
        <w:t>skutków potwierdzenia przyjęcia przesyłki oraz przekazu pocztowego (moc dokumentu urzędowego) – zob. art. 17 ustawy – Prawo pocztowe /potwierdzenie nadania przesyłki rejestrowanej lub przekazu pocztowego wydane przez placówkę operatora wyznaczonego ma moc dokumentu urzędowego /.</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Wykonawca będzie doręczał do siedziby Zamawiającego, pokwitowane przez adresata,  zwrotne potwierdzenie odbioru niezwłocznie po dokonaniu doręczenia przesyłki.</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W przypadku nieobecności adresata przesyłki rejestrowanej przedstawiciel Wykonawcy pozostawia zawiadomienie (pierwsze awizo) o próbie dostarczenia przesyłki ze wskazaniem gdzie i kiedy adresat może odebrać list lub przesyłkę. Termin do odbioru przesyłki przez adresata wynosi 7 dni licząc od dnia pozostawienia pierwszego zawiadomienia (awizo). W przypadku niepodjęcia przesyłki w tym terminie przesyłka jest awizowana powtórnie poprzez pozostawienie drugiego zawiadomienia o możliwości odbioru przesyłki w terminie nie dłuższym niż 14 dni od daty pierwszego zawiadomienia. Po upływie terminu odbioru przesyłka zwracana jest Zamawiającemu wraz z podaniem przyczyny nieodebrania przez adresata (zgodnie z art. 44 Kodeksu postępowania administracyjnego oraz art. 150 Ordynacji podatkowej).</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color w:val="000000"/>
          <w:sz w:val="20"/>
          <w:szCs w:val="20"/>
        </w:rPr>
      </w:pPr>
      <w:r w:rsidRPr="00A54B7D">
        <w:rPr>
          <w:rFonts w:ascii="Arial" w:eastAsia="Times New Roman" w:hAnsi="Arial" w:cs="Arial"/>
          <w:sz w:val="20"/>
          <w:szCs w:val="20"/>
        </w:rPr>
        <w:t xml:space="preserve">Płatności za wykonane usługi będą dokonywane w </w:t>
      </w:r>
      <w:r w:rsidRPr="00A54B7D">
        <w:rPr>
          <w:rFonts w:ascii="Arial" w:eastAsia="Times New Roman" w:hAnsi="Arial" w:cs="Arial"/>
          <w:color w:val="000000"/>
          <w:sz w:val="20"/>
          <w:szCs w:val="20"/>
        </w:rPr>
        <w:t>formie opłaty „z dołu” w co miesięcznych okresach rozliczeniowych.</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color w:val="000000"/>
          <w:sz w:val="20"/>
          <w:szCs w:val="20"/>
        </w:rPr>
      </w:pPr>
      <w:r w:rsidRPr="00A54B7D">
        <w:rPr>
          <w:rFonts w:ascii="Arial" w:eastAsia="Times New Roman" w:hAnsi="Arial" w:cs="Arial"/>
          <w:sz w:val="20"/>
          <w:szCs w:val="20"/>
        </w:rPr>
        <w:t>Wykazane w „</w:t>
      </w:r>
      <w:r w:rsidRPr="00A54B7D">
        <w:rPr>
          <w:rFonts w:ascii="Arial" w:eastAsia="Times New Roman" w:hAnsi="Arial" w:cs="Arial"/>
          <w:color w:val="000000"/>
          <w:sz w:val="20"/>
          <w:szCs w:val="20"/>
        </w:rPr>
        <w:t xml:space="preserve">Formularzu cenowo-asortymentowym” rodzaje i liczba przesyłek są orientacyjne i mogą ulec zmianie w zależności od faktycznych potrzeb Zamawiającego, na co Wykonawca wyraża zgodę i jednocześnie oświadcza, że nie będzie dochodził roszczeń z tytułu powyższych zmian rodzajowych i ilościowych w trakcie realizacji przedmiotu zamówienia. </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color w:val="000000"/>
          <w:sz w:val="20"/>
          <w:szCs w:val="20"/>
        </w:rPr>
      </w:pPr>
      <w:r w:rsidRPr="00A54B7D">
        <w:rPr>
          <w:rFonts w:ascii="Arial" w:eastAsia="Times New Roman" w:hAnsi="Arial" w:cs="Arial"/>
          <w:color w:val="000000"/>
          <w:sz w:val="20"/>
          <w:szCs w:val="20"/>
        </w:rPr>
        <w:t>W przypadku nadawania przez Zamawiającego przesyłek nieujętych w „Formularzu cenowo-asortymentowym” podstawą rozliczeń będą ceny z cennika Wykonawcy.</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color w:val="000000"/>
          <w:sz w:val="20"/>
          <w:szCs w:val="20"/>
        </w:rPr>
      </w:pPr>
      <w:r w:rsidRPr="00A54B7D">
        <w:rPr>
          <w:rFonts w:ascii="Arial" w:eastAsia="Times New Roman" w:hAnsi="Arial" w:cs="Arial"/>
          <w:color w:val="000000"/>
          <w:sz w:val="20"/>
          <w:szCs w:val="20"/>
        </w:rPr>
        <w:t>Jeżeli w trakcie obowiązywania umowy nastąpi zmiana w zakresie podatku VAT, Zamawiający zobowiązuje się do uiszczenia opłaty powiększonej o podatek od towarów i usług według stawki obowiązującej na dzień wystawienia faktury.</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Faktury z tytułu należności wynikających z realizacji niniejszej umowy wystawiane będą w terminie do 7 dni od zakończenia okresu rozliczeniowego.</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 xml:space="preserve">Należności wynikające z faktur Zamawiający regulować będzie w terminie </w:t>
      </w:r>
      <w:r w:rsidRPr="00A54B7D">
        <w:rPr>
          <w:rFonts w:ascii="Arial" w:eastAsia="Times New Roman" w:hAnsi="Arial" w:cs="Arial"/>
          <w:b/>
          <w:bCs/>
          <w:sz w:val="20"/>
          <w:szCs w:val="20"/>
        </w:rPr>
        <w:t>21 dni od daty jej wystawienia</w:t>
      </w:r>
      <w:r w:rsidRPr="00A54B7D">
        <w:rPr>
          <w:rFonts w:ascii="Arial" w:eastAsia="Times New Roman" w:hAnsi="Arial" w:cs="Arial"/>
          <w:sz w:val="20"/>
          <w:szCs w:val="20"/>
        </w:rPr>
        <w:t>. Za dzień zapłaty przyjmuje się dzień uznania rachunku bankowego Wykonawcy.</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Usługa będzie realizowana na rzecz Urzędu Gminy Zamość ul. Peowiaków 92, 22-400 Zamość.</w:t>
      </w:r>
    </w:p>
    <w:p w:rsidR="00A54B7D" w:rsidRPr="00A54B7D" w:rsidRDefault="00A54B7D" w:rsidP="002734EA">
      <w:pPr>
        <w:widowControl w:val="0"/>
        <w:numPr>
          <w:ilvl w:val="0"/>
          <w:numId w:val="84"/>
        </w:numPr>
        <w:tabs>
          <w:tab w:val="left" w:pos="426"/>
        </w:tabs>
        <w:suppressAutoHyphens/>
        <w:autoSpaceDE w:val="0"/>
        <w:spacing w:after="0" w:line="240" w:lineRule="auto"/>
        <w:ind w:left="426" w:hanging="426"/>
        <w:jc w:val="both"/>
        <w:textAlignment w:val="baseline"/>
        <w:rPr>
          <w:rFonts w:ascii="Arial" w:eastAsia="Times New Roman" w:hAnsi="Arial" w:cs="Arial"/>
          <w:sz w:val="20"/>
          <w:szCs w:val="20"/>
        </w:rPr>
      </w:pPr>
      <w:r w:rsidRPr="00A54B7D">
        <w:rPr>
          <w:rFonts w:ascii="Arial" w:eastAsia="Times New Roman" w:hAnsi="Arial" w:cs="Arial"/>
          <w:sz w:val="20"/>
          <w:szCs w:val="20"/>
        </w:rPr>
        <w:t xml:space="preserve">Faktury VAT będą wystawiane na: </w:t>
      </w:r>
      <w:r w:rsidRPr="00A54B7D">
        <w:rPr>
          <w:rFonts w:ascii="Arial" w:eastAsia="Times New Roman" w:hAnsi="Arial" w:cs="Arial"/>
          <w:b/>
          <w:bCs/>
          <w:sz w:val="20"/>
          <w:szCs w:val="20"/>
        </w:rPr>
        <w:t>Gmina Zamość, ul. Peowiaków 92, 22-400 Zamość,</w:t>
      </w:r>
      <w:r w:rsidRPr="00A54B7D">
        <w:rPr>
          <w:rFonts w:ascii="Arial" w:eastAsia="Times New Roman" w:hAnsi="Arial" w:cs="Arial"/>
          <w:sz w:val="20"/>
          <w:szCs w:val="20"/>
        </w:rPr>
        <w:t xml:space="preserve">  </w:t>
      </w:r>
      <w:r w:rsidRPr="00A54B7D">
        <w:rPr>
          <w:rFonts w:ascii="Arial" w:eastAsia="Times New Roman" w:hAnsi="Arial" w:cs="Arial"/>
          <w:b/>
          <w:bCs/>
          <w:sz w:val="20"/>
          <w:szCs w:val="20"/>
        </w:rPr>
        <w:t xml:space="preserve">NIP 9222717648, REGON  950368724  </w:t>
      </w:r>
      <w:r w:rsidRPr="00A54B7D">
        <w:rPr>
          <w:rFonts w:ascii="Arial" w:eastAsia="Times New Roman" w:hAnsi="Arial" w:cs="Arial"/>
          <w:sz w:val="20"/>
          <w:szCs w:val="20"/>
        </w:rPr>
        <w:t>i przesyłane na adres Zamawiającego.</w:t>
      </w:r>
    </w:p>
    <w:p w:rsidR="00A54B7D" w:rsidRDefault="00A54B7D" w:rsidP="00A54B7D">
      <w:pPr>
        <w:pStyle w:val="Akapitzlist"/>
        <w:rPr>
          <w:rFonts w:ascii="Arial" w:eastAsia="Calibri" w:hAnsi="Arial" w:cs="Arial"/>
          <w:bCs/>
          <w:sz w:val="20"/>
          <w:szCs w:val="20"/>
        </w:rPr>
      </w:pPr>
    </w:p>
    <w:p w:rsidR="00350FEF" w:rsidRPr="00350FEF" w:rsidRDefault="00350FEF" w:rsidP="002734EA">
      <w:pPr>
        <w:pStyle w:val="Standard"/>
        <w:widowControl/>
        <w:numPr>
          <w:ilvl w:val="0"/>
          <w:numId w:val="73"/>
        </w:numPr>
        <w:tabs>
          <w:tab w:val="left" w:pos="284"/>
        </w:tabs>
        <w:autoSpaceDN w:val="0"/>
        <w:ind w:left="284" w:hanging="284"/>
        <w:jc w:val="both"/>
        <w:rPr>
          <w:rFonts w:ascii="Arial" w:eastAsia="Calibri" w:hAnsi="Arial" w:cs="Arial"/>
          <w:bCs/>
          <w:sz w:val="20"/>
          <w:szCs w:val="20"/>
        </w:rPr>
      </w:pPr>
      <w:r w:rsidRPr="00350FEF">
        <w:rPr>
          <w:rFonts w:ascii="Arial" w:eastAsia="Calibri" w:hAnsi="Arial" w:cs="Arial"/>
          <w:bCs/>
          <w:sz w:val="20"/>
          <w:szCs w:val="20"/>
        </w:rPr>
        <w:t xml:space="preserve">Wykonawca wykona przedmiot umowy w zakresie określonym w </w:t>
      </w:r>
      <w:proofErr w:type="spellStart"/>
      <w:r w:rsidRPr="00350FEF">
        <w:rPr>
          <w:rFonts w:ascii="Arial" w:eastAsia="Calibri" w:hAnsi="Arial" w:cs="Arial"/>
          <w:bCs/>
          <w:sz w:val="20"/>
          <w:szCs w:val="20"/>
        </w:rPr>
        <w:t>SWZ</w:t>
      </w:r>
      <w:proofErr w:type="spellEnd"/>
      <w:r w:rsidRPr="00350FEF">
        <w:rPr>
          <w:rFonts w:ascii="Arial" w:eastAsia="Calibri" w:hAnsi="Arial" w:cs="Arial"/>
          <w:bCs/>
          <w:sz w:val="20"/>
          <w:szCs w:val="20"/>
        </w:rPr>
        <w:t>.</w:t>
      </w:r>
    </w:p>
    <w:p w:rsidR="00350FEF" w:rsidRPr="00350FEF" w:rsidRDefault="00350FEF" w:rsidP="002734EA">
      <w:pPr>
        <w:pStyle w:val="Standard"/>
        <w:widowControl/>
        <w:numPr>
          <w:ilvl w:val="0"/>
          <w:numId w:val="73"/>
        </w:numPr>
        <w:autoSpaceDN w:val="0"/>
        <w:ind w:left="284" w:hanging="284"/>
        <w:jc w:val="both"/>
        <w:rPr>
          <w:rFonts w:ascii="Arial" w:eastAsia="Calibri" w:hAnsi="Arial" w:cs="Arial"/>
          <w:bCs/>
          <w:sz w:val="20"/>
          <w:szCs w:val="20"/>
        </w:rPr>
      </w:pPr>
      <w:r w:rsidRPr="00350FEF">
        <w:rPr>
          <w:rFonts w:ascii="Arial" w:eastAsia="Calibri" w:hAnsi="Arial" w:cs="Arial"/>
          <w:bCs/>
          <w:sz w:val="20"/>
          <w:szCs w:val="20"/>
        </w:rPr>
        <w:t>Usługa musi być wykonana zgodnie z obowiązującymi przepisami oraz na ustalonych umową warunkach.</w:t>
      </w:r>
    </w:p>
    <w:p w:rsidR="00472EAA" w:rsidRDefault="00472EAA" w:rsidP="00472EAA">
      <w:pPr>
        <w:pStyle w:val="Akapitzlist"/>
        <w:ind w:left="284"/>
        <w:jc w:val="both"/>
        <w:rPr>
          <w:rFonts w:ascii="Arial" w:eastAsia="Times New Roman" w:hAnsi="Arial" w:cs="Arial"/>
          <w:sz w:val="20"/>
          <w:szCs w:val="20"/>
          <w:lang w:eastAsia="pl-PL"/>
        </w:rPr>
      </w:pPr>
    </w:p>
    <w:p w:rsidR="00336542" w:rsidRDefault="00336542" w:rsidP="002734EA">
      <w:pPr>
        <w:pStyle w:val="Akapitzlist"/>
        <w:numPr>
          <w:ilvl w:val="0"/>
          <w:numId w:val="73"/>
        </w:numPr>
        <w:ind w:left="284" w:hanging="284"/>
        <w:jc w:val="both"/>
        <w:rPr>
          <w:rFonts w:ascii="Arial" w:eastAsia="Times New Roman" w:hAnsi="Arial" w:cs="Arial"/>
          <w:sz w:val="20"/>
          <w:szCs w:val="20"/>
          <w:lang w:eastAsia="pl-PL"/>
        </w:rPr>
      </w:pPr>
      <w:r w:rsidRPr="00350FEF">
        <w:rPr>
          <w:rFonts w:ascii="Arial" w:eastAsia="Times New Roman" w:hAnsi="Arial" w:cs="Arial"/>
          <w:sz w:val="20"/>
          <w:szCs w:val="20"/>
          <w:lang w:eastAsia="pl-PL"/>
        </w:rPr>
        <w:t xml:space="preserve">Wspólny Słownik Zamówień </w:t>
      </w:r>
      <w:proofErr w:type="spellStart"/>
      <w:r w:rsidRPr="00350FEF">
        <w:rPr>
          <w:rFonts w:ascii="Arial" w:eastAsia="Times New Roman" w:hAnsi="Arial" w:cs="Arial"/>
          <w:sz w:val="20"/>
          <w:szCs w:val="20"/>
          <w:lang w:eastAsia="pl-PL"/>
        </w:rPr>
        <w:t>CPV</w:t>
      </w:r>
      <w:proofErr w:type="spellEnd"/>
      <w:r w:rsidRPr="00350FEF">
        <w:rPr>
          <w:rFonts w:ascii="Arial" w:eastAsia="Times New Roman" w:hAnsi="Arial" w:cs="Arial"/>
          <w:sz w:val="20"/>
          <w:szCs w:val="20"/>
          <w:lang w:eastAsia="pl-PL"/>
        </w:rPr>
        <w:t>: </w:t>
      </w:r>
    </w:p>
    <w:p w:rsidR="00472EAA" w:rsidRPr="00472EAA" w:rsidRDefault="00472EAA" w:rsidP="00472EAA">
      <w:pPr>
        <w:pStyle w:val="Akapitzlist"/>
        <w:rPr>
          <w:rFonts w:ascii="Arial" w:eastAsia="Times New Roman" w:hAnsi="Arial" w:cs="Arial"/>
          <w:sz w:val="20"/>
          <w:szCs w:val="20"/>
          <w:lang w:eastAsia="pl-PL"/>
        </w:rPr>
      </w:pPr>
    </w:p>
    <w:tbl>
      <w:tblPr>
        <w:tblW w:w="0" w:type="auto"/>
        <w:tblInd w:w="392" w:type="dxa"/>
        <w:tblLayout w:type="fixed"/>
        <w:tblLook w:val="0000"/>
      </w:tblPr>
      <w:tblGrid>
        <w:gridCol w:w="1559"/>
        <w:gridCol w:w="7229"/>
      </w:tblGrid>
      <w:tr w:rsidR="00472EAA" w:rsidRPr="0008491A"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AA6E88" w:rsidP="00513F7D">
            <w:pPr>
              <w:snapToGrid w:val="0"/>
              <w:spacing w:after="0" w:line="240" w:lineRule="auto"/>
              <w:jc w:val="both"/>
              <w:rPr>
                <w:rFonts w:ascii="Calibri" w:eastAsia="Calibri" w:hAnsi="Calibri" w:cs="Times New Roman"/>
                <w:sz w:val="20"/>
                <w:szCs w:val="20"/>
              </w:rPr>
            </w:pPr>
            <w:r>
              <w:rPr>
                <w:rFonts w:ascii="Arial" w:eastAsia="Calibri" w:hAnsi="Arial" w:cs="Arial"/>
                <w:b/>
                <w:bCs/>
                <w:color w:val="000000"/>
                <w:sz w:val="20"/>
                <w:szCs w:val="20"/>
              </w:rPr>
              <w:t>64110000-0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72EAA" w:rsidRPr="00AA6E88" w:rsidRDefault="00AA6E88" w:rsidP="00513F7D">
            <w:pPr>
              <w:pStyle w:val="Standard"/>
              <w:snapToGrid w:val="0"/>
              <w:rPr>
                <w:rFonts w:ascii="Arial" w:hAnsi="Arial" w:cs="Arial"/>
                <w:sz w:val="20"/>
                <w:szCs w:val="20"/>
              </w:rPr>
            </w:pPr>
            <w:r w:rsidRPr="00AA6E88">
              <w:rPr>
                <w:rFonts w:ascii="Arial" w:hAnsi="Arial" w:cs="Arial"/>
                <w:sz w:val="20"/>
                <w:szCs w:val="20"/>
              </w:rPr>
              <w:t>Usługi pocztowe</w:t>
            </w:r>
          </w:p>
        </w:tc>
      </w:tr>
      <w:tr w:rsidR="00472EAA" w:rsidRPr="0008491A"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AA6E88" w:rsidP="00AA6E88">
            <w:pPr>
              <w:snapToGrid w:val="0"/>
              <w:spacing w:after="0" w:line="240" w:lineRule="auto"/>
              <w:jc w:val="both"/>
              <w:rPr>
                <w:rFonts w:ascii="Calibri" w:eastAsia="Calibri" w:hAnsi="Calibri" w:cs="Times New Roman"/>
                <w:sz w:val="20"/>
                <w:szCs w:val="20"/>
              </w:rPr>
            </w:pPr>
            <w:r>
              <w:rPr>
                <w:rFonts w:ascii="Arial" w:eastAsia="Calibri" w:hAnsi="Arial" w:cs="Arial"/>
                <w:b/>
                <w:bCs/>
                <w:color w:val="000000"/>
                <w:sz w:val="20"/>
                <w:szCs w:val="20"/>
              </w:rPr>
              <w:t>64113000-1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72EAA" w:rsidRPr="00AA6E88" w:rsidRDefault="00AA6E88" w:rsidP="00513F7D">
            <w:pPr>
              <w:pStyle w:val="Standard"/>
              <w:snapToGrid w:val="0"/>
              <w:rPr>
                <w:rFonts w:ascii="Arial" w:hAnsi="Arial" w:cs="Arial"/>
                <w:sz w:val="20"/>
                <w:szCs w:val="20"/>
              </w:rPr>
            </w:pPr>
            <w:r w:rsidRPr="00AA6E88">
              <w:rPr>
                <w:rFonts w:ascii="Arial" w:hAnsi="Arial" w:cs="Arial"/>
                <w:sz w:val="20"/>
                <w:szCs w:val="20"/>
              </w:rPr>
              <w:t>Usługi pocztowe dotyczące paczek</w:t>
            </w:r>
          </w:p>
        </w:tc>
      </w:tr>
      <w:tr w:rsidR="00472EAA" w:rsidRPr="0008491A"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AA6E88" w:rsidP="00AA6E88">
            <w:pPr>
              <w:snapToGrid w:val="0"/>
              <w:spacing w:after="0" w:line="240" w:lineRule="auto"/>
              <w:jc w:val="both"/>
              <w:rPr>
                <w:rFonts w:ascii="Arial" w:hAnsi="Arial" w:cs="Arial"/>
                <w:b/>
                <w:bCs/>
                <w:color w:val="000000"/>
                <w:sz w:val="20"/>
                <w:szCs w:val="20"/>
              </w:rPr>
            </w:pPr>
            <w:r>
              <w:rPr>
                <w:rFonts w:ascii="Arial" w:hAnsi="Arial" w:cs="Arial"/>
                <w:b/>
                <w:bCs/>
                <w:color w:val="000000"/>
                <w:sz w:val="20"/>
                <w:szCs w:val="20"/>
              </w:rPr>
              <w:t>64112000-4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72EAA" w:rsidRPr="00AA6E88" w:rsidRDefault="00AA6E88" w:rsidP="00513F7D">
            <w:pPr>
              <w:pStyle w:val="Standard"/>
              <w:snapToGrid w:val="0"/>
              <w:rPr>
                <w:rFonts w:ascii="Arial" w:hAnsi="Arial" w:cs="Arial"/>
                <w:b/>
                <w:bCs/>
                <w:color w:val="000000"/>
                <w:sz w:val="20"/>
                <w:szCs w:val="20"/>
              </w:rPr>
            </w:pPr>
            <w:r w:rsidRPr="00AA6E88">
              <w:rPr>
                <w:rFonts w:ascii="Arial" w:hAnsi="Arial" w:cs="Arial"/>
                <w:sz w:val="20"/>
                <w:szCs w:val="20"/>
              </w:rPr>
              <w:t>Usługi pocztowe dotyczące listów</w:t>
            </w:r>
          </w:p>
        </w:tc>
      </w:tr>
    </w:tbl>
    <w:p w:rsidR="00336542" w:rsidRPr="002C075C"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V. Wizja lokalna</w:t>
      </w:r>
    </w:p>
    <w:p w:rsidR="004B7595" w:rsidRPr="0008491A" w:rsidRDefault="00646F7B" w:rsidP="00646F7B">
      <w:pPr>
        <w:pStyle w:val="pkt"/>
        <w:spacing w:line="240" w:lineRule="auto"/>
        <w:ind w:left="0" w:firstLine="0"/>
        <w:rPr>
          <w:rFonts w:ascii="Arial" w:hAnsi="Arial" w:cs="Arial"/>
          <w:sz w:val="20"/>
        </w:rPr>
      </w:pPr>
      <w:r w:rsidRPr="0008491A">
        <w:rPr>
          <w:rFonts w:ascii="Arial" w:hAnsi="Arial" w:cs="Arial"/>
          <w:sz w:val="20"/>
        </w:rPr>
        <w:t>Zamawiający nie wymaga odbycia wizji lokalnej.</w:t>
      </w:r>
    </w:p>
    <w:p w:rsidR="00336542" w:rsidRPr="00646F7B"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646F7B">
        <w:rPr>
          <w:rFonts w:ascii="Arial" w:eastAsia="Times New Roman" w:hAnsi="Arial" w:cs="Arial"/>
          <w:b/>
          <w:color w:val="000000"/>
          <w:sz w:val="32"/>
          <w:szCs w:val="32"/>
          <w:u w:val="single"/>
          <w:lang w:eastAsia="pl-PL"/>
        </w:rPr>
        <w:t>VI. Podwykonawstwo</w:t>
      </w:r>
    </w:p>
    <w:p w:rsidR="00336542" w:rsidRPr="00285CA3" w:rsidRDefault="00336542" w:rsidP="00B05DF1">
      <w:pPr>
        <w:numPr>
          <w:ilvl w:val="0"/>
          <w:numId w:val="7"/>
        </w:numPr>
        <w:spacing w:after="0" w:line="240" w:lineRule="auto"/>
        <w:ind w:left="360"/>
        <w:jc w:val="both"/>
        <w:textAlignment w:val="baseline"/>
        <w:rPr>
          <w:rFonts w:ascii="Arial" w:eastAsia="Times New Roman" w:hAnsi="Arial" w:cs="Arial"/>
          <w:color w:val="000000" w:themeColor="text1"/>
          <w:sz w:val="20"/>
          <w:szCs w:val="20"/>
          <w:lang w:eastAsia="pl-PL"/>
        </w:rPr>
      </w:pPr>
      <w:r w:rsidRPr="00285CA3">
        <w:rPr>
          <w:rFonts w:ascii="Arial" w:eastAsia="Times New Roman" w:hAnsi="Arial" w:cs="Arial"/>
          <w:color w:val="000000" w:themeColor="text1"/>
          <w:sz w:val="20"/>
          <w:szCs w:val="20"/>
          <w:lang w:eastAsia="pl-PL"/>
        </w:rPr>
        <w:t xml:space="preserve">Zamawiający </w:t>
      </w:r>
      <w:r w:rsidR="00472EAA">
        <w:rPr>
          <w:rFonts w:ascii="Arial" w:eastAsia="Times New Roman" w:hAnsi="Arial" w:cs="Arial"/>
          <w:b/>
          <w:bCs/>
          <w:color w:val="000000" w:themeColor="text1"/>
          <w:sz w:val="20"/>
          <w:szCs w:val="20"/>
          <w:lang w:eastAsia="pl-PL"/>
        </w:rPr>
        <w:t>ZASTRZEGA</w:t>
      </w:r>
      <w:r w:rsidRPr="00285CA3">
        <w:rPr>
          <w:rFonts w:ascii="Arial" w:eastAsia="Times New Roman" w:hAnsi="Arial" w:cs="Arial"/>
          <w:color w:val="000000" w:themeColor="text1"/>
          <w:sz w:val="20"/>
          <w:szCs w:val="20"/>
          <w:lang w:eastAsia="pl-PL"/>
        </w:rPr>
        <w:t xml:space="preserve"> obowiąz</w:t>
      </w:r>
      <w:r w:rsidR="00472EAA">
        <w:rPr>
          <w:rFonts w:ascii="Arial" w:eastAsia="Times New Roman" w:hAnsi="Arial" w:cs="Arial"/>
          <w:color w:val="000000" w:themeColor="text1"/>
          <w:sz w:val="20"/>
          <w:szCs w:val="20"/>
          <w:lang w:eastAsia="pl-PL"/>
        </w:rPr>
        <w:t>ek</w:t>
      </w:r>
      <w:r w:rsidRPr="00285CA3">
        <w:rPr>
          <w:rFonts w:ascii="Arial" w:eastAsia="Times New Roman" w:hAnsi="Arial" w:cs="Arial"/>
          <w:color w:val="000000" w:themeColor="text1"/>
          <w:sz w:val="20"/>
          <w:szCs w:val="20"/>
          <w:lang w:eastAsia="pl-PL"/>
        </w:rPr>
        <w:t xml:space="preserve"> osobistego wykonania</w:t>
      </w:r>
      <w:r w:rsidRPr="00472EAA">
        <w:rPr>
          <w:rFonts w:ascii="Arial" w:eastAsia="Times New Roman" w:hAnsi="Arial" w:cs="Arial"/>
          <w:color w:val="000000" w:themeColor="text1"/>
          <w:sz w:val="20"/>
          <w:szCs w:val="20"/>
          <w:lang w:eastAsia="pl-PL"/>
        </w:rPr>
        <w:t xml:space="preserve"> </w:t>
      </w:r>
      <w:r w:rsidR="00472EAA" w:rsidRPr="00472EAA">
        <w:rPr>
          <w:rFonts w:ascii="Arial" w:eastAsia="Calibri" w:hAnsi="Arial" w:cs="Arial"/>
          <w:sz w:val="20"/>
          <w:szCs w:val="20"/>
        </w:rPr>
        <w:t>przez Wykonawcę całości opracowania.</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 Termin wykonania zamówienia</w:t>
      </w:r>
    </w:p>
    <w:p w:rsidR="00336542" w:rsidRPr="00336542" w:rsidRDefault="00336542" w:rsidP="00B05DF1">
      <w:pPr>
        <w:numPr>
          <w:ilvl w:val="0"/>
          <w:numId w:val="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Termin realizacji zamówienia wynosi: </w:t>
      </w:r>
      <w:r w:rsidR="00AA6E88" w:rsidRPr="00DB0D05">
        <w:rPr>
          <w:rFonts w:ascii="Arial" w:eastAsia="Times New Roman" w:hAnsi="Arial" w:cs="Arial"/>
          <w:b/>
          <w:color w:val="000000"/>
          <w:sz w:val="20"/>
          <w:szCs w:val="20"/>
          <w:lang w:eastAsia="pl-PL"/>
        </w:rPr>
        <w:t xml:space="preserve">od dnia podpisania umowy </w:t>
      </w:r>
      <w:r w:rsidR="00285CA3" w:rsidRPr="00285CA3">
        <w:rPr>
          <w:rFonts w:ascii="Arial" w:eastAsia="Times New Roman" w:hAnsi="Arial" w:cs="Arial"/>
          <w:b/>
          <w:color w:val="000000"/>
          <w:sz w:val="20"/>
          <w:szCs w:val="20"/>
          <w:lang w:eastAsia="pl-PL"/>
        </w:rPr>
        <w:t xml:space="preserve">do </w:t>
      </w:r>
      <w:r w:rsidR="00DB0D05">
        <w:rPr>
          <w:rFonts w:ascii="Arial" w:eastAsia="Times New Roman" w:hAnsi="Arial" w:cs="Arial"/>
          <w:b/>
          <w:color w:val="000000" w:themeColor="text1"/>
          <w:sz w:val="20"/>
          <w:szCs w:val="20"/>
          <w:lang w:eastAsia="pl-PL"/>
        </w:rPr>
        <w:t>dnia 31.12.2022 r.</w:t>
      </w:r>
    </w:p>
    <w:p w:rsidR="00DB0D05" w:rsidRPr="00DB0D05" w:rsidRDefault="00336542" w:rsidP="00DB0D05">
      <w:pPr>
        <w:numPr>
          <w:ilvl w:val="0"/>
          <w:numId w:val="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Szczegółowe zagadnienia dotyczące terminu realizacji umowy </w:t>
      </w:r>
      <w:r w:rsidR="00DB0D05">
        <w:rPr>
          <w:rFonts w:ascii="Arial" w:eastAsia="Times New Roman" w:hAnsi="Arial" w:cs="Arial"/>
          <w:color w:val="000000"/>
          <w:sz w:val="20"/>
          <w:szCs w:val="20"/>
          <w:lang w:eastAsia="pl-PL"/>
        </w:rPr>
        <w:t xml:space="preserve">oraz płatności </w:t>
      </w:r>
      <w:r w:rsidRPr="00336542">
        <w:rPr>
          <w:rFonts w:ascii="Arial" w:eastAsia="Times New Roman" w:hAnsi="Arial" w:cs="Arial"/>
          <w:color w:val="000000"/>
          <w:sz w:val="20"/>
          <w:szCs w:val="20"/>
          <w:lang w:eastAsia="pl-PL"/>
        </w:rPr>
        <w:t xml:space="preserve">uregulowane są we wzorze umowy stanowiącej </w:t>
      </w:r>
      <w:r w:rsidRPr="0008491A">
        <w:rPr>
          <w:rFonts w:ascii="Arial" w:eastAsia="Times New Roman" w:hAnsi="Arial" w:cs="Arial"/>
          <w:b/>
          <w:bCs/>
          <w:color w:val="000000"/>
          <w:sz w:val="20"/>
          <w:szCs w:val="20"/>
          <w:lang w:eastAsia="pl-PL"/>
        </w:rPr>
        <w:t xml:space="preserve">załącznik nr </w:t>
      </w:r>
      <w:r w:rsidR="0008491A" w:rsidRPr="0008491A">
        <w:rPr>
          <w:rFonts w:ascii="Arial" w:eastAsia="Times New Roman" w:hAnsi="Arial" w:cs="Arial"/>
          <w:b/>
          <w:sz w:val="20"/>
          <w:szCs w:val="20"/>
          <w:lang w:eastAsia="pl-PL"/>
        </w:rPr>
        <w:t xml:space="preserve"> 9 </w:t>
      </w:r>
      <w:r w:rsidRPr="0008491A">
        <w:rPr>
          <w:rFonts w:ascii="Arial" w:eastAsia="Times New Roman" w:hAnsi="Arial" w:cs="Arial"/>
          <w:b/>
          <w:bCs/>
          <w:color w:val="000000"/>
          <w:sz w:val="20"/>
          <w:szCs w:val="20"/>
          <w:lang w:eastAsia="pl-PL"/>
        </w:rPr>
        <w:t xml:space="preserve">do </w:t>
      </w:r>
      <w:proofErr w:type="spellStart"/>
      <w:r w:rsidRPr="0008491A">
        <w:rPr>
          <w:rFonts w:ascii="Arial" w:eastAsia="Times New Roman" w:hAnsi="Arial" w:cs="Arial"/>
          <w:b/>
          <w:bCs/>
          <w:color w:val="000000"/>
          <w:sz w:val="20"/>
          <w:szCs w:val="20"/>
          <w:lang w:eastAsia="pl-PL"/>
        </w:rPr>
        <w:t>SWZ</w:t>
      </w:r>
      <w:proofErr w:type="spellEnd"/>
      <w:r w:rsidRPr="0008491A">
        <w:rPr>
          <w:rFonts w:ascii="Arial" w:eastAsia="Times New Roman" w:hAnsi="Arial" w:cs="Arial"/>
          <w:b/>
          <w:color w:val="000000"/>
          <w:sz w:val="20"/>
          <w:szCs w:val="20"/>
          <w:lang w:eastAsia="pl-PL"/>
        </w:rPr>
        <w:t>.</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lastRenderedPageBreak/>
        <w:t>VIII. Warunki udziału w postępowaniu</w:t>
      </w:r>
    </w:p>
    <w:p w:rsidR="00336542" w:rsidRPr="00336542" w:rsidRDefault="00336542" w:rsidP="00B05DF1">
      <w:pPr>
        <w:numPr>
          <w:ilvl w:val="0"/>
          <w:numId w:val="9"/>
        </w:numPr>
        <w:spacing w:before="240"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 udzielenie zamówienia mogą ubiegać się Wykonawcy, którzy nie podlegają wykluczeniu na zasadach określonych w Rozdziale IX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oraz spełniają określone przez Zamawiającego warunki</w:t>
      </w:r>
      <w:r w:rsidRPr="00336542">
        <w:rPr>
          <w:rFonts w:ascii="Arial" w:eastAsia="Times New Roman" w:hAnsi="Arial" w:cs="Arial"/>
          <w:b/>
          <w:bCs/>
          <w:color w:val="000000"/>
          <w:sz w:val="20"/>
          <w:szCs w:val="20"/>
          <w:shd w:val="clear" w:color="auto" w:fill="FFFFFF"/>
          <w:lang w:eastAsia="pl-PL"/>
        </w:rPr>
        <w:t xml:space="preserve"> </w:t>
      </w:r>
      <w:r w:rsidRPr="00336542">
        <w:rPr>
          <w:rFonts w:ascii="Arial" w:eastAsia="Times New Roman" w:hAnsi="Arial" w:cs="Arial"/>
          <w:color w:val="000000"/>
          <w:sz w:val="20"/>
          <w:szCs w:val="20"/>
          <w:shd w:val="clear" w:color="auto" w:fill="FFFFFF"/>
          <w:lang w:eastAsia="pl-PL"/>
        </w:rPr>
        <w:t>udziału w postępowaniu.</w:t>
      </w:r>
    </w:p>
    <w:p w:rsidR="00336542" w:rsidRPr="00336542" w:rsidRDefault="00336542" w:rsidP="00B05DF1">
      <w:pPr>
        <w:numPr>
          <w:ilvl w:val="0"/>
          <w:numId w:val="9"/>
        </w:numPr>
        <w:spacing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 udzielenie zamówienia mogą ubiegać się Wykonawcy, którzy spełniają warunki dotyczące:</w:t>
      </w:r>
    </w:p>
    <w:p w:rsidR="00336542" w:rsidRPr="00285CA3" w:rsidRDefault="00336542" w:rsidP="00B05DF1">
      <w:pPr>
        <w:numPr>
          <w:ilvl w:val="0"/>
          <w:numId w:val="10"/>
        </w:numPr>
        <w:spacing w:after="0" w:line="240" w:lineRule="auto"/>
        <w:ind w:left="786" w:right="20"/>
        <w:jc w:val="both"/>
        <w:textAlignment w:val="baseline"/>
        <w:rPr>
          <w:rFonts w:ascii="Arial" w:eastAsia="Times New Roman" w:hAnsi="Arial" w:cs="Arial"/>
          <w:color w:val="000000"/>
          <w:sz w:val="20"/>
          <w:szCs w:val="20"/>
          <w:lang w:eastAsia="pl-PL"/>
        </w:rPr>
      </w:pPr>
      <w:r w:rsidRPr="00285CA3">
        <w:rPr>
          <w:rFonts w:ascii="Arial" w:eastAsia="Times New Roman" w:hAnsi="Arial" w:cs="Arial"/>
          <w:b/>
          <w:bCs/>
          <w:color w:val="000000"/>
          <w:sz w:val="20"/>
          <w:szCs w:val="20"/>
          <w:lang w:eastAsia="pl-PL"/>
        </w:rPr>
        <w:t>zdolności do występowania w obrocie gospodarczym:</w:t>
      </w:r>
    </w:p>
    <w:p w:rsidR="00285CA3" w:rsidRP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Teksttreci"/>
        <w:spacing w:after="0" w:line="240" w:lineRule="auto"/>
        <w:ind w:left="720" w:right="20" w:firstLine="0"/>
        <w:jc w:val="both"/>
        <w:rPr>
          <w:i/>
          <w:sz w:val="20"/>
          <w:szCs w:val="20"/>
        </w:rPr>
      </w:pPr>
    </w:p>
    <w:p w:rsidR="00336542" w:rsidRPr="00285CA3" w:rsidRDefault="00336542" w:rsidP="00B05DF1">
      <w:pPr>
        <w:pStyle w:val="Akapitzlist"/>
        <w:numPr>
          <w:ilvl w:val="0"/>
          <w:numId w:val="10"/>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uprawnień do prowadzenia określonej działalności gospodarczej lub zawodowej, o ile wynika to z odrębnych przepisów:</w:t>
      </w:r>
    </w:p>
    <w:p w:rsidR="00285CA3" w:rsidRPr="00DB0D05" w:rsidRDefault="00285CA3" w:rsidP="00285CA3">
      <w:pPr>
        <w:pStyle w:val="Teksttreci"/>
        <w:spacing w:after="0" w:line="240" w:lineRule="auto"/>
        <w:ind w:left="868" w:right="20" w:firstLine="0"/>
        <w:jc w:val="both"/>
        <w:rPr>
          <w:rFonts w:ascii="Arial" w:hAnsi="Arial" w:cs="Arial"/>
          <w:b/>
          <w:i/>
          <w:sz w:val="20"/>
          <w:szCs w:val="20"/>
          <w:lang w:val="pl-PL"/>
        </w:rPr>
      </w:pPr>
      <w:r w:rsidRPr="00DB0D05">
        <w:rPr>
          <w:rFonts w:ascii="Arial" w:hAnsi="Arial" w:cs="Arial"/>
          <w:i/>
          <w:sz w:val="20"/>
          <w:szCs w:val="20"/>
          <w:lang w:val="pl-PL"/>
        </w:rPr>
        <w:t xml:space="preserve">Zamawiający </w:t>
      </w:r>
      <w:r w:rsidR="00DB0D05" w:rsidRPr="00DB0D05">
        <w:rPr>
          <w:rFonts w:ascii="Arial" w:hAnsi="Arial" w:cs="Arial"/>
          <w:i/>
          <w:sz w:val="20"/>
          <w:szCs w:val="20"/>
          <w:lang w:val="pl-PL"/>
        </w:rPr>
        <w:t xml:space="preserve">uzna warunek za spełniony jeżeli Wykonawca posiada </w:t>
      </w:r>
      <w:r w:rsidR="00DB0D05" w:rsidRPr="00DB0D05">
        <w:rPr>
          <w:rFonts w:ascii="Arial" w:hAnsi="Arial" w:cs="Arial"/>
          <w:b/>
          <w:i/>
          <w:sz w:val="20"/>
          <w:szCs w:val="20"/>
        </w:rPr>
        <w:t>wpis do rejestru operatorów pocztowych na wykonywanie działalności pocztowej w zakresie przyjmowania, przemieszczania i doręczania przesyłek w obrocie krajowym i zagranicznym zgodnie z ustawą z dnia 23 listopada 2012 r. - Prawo pocztowe.</w:t>
      </w:r>
    </w:p>
    <w:p w:rsidR="00285CA3" w:rsidRPr="00285CA3" w:rsidRDefault="00285CA3" w:rsidP="00285CA3">
      <w:pPr>
        <w:pStyle w:val="Teksttreci"/>
        <w:spacing w:after="0" w:line="240" w:lineRule="auto"/>
        <w:ind w:left="868" w:right="20" w:firstLine="0"/>
        <w:jc w:val="both"/>
        <w:rPr>
          <w:i/>
        </w:rPr>
      </w:pPr>
    </w:p>
    <w:p w:rsidR="00336542" w:rsidRPr="00285CA3" w:rsidRDefault="00336542" w:rsidP="00B05DF1">
      <w:pPr>
        <w:pStyle w:val="Akapitzlist"/>
        <w:numPr>
          <w:ilvl w:val="0"/>
          <w:numId w:val="10"/>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sytuacji ekonomicznej lub finansowej:</w:t>
      </w:r>
    </w:p>
    <w:p w:rsidR="00285CA3" w:rsidRP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Akapitzlist"/>
        <w:ind w:right="20"/>
        <w:jc w:val="both"/>
        <w:rPr>
          <w:rFonts w:ascii="Arial" w:eastAsia="Times New Roman" w:hAnsi="Arial" w:cs="Arial"/>
          <w:sz w:val="20"/>
          <w:szCs w:val="20"/>
          <w:lang w:eastAsia="pl-PL"/>
        </w:rPr>
      </w:pPr>
    </w:p>
    <w:p w:rsidR="00336542" w:rsidRPr="00285CA3" w:rsidRDefault="00336542" w:rsidP="00B05DF1">
      <w:pPr>
        <w:pStyle w:val="Akapitzlist"/>
        <w:numPr>
          <w:ilvl w:val="0"/>
          <w:numId w:val="10"/>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zdolności technicznej lub zawodowej:</w:t>
      </w:r>
    </w:p>
    <w:p w:rsidR="00064BE0" w:rsidRPr="00285CA3" w:rsidRDefault="00064BE0" w:rsidP="00064BE0">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08491A" w:rsidRPr="004C3FBE" w:rsidRDefault="0008491A" w:rsidP="004C3FBE">
      <w:pPr>
        <w:pStyle w:val="Akapitzlist"/>
        <w:ind w:left="851" w:right="20" w:hanging="284"/>
        <w:jc w:val="both"/>
        <w:rPr>
          <w:rFonts w:ascii="Arial" w:eastAsia="Times New Roman" w:hAnsi="Arial" w:cs="Arial"/>
          <w:sz w:val="20"/>
          <w:szCs w:val="20"/>
          <w:lang w:eastAsia="pl-PL"/>
        </w:rPr>
      </w:pPr>
    </w:p>
    <w:p w:rsidR="004C3FBE" w:rsidRDefault="004C3FBE" w:rsidP="00B05DF1">
      <w:pPr>
        <w:pStyle w:val="Akapitzlist"/>
        <w:numPr>
          <w:ilvl w:val="1"/>
          <w:numId w:val="10"/>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OSOBY</w:t>
      </w:r>
      <w:r w:rsidRPr="004C3FBE">
        <w:rPr>
          <w:rFonts w:ascii="Arial" w:eastAsia="Times New Roman" w:hAnsi="Arial" w:cs="Arial"/>
          <w:sz w:val="20"/>
          <w:szCs w:val="20"/>
          <w:lang w:eastAsia="pl-PL"/>
        </w:rPr>
        <w:t>:</w:t>
      </w:r>
    </w:p>
    <w:p w:rsidR="00064BE0" w:rsidRPr="00285CA3" w:rsidRDefault="00064BE0" w:rsidP="00064BE0">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D81593" w:rsidRPr="00D81593" w:rsidRDefault="00D81593" w:rsidP="00D81593">
      <w:pPr>
        <w:pStyle w:val="Akapitzlist"/>
        <w:autoSpaceDN w:val="0"/>
        <w:ind w:left="1418" w:right="20"/>
        <w:jc w:val="both"/>
        <w:rPr>
          <w:rFonts w:ascii="Arial" w:hAnsi="Arial" w:cs="Arial"/>
          <w:b/>
          <w:i/>
          <w:sz w:val="20"/>
          <w:szCs w:val="20"/>
        </w:rPr>
      </w:pPr>
    </w:p>
    <w:p w:rsidR="004C3FBE" w:rsidRPr="004C3FBE" w:rsidRDefault="004C3FBE" w:rsidP="00B05DF1">
      <w:pPr>
        <w:pStyle w:val="Akapitzlist"/>
        <w:numPr>
          <w:ilvl w:val="0"/>
          <w:numId w:val="10"/>
        </w:numPr>
        <w:ind w:right="20"/>
        <w:jc w:val="both"/>
        <w:rPr>
          <w:rFonts w:ascii="Arial" w:eastAsia="Times New Roman" w:hAnsi="Arial" w:cs="Arial"/>
          <w:sz w:val="20"/>
          <w:szCs w:val="20"/>
          <w:lang w:eastAsia="pl-PL"/>
        </w:rPr>
      </w:pPr>
      <w:r w:rsidRPr="004C3FBE">
        <w:rPr>
          <w:rFonts w:ascii="Arial" w:hAnsi="Arial" w:cs="Arial"/>
          <w:sz w:val="20"/>
          <w:szCs w:val="20"/>
          <w:u w:val="single"/>
        </w:rPr>
        <w:t>SPRZĘT</w:t>
      </w:r>
      <w:r w:rsidRPr="004C3FBE">
        <w:rPr>
          <w:rFonts w:ascii="Arial" w:hAnsi="Arial" w:cs="Arial"/>
          <w:sz w:val="20"/>
          <w:szCs w:val="20"/>
        </w:rPr>
        <w:t xml:space="preserve">: </w:t>
      </w:r>
    </w:p>
    <w:p w:rsidR="00064BE0" w:rsidRPr="00285CA3" w:rsidRDefault="00064BE0" w:rsidP="00064BE0">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336542">
      <w:pPr>
        <w:spacing w:after="0" w:line="240" w:lineRule="auto"/>
        <w:ind w:left="868" w:right="20"/>
        <w:jc w:val="both"/>
        <w:rPr>
          <w:rFonts w:ascii="Times New Roman" w:eastAsia="Times New Roman" w:hAnsi="Times New Roman" w:cs="Times New Roman"/>
          <w:sz w:val="20"/>
          <w:szCs w:val="20"/>
          <w:lang w:eastAsia="pl-PL"/>
        </w:rPr>
      </w:pPr>
    </w:p>
    <w:p w:rsidR="00336542" w:rsidRPr="00336542" w:rsidRDefault="00336542" w:rsidP="00B05DF1">
      <w:pPr>
        <w:numPr>
          <w:ilvl w:val="0"/>
          <w:numId w:val="1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336542" w:rsidRDefault="00336542" w:rsidP="00B05DF1">
      <w:pPr>
        <w:numPr>
          <w:ilvl w:val="0"/>
          <w:numId w:val="1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Wykonawcy wspólnie ubiegający się o udzielenie zamówienia dołączają do oferty oświadczenie, z którego wynika, które </w:t>
      </w:r>
      <w:r w:rsidRPr="007476E0">
        <w:rPr>
          <w:rFonts w:ascii="Arial" w:eastAsia="Times New Roman" w:hAnsi="Arial" w:cs="Arial"/>
          <w:color w:val="000000" w:themeColor="text1"/>
          <w:sz w:val="20"/>
          <w:szCs w:val="20"/>
          <w:lang w:eastAsia="pl-PL"/>
        </w:rPr>
        <w:t xml:space="preserve">roboty budowlane/dostawy/usługi </w:t>
      </w:r>
      <w:r w:rsidRPr="00336542">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336542">
        <w:rPr>
          <w:rFonts w:ascii="Arial" w:eastAsia="Times New Roman" w:hAnsi="Arial" w:cs="Arial"/>
          <w:b/>
          <w:bCs/>
          <w:color w:val="000000"/>
          <w:sz w:val="20"/>
          <w:szCs w:val="20"/>
          <w:lang w:eastAsia="pl-PL"/>
        </w:rPr>
        <w:t>Z</w:t>
      </w:r>
      <w:r w:rsidR="0008491A">
        <w:rPr>
          <w:rFonts w:ascii="Arial" w:eastAsia="Times New Roman" w:hAnsi="Arial" w:cs="Arial"/>
          <w:b/>
          <w:bCs/>
          <w:color w:val="000000"/>
          <w:sz w:val="20"/>
          <w:szCs w:val="20"/>
          <w:lang w:eastAsia="pl-PL"/>
        </w:rPr>
        <w:t>ałącznikiem nr 5</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 </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IX. Podstawy wykluczenia z postępowania</w:t>
      </w:r>
    </w:p>
    <w:p w:rsidR="00336542" w:rsidRPr="00336542" w:rsidRDefault="00336542" w:rsidP="00B05DF1">
      <w:pPr>
        <w:numPr>
          <w:ilvl w:val="0"/>
          <w:numId w:val="13"/>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rsidR="00336542" w:rsidRDefault="007476E0" w:rsidP="00B05DF1">
      <w:pPr>
        <w:numPr>
          <w:ilvl w:val="0"/>
          <w:numId w:val="14"/>
        </w:numPr>
        <w:spacing w:after="0" w:line="240" w:lineRule="auto"/>
        <w:ind w:left="78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 art. 108 ust. 1 </w:t>
      </w:r>
      <w:proofErr w:type="spellStart"/>
      <w:r>
        <w:rPr>
          <w:rFonts w:ascii="Arial" w:eastAsia="Times New Roman" w:hAnsi="Arial" w:cs="Arial"/>
          <w:color w:val="000000"/>
          <w:sz w:val="20"/>
          <w:szCs w:val="20"/>
          <w:lang w:eastAsia="pl-PL"/>
        </w:rPr>
        <w:t>PZP</w:t>
      </w:r>
      <w:proofErr w:type="spellEnd"/>
      <w:r w:rsidR="00EA72B0">
        <w:rPr>
          <w:rFonts w:ascii="Arial" w:eastAsia="Times New Roman" w:hAnsi="Arial" w:cs="Arial"/>
          <w:color w:val="000000"/>
          <w:sz w:val="20"/>
          <w:szCs w:val="20"/>
          <w:lang w:eastAsia="pl-PL"/>
        </w:rPr>
        <w:t xml:space="preserve"> tj.:</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1) będącego osobą fizyczną, którego prawomocnie skazano za przestępstwo: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a) udziału w zorganizowanej grupie przestępczej albo związku mającym na celu popełnienie przestę</w:t>
      </w:r>
      <w:r>
        <w:rPr>
          <w:rFonts w:ascii="Arial" w:hAnsi="Arial" w:cs="Arial"/>
          <w:sz w:val="20"/>
          <w:szCs w:val="20"/>
        </w:rPr>
        <w:t>pstwa lub prze</w:t>
      </w:r>
      <w:r w:rsidRPr="00EA72B0">
        <w:rPr>
          <w:rFonts w:ascii="Arial" w:hAnsi="Arial" w:cs="Arial"/>
          <w:sz w:val="20"/>
          <w:szCs w:val="20"/>
        </w:rPr>
        <w:t xml:space="preserve">stępstwa skarbowego, o którym mowa w art. 258 Kodeksu karnego,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b) handlu ludźmi, o którym mowa w art. </w:t>
      </w:r>
      <w:proofErr w:type="spellStart"/>
      <w:r w:rsidRPr="00EA72B0">
        <w:rPr>
          <w:rFonts w:ascii="Arial" w:hAnsi="Arial" w:cs="Arial"/>
          <w:sz w:val="20"/>
          <w:szCs w:val="20"/>
        </w:rPr>
        <w:t>189a</w:t>
      </w:r>
      <w:proofErr w:type="spellEnd"/>
      <w:r w:rsidRPr="00EA72B0">
        <w:rPr>
          <w:rFonts w:ascii="Arial" w:hAnsi="Arial" w:cs="Arial"/>
          <w:sz w:val="20"/>
          <w:szCs w:val="20"/>
        </w:rPr>
        <w:t xml:space="preserve"> Kodeksu karnego, </w:t>
      </w:r>
    </w:p>
    <w:p w:rsidR="00C97012" w:rsidRDefault="00EA72B0" w:rsidP="00EA72B0">
      <w:pPr>
        <w:pStyle w:val="Default"/>
        <w:ind w:left="708"/>
        <w:jc w:val="both"/>
        <w:rPr>
          <w:rFonts w:ascii="Open Sans" w:hAnsi="Open Sans"/>
          <w:color w:val="333333"/>
          <w:sz w:val="19"/>
          <w:szCs w:val="19"/>
          <w:shd w:val="clear" w:color="auto" w:fill="FFFFFF"/>
        </w:rPr>
      </w:pPr>
      <w:r w:rsidRPr="00EA72B0">
        <w:rPr>
          <w:rFonts w:ascii="Arial" w:hAnsi="Arial" w:cs="Arial"/>
          <w:sz w:val="20"/>
          <w:szCs w:val="20"/>
        </w:rPr>
        <w:t xml:space="preserve">c) </w:t>
      </w:r>
      <w:r w:rsidR="00C97012" w:rsidRPr="00C97012">
        <w:rPr>
          <w:rFonts w:ascii="Arial" w:hAnsi="Arial" w:cs="Arial"/>
          <w:color w:val="333333"/>
          <w:sz w:val="20"/>
          <w:szCs w:val="20"/>
          <w:shd w:val="clear" w:color="auto" w:fill="FFFFFF"/>
        </w:rPr>
        <w:t xml:space="preserve">o którym mowa w </w:t>
      </w:r>
      <w:r w:rsidR="00C97012" w:rsidRPr="00C97012">
        <w:rPr>
          <w:rFonts w:ascii="Arial" w:hAnsi="Arial" w:cs="Arial"/>
          <w:sz w:val="20"/>
          <w:szCs w:val="20"/>
          <w:shd w:val="clear" w:color="auto" w:fill="FFFFFF"/>
        </w:rPr>
        <w:t xml:space="preserve">art. </w:t>
      </w:r>
      <w:proofErr w:type="spellStart"/>
      <w:r w:rsidR="00C97012" w:rsidRPr="00C97012">
        <w:rPr>
          <w:rFonts w:ascii="Arial" w:hAnsi="Arial" w:cs="Arial"/>
          <w:sz w:val="20"/>
          <w:szCs w:val="20"/>
          <w:shd w:val="clear" w:color="auto" w:fill="FFFFFF"/>
        </w:rPr>
        <w:t>228-230a</w:t>
      </w:r>
      <w:proofErr w:type="spellEnd"/>
      <w:r w:rsidR="00C97012" w:rsidRPr="00C97012">
        <w:rPr>
          <w:rFonts w:ascii="Arial" w:hAnsi="Arial" w:cs="Arial"/>
          <w:color w:val="333333"/>
          <w:sz w:val="20"/>
          <w:szCs w:val="20"/>
          <w:shd w:val="clear" w:color="auto" w:fill="FFFFFF"/>
        </w:rPr>
        <w:t xml:space="preserve">, </w:t>
      </w:r>
      <w:r w:rsidR="00C97012" w:rsidRPr="00C97012">
        <w:rPr>
          <w:rFonts w:ascii="Arial" w:hAnsi="Arial" w:cs="Arial"/>
          <w:sz w:val="20"/>
          <w:szCs w:val="20"/>
          <w:shd w:val="clear" w:color="auto" w:fill="FFFFFF"/>
        </w:rPr>
        <w:t xml:space="preserve">art. </w:t>
      </w:r>
      <w:proofErr w:type="spellStart"/>
      <w:r w:rsidR="00C97012" w:rsidRPr="00C97012">
        <w:rPr>
          <w:rFonts w:ascii="Arial" w:hAnsi="Arial" w:cs="Arial"/>
          <w:sz w:val="20"/>
          <w:szCs w:val="20"/>
          <w:shd w:val="clear" w:color="auto" w:fill="FFFFFF"/>
        </w:rPr>
        <w:t>250a</w:t>
      </w:r>
      <w:proofErr w:type="spellEnd"/>
      <w:r w:rsidR="00C97012" w:rsidRPr="00C97012">
        <w:rPr>
          <w:rFonts w:ascii="Arial" w:hAnsi="Arial" w:cs="Arial"/>
          <w:color w:val="333333"/>
          <w:sz w:val="20"/>
          <w:szCs w:val="20"/>
          <w:shd w:val="clear" w:color="auto" w:fill="FFFFFF"/>
        </w:rPr>
        <w:t xml:space="preserve"> Kodeksu karnego, w </w:t>
      </w:r>
      <w:r w:rsidR="00C97012" w:rsidRPr="00C97012">
        <w:rPr>
          <w:rFonts w:ascii="Arial" w:hAnsi="Arial" w:cs="Arial"/>
          <w:sz w:val="20"/>
          <w:szCs w:val="20"/>
          <w:shd w:val="clear" w:color="auto" w:fill="FFFFFF"/>
        </w:rPr>
        <w:t>art. 46-48</w:t>
      </w:r>
      <w:r w:rsidR="00C97012" w:rsidRPr="00C97012">
        <w:rPr>
          <w:rFonts w:ascii="Arial" w:hAnsi="Arial" w:cs="Arial"/>
          <w:color w:val="333333"/>
          <w:sz w:val="20"/>
          <w:szCs w:val="20"/>
          <w:shd w:val="clear" w:color="auto" w:fill="FFFFFF"/>
        </w:rPr>
        <w:t xml:space="preserve"> ustawy z dnia 25 czerwca 2010 r. o sporcie (Dz. U. z 2020 r. poz. 1133 oraz z 2021 r. poz. 2054) lub w </w:t>
      </w:r>
      <w:r w:rsidR="00C97012" w:rsidRPr="00C97012">
        <w:rPr>
          <w:rFonts w:ascii="Arial" w:hAnsi="Arial" w:cs="Arial"/>
          <w:sz w:val="20"/>
          <w:szCs w:val="20"/>
          <w:shd w:val="clear" w:color="auto" w:fill="FFFFFF"/>
        </w:rPr>
        <w:t>art. 54 ust. 1-4</w:t>
      </w:r>
      <w:r w:rsidR="00C97012" w:rsidRPr="00C97012">
        <w:rPr>
          <w:rFonts w:ascii="Arial" w:hAnsi="Arial" w:cs="Arial"/>
          <w:color w:val="333333"/>
          <w:sz w:val="20"/>
          <w:szCs w:val="20"/>
          <w:shd w:val="clear" w:color="auto" w:fill="FFFFFF"/>
        </w:rPr>
        <w:t xml:space="preserve"> ustawy z dnia 12 maja 2011 r. o refundacji leków, środków spożywczych specjalnego przeznaczenia żywieniowego oraz wyrobów medycznych (Dz. U. z 2021 r. poz. 523, 1292, 1559 i 2054),</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d) finansowania przestępstwa o charakterze terrorystycznym, o którym mowa w art. </w:t>
      </w:r>
      <w:proofErr w:type="spellStart"/>
      <w:r w:rsidRPr="00EA72B0">
        <w:rPr>
          <w:rFonts w:ascii="Arial" w:hAnsi="Arial" w:cs="Arial"/>
          <w:sz w:val="20"/>
          <w:szCs w:val="20"/>
        </w:rPr>
        <w:t>165a</w:t>
      </w:r>
      <w:proofErr w:type="spellEnd"/>
      <w:r w:rsidRPr="00EA72B0">
        <w:rPr>
          <w:rFonts w:ascii="Arial" w:hAnsi="Arial" w:cs="Arial"/>
          <w:sz w:val="20"/>
          <w:szCs w:val="20"/>
        </w:rPr>
        <w:t xml:space="preserve"> Kodeksu karnego, lub przestępstwo udaremniania lub utrudniania stwierdzenia przestępnego pochodzenia pieniędzy lub ukrywania ich pochodzenia, o którym mowa w art. 299 Kodeksu karnego,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e) o charakterze terrorystycznym, o którym mowa w art. 115 § 20 Kodeksu karnego, lub mające na celu popeł</w:t>
      </w:r>
      <w:r>
        <w:rPr>
          <w:rFonts w:ascii="Arial" w:hAnsi="Arial" w:cs="Arial"/>
          <w:sz w:val="20"/>
          <w:szCs w:val="20"/>
        </w:rPr>
        <w:t>nie</w:t>
      </w:r>
      <w:r w:rsidRPr="00EA72B0">
        <w:rPr>
          <w:rFonts w:ascii="Arial" w:hAnsi="Arial" w:cs="Arial"/>
          <w:sz w:val="20"/>
          <w:szCs w:val="20"/>
        </w:rPr>
        <w:t xml:space="preserve">nie tego przestępstwa,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f) powierzenia wykonywania pracy małoletniemu cudzoziemcowi, o którym mowa w art. 9 ust. 2 ustawy z dnia 15 czerwca 2012 r. o skutkach powierzania wykonywania pracy cudzoziemcom przebywają</w:t>
      </w:r>
      <w:r>
        <w:rPr>
          <w:rFonts w:ascii="Arial" w:hAnsi="Arial" w:cs="Arial"/>
          <w:sz w:val="20"/>
          <w:szCs w:val="20"/>
        </w:rPr>
        <w:t>cym wbrew przepi</w:t>
      </w:r>
      <w:r w:rsidRPr="00EA72B0">
        <w:rPr>
          <w:rFonts w:ascii="Arial" w:hAnsi="Arial" w:cs="Arial"/>
          <w:sz w:val="20"/>
          <w:szCs w:val="20"/>
        </w:rPr>
        <w:t xml:space="preserve">som na terytorium Rzeczypospolitej Polskiej (Dz. U. poz. 769 oraz z 2020 r. poz. 2023),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g) przeciwko obrotowi gospodarczemu, o których mowa w art. </w:t>
      </w:r>
      <w:proofErr w:type="spellStart"/>
      <w:r w:rsidRPr="00EA72B0">
        <w:rPr>
          <w:rFonts w:ascii="Arial" w:hAnsi="Arial" w:cs="Arial"/>
          <w:sz w:val="20"/>
          <w:szCs w:val="20"/>
        </w:rPr>
        <w:t>296–307</w:t>
      </w:r>
      <w:proofErr w:type="spellEnd"/>
      <w:r w:rsidRPr="00EA72B0">
        <w:rPr>
          <w:rFonts w:ascii="Arial" w:hAnsi="Arial" w:cs="Arial"/>
          <w:sz w:val="20"/>
          <w:szCs w:val="20"/>
        </w:rPr>
        <w:t xml:space="preserve"> Kodeksu karnego, przestępstwo oszustwa, o którym mowa w art. 286 Kodeksu karnego, przestępstwo przeciwko </w:t>
      </w:r>
      <w:r w:rsidRPr="00EA72B0">
        <w:rPr>
          <w:rFonts w:ascii="Arial" w:hAnsi="Arial" w:cs="Arial"/>
          <w:sz w:val="20"/>
          <w:szCs w:val="20"/>
        </w:rPr>
        <w:lastRenderedPageBreak/>
        <w:t xml:space="preserve">wiarygodności dokumentów, o których mowa w art. </w:t>
      </w:r>
      <w:proofErr w:type="spellStart"/>
      <w:r w:rsidRPr="00EA72B0">
        <w:rPr>
          <w:rFonts w:ascii="Arial" w:hAnsi="Arial" w:cs="Arial"/>
          <w:sz w:val="20"/>
          <w:szCs w:val="20"/>
        </w:rPr>
        <w:t>270–277d</w:t>
      </w:r>
      <w:proofErr w:type="spellEnd"/>
      <w:r w:rsidRPr="00EA72B0">
        <w:rPr>
          <w:rFonts w:ascii="Arial" w:hAnsi="Arial" w:cs="Arial"/>
          <w:sz w:val="20"/>
          <w:szCs w:val="20"/>
        </w:rPr>
        <w:t xml:space="preserve"> Kodeksu karnego, lub przestępstwo skarbowe,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h) o którym mowa w art. 9 ust. 1 i 3 lub art. 10 ustawy z dnia 15 czerwca 2012 r</w:t>
      </w:r>
      <w:r>
        <w:rPr>
          <w:rFonts w:ascii="Arial" w:hAnsi="Arial" w:cs="Arial"/>
          <w:sz w:val="20"/>
          <w:szCs w:val="20"/>
        </w:rPr>
        <w:t>. o skutkach powierzania wykony</w:t>
      </w:r>
      <w:r w:rsidRPr="00EA72B0">
        <w:rPr>
          <w:rFonts w:ascii="Arial" w:hAnsi="Arial" w:cs="Arial"/>
          <w:sz w:val="20"/>
          <w:szCs w:val="20"/>
        </w:rPr>
        <w:t xml:space="preserve">wania pracy cudzoziemcom przebywającym wbrew przepisom na terytorium Rzeczypospolitej Polskiej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 lub za odpowiedni czyn zabroniony określony w przepisach prawa obcego;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2) jeżeli urzędującego członka jego organu zarządzającego lub nadzorczego, wspólnika spółki w spółce jawnej lub partnerskiej albo </w:t>
      </w:r>
      <w:proofErr w:type="spellStart"/>
      <w:r w:rsidRPr="00EA72B0">
        <w:rPr>
          <w:rFonts w:ascii="Arial" w:hAnsi="Arial" w:cs="Arial"/>
          <w:sz w:val="20"/>
          <w:szCs w:val="20"/>
        </w:rPr>
        <w:t>komplementariusza</w:t>
      </w:r>
      <w:proofErr w:type="spellEnd"/>
      <w:r w:rsidRPr="00EA72B0">
        <w:rPr>
          <w:rFonts w:ascii="Arial" w:hAnsi="Arial" w:cs="Arial"/>
          <w:sz w:val="20"/>
          <w:szCs w:val="20"/>
        </w:rPr>
        <w:t xml:space="preserve"> w spółce komandytowej lub komandytowo-a</w:t>
      </w:r>
      <w:r>
        <w:rPr>
          <w:rFonts w:ascii="Arial" w:hAnsi="Arial" w:cs="Arial"/>
          <w:sz w:val="20"/>
          <w:szCs w:val="20"/>
        </w:rPr>
        <w:t>kcyjnej lub prokurenta prawomoc</w:t>
      </w:r>
      <w:r w:rsidRPr="00EA72B0">
        <w:rPr>
          <w:rFonts w:ascii="Arial" w:hAnsi="Arial" w:cs="Arial"/>
          <w:sz w:val="20"/>
          <w:szCs w:val="20"/>
        </w:rPr>
        <w:t xml:space="preserve">nie skazano za przestępstwo, o którym mowa w </w:t>
      </w:r>
      <w:proofErr w:type="spellStart"/>
      <w:r w:rsidRPr="00EA72B0">
        <w:rPr>
          <w:rFonts w:ascii="Arial" w:hAnsi="Arial" w:cs="Arial"/>
          <w:sz w:val="20"/>
          <w:szCs w:val="20"/>
        </w:rPr>
        <w:t>pkt</w:t>
      </w:r>
      <w:proofErr w:type="spellEnd"/>
      <w:r w:rsidRPr="00EA72B0">
        <w:rPr>
          <w:rFonts w:ascii="Arial" w:hAnsi="Arial" w:cs="Arial"/>
          <w:sz w:val="20"/>
          <w:szCs w:val="20"/>
        </w:rPr>
        <w:t xml:space="preserve"> 1;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4) wobec którego prawomocnie orzeczono zakaz ubiegania się o zamówienia publiczne;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5) jeżeli zamawiający może stwierdzić, na podstawie wiarygodnych przesłanek, że wykonawca zawarł z innymi </w:t>
      </w:r>
      <w:proofErr w:type="spellStart"/>
      <w:r w:rsidRPr="00EA72B0">
        <w:rPr>
          <w:rFonts w:ascii="Arial" w:hAnsi="Arial" w:cs="Arial"/>
          <w:sz w:val="20"/>
          <w:szCs w:val="20"/>
        </w:rPr>
        <w:t>wyko-nawcami</w:t>
      </w:r>
      <w:proofErr w:type="spellEnd"/>
      <w:r w:rsidRPr="00EA72B0">
        <w:rPr>
          <w:rFonts w:ascii="Arial" w:hAnsi="Arial" w:cs="Arial"/>
          <w:sz w:val="20"/>
          <w:szCs w:val="20"/>
        </w:rPr>
        <w:t xml:space="preserve">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A72B0" w:rsidRDefault="00EA72B0" w:rsidP="00EA72B0">
      <w:pPr>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6) jeżeli, w przypadkach, o których mowa w art. 85 ust. 1, doszło do zakłócenia konku</w:t>
      </w:r>
      <w:r>
        <w:rPr>
          <w:rFonts w:ascii="Arial" w:hAnsi="Arial" w:cs="Arial"/>
          <w:sz w:val="20"/>
          <w:szCs w:val="20"/>
        </w:rPr>
        <w:t>rencji wynikającego z wcześniej</w:t>
      </w:r>
      <w:r w:rsidRPr="00EA72B0">
        <w:rPr>
          <w:rFonts w:ascii="Arial" w:hAnsi="Arial" w:cs="Arial"/>
          <w:sz w:val="20"/>
          <w:szCs w:val="20"/>
        </w:rPr>
        <w:t>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36542" w:rsidRDefault="00064BE0" w:rsidP="00B05DF1">
      <w:pPr>
        <w:numPr>
          <w:ilvl w:val="0"/>
          <w:numId w:val="14"/>
        </w:numPr>
        <w:spacing w:after="0" w:line="240" w:lineRule="auto"/>
        <w:ind w:left="78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Zamawiający nie przewiduje wykluczenia Wykonawcy na podstawie </w:t>
      </w:r>
      <w:r w:rsidR="00336542" w:rsidRPr="00336542">
        <w:rPr>
          <w:rFonts w:ascii="Arial" w:eastAsia="Times New Roman" w:hAnsi="Arial" w:cs="Arial"/>
          <w:color w:val="000000"/>
          <w:sz w:val="20"/>
          <w:szCs w:val="20"/>
          <w:lang w:eastAsia="pl-PL"/>
        </w:rPr>
        <w:t xml:space="preserve">art. 109 </w:t>
      </w:r>
      <w:proofErr w:type="spellStart"/>
      <w:r w:rsidR="00336542" w:rsidRPr="00336542">
        <w:rPr>
          <w:rFonts w:ascii="Arial" w:eastAsia="Times New Roman" w:hAnsi="Arial" w:cs="Arial"/>
          <w:color w:val="000000"/>
          <w:sz w:val="20"/>
          <w:szCs w:val="20"/>
          <w:lang w:eastAsia="pl-PL"/>
        </w:rPr>
        <w:t>PZP</w:t>
      </w:r>
      <w:proofErr w:type="spellEnd"/>
      <w:r>
        <w:rPr>
          <w:rFonts w:ascii="Arial" w:eastAsia="Times New Roman" w:hAnsi="Arial" w:cs="Arial"/>
          <w:color w:val="000000"/>
          <w:sz w:val="20"/>
          <w:szCs w:val="20"/>
          <w:lang w:eastAsia="pl-PL"/>
        </w:rPr>
        <w:t>.</w:t>
      </w:r>
    </w:p>
    <w:p w:rsidR="00064BE0" w:rsidRPr="00336542" w:rsidRDefault="00064BE0" w:rsidP="00064BE0">
      <w:pPr>
        <w:spacing w:after="0" w:line="240" w:lineRule="auto"/>
        <w:ind w:left="786"/>
        <w:jc w:val="both"/>
        <w:textAlignment w:val="baseline"/>
        <w:rPr>
          <w:rFonts w:ascii="Arial" w:eastAsia="Times New Roman" w:hAnsi="Arial" w:cs="Arial"/>
          <w:color w:val="000000"/>
          <w:sz w:val="20"/>
          <w:szCs w:val="20"/>
          <w:lang w:eastAsia="pl-PL"/>
        </w:rPr>
      </w:pPr>
    </w:p>
    <w:p w:rsidR="00336542" w:rsidRDefault="00336542" w:rsidP="002734EA">
      <w:pPr>
        <w:numPr>
          <w:ilvl w:val="0"/>
          <w:numId w:val="1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Wykluczenie Wykonawcy następuje zgodnie z art. 111 </w:t>
      </w:r>
      <w:proofErr w:type="spellStart"/>
      <w:r w:rsidRPr="00336542">
        <w:rPr>
          <w:rFonts w:ascii="Arial" w:eastAsia="Times New Roman" w:hAnsi="Arial" w:cs="Arial"/>
          <w:color w:val="000000"/>
          <w:sz w:val="20"/>
          <w:szCs w:val="20"/>
          <w:lang w:eastAsia="pl-PL"/>
        </w:rPr>
        <w:t>PZP</w:t>
      </w:r>
      <w:proofErr w:type="spellEnd"/>
      <w:r w:rsidR="007476E0">
        <w:rPr>
          <w:rFonts w:ascii="Arial" w:eastAsia="Times New Roman" w:hAnsi="Arial" w:cs="Arial"/>
          <w:color w:val="000000"/>
          <w:sz w:val="20"/>
          <w:szCs w:val="20"/>
          <w:lang w:eastAsia="pl-PL"/>
        </w:rPr>
        <w:t>.</w:t>
      </w:r>
      <w:r w:rsidRPr="00336542">
        <w:rPr>
          <w:rFonts w:ascii="Arial" w:eastAsia="Times New Roman" w:hAnsi="Arial" w:cs="Arial"/>
          <w:color w:val="000000"/>
          <w:sz w:val="20"/>
          <w:szCs w:val="20"/>
          <w:lang w:eastAsia="pl-PL"/>
        </w:rPr>
        <w:t> </w:t>
      </w:r>
    </w:p>
    <w:p w:rsidR="00AB687D" w:rsidRPr="00AB687D" w:rsidRDefault="00AB687D" w:rsidP="002734EA">
      <w:pPr>
        <w:pStyle w:val="Teksttreci"/>
        <w:numPr>
          <w:ilvl w:val="0"/>
          <w:numId w:val="15"/>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shd w:val="clear" w:color="auto" w:fill="FFFFFF"/>
        </w:rPr>
        <w:t>Wykonawca może zostać wykluczony przez zamawiającego na każdym etapie postępowania o udzielenie zamówienia</w:t>
      </w:r>
      <w:r w:rsidRPr="00AB687D">
        <w:rPr>
          <w:rFonts w:ascii="Arial" w:hAnsi="Arial" w:cs="Arial"/>
          <w:color w:val="000000"/>
          <w:sz w:val="20"/>
          <w:szCs w:val="20"/>
          <w:shd w:val="clear" w:color="auto" w:fill="FFFFFF"/>
          <w:lang w:val="pl-PL"/>
        </w:rPr>
        <w:t>.</w:t>
      </w:r>
    </w:p>
    <w:p w:rsidR="00AB687D" w:rsidRPr="00AB687D" w:rsidRDefault="00AB687D" w:rsidP="002734EA">
      <w:pPr>
        <w:pStyle w:val="Teksttreci"/>
        <w:numPr>
          <w:ilvl w:val="0"/>
          <w:numId w:val="15"/>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rPr>
        <w:t>Wykonawca nie podlega wykluczeniu w okolicznościach określonych w art. 108 ust. 1 pkt 1, 2 i 5, jeżeli udowodni zamawiającemu, że spełnił łącznie następujące przesłanki: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1)</w:t>
      </w:r>
      <w:r w:rsidRPr="00AB687D">
        <w:rPr>
          <w:rFonts w:ascii="Arial" w:hAnsi="Arial" w:cs="Arial"/>
          <w:sz w:val="20"/>
          <w:szCs w:val="20"/>
        </w:rPr>
        <w:tab/>
        <w:t>naprawił lub zobowiązał się do naprawienia szkody wyrządzonej przestępstwem, wykroczeniem lub swoim nieprawidłowym postępowaniem, w tym poprzez zadośćuczynienie pieniężne;</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2)</w:t>
      </w:r>
      <w:r w:rsidRPr="00AB687D">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3)</w:t>
      </w:r>
      <w:r w:rsidRPr="00AB687D">
        <w:rPr>
          <w:rFonts w:ascii="Arial" w:hAnsi="Arial" w:cs="Arial"/>
          <w:sz w:val="20"/>
          <w:szCs w:val="20"/>
        </w:rPr>
        <w:tab/>
        <w:t>podjął konkretne środki techniczne, organizacyjne i kadrowe, odpowiednie dla zapobiegania dalszym przestępstwom, wykroczeniom lub nieprawidłowemu postępowaniu, w szczególności: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a)</w:t>
      </w:r>
      <w:r w:rsidRPr="00AB687D">
        <w:rPr>
          <w:rFonts w:ascii="Arial" w:hAnsi="Arial" w:cs="Arial"/>
          <w:sz w:val="20"/>
          <w:szCs w:val="20"/>
        </w:rPr>
        <w:tab/>
        <w:t>zerwał wszelkie powiązania z osobami lub podmiotami odpowiedzialnymi za nieprawidłowe postępowanie wykonawcy,</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b)</w:t>
      </w:r>
      <w:r w:rsidRPr="00AB687D">
        <w:rPr>
          <w:rFonts w:ascii="Arial" w:hAnsi="Arial" w:cs="Arial"/>
          <w:sz w:val="20"/>
          <w:szCs w:val="20"/>
        </w:rPr>
        <w:tab/>
        <w:t>zreorganizował personel,</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c)</w:t>
      </w:r>
      <w:r w:rsidRPr="00AB687D">
        <w:rPr>
          <w:rFonts w:ascii="Arial" w:hAnsi="Arial" w:cs="Arial"/>
          <w:sz w:val="20"/>
          <w:szCs w:val="20"/>
        </w:rPr>
        <w:tab/>
        <w:t>wdrożył system sprawozdawczości i kontroli,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d)</w:t>
      </w:r>
      <w:r w:rsidRPr="00AB687D">
        <w:rPr>
          <w:rFonts w:ascii="Arial" w:hAnsi="Arial" w:cs="Arial"/>
          <w:sz w:val="20"/>
          <w:szCs w:val="20"/>
        </w:rPr>
        <w:tab/>
        <w:t>utworzył struktury audytu wewnętrznego do monitorowania przestrzegania przepisów, wewnętrznych regulacji lub standardów,</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e)</w:t>
      </w:r>
      <w:r w:rsidRPr="00AB687D">
        <w:rPr>
          <w:rFonts w:ascii="Arial" w:hAnsi="Arial" w:cs="Arial"/>
          <w:sz w:val="20"/>
          <w:szCs w:val="20"/>
        </w:rPr>
        <w:tab/>
        <w:t>wprowadził wewnętrzne regulacje dotyczące odpowiedzialności i odszkodowań za nieprzestrzeganie przepisów, wewnętrznych regulacji lub standardów.</w:t>
      </w:r>
    </w:p>
    <w:p w:rsidR="00AB687D"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AB687D">
        <w:rPr>
          <w:rFonts w:ascii="Arial" w:hAnsi="Arial" w:cs="Arial"/>
          <w:b/>
          <w:bCs/>
          <w:color w:val="000000"/>
        </w:rPr>
        <w:t>5</w:t>
      </w:r>
      <w:r w:rsidRPr="00AB687D">
        <w:rPr>
          <w:rFonts w:ascii="Arial" w:hAnsi="Arial" w:cs="Arial"/>
          <w:color w:val="000000"/>
        </w:rPr>
        <w:t xml:space="preserve">. Zamawiający ocenia, czy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są wystarczające do wykazania jego rzetelności, uwzględniając wagę i szczególne okoliczności czynu wykonawcy. Jeżeli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nie są wystarczające do wykazania jego rzetelności, zamawiający wyklucza wykonawcę.</w:t>
      </w:r>
    </w:p>
    <w:p w:rsidR="00BF7F2A" w:rsidRDefault="00AB687D" w:rsidP="00AB687D">
      <w:pPr>
        <w:pStyle w:val="Kolorowalistaakcent11"/>
        <w:tabs>
          <w:tab w:val="left" w:pos="567"/>
        </w:tabs>
        <w:autoSpaceDE w:val="0"/>
        <w:spacing w:before="0" w:after="0" w:line="240" w:lineRule="auto"/>
        <w:ind w:left="0"/>
        <w:rPr>
          <w:rFonts w:ascii="Arial" w:hAnsi="Arial" w:cs="Arial"/>
          <w:iCs/>
        </w:rPr>
      </w:pPr>
      <w:r w:rsidRPr="00AB687D">
        <w:rPr>
          <w:rFonts w:ascii="Arial" w:hAnsi="Arial" w:cs="Arial"/>
          <w:b/>
          <w:bCs/>
          <w:iCs/>
        </w:rPr>
        <w:t>6.</w:t>
      </w:r>
      <w:r w:rsidRPr="00AB687D">
        <w:rPr>
          <w:rFonts w:ascii="Arial" w:hAnsi="Arial" w:cs="Arial"/>
          <w:iCs/>
        </w:rPr>
        <w:t xml:space="preserve"> Sposób wykazania braku podstaw wykluczenia wskazano w Rozdziale X </w:t>
      </w:r>
      <w:proofErr w:type="spellStart"/>
      <w:r w:rsidRPr="00AB687D">
        <w:rPr>
          <w:rFonts w:ascii="Arial" w:hAnsi="Arial" w:cs="Arial"/>
          <w:iCs/>
        </w:rPr>
        <w:t>SWZ</w:t>
      </w:r>
      <w:proofErr w:type="spellEnd"/>
      <w:r w:rsidRPr="00AB687D">
        <w:rPr>
          <w:rFonts w:ascii="Arial" w:hAnsi="Arial" w:cs="Arial"/>
          <w:iCs/>
        </w:rPr>
        <w:t>.</w:t>
      </w:r>
    </w:p>
    <w:p w:rsidR="00823200" w:rsidRDefault="00823200" w:rsidP="00AB687D">
      <w:pPr>
        <w:pStyle w:val="Kolorowalistaakcent11"/>
        <w:tabs>
          <w:tab w:val="left" w:pos="567"/>
        </w:tabs>
        <w:autoSpaceDE w:val="0"/>
        <w:spacing w:before="0" w:after="0" w:line="240" w:lineRule="auto"/>
        <w:ind w:left="0"/>
        <w:rPr>
          <w:rFonts w:ascii="Arial" w:hAnsi="Arial" w:cs="Arial"/>
          <w:iCs/>
        </w:rPr>
      </w:pPr>
    </w:p>
    <w:p w:rsidR="00823200" w:rsidRDefault="00823200" w:rsidP="00AB687D">
      <w:pPr>
        <w:pStyle w:val="Kolorowalistaakcent11"/>
        <w:tabs>
          <w:tab w:val="left" w:pos="567"/>
        </w:tabs>
        <w:autoSpaceDE w:val="0"/>
        <w:spacing w:before="0" w:after="0" w:line="240" w:lineRule="auto"/>
        <w:ind w:left="0"/>
        <w:rPr>
          <w:rFonts w:ascii="Arial" w:hAnsi="Arial" w:cs="Arial"/>
          <w:iCs/>
        </w:rPr>
      </w:pPr>
    </w:p>
    <w:p w:rsidR="00336542" w:rsidRPr="004B7595" w:rsidRDefault="00336542" w:rsidP="0020298A">
      <w:pPr>
        <w:shd w:val="clear" w:color="auto" w:fill="D9D9D9" w:themeFill="background1" w:themeFillShade="D9"/>
        <w:tabs>
          <w:tab w:val="left" w:pos="284"/>
        </w:tabs>
        <w:spacing w:before="360" w:after="120" w:line="240" w:lineRule="auto"/>
        <w:outlineLvl w:val="1"/>
        <w:rPr>
          <w:rFonts w:ascii="Arial" w:eastAsia="Times New Roman" w:hAnsi="Arial" w:cs="Arial"/>
          <w:b/>
          <w:color w:val="000000"/>
          <w:sz w:val="32"/>
          <w:szCs w:val="32"/>
          <w:lang w:eastAsia="pl-PL"/>
        </w:rPr>
      </w:pPr>
      <w:r w:rsidRPr="004B7595">
        <w:rPr>
          <w:rFonts w:ascii="Arial" w:eastAsia="Times New Roman" w:hAnsi="Arial" w:cs="Arial"/>
          <w:b/>
          <w:color w:val="000000"/>
          <w:sz w:val="32"/>
          <w:szCs w:val="32"/>
          <w:lang w:eastAsia="pl-PL"/>
        </w:rPr>
        <w:lastRenderedPageBreak/>
        <w:t xml:space="preserve">X. Podmiotowe środki dowodowe. </w:t>
      </w:r>
      <w:r w:rsidR="004B7595">
        <w:rPr>
          <w:rFonts w:ascii="Arial" w:eastAsia="Times New Roman" w:hAnsi="Arial" w:cs="Arial"/>
          <w:b/>
          <w:color w:val="000000"/>
          <w:sz w:val="32"/>
          <w:szCs w:val="32"/>
          <w:lang w:eastAsia="pl-PL"/>
        </w:rPr>
        <w:br/>
      </w:r>
      <w:r w:rsidRPr="004B7595">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rsidR="00336542" w:rsidRPr="00336542" w:rsidRDefault="00336542" w:rsidP="002734EA">
      <w:pPr>
        <w:numPr>
          <w:ilvl w:val="0"/>
          <w:numId w:val="16"/>
        </w:numPr>
        <w:spacing w:before="240"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336542">
        <w:rPr>
          <w:rFonts w:ascii="Arial" w:eastAsia="Times New Roman" w:hAnsi="Arial" w:cs="Arial"/>
          <w:b/>
          <w:bCs/>
          <w:color w:val="000000"/>
          <w:sz w:val="20"/>
          <w:szCs w:val="20"/>
          <w:lang w:eastAsia="pl-PL"/>
        </w:rPr>
        <w:t xml:space="preserve">Załącznikiem nr </w:t>
      </w:r>
      <w:r w:rsidR="0008491A">
        <w:rPr>
          <w:rFonts w:ascii="Arial" w:eastAsia="Times New Roman" w:hAnsi="Arial" w:cs="Arial"/>
          <w:b/>
          <w:bCs/>
          <w:color w:val="000000"/>
          <w:sz w:val="20"/>
          <w:szCs w:val="20"/>
          <w:lang w:eastAsia="pl-PL"/>
        </w:rPr>
        <w:t>3 i 4</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0C0FA0" w:rsidRDefault="00336542" w:rsidP="002734EA">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Informacje zawarte w oświadczeniu, o którym mowa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stanowią wstępne potwierdzenie, że Wykonawca nie podlega wykluczeniu oraz spełnia warunki udziału w postępowaniu.</w:t>
      </w:r>
    </w:p>
    <w:p w:rsidR="000C0FA0" w:rsidRPr="000C0FA0" w:rsidRDefault="000C0FA0" w:rsidP="002734EA">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 xml:space="preserve">Jeżeli wykonawca nie złożył oświadczeń, o którym mowa w Rozdziale X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C0FA0" w:rsidRPr="000C0FA0" w:rsidRDefault="000C0FA0" w:rsidP="002734EA">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Złożenie, uzupełnienie lub poprawienie oświadcz</w:t>
      </w:r>
      <w:r>
        <w:rPr>
          <w:rFonts w:ascii="Arial" w:hAnsi="Arial" w:cs="Arial"/>
          <w:color w:val="000000"/>
          <w:sz w:val="20"/>
          <w:szCs w:val="20"/>
        </w:rPr>
        <w:t>eń,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nie może służyć potwierdzeniu spełniania kryteriów selekcji.</w:t>
      </w:r>
    </w:p>
    <w:p w:rsidR="000C0FA0" w:rsidRPr="000C0FA0" w:rsidRDefault="000C0FA0" w:rsidP="002734EA">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Zamawiający może żądać od wykonawców wyjaśnień dotyczących treści złożonych oświadcze</w:t>
      </w:r>
      <w:r>
        <w:rPr>
          <w:rFonts w:ascii="Arial" w:hAnsi="Arial" w:cs="Arial"/>
          <w:color w:val="000000"/>
          <w:sz w:val="20"/>
          <w:szCs w:val="20"/>
        </w:rPr>
        <w:t>ń, o których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w:t>
      </w:r>
    </w:p>
    <w:p w:rsidR="000C0FA0" w:rsidRPr="000C0FA0" w:rsidRDefault="000C0FA0" w:rsidP="002734EA">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Jeżeli złożone przez wykonawcę oświadczen</w:t>
      </w:r>
      <w:r>
        <w:rPr>
          <w:rFonts w:ascii="Arial" w:hAnsi="Arial" w:cs="Arial"/>
          <w:color w:val="000000"/>
          <w:sz w:val="20"/>
          <w:szCs w:val="20"/>
        </w:rPr>
        <w:t>ia,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36542" w:rsidRPr="000C0FA0" w:rsidRDefault="00336542" w:rsidP="002734EA">
      <w:pPr>
        <w:numPr>
          <w:ilvl w:val="0"/>
          <w:numId w:val="16"/>
        </w:numPr>
        <w:spacing w:after="0" w:line="240" w:lineRule="auto"/>
        <w:ind w:left="218"/>
        <w:jc w:val="both"/>
        <w:textAlignment w:val="baseline"/>
        <w:rPr>
          <w:rFonts w:ascii="Arial" w:eastAsia="Times New Roman" w:hAnsi="Arial" w:cs="Arial"/>
          <w:b/>
          <w:color w:val="000000"/>
          <w:sz w:val="20"/>
          <w:szCs w:val="20"/>
          <w:u w:val="single"/>
          <w:lang w:eastAsia="pl-PL"/>
        </w:rPr>
      </w:pPr>
      <w:r w:rsidRPr="000C0FA0">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36542" w:rsidRPr="00336542" w:rsidRDefault="00336542" w:rsidP="002734EA">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Podmiotowe środki dowodowe wymagane od wykonawcy obejmują:</w:t>
      </w:r>
    </w:p>
    <w:p w:rsidR="000C0FA0" w:rsidRPr="004C3FBE" w:rsidRDefault="00336542" w:rsidP="002734EA">
      <w:pPr>
        <w:numPr>
          <w:ilvl w:val="0"/>
          <w:numId w:val="17"/>
        </w:numPr>
        <w:spacing w:after="0" w:line="240" w:lineRule="auto"/>
        <w:ind w:left="635"/>
        <w:jc w:val="both"/>
        <w:textAlignment w:val="baseline"/>
        <w:rPr>
          <w:rFonts w:ascii="Arial" w:eastAsia="Times New Roman" w:hAnsi="Arial" w:cs="Arial"/>
          <w:b/>
          <w:color w:val="000000"/>
          <w:sz w:val="20"/>
          <w:szCs w:val="20"/>
          <w:u w:val="single"/>
          <w:lang w:eastAsia="pl-PL"/>
        </w:rPr>
      </w:pPr>
      <w:r w:rsidRPr="00336542">
        <w:rPr>
          <w:rFonts w:ascii="Arial" w:eastAsia="Times New Roman" w:hAnsi="Arial" w:cs="Arial"/>
          <w:color w:val="000000"/>
          <w:sz w:val="20"/>
          <w:lang w:eastAsia="pl-PL"/>
        </w:rPr>
        <w:tab/>
      </w:r>
      <w:r w:rsidR="000C0FA0" w:rsidRPr="004C3FBE">
        <w:rPr>
          <w:rFonts w:ascii="Arial" w:eastAsia="Times New Roman" w:hAnsi="Arial" w:cs="Arial"/>
          <w:b/>
          <w:color w:val="000000"/>
          <w:sz w:val="20"/>
          <w:u w:val="single"/>
          <w:lang w:eastAsia="pl-PL"/>
        </w:rPr>
        <w:t>W celu potwierdzenia braku podstaw do wykluczenia z udziału w postępowaniu:</w:t>
      </w:r>
    </w:p>
    <w:p w:rsidR="000C0FA0" w:rsidRPr="000C0FA0" w:rsidRDefault="00336542" w:rsidP="002734EA">
      <w:pPr>
        <w:pStyle w:val="Akapitzlist"/>
        <w:numPr>
          <w:ilvl w:val="1"/>
          <w:numId w:val="17"/>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Oświadczenie wykonawcy, w zakresie art. 108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8</w:t>
      </w:r>
      <w:r w:rsidR="00E7765D">
        <w:rPr>
          <w:rFonts w:ascii="Arial" w:eastAsia="Times New Roman" w:hAnsi="Arial" w:cs="Arial"/>
          <w:color w:val="FF9900"/>
          <w:sz w:val="20"/>
          <w:szCs w:val="20"/>
          <w:lang w:eastAsia="pl-PL"/>
        </w:rPr>
        <w:t xml:space="preserve"> </w:t>
      </w:r>
      <w:r w:rsidRPr="000C0FA0">
        <w:rPr>
          <w:rFonts w:ascii="Arial" w:eastAsia="Times New Roman" w:hAnsi="Arial" w:cs="Arial"/>
          <w:b/>
          <w:bCs/>
          <w:sz w:val="20"/>
          <w:szCs w:val="20"/>
          <w:lang w:eastAsia="pl-PL"/>
        </w:rPr>
        <w:t>do SWZ</w:t>
      </w:r>
      <w:r w:rsidRPr="000C0FA0">
        <w:rPr>
          <w:rFonts w:ascii="Arial" w:eastAsia="Times New Roman" w:hAnsi="Arial" w:cs="Arial"/>
          <w:sz w:val="20"/>
          <w:szCs w:val="20"/>
          <w:lang w:eastAsia="pl-PL"/>
        </w:rPr>
        <w:t>;</w:t>
      </w:r>
    </w:p>
    <w:p w:rsidR="00336542" w:rsidRDefault="00336542" w:rsidP="002734EA">
      <w:pPr>
        <w:pStyle w:val="Akapitzlist"/>
        <w:numPr>
          <w:ilvl w:val="1"/>
          <w:numId w:val="17"/>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Odpis lub informacja z Krajowego Rejestru Sądowego lub z Centralnej Ewidencji i Informacji o Działalności Gospodarczej, w zakresie art. 109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4 ustawy, sporządzonych nie wcześniej niż 3 miesiące przed jej złożeniem, jeżeli odrębne przepisy wymagają wpisu do rejestru lub ewidencji;</w:t>
      </w:r>
    </w:p>
    <w:p w:rsidR="000C0FA0" w:rsidRPr="000C0FA0" w:rsidRDefault="000C0FA0" w:rsidP="002734EA">
      <w:pPr>
        <w:pStyle w:val="Akapitzlist"/>
        <w:numPr>
          <w:ilvl w:val="1"/>
          <w:numId w:val="17"/>
        </w:numPr>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o aktualności informacji zawartych w oświadczeniu, o którym mowa w art. 125 ust. 1 </w:t>
      </w:r>
      <w:proofErr w:type="spellStart"/>
      <w:r>
        <w:rPr>
          <w:rFonts w:ascii="Arial" w:eastAsia="Times New Roman" w:hAnsi="Arial" w:cs="Arial"/>
          <w:sz w:val="20"/>
          <w:szCs w:val="20"/>
          <w:lang w:eastAsia="pl-PL"/>
        </w:rPr>
        <w:t>Pzp</w:t>
      </w:r>
      <w:proofErr w:type="spellEnd"/>
      <w:r w:rsidR="00E7765D">
        <w:rPr>
          <w:rFonts w:ascii="Arial" w:eastAsia="Times New Roman" w:hAnsi="Arial" w:cs="Arial"/>
          <w:sz w:val="20"/>
          <w:szCs w:val="20"/>
          <w:lang w:eastAsia="pl-PL"/>
        </w:rPr>
        <w:t xml:space="preserve"> </w:t>
      </w:r>
      <w:r w:rsidRPr="000C0FA0">
        <w:rPr>
          <w:rFonts w:ascii="Arial" w:eastAsia="Times New Roman" w:hAnsi="Arial" w:cs="Arial"/>
          <w:sz w:val="20"/>
          <w:szCs w:val="20"/>
          <w:lang w:eastAsia="pl-PL"/>
        </w:rPr>
        <w:t xml:space="preserve">–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1</w:t>
      </w:r>
      <w:r w:rsidR="00BF7F2A">
        <w:rPr>
          <w:rFonts w:ascii="Arial" w:eastAsia="Times New Roman" w:hAnsi="Arial" w:cs="Arial"/>
          <w:b/>
          <w:color w:val="auto"/>
          <w:sz w:val="20"/>
          <w:szCs w:val="20"/>
          <w:lang w:eastAsia="pl-PL"/>
        </w:rPr>
        <w:t>0</w:t>
      </w:r>
      <w:r w:rsidRPr="000C0FA0">
        <w:rPr>
          <w:rFonts w:ascii="Arial" w:eastAsia="Times New Roman" w:hAnsi="Arial" w:cs="Arial"/>
          <w:b/>
          <w:bCs/>
          <w:sz w:val="20"/>
          <w:szCs w:val="20"/>
          <w:lang w:eastAsia="pl-PL"/>
        </w:rPr>
        <w:t xml:space="preserve"> do </w:t>
      </w:r>
      <w:proofErr w:type="spellStart"/>
      <w:r w:rsidRPr="000C0FA0">
        <w:rPr>
          <w:rFonts w:ascii="Arial" w:eastAsia="Times New Roman" w:hAnsi="Arial" w:cs="Arial"/>
          <w:b/>
          <w:bCs/>
          <w:sz w:val="20"/>
          <w:szCs w:val="20"/>
          <w:lang w:eastAsia="pl-PL"/>
        </w:rPr>
        <w:t>SWZ</w:t>
      </w:r>
      <w:proofErr w:type="spellEnd"/>
      <w:r w:rsidRPr="000C0FA0">
        <w:rPr>
          <w:rFonts w:ascii="Arial" w:eastAsia="Times New Roman" w:hAnsi="Arial" w:cs="Arial"/>
          <w:sz w:val="20"/>
          <w:szCs w:val="20"/>
          <w:lang w:eastAsia="pl-PL"/>
        </w:rPr>
        <w:t>;</w:t>
      </w:r>
    </w:p>
    <w:p w:rsidR="000C0FA0" w:rsidRPr="000C0FA0" w:rsidRDefault="00336542" w:rsidP="002734EA">
      <w:pPr>
        <w:numPr>
          <w:ilvl w:val="0"/>
          <w:numId w:val="17"/>
        </w:numPr>
        <w:spacing w:after="0" w:line="240" w:lineRule="auto"/>
        <w:ind w:left="635"/>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lang w:eastAsia="pl-PL"/>
        </w:rPr>
        <w:tab/>
      </w:r>
      <w:r w:rsidR="004C3FBE" w:rsidRPr="004C3FBE">
        <w:rPr>
          <w:rFonts w:ascii="Arial" w:eastAsia="Times New Roman" w:hAnsi="Arial" w:cs="Arial"/>
          <w:b/>
          <w:color w:val="000000"/>
          <w:sz w:val="20"/>
          <w:u w:val="single"/>
          <w:lang w:eastAsia="pl-PL"/>
        </w:rPr>
        <w:t xml:space="preserve">W celu potwierdzenia </w:t>
      </w:r>
      <w:r w:rsidR="004C3FBE">
        <w:rPr>
          <w:rFonts w:ascii="Arial" w:eastAsia="Times New Roman" w:hAnsi="Arial" w:cs="Arial"/>
          <w:b/>
          <w:color w:val="000000"/>
          <w:sz w:val="20"/>
          <w:u w:val="single"/>
          <w:lang w:eastAsia="pl-PL"/>
        </w:rPr>
        <w:t xml:space="preserve">spełniania warunków udziału </w:t>
      </w:r>
      <w:r w:rsidR="004C3FBE" w:rsidRPr="004C3FBE">
        <w:rPr>
          <w:rFonts w:ascii="Arial" w:eastAsia="Times New Roman" w:hAnsi="Arial" w:cs="Arial"/>
          <w:b/>
          <w:color w:val="000000"/>
          <w:sz w:val="20"/>
          <w:u w:val="single"/>
          <w:lang w:eastAsia="pl-PL"/>
        </w:rPr>
        <w:t>w postępowaniu:</w:t>
      </w:r>
    </w:p>
    <w:p w:rsidR="004C3FBE" w:rsidRPr="00D11C0D" w:rsidRDefault="00D11C0D" w:rsidP="002734EA">
      <w:pPr>
        <w:pStyle w:val="Akapitzlist"/>
        <w:numPr>
          <w:ilvl w:val="1"/>
          <w:numId w:val="17"/>
        </w:numPr>
        <w:jc w:val="both"/>
        <w:rPr>
          <w:rFonts w:ascii="Arial" w:eastAsia="Times New Roman" w:hAnsi="Arial" w:cs="Arial"/>
          <w:sz w:val="20"/>
          <w:szCs w:val="20"/>
          <w:lang w:eastAsia="pl-PL"/>
        </w:rPr>
      </w:pPr>
      <w:r w:rsidRPr="00D11C0D">
        <w:rPr>
          <w:rFonts w:ascii="Arial" w:hAnsi="Arial" w:cs="Arial"/>
          <w:sz w:val="20"/>
          <w:szCs w:val="20"/>
        </w:rPr>
        <w:t>wpis do rejestru operatorów pocztowych na wykonywanie działalności pocztowej w zakresie przyjmowania, przemieszczania i doręczania przesyłek w obrocie krajowym i zagranicznym zgodnie z ustawą z dnia 23 listopada 2012 r. - Prawo pocztowe.</w:t>
      </w:r>
    </w:p>
    <w:p w:rsidR="00D11C0D" w:rsidRPr="00D11C0D" w:rsidRDefault="00D11C0D" w:rsidP="00D11C0D">
      <w:pPr>
        <w:pStyle w:val="Akapitzlist"/>
        <w:ind w:left="1440"/>
        <w:jc w:val="both"/>
        <w:rPr>
          <w:rFonts w:ascii="Arial" w:eastAsia="Times New Roman" w:hAnsi="Arial" w:cs="Arial"/>
          <w:sz w:val="20"/>
          <w:szCs w:val="20"/>
          <w:lang w:eastAsia="pl-PL"/>
        </w:rPr>
      </w:pPr>
    </w:p>
    <w:p w:rsidR="00336542" w:rsidRPr="00336542" w:rsidRDefault="00336542" w:rsidP="002734EA">
      <w:pPr>
        <w:numPr>
          <w:ilvl w:val="0"/>
          <w:numId w:val="18"/>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Wykonawca ma siedzibę lub miejsce zamieszkania poza terytorium Rzeczypospolitej Polskiej, zamiast dokumentu, o których mowa w ust. 3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336542" w:rsidRPr="00336542" w:rsidRDefault="00336542" w:rsidP="002734EA">
      <w:pPr>
        <w:numPr>
          <w:ilvl w:val="0"/>
          <w:numId w:val="19"/>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w kraju, w którym Wykonawca ma siedzibę lub miejsce zamieszkania, nie wydaje się dokumentów, o których mowa w ust. 4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4C3FBE" w:rsidRDefault="00336542" w:rsidP="002734EA">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Wykonawca nie jest zobowiązany do złożenia podmiotowych środków dowodowych, które zamawiający posiada, jeżeli Wykonawca wskaże te środki oraz potwierdzi ich prawidłowość i aktualność.</w:t>
      </w:r>
    </w:p>
    <w:p w:rsidR="00336542" w:rsidRDefault="00336542" w:rsidP="002734EA">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4C3FBE">
        <w:rPr>
          <w:rFonts w:ascii="Arial" w:eastAsia="Times New Roman" w:hAnsi="Arial" w:cs="Arial"/>
          <w:color w:val="000000"/>
          <w:sz w:val="20"/>
          <w:szCs w:val="20"/>
          <w:lang w:eastAsia="pl-PL"/>
        </w:rPr>
        <w:t xml:space="preserve">W zakresie nieuregulowanym ustawą </w:t>
      </w:r>
      <w:proofErr w:type="spellStart"/>
      <w:r w:rsidRPr="004C3FBE">
        <w:rPr>
          <w:rFonts w:ascii="Arial" w:eastAsia="Times New Roman" w:hAnsi="Arial" w:cs="Arial"/>
          <w:color w:val="000000"/>
          <w:sz w:val="20"/>
          <w:szCs w:val="20"/>
          <w:lang w:eastAsia="pl-PL"/>
        </w:rPr>
        <w:t>PZP</w:t>
      </w:r>
      <w:proofErr w:type="spellEnd"/>
      <w:r w:rsidRPr="004C3FBE">
        <w:rPr>
          <w:rFonts w:ascii="Arial" w:eastAsia="Times New Roman" w:hAnsi="Arial" w:cs="Arial"/>
          <w:color w:val="000000"/>
          <w:sz w:val="20"/>
          <w:szCs w:val="20"/>
          <w:lang w:eastAsia="pl-PL"/>
        </w:rPr>
        <w:t xml:space="preserve"> lub niniejszą </w:t>
      </w:r>
      <w:proofErr w:type="spellStart"/>
      <w:r w:rsidRPr="004C3FBE">
        <w:rPr>
          <w:rFonts w:ascii="Arial" w:eastAsia="Times New Roman" w:hAnsi="Arial" w:cs="Arial"/>
          <w:color w:val="000000"/>
          <w:sz w:val="20"/>
          <w:szCs w:val="20"/>
          <w:lang w:eastAsia="pl-PL"/>
        </w:rPr>
        <w:t>SWZ</w:t>
      </w:r>
      <w:proofErr w:type="spellEnd"/>
      <w:r w:rsidRPr="004C3FBE">
        <w:rPr>
          <w:rFonts w:ascii="Arial" w:eastAsia="Times New Roman" w:hAnsi="Arial" w:cs="Arial"/>
          <w:color w:val="000000"/>
          <w:sz w:val="20"/>
          <w:szCs w:val="20"/>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36542">
        <w:rPr>
          <w:rFonts w:ascii="Arial" w:eastAsia="Times New Roman" w:hAnsi="Arial" w:cs="Arial"/>
          <w:smallCaps/>
          <w:color w:val="000000"/>
          <w:sz w:val="20"/>
          <w:szCs w:val="20"/>
          <w:lang w:eastAsia="pl-PL"/>
        </w:rPr>
        <w:t> </w:t>
      </w:r>
      <w:r w:rsidRPr="00336542">
        <w:rPr>
          <w:rFonts w:ascii="Arial" w:eastAsia="Times New Roman" w:hAnsi="Arial" w:cs="Arial"/>
          <w:smallCaps/>
          <w:color w:val="000000"/>
          <w:sz w:val="20"/>
          <w:szCs w:val="20"/>
          <w:lang w:eastAsia="pl-PL"/>
        </w:rPr>
        <w:t> </w:t>
      </w:r>
      <w:r w:rsidRPr="004C3FBE">
        <w:rPr>
          <w:rFonts w:ascii="Arial" w:eastAsia="Times New Roman" w:hAnsi="Arial" w:cs="Arial"/>
          <w:smallCaps/>
          <w:color w:val="000000"/>
          <w:sz w:val="20"/>
          <w:szCs w:val="20"/>
          <w:lang w:eastAsia="pl-PL"/>
        </w:rPr>
        <w:t xml:space="preserve"> </w:t>
      </w:r>
      <w:r w:rsidRPr="004C3FBE">
        <w:rPr>
          <w:rFonts w:ascii="Arial" w:eastAsia="Times New Roman" w:hAnsi="Arial"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rsidR="00336542" w:rsidRPr="002F7CA0" w:rsidRDefault="00336542" w:rsidP="004C3FBE">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 Poleganie na zasobach innych podmiotów</w:t>
      </w:r>
    </w:p>
    <w:p w:rsidR="00BF7F2A" w:rsidRDefault="00BF7F2A" w:rsidP="00BF7F2A">
      <w:pPr>
        <w:pStyle w:val="pkt"/>
        <w:spacing w:before="0" w:after="0" w:line="240" w:lineRule="auto"/>
        <w:ind w:left="0" w:firstLine="0"/>
        <w:rPr>
          <w:rFonts w:ascii="Arial" w:hAnsi="Arial" w:cs="Arial"/>
          <w:sz w:val="20"/>
        </w:rPr>
      </w:pPr>
    </w:p>
    <w:p w:rsidR="00BF7F2A" w:rsidRPr="00BF7F2A" w:rsidRDefault="00BF7F2A" w:rsidP="00BF7F2A">
      <w:pPr>
        <w:pStyle w:val="pkt"/>
        <w:spacing w:before="0" w:after="0" w:line="240" w:lineRule="auto"/>
        <w:ind w:left="0" w:firstLine="0"/>
        <w:rPr>
          <w:rFonts w:ascii="Arial" w:hAnsi="Arial" w:cs="Arial"/>
          <w:sz w:val="20"/>
        </w:rPr>
      </w:pPr>
      <w:r w:rsidRPr="00BF7F2A">
        <w:rPr>
          <w:rFonts w:ascii="Arial" w:hAnsi="Arial" w:cs="Arial"/>
          <w:sz w:val="20"/>
        </w:rPr>
        <w:t xml:space="preserve">Zamawiający </w:t>
      </w:r>
      <w:r w:rsidRPr="00BF7F2A">
        <w:rPr>
          <w:rFonts w:ascii="Arial" w:hAnsi="Arial" w:cs="Arial"/>
          <w:b/>
          <w:sz w:val="20"/>
          <w:u w:val="single"/>
        </w:rPr>
        <w:t>ZASTRZEGA</w:t>
      </w:r>
      <w:r w:rsidRPr="00BF7F2A">
        <w:rPr>
          <w:rFonts w:ascii="Arial" w:hAnsi="Arial" w:cs="Arial"/>
          <w:sz w:val="20"/>
        </w:rPr>
        <w:t xml:space="preserve"> obowiązek osobistego wykonania przez Wykonawcę całości opracowania.</w:t>
      </w:r>
    </w:p>
    <w:p w:rsidR="00336542" w:rsidRPr="00336542"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rsidR="00336542" w:rsidRPr="002F7CA0" w:rsidRDefault="00336542" w:rsidP="002F7CA0">
      <w:pPr>
        <w:shd w:val="clear" w:color="auto" w:fill="D9D9D9" w:themeFill="background1" w:themeFillShade="D9"/>
        <w:spacing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 Informacja dla Wykonawców wspólnie ubiegających się o udzielenie zamówienia</w:t>
      </w:r>
    </w:p>
    <w:p w:rsidR="00336542" w:rsidRPr="00336542" w:rsidRDefault="00336542" w:rsidP="002734EA">
      <w:pPr>
        <w:numPr>
          <w:ilvl w:val="0"/>
          <w:numId w:val="22"/>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winno być załączone do oferty. </w:t>
      </w:r>
    </w:p>
    <w:p w:rsidR="00336542" w:rsidRPr="00336542" w:rsidRDefault="00336542" w:rsidP="002734EA">
      <w:pPr>
        <w:numPr>
          <w:ilvl w:val="0"/>
          <w:numId w:val="22"/>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Wykonawców wspólnie ubiegających się o udzielenie zamówienia, oświadczenia, o których mowa w Rozdziale X ust. 1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składa każdy z Wykonawców. Oświadczenia te potwierdzają brak podstaw wykluczenia oraz spełnianie warunków udziału w zakresie, w jakim każdy z Wykonawców wykazuje spełnianie warunków udziału w postępowaniu.</w:t>
      </w:r>
    </w:p>
    <w:p w:rsidR="00336542" w:rsidRPr="00336542" w:rsidRDefault="00336542" w:rsidP="002734EA">
      <w:pPr>
        <w:numPr>
          <w:ilvl w:val="0"/>
          <w:numId w:val="22"/>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rsidR="00336542" w:rsidRPr="00336542" w:rsidRDefault="00336542" w:rsidP="002734EA">
      <w:pPr>
        <w:numPr>
          <w:ilvl w:val="0"/>
          <w:numId w:val="22"/>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rsidR="00336542" w:rsidRPr="002F7CA0" w:rsidRDefault="00336542" w:rsidP="002F7CA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XIII. Informacje o sposobie porozumiewania się zamawiającego z Wykonawcami oraz przekazywania oświadczeń lub dokumentów</w:t>
      </w:r>
    </w:p>
    <w:p w:rsidR="002F7CA0" w:rsidRPr="002F7CA0" w:rsidRDefault="002F7CA0" w:rsidP="002F7CA0">
      <w:pPr>
        <w:pStyle w:val="Standard"/>
        <w:spacing w:line="276" w:lineRule="auto"/>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1. </w:t>
      </w:r>
      <w:r w:rsidR="00336542" w:rsidRPr="002F7CA0">
        <w:rPr>
          <w:rFonts w:ascii="Arial" w:eastAsia="Times New Roman" w:hAnsi="Arial" w:cs="Arial"/>
          <w:color w:val="000000"/>
          <w:sz w:val="20"/>
          <w:szCs w:val="20"/>
          <w:lang w:eastAsia="pl-PL"/>
        </w:rPr>
        <w:t xml:space="preserve">Osobą uprawnioną do kontaktu z Wykonawcami </w:t>
      </w:r>
      <w:r w:rsidRPr="002F7CA0">
        <w:rPr>
          <w:rFonts w:ascii="Arial" w:eastAsia="Times New Roman" w:hAnsi="Arial" w:cs="Arial"/>
          <w:color w:val="000000"/>
          <w:sz w:val="20"/>
          <w:szCs w:val="20"/>
          <w:lang w:eastAsia="pl-PL"/>
        </w:rPr>
        <w:t>są:</w:t>
      </w:r>
    </w:p>
    <w:p w:rsidR="00336542" w:rsidRPr="002F7CA0" w:rsidRDefault="002F7CA0" w:rsidP="002F7CA0">
      <w:pPr>
        <w:pStyle w:val="Standard"/>
        <w:spacing w:line="276" w:lineRule="auto"/>
        <w:rPr>
          <w:rFonts w:ascii="Arial" w:hAnsi="Arial" w:cs="Arial"/>
          <w:sz w:val="20"/>
          <w:szCs w:val="20"/>
        </w:rPr>
      </w:pPr>
      <w:r w:rsidRPr="002F7CA0">
        <w:rPr>
          <w:rFonts w:ascii="Arial" w:eastAsia="Times New Roman" w:hAnsi="Arial" w:cs="Arial"/>
          <w:color w:val="000000"/>
          <w:sz w:val="20"/>
          <w:szCs w:val="20"/>
          <w:lang w:eastAsia="pl-PL"/>
        </w:rPr>
        <w:t xml:space="preserve">- w zakresie merytorycznym - </w:t>
      </w:r>
      <w:r w:rsidR="00336542" w:rsidRPr="002F7CA0">
        <w:rPr>
          <w:rFonts w:ascii="Arial" w:eastAsia="Times New Roman" w:hAnsi="Arial" w:cs="Arial"/>
          <w:color w:val="000000"/>
          <w:sz w:val="20"/>
          <w:szCs w:val="20"/>
          <w:lang w:eastAsia="pl-PL"/>
        </w:rPr>
        <w:t xml:space="preserve"> </w:t>
      </w:r>
      <w:r w:rsidR="00FF678D">
        <w:rPr>
          <w:rFonts w:ascii="Arial" w:hAnsi="Arial" w:cs="Arial"/>
          <w:sz w:val="20"/>
          <w:szCs w:val="20"/>
        </w:rPr>
        <w:t xml:space="preserve">Monika </w:t>
      </w:r>
      <w:proofErr w:type="spellStart"/>
      <w:r w:rsidR="00FF678D">
        <w:rPr>
          <w:rFonts w:ascii="Arial" w:hAnsi="Arial" w:cs="Arial"/>
          <w:sz w:val="20"/>
          <w:szCs w:val="20"/>
        </w:rPr>
        <w:t>Łazorczyk</w:t>
      </w:r>
      <w:proofErr w:type="spellEnd"/>
      <w:r w:rsidRPr="002F7CA0">
        <w:rPr>
          <w:rFonts w:ascii="Arial" w:hAnsi="Arial" w:cs="Arial"/>
          <w:sz w:val="20"/>
          <w:szCs w:val="20"/>
        </w:rPr>
        <w:t xml:space="preserve">, </w:t>
      </w:r>
      <w:r w:rsidRPr="002F7CA0">
        <w:rPr>
          <w:rFonts w:ascii="Arial" w:hAnsi="Arial" w:cs="Arial"/>
          <w:sz w:val="20"/>
          <w:szCs w:val="20"/>
          <w:lang w:val="en-US"/>
        </w:rPr>
        <w:t xml:space="preserve">e-mail: </w:t>
      </w:r>
      <w:hyperlink r:id="rId14"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 xml:space="preserve">, </w:t>
      </w:r>
    </w:p>
    <w:p w:rsidR="00E7765D" w:rsidRPr="002F7CA0" w:rsidRDefault="002F7CA0" w:rsidP="002F7CA0">
      <w:pPr>
        <w:pStyle w:val="Standard"/>
        <w:spacing w:line="276" w:lineRule="auto"/>
        <w:rPr>
          <w:rFonts w:ascii="Arial" w:eastAsia="Times New Roman" w:hAnsi="Arial" w:cs="Arial"/>
          <w:color w:val="000000"/>
          <w:sz w:val="20"/>
          <w:szCs w:val="20"/>
          <w:lang w:eastAsia="pl-PL"/>
        </w:rPr>
      </w:pPr>
      <w:r w:rsidRPr="002F7CA0">
        <w:rPr>
          <w:rFonts w:ascii="Arial" w:hAnsi="Arial" w:cs="Arial"/>
          <w:sz w:val="20"/>
          <w:szCs w:val="20"/>
        </w:rPr>
        <w:t xml:space="preserve">- w zakresie proceduralnym – Aleksandra Tokarz, inspektor ds. zamówień publicznych, </w:t>
      </w:r>
      <w:hyperlink r:id="rId15"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w:t>
      </w:r>
      <w:r w:rsidRPr="002F7CA0">
        <w:rPr>
          <w:rFonts w:ascii="Arial" w:hAnsi="Arial" w:cs="Arial"/>
          <w:sz w:val="20"/>
          <w:szCs w:val="20"/>
          <w:lang w:val="en-US"/>
        </w:rPr>
        <w:br/>
        <w:t xml:space="preserve">2. </w:t>
      </w:r>
      <w:r w:rsidR="00336542" w:rsidRPr="002F7CA0">
        <w:rPr>
          <w:rFonts w:ascii="Arial" w:eastAsia="Times New Roman" w:hAnsi="Arial" w:cs="Arial"/>
          <w:color w:val="000000"/>
          <w:sz w:val="20"/>
          <w:szCs w:val="20"/>
          <w:lang w:eastAsia="pl-PL"/>
        </w:rPr>
        <w:t xml:space="preserve">Postępowanie prowadzone jest w języku polskim w formie elektronicznej za pośrednictwem </w:t>
      </w:r>
      <w:hyperlink r:id="rId16" w:history="1">
        <w:proofErr w:type="spellStart"/>
        <w:r w:rsidR="00336542" w:rsidRPr="002F7CA0">
          <w:rPr>
            <w:rFonts w:ascii="Arial" w:eastAsia="Times New Roman" w:hAnsi="Arial" w:cs="Arial"/>
            <w:color w:val="1155CC"/>
            <w:sz w:val="20"/>
            <w:szCs w:val="20"/>
            <w:u w:val="single"/>
            <w:lang w:eastAsia="pl-PL"/>
          </w:rPr>
          <w:t>platformazakupowa.pl</w:t>
        </w:r>
        <w:proofErr w:type="spellEnd"/>
      </w:hyperlink>
      <w:r w:rsidR="00336542" w:rsidRPr="002F7CA0">
        <w:rPr>
          <w:rFonts w:ascii="Arial" w:eastAsia="Times New Roman" w:hAnsi="Arial" w:cs="Arial"/>
          <w:color w:val="000000"/>
          <w:sz w:val="20"/>
          <w:szCs w:val="20"/>
          <w:lang w:eastAsia="pl-PL"/>
        </w:rPr>
        <w:t xml:space="preserve"> pod adresem</w:t>
      </w:r>
      <w:r w:rsidR="0005761E">
        <w:rPr>
          <w:rFonts w:ascii="Arial" w:eastAsia="Times New Roman" w:hAnsi="Arial" w:cs="Arial"/>
          <w:color w:val="FF9900"/>
          <w:sz w:val="20"/>
          <w:szCs w:val="20"/>
          <w:lang w:eastAsia="pl-PL"/>
        </w:rPr>
        <w:t xml:space="preserve"> </w:t>
      </w:r>
      <w:hyperlink r:id="rId17" w:history="1">
        <w:r w:rsidR="0005761E" w:rsidRPr="00931263">
          <w:rPr>
            <w:rStyle w:val="Hipercze"/>
            <w:rFonts w:ascii="Arial" w:eastAsia="Times New Roman" w:hAnsi="Arial" w:cs="Arial"/>
            <w:sz w:val="20"/>
            <w:szCs w:val="20"/>
            <w:lang w:eastAsia="pl-PL"/>
          </w:rPr>
          <w:t>https://</w:t>
        </w:r>
        <w:proofErr w:type="spellStart"/>
        <w:r w:rsidR="0005761E" w:rsidRPr="00931263">
          <w:rPr>
            <w:rStyle w:val="Hipercze"/>
            <w:rFonts w:ascii="Arial" w:eastAsia="Times New Roman" w:hAnsi="Arial" w:cs="Arial"/>
            <w:sz w:val="20"/>
            <w:szCs w:val="20"/>
            <w:lang w:eastAsia="pl-PL"/>
          </w:rPr>
          <w:t>platformazakupowa.pl</w:t>
        </w:r>
        <w:proofErr w:type="spellEnd"/>
        <w:r w:rsidR="0005761E" w:rsidRPr="00931263">
          <w:rPr>
            <w:rStyle w:val="Hipercze"/>
            <w:rFonts w:ascii="Arial" w:eastAsia="Times New Roman" w:hAnsi="Arial" w:cs="Arial"/>
            <w:sz w:val="20"/>
            <w:szCs w:val="20"/>
            <w:lang w:eastAsia="pl-PL"/>
          </w:rPr>
          <w:t>/pn/</w:t>
        </w:r>
        <w:proofErr w:type="spellStart"/>
        <w:r w:rsidR="0005761E" w:rsidRPr="00931263">
          <w:rPr>
            <w:rStyle w:val="Hipercze"/>
            <w:rFonts w:ascii="Arial" w:eastAsia="Times New Roman" w:hAnsi="Arial" w:cs="Arial"/>
            <w:sz w:val="20"/>
            <w:szCs w:val="20"/>
            <w:lang w:eastAsia="pl-PL"/>
          </w:rPr>
          <w:t>gminazamosc</w:t>
        </w:r>
        <w:proofErr w:type="spellEnd"/>
      </w:hyperlink>
      <w:r w:rsidR="00E7765D">
        <w:rPr>
          <w:rFonts w:ascii="Arial" w:eastAsia="Times New Roman" w:hAnsi="Arial" w:cs="Arial"/>
          <w:color w:val="000000"/>
          <w:sz w:val="20"/>
          <w:szCs w:val="20"/>
          <w:lang w:eastAsia="pl-PL"/>
        </w:rPr>
        <w:t>.</w:t>
      </w:r>
    </w:p>
    <w:p w:rsidR="00336542" w:rsidRPr="002F7CA0" w:rsidRDefault="00336542" w:rsidP="002734EA">
      <w:pPr>
        <w:pStyle w:val="StylStylPogrubienieCzarnyZlewej111cmPierwszywiersz"/>
        <w:numPr>
          <w:ilvl w:val="0"/>
          <w:numId w:val="17"/>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2F7CA0">
        <w:rPr>
          <w:rFonts w:ascii="Arial" w:eastAsia="Times New Roman" w:hAnsi="Arial" w:cs="Arial"/>
          <w:b w:val="0"/>
          <w:sz w:val="20"/>
          <w:lang w:eastAsia="pl-PL"/>
        </w:rPr>
        <w:t>W celu skrócenia czasu udzielenia odpowiedzi na pytania komunikacja między zamawiającym a wykonawcami w zakresie:</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xml:space="preserve">- przesyłania Zamawiającemu pytań do treści </w:t>
      </w:r>
      <w:proofErr w:type="spellStart"/>
      <w:r w:rsidRPr="002F7CA0">
        <w:rPr>
          <w:rFonts w:ascii="Arial" w:eastAsia="Times New Roman" w:hAnsi="Arial" w:cs="Arial"/>
          <w:color w:val="000000"/>
          <w:sz w:val="20"/>
          <w:szCs w:val="20"/>
          <w:shd w:val="clear" w:color="auto" w:fill="FFFFFF"/>
          <w:lang w:eastAsia="pl-PL"/>
        </w:rPr>
        <w:t>SWZ</w:t>
      </w:r>
      <w:proofErr w:type="spellEnd"/>
      <w:r w:rsidRPr="002F7CA0">
        <w:rPr>
          <w:rFonts w:ascii="Arial" w:eastAsia="Times New Roman" w:hAnsi="Arial" w:cs="Arial"/>
          <w:color w:val="000000"/>
          <w:sz w:val="20"/>
          <w:szCs w:val="20"/>
          <w:shd w:val="clear" w:color="auto" w:fill="FFFFFF"/>
          <w:lang w:eastAsia="pl-PL"/>
        </w:rPr>
        <w:t>;</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wniosków, informacji, oświadczeń Wykonawcy;</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odwołania/inne</w:t>
      </w:r>
    </w:p>
    <w:p w:rsidR="00336542" w:rsidRPr="002F7CA0" w:rsidRDefault="00336542" w:rsidP="002F7CA0">
      <w:pPr>
        <w:spacing w:after="0" w:line="240" w:lineRule="auto"/>
        <w:ind w:left="284"/>
        <w:rPr>
          <w:rFonts w:ascii="Arial" w:eastAsia="Times New Roman" w:hAnsi="Arial" w:cs="Arial"/>
          <w:sz w:val="20"/>
          <w:szCs w:val="20"/>
          <w:lang w:eastAsia="pl-PL"/>
        </w:rPr>
      </w:pP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lang w:eastAsia="pl-PL"/>
        </w:rPr>
        <w:t xml:space="preserve">odbywa się za pośrednictwem </w:t>
      </w:r>
      <w:hyperlink r:id="rId18"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 formularza </w:t>
      </w:r>
      <w:r w:rsidRPr="002F7CA0">
        <w:rPr>
          <w:rFonts w:ascii="Arial" w:eastAsia="Times New Roman" w:hAnsi="Arial" w:cs="Arial"/>
          <w:b/>
          <w:bCs/>
          <w:color w:val="000000"/>
          <w:sz w:val="20"/>
          <w:szCs w:val="20"/>
          <w:lang w:eastAsia="pl-PL"/>
        </w:rPr>
        <w:t>„Wyślij wiadomość do zamawiającego”. </w:t>
      </w:r>
    </w:p>
    <w:p w:rsidR="00336542" w:rsidRDefault="00336542" w:rsidP="002F7CA0">
      <w:pPr>
        <w:spacing w:after="0" w:line="240" w:lineRule="auto"/>
        <w:ind w:left="284"/>
        <w:jc w:val="both"/>
        <w:rPr>
          <w:rFonts w:ascii="Arial" w:eastAsia="Times New Roman" w:hAnsi="Arial" w:cs="Arial"/>
          <w:color w:val="FF9900"/>
          <w:sz w:val="20"/>
          <w:szCs w:val="20"/>
          <w:lang w:eastAsia="pl-PL"/>
        </w:rPr>
      </w:pPr>
      <w:r w:rsidRPr="002F7CA0">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19"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proofErr w:type="spellStart"/>
        <w:r w:rsidR="002F7CA0" w:rsidRPr="00512C97">
          <w:rPr>
            <w:rStyle w:val="Hipercze"/>
            <w:rFonts w:ascii="Arial" w:eastAsia="Times New Roman" w:hAnsi="Arial" w:cs="Arial"/>
            <w:sz w:val="20"/>
            <w:szCs w:val="20"/>
            <w:lang w:eastAsia="pl-PL"/>
          </w:rPr>
          <w:t>inwestycje@zamosc.org.pl</w:t>
        </w:r>
        <w:proofErr w:type="spellEnd"/>
      </w:hyperlink>
      <w:r w:rsidR="002F7CA0">
        <w:rPr>
          <w:rFonts w:ascii="Arial" w:eastAsia="Times New Roman" w:hAnsi="Arial" w:cs="Arial"/>
          <w:color w:val="FF9900"/>
          <w:sz w:val="20"/>
          <w:szCs w:val="20"/>
          <w:lang w:eastAsia="pl-PL"/>
        </w:rPr>
        <w:t>.</w:t>
      </w:r>
    </w:p>
    <w:p w:rsidR="00336542" w:rsidRPr="002F7CA0" w:rsidRDefault="00336542" w:rsidP="002734EA">
      <w:pPr>
        <w:numPr>
          <w:ilvl w:val="0"/>
          <w:numId w:val="2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będzie przekazywał wykonawcom informacje za pośrednictwem </w:t>
      </w:r>
      <w:hyperlink r:id="rId21"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 konkretnego wykonawcy.</w:t>
      </w:r>
    </w:p>
    <w:p w:rsidR="00336542" w:rsidRPr="002F7CA0" w:rsidRDefault="00336542" w:rsidP="002734EA">
      <w:pPr>
        <w:numPr>
          <w:ilvl w:val="0"/>
          <w:numId w:val="2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3" w:history="1">
        <w:proofErr w:type="spellStart"/>
        <w:r w:rsidRPr="002F7CA0">
          <w:rPr>
            <w:rStyle w:val="Hipercze"/>
            <w:rFonts w:ascii="Arial" w:eastAsia="Times New Roman" w:hAnsi="Arial" w:cs="Arial"/>
            <w:sz w:val="20"/>
            <w:szCs w:val="20"/>
            <w:lang w:eastAsia="pl-PL"/>
          </w:rPr>
          <w:t>platformazakupowa.pl</w:t>
        </w:r>
        <w:proofErr w:type="spellEnd"/>
      </w:hyperlink>
      <w:r w:rsidRPr="002F7CA0">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rsidR="00336542" w:rsidRPr="002F7CA0" w:rsidRDefault="00336542" w:rsidP="002734EA">
      <w:pPr>
        <w:numPr>
          <w:ilvl w:val="0"/>
          <w:numId w:val="2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tj.:</w:t>
      </w:r>
    </w:p>
    <w:p w:rsidR="00336542" w:rsidRPr="002F7CA0" w:rsidRDefault="00336542" w:rsidP="002734EA">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2F7CA0">
        <w:rPr>
          <w:rFonts w:ascii="Arial" w:eastAsia="Times New Roman" w:hAnsi="Arial" w:cs="Arial"/>
          <w:color w:val="000000"/>
          <w:sz w:val="20"/>
          <w:szCs w:val="20"/>
          <w:lang w:eastAsia="pl-PL"/>
        </w:rPr>
        <w:t>kb</w:t>
      </w:r>
      <w:proofErr w:type="spellEnd"/>
      <w:r w:rsidRPr="002F7CA0">
        <w:rPr>
          <w:rFonts w:ascii="Arial" w:eastAsia="Times New Roman" w:hAnsi="Arial" w:cs="Arial"/>
          <w:color w:val="000000"/>
          <w:sz w:val="20"/>
          <w:szCs w:val="20"/>
          <w:lang w:eastAsia="pl-PL"/>
        </w:rPr>
        <w:t>/s,</w:t>
      </w:r>
    </w:p>
    <w:p w:rsidR="00336542" w:rsidRPr="002F7CA0" w:rsidRDefault="00336542" w:rsidP="002734EA">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komputer klasy PC lub MAC o następującej konfiguracji: pamięć min. 2 GB Ram, procesor Intel IV 2 </w:t>
      </w:r>
      <w:proofErr w:type="spellStart"/>
      <w:r w:rsidRPr="002F7CA0">
        <w:rPr>
          <w:rFonts w:ascii="Arial" w:eastAsia="Times New Roman" w:hAnsi="Arial" w:cs="Arial"/>
          <w:color w:val="000000"/>
          <w:sz w:val="20"/>
          <w:szCs w:val="20"/>
          <w:lang w:eastAsia="pl-PL"/>
        </w:rPr>
        <w:t>GHZ</w:t>
      </w:r>
      <w:proofErr w:type="spellEnd"/>
      <w:r w:rsidRPr="002F7CA0">
        <w:rPr>
          <w:rFonts w:ascii="Arial" w:eastAsia="Times New Roman" w:hAnsi="Arial" w:cs="Arial"/>
          <w:color w:val="000000"/>
          <w:sz w:val="20"/>
          <w:szCs w:val="20"/>
          <w:lang w:eastAsia="pl-PL"/>
        </w:rPr>
        <w:t xml:space="preserve"> lub jego nowsza wersja, jeden z systemów operacyjnych - MS Windows 7, Mac Os x 10 4, Linux, lub ich nowsze wersje,</w:t>
      </w:r>
    </w:p>
    <w:p w:rsidR="00336542" w:rsidRPr="002F7CA0" w:rsidRDefault="00336542" w:rsidP="002734EA">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zainstalowana dowolna, inna przeglądarka internetowa niż Internet Explorer, </w:t>
      </w:r>
    </w:p>
    <w:p w:rsidR="00336542" w:rsidRPr="002F7CA0" w:rsidRDefault="00336542" w:rsidP="002734EA">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włączona obsługa </w:t>
      </w:r>
      <w:proofErr w:type="spellStart"/>
      <w:r w:rsidRPr="002F7CA0">
        <w:rPr>
          <w:rFonts w:ascii="Arial" w:eastAsia="Times New Roman" w:hAnsi="Arial" w:cs="Arial"/>
          <w:color w:val="000000"/>
          <w:sz w:val="20"/>
          <w:szCs w:val="20"/>
          <w:lang w:eastAsia="pl-PL"/>
        </w:rPr>
        <w:t>JavaScript</w:t>
      </w:r>
      <w:proofErr w:type="spellEnd"/>
      <w:r w:rsidRPr="002F7CA0">
        <w:rPr>
          <w:rFonts w:ascii="Arial" w:eastAsia="Times New Roman" w:hAnsi="Arial" w:cs="Arial"/>
          <w:color w:val="000000"/>
          <w:sz w:val="20"/>
          <w:szCs w:val="20"/>
          <w:lang w:eastAsia="pl-PL"/>
        </w:rPr>
        <w:t>,</w:t>
      </w:r>
    </w:p>
    <w:p w:rsidR="00336542" w:rsidRPr="002F7CA0" w:rsidRDefault="00336542" w:rsidP="002734EA">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zainstalowany program </w:t>
      </w:r>
      <w:proofErr w:type="spellStart"/>
      <w:r w:rsidRPr="002F7CA0">
        <w:rPr>
          <w:rFonts w:ascii="Arial" w:eastAsia="Times New Roman" w:hAnsi="Arial" w:cs="Arial"/>
          <w:color w:val="000000"/>
          <w:sz w:val="20"/>
          <w:szCs w:val="20"/>
          <w:lang w:eastAsia="pl-PL"/>
        </w:rPr>
        <w:t>Adobe</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Acrobat</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Reader</w:t>
      </w:r>
      <w:proofErr w:type="spellEnd"/>
      <w:r w:rsidRPr="002F7CA0">
        <w:rPr>
          <w:rFonts w:ascii="Arial" w:eastAsia="Times New Roman" w:hAnsi="Arial" w:cs="Arial"/>
          <w:color w:val="000000"/>
          <w:sz w:val="20"/>
          <w:szCs w:val="20"/>
          <w:lang w:eastAsia="pl-PL"/>
        </w:rPr>
        <w:t xml:space="preserve"> lub inny obsługujący format plików </w:t>
      </w:r>
      <w:proofErr w:type="spellStart"/>
      <w:r w:rsidRPr="002F7CA0">
        <w:rPr>
          <w:rFonts w:ascii="Arial" w:eastAsia="Times New Roman" w:hAnsi="Arial" w:cs="Arial"/>
          <w:color w:val="000000"/>
          <w:sz w:val="20"/>
          <w:szCs w:val="20"/>
          <w:lang w:eastAsia="pl-PL"/>
        </w:rPr>
        <w:t>.pd</w:t>
      </w:r>
      <w:proofErr w:type="spellEnd"/>
      <w:r w:rsidRPr="002F7CA0">
        <w:rPr>
          <w:rFonts w:ascii="Arial" w:eastAsia="Times New Roman" w:hAnsi="Arial" w:cs="Arial"/>
          <w:color w:val="000000"/>
          <w:sz w:val="20"/>
          <w:szCs w:val="20"/>
          <w:lang w:eastAsia="pl-PL"/>
        </w:rPr>
        <w:t>f,</w:t>
      </w:r>
    </w:p>
    <w:p w:rsidR="00336542" w:rsidRPr="002F7CA0" w:rsidRDefault="00336542" w:rsidP="002734EA">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proofErr w:type="spellStart"/>
      <w:r w:rsidRPr="002F7CA0">
        <w:rPr>
          <w:rFonts w:ascii="Arial" w:eastAsia="Times New Roman" w:hAnsi="Arial" w:cs="Arial"/>
          <w:color w:val="000000"/>
          <w:sz w:val="20"/>
          <w:szCs w:val="20"/>
          <w:lang w:eastAsia="pl-PL"/>
        </w:rPr>
        <w:t>Platformazakupowa.pl</w:t>
      </w:r>
      <w:proofErr w:type="spellEnd"/>
      <w:r w:rsidRPr="002F7CA0">
        <w:rPr>
          <w:rFonts w:ascii="Arial" w:eastAsia="Times New Roman" w:hAnsi="Arial" w:cs="Arial"/>
          <w:color w:val="000000"/>
          <w:sz w:val="20"/>
          <w:szCs w:val="20"/>
          <w:lang w:eastAsia="pl-PL"/>
        </w:rPr>
        <w:t xml:space="preserve"> działa według standardu przyjętego w komunikacji sieciowej - kodowanie </w:t>
      </w:r>
      <w:proofErr w:type="spellStart"/>
      <w:r w:rsidRPr="002F7CA0">
        <w:rPr>
          <w:rFonts w:ascii="Arial" w:eastAsia="Times New Roman" w:hAnsi="Arial" w:cs="Arial"/>
          <w:color w:val="000000"/>
          <w:sz w:val="20"/>
          <w:szCs w:val="20"/>
          <w:lang w:eastAsia="pl-PL"/>
        </w:rPr>
        <w:t>UTF8</w:t>
      </w:r>
      <w:proofErr w:type="spellEnd"/>
      <w:r w:rsidRPr="002F7CA0">
        <w:rPr>
          <w:rFonts w:ascii="Arial" w:eastAsia="Times New Roman" w:hAnsi="Arial" w:cs="Arial"/>
          <w:color w:val="000000"/>
          <w:sz w:val="20"/>
          <w:szCs w:val="20"/>
          <w:lang w:eastAsia="pl-PL"/>
        </w:rPr>
        <w:t>,</w:t>
      </w:r>
    </w:p>
    <w:p w:rsidR="00336542" w:rsidRPr="002F7CA0" w:rsidRDefault="00336542" w:rsidP="002734EA">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Oznaczenie czasu odbioru danych przez platformę zakupową stanowi datę oraz dokładny czas (</w:t>
      </w:r>
      <w:proofErr w:type="spellStart"/>
      <w:r w:rsidRPr="002F7CA0">
        <w:rPr>
          <w:rFonts w:ascii="Arial" w:eastAsia="Times New Roman" w:hAnsi="Arial" w:cs="Arial"/>
          <w:color w:val="000000"/>
          <w:sz w:val="20"/>
          <w:szCs w:val="20"/>
          <w:lang w:eastAsia="pl-PL"/>
        </w:rPr>
        <w:t>hh:mm:ss</w:t>
      </w:r>
      <w:proofErr w:type="spellEnd"/>
      <w:r w:rsidRPr="002F7CA0">
        <w:rPr>
          <w:rFonts w:ascii="Arial" w:eastAsia="Times New Roman" w:hAnsi="Arial" w:cs="Arial"/>
          <w:color w:val="000000"/>
          <w:sz w:val="20"/>
          <w:szCs w:val="20"/>
          <w:lang w:eastAsia="pl-PL"/>
        </w:rPr>
        <w:t xml:space="preserve">) generowany </w:t>
      </w:r>
      <w:proofErr w:type="spellStart"/>
      <w:r w:rsidRPr="002F7CA0">
        <w:rPr>
          <w:rFonts w:ascii="Arial" w:eastAsia="Times New Roman" w:hAnsi="Arial" w:cs="Arial"/>
          <w:color w:val="000000"/>
          <w:sz w:val="20"/>
          <w:szCs w:val="20"/>
          <w:lang w:eastAsia="pl-PL"/>
        </w:rPr>
        <w:t>wg</w:t>
      </w:r>
      <w:proofErr w:type="spellEnd"/>
      <w:r w:rsidRPr="002F7CA0">
        <w:rPr>
          <w:rFonts w:ascii="Arial" w:eastAsia="Times New Roman" w:hAnsi="Arial" w:cs="Arial"/>
          <w:color w:val="000000"/>
          <w:sz w:val="20"/>
          <w:szCs w:val="20"/>
          <w:lang w:eastAsia="pl-PL"/>
        </w:rPr>
        <w:t>. czasu lokalnego serwera synchronizowanego z zegarem Głównego Urzędu Miar.</w:t>
      </w:r>
    </w:p>
    <w:p w:rsidR="00336542" w:rsidRPr="002F7CA0" w:rsidRDefault="00336542" w:rsidP="002734EA">
      <w:pPr>
        <w:numPr>
          <w:ilvl w:val="0"/>
          <w:numId w:val="2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Wykonawca, przystępując do niniejszego postępowania o udzielenie zamówienia publicznego:</w:t>
      </w:r>
    </w:p>
    <w:p w:rsidR="006A57E6" w:rsidRPr="006A57E6" w:rsidRDefault="00336542" w:rsidP="002734EA">
      <w:pPr>
        <w:pStyle w:val="Akapitzlist"/>
        <w:numPr>
          <w:ilvl w:val="0"/>
          <w:numId w:val="75"/>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akceptuje warunki korzystania z </w:t>
      </w:r>
      <w:hyperlink r:id="rId25"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sz w:val="20"/>
          <w:szCs w:val="20"/>
          <w:lang w:eastAsia="pl-PL"/>
        </w:rPr>
        <w:t xml:space="preserve"> określone w Regulaminie zamieszczonym na stronie internetowej </w:t>
      </w:r>
      <w:hyperlink r:id="rId26" w:history="1">
        <w:r w:rsidRPr="006A57E6">
          <w:rPr>
            <w:rFonts w:ascii="Arial" w:eastAsia="Times New Roman" w:hAnsi="Arial" w:cs="Arial"/>
            <w:sz w:val="20"/>
            <w:szCs w:val="20"/>
            <w:u w:val="single"/>
            <w:lang w:eastAsia="pl-PL"/>
          </w:rPr>
          <w:t>pod linkiem</w:t>
        </w:r>
      </w:hyperlink>
      <w:r w:rsidRPr="006A57E6">
        <w:rPr>
          <w:rFonts w:ascii="Arial" w:eastAsia="Times New Roman" w:hAnsi="Arial" w:cs="Arial"/>
          <w:sz w:val="20"/>
          <w:szCs w:val="20"/>
          <w:lang w:eastAsia="pl-PL"/>
        </w:rPr>
        <w:t>  w zakładce „Regulamin" oraz uznaje go za wiążący,</w:t>
      </w:r>
    </w:p>
    <w:p w:rsidR="00336542" w:rsidRPr="006A57E6" w:rsidRDefault="00336542" w:rsidP="002734EA">
      <w:pPr>
        <w:pStyle w:val="Akapitzlist"/>
        <w:numPr>
          <w:ilvl w:val="0"/>
          <w:numId w:val="75"/>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zapoznał i stosuje się do Instrukcji składania ofert/wniosków dostępnej </w:t>
      </w:r>
      <w:hyperlink r:id="rId27" w:history="1">
        <w:r w:rsidRPr="006A57E6">
          <w:rPr>
            <w:rFonts w:ascii="Arial" w:eastAsia="Times New Roman" w:hAnsi="Arial" w:cs="Arial"/>
            <w:color w:val="1155CC"/>
            <w:sz w:val="20"/>
            <w:szCs w:val="20"/>
            <w:u w:val="single"/>
            <w:lang w:eastAsia="pl-PL"/>
          </w:rPr>
          <w:t>pod linkiem</w:t>
        </w:r>
      </w:hyperlink>
      <w:r w:rsidRPr="006A57E6">
        <w:rPr>
          <w:rFonts w:ascii="Arial" w:eastAsia="Times New Roman" w:hAnsi="Arial" w:cs="Arial"/>
          <w:sz w:val="20"/>
          <w:szCs w:val="20"/>
          <w:lang w:eastAsia="pl-PL"/>
        </w:rPr>
        <w:t>. </w:t>
      </w:r>
    </w:p>
    <w:p w:rsidR="006A57E6" w:rsidRDefault="00336542" w:rsidP="002734EA">
      <w:pPr>
        <w:numPr>
          <w:ilvl w:val="0"/>
          <w:numId w:val="28"/>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28" w:history="1">
        <w:proofErr w:type="spellStart"/>
        <w:r w:rsidRPr="002F7CA0">
          <w:rPr>
            <w:rFonts w:ascii="Arial" w:eastAsia="Times New Roman" w:hAnsi="Arial" w:cs="Arial"/>
            <w:b/>
            <w:bCs/>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Pr>
          <w:rFonts w:ascii="Arial" w:eastAsia="Times New Roman" w:hAnsi="Arial" w:cs="Arial"/>
          <w:color w:val="000000"/>
          <w:sz w:val="20"/>
          <w:szCs w:val="20"/>
          <w:lang w:eastAsia="pl-PL"/>
        </w:rPr>
        <w:t xml:space="preserve">). </w:t>
      </w:r>
    </w:p>
    <w:p w:rsidR="00336542" w:rsidRPr="002F7CA0"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Taka oferta zostanie uznana przez Zamawiającego za ofertę handlową i nie będzie brana pod uwagę w przedmiotowym postępowaniu ponieważ nie został spełniony obowiązek narzucony w art. 221 Ustawy Prawo Zamówień Publicznych.</w:t>
      </w:r>
    </w:p>
    <w:p w:rsidR="00E7765D" w:rsidRPr="00C97012" w:rsidRDefault="00336542" w:rsidP="002734EA">
      <w:pPr>
        <w:numPr>
          <w:ilvl w:val="0"/>
          <w:numId w:val="2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informuje, że instrukcje korzystania z </w:t>
      </w:r>
      <w:hyperlink r:id="rId29"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dotyczące w szczególności logowania, składania wniosków o wyjaśnienie treści </w:t>
      </w:r>
      <w:proofErr w:type="spellStart"/>
      <w:r w:rsidRPr="002F7CA0">
        <w:rPr>
          <w:rFonts w:ascii="Arial" w:eastAsia="Times New Roman" w:hAnsi="Arial" w:cs="Arial"/>
          <w:color w:val="000000"/>
          <w:sz w:val="20"/>
          <w:szCs w:val="20"/>
          <w:lang w:eastAsia="pl-PL"/>
        </w:rPr>
        <w:t>SWZ</w:t>
      </w:r>
      <w:proofErr w:type="spellEnd"/>
      <w:r w:rsidRPr="002F7CA0">
        <w:rPr>
          <w:rFonts w:ascii="Arial" w:eastAsia="Times New Roman" w:hAnsi="Arial" w:cs="Arial"/>
          <w:color w:val="000000"/>
          <w:sz w:val="20"/>
          <w:szCs w:val="20"/>
          <w:lang w:eastAsia="pl-PL"/>
        </w:rPr>
        <w:t xml:space="preserve">, składania ofert oraz innych czynności podejmowanych w niniejszym postępowaniu przy użyciu </w:t>
      </w:r>
      <w:hyperlink r:id="rId30"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znajdują się w zakładce „Instrukcje dla Wykonawców" na stronie internetowej pod adresem: </w:t>
      </w:r>
      <w:hyperlink r:id="rId31" w:history="1">
        <w:r w:rsidRPr="002F7CA0">
          <w:rPr>
            <w:rFonts w:ascii="Arial" w:eastAsia="Times New Roman" w:hAnsi="Arial" w:cs="Arial"/>
            <w:color w:val="1155CC"/>
            <w:sz w:val="20"/>
            <w:szCs w:val="20"/>
            <w:u w:val="single"/>
            <w:lang w:eastAsia="pl-PL"/>
          </w:rPr>
          <w:t>https://</w:t>
        </w:r>
        <w:proofErr w:type="spellStart"/>
        <w:r w:rsidRPr="002F7CA0">
          <w:rPr>
            <w:rFonts w:ascii="Arial" w:eastAsia="Times New Roman" w:hAnsi="Arial" w:cs="Arial"/>
            <w:color w:val="1155CC"/>
            <w:sz w:val="20"/>
            <w:szCs w:val="20"/>
            <w:u w:val="single"/>
            <w:lang w:eastAsia="pl-PL"/>
          </w:rPr>
          <w:t>platformazakupowa.pl</w:t>
        </w:r>
        <w:proofErr w:type="spellEnd"/>
        <w:r w:rsidRPr="002F7CA0">
          <w:rPr>
            <w:rFonts w:ascii="Arial" w:eastAsia="Times New Roman" w:hAnsi="Arial" w:cs="Arial"/>
            <w:color w:val="1155CC"/>
            <w:sz w:val="20"/>
            <w:szCs w:val="20"/>
            <w:u w:val="single"/>
            <w:lang w:eastAsia="pl-PL"/>
          </w:rPr>
          <w:t>/strona/</w:t>
        </w:r>
        <w:proofErr w:type="spellStart"/>
        <w:r w:rsidRPr="002F7CA0">
          <w:rPr>
            <w:rFonts w:ascii="Arial" w:eastAsia="Times New Roman" w:hAnsi="Arial" w:cs="Arial"/>
            <w:color w:val="1155CC"/>
            <w:sz w:val="20"/>
            <w:szCs w:val="20"/>
            <w:u w:val="single"/>
            <w:lang w:eastAsia="pl-PL"/>
          </w:rPr>
          <w:t>45-instrukcje</w:t>
        </w:r>
        <w:proofErr w:type="spellEnd"/>
      </w:hyperlink>
    </w:p>
    <w:p w:rsidR="00336542" w:rsidRPr="006A57E6" w:rsidRDefault="0020298A" w:rsidP="006A57E6">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Pr>
          <w:rFonts w:ascii="Arial" w:eastAsia="Times New Roman" w:hAnsi="Arial" w:cs="Arial"/>
          <w:b/>
          <w:color w:val="000000"/>
          <w:sz w:val="32"/>
          <w:szCs w:val="32"/>
          <w:lang w:eastAsia="pl-PL"/>
        </w:rPr>
        <w:t>X</w:t>
      </w:r>
      <w:r w:rsidR="00336542" w:rsidRPr="006A57E6">
        <w:rPr>
          <w:rFonts w:ascii="Arial" w:eastAsia="Times New Roman" w:hAnsi="Arial" w:cs="Arial"/>
          <w:b/>
          <w:color w:val="000000"/>
          <w:sz w:val="32"/>
          <w:szCs w:val="32"/>
          <w:lang w:eastAsia="pl-PL"/>
        </w:rPr>
        <w:t xml:space="preserve">IV. Opis sposobu przygotowania ofert oraz dokumentów wymaganych przez Zamawiającego w </w:t>
      </w:r>
      <w:proofErr w:type="spellStart"/>
      <w:r w:rsidR="00336542" w:rsidRPr="006A57E6">
        <w:rPr>
          <w:rFonts w:ascii="Arial" w:eastAsia="Times New Roman" w:hAnsi="Arial" w:cs="Arial"/>
          <w:b/>
          <w:color w:val="000000"/>
          <w:sz w:val="32"/>
          <w:szCs w:val="32"/>
          <w:lang w:eastAsia="pl-PL"/>
        </w:rPr>
        <w:t>SWZ</w:t>
      </w:r>
      <w:proofErr w:type="spellEnd"/>
    </w:p>
    <w:p w:rsidR="00336542" w:rsidRPr="00336542" w:rsidRDefault="00336542" w:rsidP="002734EA">
      <w:pPr>
        <w:numPr>
          <w:ilvl w:val="0"/>
          <w:numId w:val="30"/>
        </w:numPr>
        <w:tabs>
          <w:tab w:val="clear" w:pos="720"/>
          <w:tab w:val="num" w:pos="284"/>
        </w:tabs>
        <w:spacing w:after="0" w:line="240" w:lineRule="auto"/>
        <w:ind w:left="0" w:firstLine="0"/>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336542">
        <w:rPr>
          <w:rFonts w:ascii="Arial" w:eastAsia="Times New Roman" w:hAnsi="Arial" w:cs="Arial"/>
          <w:b/>
          <w:bCs/>
          <w:color w:val="000000"/>
          <w:sz w:val="20"/>
          <w:szCs w:val="20"/>
          <w:lang w:eastAsia="pl-PL"/>
        </w:rPr>
        <w:t>elektronicznym kwalifikowanym podpisem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 xml:space="preserve">elektronicznym </w:t>
      </w:r>
      <w:r w:rsidRPr="00336542">
        <w:rPr>
          <w:rFonts w:ascii="Arial" w:eastAsia="Times New Roman" w:hAnsi="Arial" w:cs="Arial"/>
          <w:color w:val="000000"/>
          <w:sz w:val="20"/>
          <w:szCs w:val="20"/>
          <w:lang w:eastAsia="pl-PL"/>
        </w:rPr>
        <w:t> </w:t>
      </w:r>
      <w:r w:rsidRPr="00336542">
        <w:rPr>
          <w:rFonts w:ascii="Arial" w:eastAsia="Times New Roman" w:hAnsi="Arial" w:cs="Arial"/>
          <w:b/>
          <w:bCs/>
          <w:color w:val="000000"/>
          <w:sz w:val="20"/>
          <w:szCs w:val="20"/>
          <w:lang w:eastAsia="pl-PL"/>
        </w:rPr>
        <w:t>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W procesie składania oferty, w tym przedmiotowych środków dowodowych na platformie, </w:t>
      </w:r>
      <w:r w:rsidRPr="00336542">
        <w:rPr>
          <w:rFonts w:ascii="Arial" w:eastAsia="Times New Roman" w:hAnsi="Arial" w:cs="Arial"/>
          <w:b/>
          <w:bCs/>
          <w:color w:val="000000"/>
          <w:sz w:val="20"/>
          <w:szCs w:val="20"/>
          <w:lang w:eastAsia="pl-PL"/>
        </w:rPr>
        <w:t>kwalifikowany podpis elektroniczny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zaufany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osobisty</w:t>
      </w:r>
      <w:r w:rsidRPr="00336542">
        <w:rPr>
          <w:rFonts w:ascii="Arial" w:eastAsia="Times New Roman" w:hAnsi="Arial" w:cs="Arial"/>
          <w:color w:val="000000"/>
          <w:sz w:val="20"/>
          <w:szCs w:val="20"/>
          <w:lang w:eastAsia="pl-PL"/>
        </w:rPr>
        <w:t xml:space="preserve"> Wykonawca składa bezpośrednio na dokumencie, który następnie przesyła do systemu.</w:t>
      </w:r>
    </w:p>
    <w:p w:rsidR="00336542" w:rsidRPr="00336542" w:rsidRDefault="00336542" w:rsidP="002734EA">
      <w:pPr>
        <w:numPr>
          <w:ilvl w:val="0"/>
          <w:numId w:val="30"/>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336542">
        <w:rPr>
          <w:rFonts w:ascii="Arial" w:eastAsia="Times New Roman" w:hAnsi="Arial" w:cs="Arial"/>
          <w:color w:val="000000"/>
          <w:sz w:val="20"/>
          <w:szCs w:val="20"/>
          <w:lang w:eastAsia="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6542">
        <w:rPr>
          <w:rFonts w:ascii="Arial" w:eastAsia="Times New Roman" w:hAnsi="Arial" w:cs="Arial"/>
          <w:b/>
          <w:bCs/>
          <w:color w:val="000000"/>
          <w:sz w:val="20"/>
          <w:szCs w:val="20"/>
          <w:lang w:eastAsia="pl-PL"/>
        </w:rPr>
        <w:t>kwalifikowanym podpisem elektronicznym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336542" w:rsidRPr="00336542" w:rsidRDefault="00336542" w:rsidP="002734EA">
      <w:pPr>
        <w:numPr>
          <w:ilvl w:val="0"/>
          <w:numId w:val="30"/>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Oferta powinna być:</w:t>
      </w:r>
    </w:p>
    <w:p w:rsidR="00336542" w:rsidRPr="006A57E6" w:rsidRDefault="00336542" w:rsidP="002734EA">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sporządzona na podstawie załączników niniejszej </w:t>
      </w:r>
      <w:proofErr w:type="spellStart"/>
      <w:r w:rsidRPr="006A57E6">
        <w:rPr>
          <w:rFonts w:ascii="Arial" w:eastAsia="Times New Roman" w:hAnsi="Arial" w:cs="Arial"/>
          <w:color w:val="000000"/>
          <w:sz w:val="20"/>
          <w:szCs w:val="20"/>
          <w:lang w:eastAsia="pl-PL"/>
        </w:rPr>
        <w:t>SWZ</w:t>
      </w:r>
      <w:proofErr w:type="spellEnd"/>
      <w:r w:rsidRPr="006A57E6">
        <w:rPr>
          <w:rFonts w:ascii="Arial" w:eastAsia="Times New Roman" w:hAnsi="Arial" w:cs="Arial"/>
          <w:color w:val="000000"/>
          <w:sz w:val="20"/>
          <w:szCs w:val="20"/>
          <w:lang w:eastAsia="pl-PL"/>
        </w:rPr>
        <w:t xml:space="preserve"> w języku polskim,</w:t>
      </w:r>
    </w:p>
    <w:p w:rsidR="00336542" w:rsidRPr="006A57E6" w:rsidRDefault="00336542" w:rsidP="002734EA">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złożona przy użyciu środków komunikacji elektronicznej tzn. za pośrednictwem </w:t>
      </w:r>
      <w:hyperlink r:id="rId32"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w:t>
      </w:r>
    </w:p>
    <w:p w:rsidR="00336542" w:rsidRPr="006A57E6" w:rsidRDefault="00336542" w:rsidP="002734EA">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podpisana </w:t>
      </w:r>
      <w:r w:rsidRPr="006A57E6">
        <w:rPr>
          <w:rFonts w:ascii="Arial" w:eastAsia="Times New Roman" w:hAnsi="Arial" w:cs="Arial"/>
          <w:b/>
          <w:bCs/>
          <w:color w:val="1155CC"/>
          <w:sz w:val="20"/>
          <w:szCs w:val="20"/>
          <w:u w:val="single"/>
          <w:lang w:eastAsia="pl-PL"/>
        </w:rPr>
        <w:t>kwalifikowanym podpisem elektronicznym</w:t>
      </w:r>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3" w:history="1">
        <w:r w:rsidRPr="006A57E6">
          <w:rPr>
            <w:rFonts w:ascii="Arial" w:eastAsia="Times New Roman" w:hAnsi="Arial" w:cs="Arial"/>
            <w:b/>
            <w:bCs/>
            <w:color w:val="1155CC"/>
            <w:sz w:val="20"/>
            <w:szCs w:val="20"/>
            <w:u w:val="single"/>
            <w:lang w:eastAsia="pl-PL"/>
          </w:rPr>
          <w:t>podpisem zaufanym</w:t>
        </w:r>
      </w:hyperlink>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4" w:history="1">
        <w:r w:rsidRPr="006A57E6">
          <w:rPr>
            <w:rFonts w:ascii="Arial" w:eastAsia="Times New Roman" w:hAnsi="Arial" w:cs="Arial"/>
            <w:b/>
            <w:bCs/>
            <w:color w:val="1155CC"/>
            <w:sz w:val="20"/>
            <w:szCs w:val="20"/>
            <w:u w:val="single"/>
            <w:lang w:eastAsia="pl-PL"/>
          </w:rPr>
          <w:t>podpisem osobistym</w:t>
        </w:r>
      </w:hyperlink>
      <w:r w:rsidRPr="006A57E6">
        <w:rPr>
          <w:rFonts w:ascii="Arial" w:eastAsia="Times New Roman" w:hAnsi="Arial" w:cs="Arial"/>
          <w:color w:val="000000"/>
          <w:sz w:val="20"/>
          <w:szCs w:val="20"/>
          <w:lang w:eastAsia="pl-PL"/>
        </w:rPr>
        <w:t xml:space="preserve"> przez osobę/osoby upoważnioną/upoważnione.</w:t>
      </w:r>
    </w:p>
    <w:p w:rsidR="00336542" w:rsidRPr="00336542" w:rsidRDefault="00336542" w:rsidP="002734EA">
      <w:pPr>
        <w:numPr>
          <w:ilvl w:val="0"/>
          <w:numId w:val="3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Podpisy kwalifikowane wykorzystywane przez Wykonawców do podpisywania</w:t>
      </w:r>
      <w:r w:rsidRPr="00336542">
        <w:rPr>
          <w:rFonts w:ascii="Arial" w:eastAsia="Times New Roman" w:hAnsi="Arial" w:cs="Arial"/>
          <w:color w:val="000000"/>
          <w:sz w:val="20"/>
          <w:szCs w:val="20"/>
          <w:lang w:eastAsia="pl-PL"/>
        </w:rPr>
        <w:t xml:space="preserve"> wszelkich plików muszą spełniać “Rozporządzenie Parlamentu Europejskiego i Rady w sprawie identyfikacji elektronicznej i usług zaufania w odniesieniu do transakcji elektronicznych na rynku wewnętrznym (</w:t>
      </w:r>
      <w:proofErr w:type="spellStart"/>
      <w:r w:rsidRPr="00336542">
        <w:rPr>
          <w:rFonts w:ascii="Arial" w:eastAsia="Times New Roman" w:hAnsi="Arial" w:cs="Arial"/>
          <w:color w:val="000000"/>
          <w:sz w:val="20"/>
          <w:szCs w:val="20"/>
          <w:lang w:eastAsia="pl-PL"/>
        </w:rPr>
        <w:t>eIDAS</w:t>
      </w:r>
      <w:proofErr w:type="spellEnd"/>
      <w:r w:rsidRPr="00336542">
        <w:rPr>
          <w:rFonts w:ascii="Arial" w:eastAsia="Times New Roman" w:hAnsi="Arial" w:cs="Arial"/>
          <w:color w:val="000000"/>
          <w:sz w:val="20"/>
          <w:szCs w:val="20"/>
          <w:lang w:eastAsia="pl-PL"/>
        </w:rPr>
        <w:t>) (</w:t>
      </w:r>
      <w:proofErr w:type="spellStart"/>
      <w:r w:rsidRPr="00336542">
        <w:rPr>
          <w:rFonts w:ascii="Arial" w:eastAsia="Times New Roman" w:hAnsi="Arial" w:cs="Arial"/>
          <w:color w:val="000000"/>
          <w:sz w:val="20"/>
          <w:szCs w:val="20"/>
          <w:lang w:eastAsia="pl-PL"/>
        </w:rPr>
        <w:t>UE</w:t>
      </w:r>
      <w:proofErr w:type="spellEnd"/>
      <w:r w:rsidRPr="00336542">
        <w:rPr>
          <w:rFonts w:ascii="Arial" w:eastAsia="Times New Roman" w:hAnsi="Arial" w:cs="Arial"/>
          <w:color w:val="000000"/>
          <w:sz w:val="20"/>
          <w:szCs w:val="20"/>
          <w:lang w:eastAsia="pl-PL"/>
        </w:rPr>
        <w:t>) nr 910/2014 - od 1 lipca 2016 roku”.</w:t>
      </w:r>
    </w:p>
    <w:p w:rsidR="00336542" w:rsidRPr="00336542" w:rsidRDefault="00336542" w:rsidP="002734EA">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wykorzystania formatu podpisu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w:t>
      </w:r>
    </w:p>
    <w:p w:rsidR="00336542" w:rsidRPr="006A57E6" w:rsidRDefault="00336542" w:rsidP="002734EA">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art. 18 ust. 3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w:t>
      </w:r>
      <w:r w:rsidRPr="006A57E6">
        <w:rPr>
          <w:rFonts w:ascii="Arial" w:eastAsia="Times New Roman" w:hAnsi="Arial" w:cs="Arial"/>
          <w:color w:val="000000"/>
          <w:sz w:val="20"/>
          <w:szCs w:val="20"/>
          <w:lang w:eastAsia="pl-PL"/>
        </w:rPr>
        <w:t>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6542" w:rsidRPr="006A57E6" w:rsidRDefault="00336542" w:rsidP="002734EA">
      <w:pPr>
        <w:numPr>
          <w:ilvl w:val="0"/>
          <w:numId w:val="3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Wykonawca, za pośrednictwem </w:t>
      </w:r>
      <w:hyperlink r:id="rId35"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rsidR="00336542" w:rsidRPr="006A57E6" w:rsidRDefault="005D7F3C" w:rsidP="006A57E6">
      <w:pPr>
        <w:spacing w:after="0" w:line="240" w:lineRule="auto"/>
        <w:jc w:val="both"/>
        <w:rPr>
          <w:rFonts w:ascii="Arial" w:eastAsia="Times New Roman" w:hAnsi="Arial" w:cs="Arial"/>
          <w:sz w:val="20"/>
          <w:szCs w:val="20"/>
          <w:lang w:eastAsia="pl-PL"/>
        </w:rPr>
      </w:pPr>
      <w:hyperlink r:id="rId36" w:history="1">
        <w:r w:rsidR="00336542" w:rsidRPr="006A57E6">
          <w:rPr>
            <w:rFonts w:ascii="Arial" w:eastAsia="Times New Roman" w:hAnsi="Arial" w:cs="Arial"/>
            <w:color w:val="1155CC"/>
            <w:sz w:val="20"/>
            <w:szCs w:val="20"/>
            <w:u w:val="single"/>
            <w:lang w:eastAsia="pl-PL"/>
          </w:rPr>
          <w:t>https://</w:t>
        </w:r>
        <w:proofErr w:type="spellStart"/>
        <w:r w:rsidR="00336542" w:rsidRPr="006A57E6">
          <w:rPr>
            <w:rFonts w:ascii="Arial" w:eastAsia="Times New Roman" w:hAnsi="Arial" w:cs="Arial"/>
            <w:color w:val="1155CC"/>
            <w:sz w:val="20"/>
            <w:szCs w:val="20"/>
            <w:u w:val="single"/>
            <w:lang w:eastAsia="pl-PL"/>
          </w:rPr>
          <w:t>platformazakupowa.pl</w:t>
        </w:r>
        <w:proofErr w:type="spellEnd"/>
        <w:r w:rsidR="00336542" w:rsidRPr="006A57E6">
          <w:rPr>
            <w:rFonts w:ascii="Arial" w:eastAsia="Times New Roman" w:hAnsi="Arial" w:cs="Arial"/>
            <w:color w:val="1155CC"/>
            <w:sz w:val="20"/>
            <w:szCs w:val="20"/>
            <w:u w:val="single"/>
            <w:lang w:eastAsia="pl-PL"/>
          </w:rPr>
          <w:t>/strona/</w:t>
        </w:r>
        <w:proofErr w:type="spellStart"/>
        <w:r w:rsidR="00336542" w:rsidRPr="006A57E6">
          <w:rPr>
            <w:rFonts w:ascii="Arial" w:eastAsia="Times New Roman" w:hAnsi="Arial" w:cs="Arial"/>
            <w:color w:val="1155CC"/>
            <w:sz w:val="20"/>
            <w:szCs w:val="20"/>
            <w:u w:val="single"/>
            <w:lang w:eastAsia="pl-PL"/>
          </w:rPr>
          <w:t>45-instrukcje</w:t>
        </w:r>
        <w:proofErr w:type="spellEnd"/>
      </w:hyperlink>
    </w:p>
    <w:p w:rsidR="00336542" w:rsidRPr="00336542" w:rsidRDefault="00336542" w:rsidP="002734EA">
      <w:pPr>
        <w:numPr>
          <w:ilvl w:val="0"/>
          <w:numId w:val="3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Każdy z Wykonawców może złożyć tylko jedną ofertę. Złożenie większej</w:t>
      </w:r>
      <w:r w:rsidRPr="00336542">
        <w:rPr>
          <w:rFonts w:ascii="Arial" w:eastAsia="Times New Roman" w:hAnsi="Arial" w:cs="Arial"/>
          <w:color w:val="000000"/>
          <w:sz w:val="20"/>
          <w:szCs w:val="20"/>
          <w:lang w:eastAsia="pl-PL"/>
        </w:rPr>
        <w:t xml:space="preserve"> liczby ofert lub oferty zawierającej propozycje wariantowe spowoduje podlegać będzie odrzuceniu.</w:t>
      </w:r>
    </w:p>
    <w:p w:rsidR="00336542" w:rsidRPr="00336542" w:rsidRDefault="00336542" w:rsidP="002734EA">
      <w:pPr>
        <w:numPr>
          <w:ilvl w:val="0"/>
          <w:numId w:val="3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rsidR="00336542" w:rsidRPr="00336542" w:rsidRDefault="00336542" w:rsidP="002734EA">
      <w:pPr>
        <w:numPr>
          <w:ilvl w:val="0"/>
          <w:numId w:val="3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Dokumenty i oświadczenia składane przez wykonawcę powinny być w języku polskim, chyba że w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dopuszczono inaczej. W przypadku  załączenia dokumentów sporządzonych w innym języku niż dopuszczony, Wykonawca zobowiązany jest załączyć tłumaczenie na język polski.</w:t>
      </w:r>
    </w:p>
    <w:p w:rsidR="00336542" w:rsidRPr="00336542" w:rsidRDefault="00336542" w:rsidP="002734EA">
      <w:pPr>
        <w:numPr>
          <w:ilvl w:val="0"/>
          <w:numId w:val="3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definicją dokumentu elektronicznego z </w:t>
      </w:r>
      <w:proofErr w:type="spellStart"/>
      <w:r w:rsidRPr="00336542">
        <w:rPr>
          <w:rFonts w:ascii="Arial" w:eastAsia="Times New Roman" w:hAnsi="Arial" w:cs="Arial"/>
          <w:color w:val="000000"/>
          <w:sz w:val="20"/>
          <w:szCs w:val="20"/>
          <w:lang w:eastAsia="pl-PL"/>
        </w:rPr>
        <w:t>art.3</w:t>
      </w:r>
      <w:proofErr w:type="spellEnd"/>
      <w:r w:rsidRPr="00336542">
        <w:rPr>
          <w:rFonts w:ascii="Arial" w:eastAsia="Times New Roman" w:hAnsi="Arial" w:cs="Arial"/>
          <w:color w:val="000000"/>
          <w:sz w:val="20"/>
          <w:szCs w:val="20"/>
          <w:lang w:eastAsia="pl-PL"/>
        </w:rPr>
        <w:t xml:space="preserve">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6542" w:rsidRPr="00336542" w:rsidRDefault="00336542" w:rsidP="002734EA">
      <w:pPr>
        <w:numPr>
          <w:ilvl w:val="0"/>
          <w:numId w:val="4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Maksymalny rozmiar jednego pliku przesyłanego za pośrednictwem dedykowanych formularzy do: złożenia, zmiany, wycofania oferty wynosi 150 MB natomiast przy komunikacji wielkość pliku to maksymalnie 500 </w:t>
      </w:r>
      <w:proofErr w:type="spellStart"/>
      <w:r w:rsidRPr="00336542">
        <w:rPr>
          <w:rFonts w:ascii="Arial" w:eastAsia="Times New Roman" w:hAnsi="Arial" w:cs="Arial"/>
          <w:color w:val="000000"/>
          <w:sz w:val="20"/>
          <w:szCs w:val="20"/>
          <w:lang w:eastAsia="pl-PL"/>
        </w:rPr>
        <w:t>MB</w:t>
      </w:r>
      <w:proofErr w:type="spellEnd"/>
      <w:r w:rsidRPr="00336542">
        <w:rPr>
          <w:rFonts w:ascii="Arial" w:eastAsia="Times New Roman" w:hAnsi="Arial" w:cs="Arial"/>
          <w:color w:val="000000"/>
          <w:sz w:val="20"/>
          <w:szCs w:val="20"/>
          <w:lang w:eastAsia="pl-PL"/>
        </w:rPr>
        <w:t>.</w:t>
      </w:r>
    </w:p>
    <w:p w:rsidR="00336542" w:rsidRPr="00336542" w:rsidRDefault="006A57E6" w:rsidP="002734EA">
      <w:pPr>
        <w:numPr>
          <w:ilvl w:val="0"/>
          <w:numId w:val="41"/>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b/>
          <w:bCs/>
          <w:color w:val="000000"/>
          <w:sz w:val="20"/>
          <w:szCs w:val="20"/>
          <w:lang w:eastAsia="pl-PL"/>
        </w:rPr>
        <w:t xml:space="preserve"> </w:t>
      </w:r>
      <w:r w:rsidR="00336542" w:rsidRPr="00336542">
        <w:rPr>
          <w:rFonts w:ascii="Arial" w:eastAsia="Times New Roman" w:hAnsi="Arial" w:cs="Arial"/>
          <w:b/>
          <w:bCs/>
          <w:color w:val="000000"/>
          <w:sz w:val="20"/>
          <w:szCs w:val="20"/>
          <w:lang w:eastAsia="pl-PL"/>
        </w:rPr>
        <w:t xml:space="preserve">Rozszerzenia plików </w:t>
      </w:r>
      <w:r w:rsidR="00336542" w:rsidRPr="006A57E6">
        <w:rPr>
          <w:rFonts w:ascii="Arial" w:eastAsia="Times New Roman" w:hAnsi="Arial" w:cs="Arial"/>
          <w:bCs/>
          <w:color w:val="000000"/>
          <w:sz w:val="20"/>
          <w:szCs w:val="20"/>
          <w:lang w:eastAsia="pl-PL"/>
        </w:rPr>
        <w:t>wykorzystywanych przez Wykonawców muszą być zgodne z</w:t>
      </w:r>
      <w:r w:rsidR="00336542" w:rsidRPr="006A57E6">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Załącznikiem nr 2 do “Rozporządzenia Rady Ministrów w sprawie Krajowych Ram </w:t>
      </w:r>
      <w:proofErr w:type="spellStart"/>
      <w:r w:rsidR="00336542" w:rsidRPr="00336542">
        <w:rPr>
          <w:rFonts w:ascii="Arial" w:eastAsia="Times New Roman" w:hAnsi="Arial" w:cs="Arial"/>
          <w:color w:val="000000"/>
          <w:sz w:val="20"/>
          <w:szCs w:val="20"/>
          <w:lang w:eastAsia="pl-PL"/>
        </w:rPr>
        <w:t>Interoperacyjności</w:t>
      </w:r>
      <w:proofErr w:type="spellEnd"/>
      <w:r w:rsidR="00336542" w:rsidRPr="00336542">
        <w:rPr>
          <w:rFonts w:ascii="Arial" w:eastAsia="Times New Roman" w:hAnsi="Arial" w:cs="Arial"/>
          <w:color w:val="000000"/>
          <w:sz w:val="20"/>
          <w:szCs w:val="20"/>
          <w:lang w:eastAsia="pl-PL"/>
        </w:rPr>
        <w:t>, minimalnych wymagań dla rejestrów publicznych i wymiany informacji w postaci elektronicznej oraz minimalnych wymagań dla systemów teleinformatycznych”, zwanego dalej Rozporządzeniem KRI.</w:t>
      </w:r>
    </w:p>
    <w:p w:rsidR="00336542" w:rsidRPr="00336542" w:rsidRDefault="006A57E6" w:rsidP="002734EA">
      <w:pPr>
        <w:numPr>
          <w:ilvl w:val="0"/>
          <w:numId w:val="42"/>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Zamawiający rekomenduje wykorzystanie formatów: </w:t>
      </w:r>
      <w:proofErr w:type="spellStart"/>
      <w:r w:rsidR="00336542" w:rsidRPr="00336542">
        <w:rPr>
          <w:rFonts w:ascii="Arial" w:eastAsia="Times New Roman" w:hAnsi="Arial" w:cs="Arial"/>
          <w:color w:val="000000"/>
          <w:sz w:val="20"/>
          <w:szCs w:val="20"/>
          <w:lang w:eastAsia="pl-PL"/>
        </w:rPr>
        <w:t>.pd</w:t>
      </w:r>
      <w:proofErr w:type="spellEnd"/>
      <w:r w:rsidR="00336542" w:rsidRPr="00336542">
        <w:rPr>
          <w:rFonts w:ascii="Arial" w:eastAsia="Times New Roman" w:hAnsi="Arial" w:cs="Arial"/>
          <w:color w:val="000000"/>
          <w:sz w:val="20"/>
          <w:szCs w:val="20"/>
          <w:lang w:eastAsia="pl-PL"/>
        </w:rPr>
        <w:t>f .</w:t>
      </w:r>
      <w:proofErr w:type="spellStart"/>
      <w:r w:rsidR="00336542" w:rsidRPr="00336542">
        <w:rPr>
          <w:rFonts w:ascii="Arial" w:eastAsia="Times New Roman" w:hAnsi="Arial" w:cs="Arial"/>
          <w:color w:val="000000"/>
          <w:sz w:val="20"/>
          <w:szCs w:val="20"/>
          <w:lang w:eastAsia="pl-PL"/>
        </w:rPr>
        <w:t>doc</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docx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.jp</w:t>
      </w:r>
      <w:proofErr w:type="spellEnd"/>
      <w:r w:rsidR="00336542" w:rsidRPr="00336542">
        <w:rPr>
          <w:rFonts w:ascii="Arial" w:eastAsia="Times New Roman" w:hAnsi="Arial" w:cs="Arial"/>
          <w:color w:val="000000"/>
          <w:sz w:val="20"/>
          <w:szCs w:val="20"/>
          <w:lang w:eastAsia="pl-PL"/>
        </w:rPr>
        <w:t>g (.</w:t>
      </w:r>
      <w:proofErr w:type="spellStart"/>
      <w:r w:rsidR="00336542" w:rsidRPr="00336542">
        <w:rPr>
          <w:rFonts w:ascii="Arial" w:eastAsia="Times New Roman" w:hAnsi="Arial" w:cs="Arial"/>
          <w:color w:val="000000"/>
          <w:sz w:val="20"/>
          <w:szCs w:val="20"/>
          <w:lang w:eastAsia="pl-PL"/>
        </w:rPr>
        <w:t>jpeg</w:t>
      </w:r>
      <w:proofErr w:type="spellEnd"/>
      <w:r w:rsidR="00336542" w:rsidRPr="00336542">
        <w:rPr>
          <w:rFonts w:ascii="Arial" w:eastAsia="Times New Roman" w:hAnsi="Arial" w:cs="Arial"/>
          <w:color w:val="000000"/>
          <w:sz w:val="20"/>
          <w:szCs w:val="20"/>
          <w:lang w:eastAsia="pl-PL"/>
        </w:rPr>
        <w:t xml:space="preserve">) </w:t>
      </w:r>
      <w:r w:rsidR="00336542" w:rsidRPr="00336542">
        <w:rPr>
          <w:rFonts w:ascii="Arial" w:eastAsia="Times New Roman" w:hAnsi="Arial" w:cs="Arial"/>
          <w:b/>
          <w:bCs/>
          <w:color w:val="000000"/>
          <w:sz w:val="20"/>
          <w:szCs w:val="20"/>
          <w:u w:val="single"/>
          <w:lang w:eastAsia="pl-PL"/>
        </w:rPr>
        <w:t xml:space="preserve">ze szczególnym wskazaniem na </w:t>
      </w:r>
      <w:proofErr w:type="spellStart"/>
      <w:r w:rsidR="00336542" w:rsidRPr="00336542">
        <w:rPr>
          <w:rFonts w:ascii="Arial" w:eastAsia="Times New Roman" w:hAnsi="Arial" w:cs="Arial"/>
          <w:b/>
          <w:bCs/>
          <w:color w:val="000000"/>
          <w:sz w:val="20"/>
          <w:szCs w:val="20"/>
          <w:u w:val="single"/>
          <w:lang w:eastAsia="pl-PL"/>
        </w:rPr>
        <w:t>.pd</w:t>
      </w:r>
      <w:proofErr w:type="spellEnd"/>
      <w:r w:rsidR="00336542" w:rsidRPr="00336542">
        <w:rPr>
          <w:rFonts w:ascii="Arial" w:eastAsia="Times New Roman" w:hAnsi="Arial" w:cs="Arial"/>
          <w:b/>
          <w:bCs/>
          <w:color w:val="000000"/>
          <w:sz w:val="20"/>
          <w:szCs w:val="20"/>
          <w:u w:val="single"/>
          <w:lang w:eastAsia="pl-PL"/>
        </w:rPr>
        <w:t>f</w:t>
      </w:r>
    </w:p>
    <w:p w:rsidR="00336542" w:rsidRPr="00336542" w:rsidRDefault="006A57E6" w:rsidP="002734EA">
      <w:pPr>
        <w:numPr>
          <w:ilvl w:val="0"/>
          <w:numId w:val="43"/>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W celu ewentualnej kompresji danych Zamawiający rekomenduje wykorzystanie jednego z rozszerzeń:</w:t>
      </w:r>
    </w:p>
    <w:p w:rsidR="00336542" w:rsidRPr="00336542" w:rsidRDefault="00336542" w:rsidP="002734EA">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.zip </w:t>
      </w:r>
    </w:p>
    <w:p w:rsidR="00336542" w:rsidRPr="00336542" w:rsidRDefault="00336542" w:rsidP="002734EA">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t>
      </w:r>
      <w:proofErr w:type="spellStart"/>
      <w:r w:rsidRPr="00336542">
        <w:rPr>
          <w:rFonts w:ascii="Arial" w:eastAsia="Times New Roman" w:hAnsi="Arial" w:cs="Arial"/>
          <w:color w:val="000000"/>
          <w:sz w:val="20"/>
          <w:szCs w:val="20"/>
          <w:lang w:eastAsia="pl-PL"/>
        </w:rPr>
        <w:t>7Z</w:t>
      </w:r>
      <w:proofErr w:type="spellEnd"/>
    </w:p>
    <w:p w:rsidR="00336542" w:rsidRPr="00336542" w:rsidRDefault="00336542" w:rsidP="002734EA">
      <w:pPr>
        <w:numPr>
          <w:ilvl w:val="0"/>
          <w:numId w:val="45"/>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Wśród rozszerzeń powszechnych a </w:t>
      </w:r>
      <w:r w:rsidRPr="00336542">
        <w:rPr>
          <w:rFonts w:ascii="Arial" w:eastAsia="Times New Roman" w:hAnsi="Arial" w:cs="Arial"/>
          <w:b/>
          <w:bCs/>
          <w:color w:val="000000"/>
          <w:sz w:val="20"/>
          <w:szCs w:val="20"/>
          <w:lang w:eastAsia="pl-PL"/>
        </w:rPr>
        <w:t>niewystępujących</w:t>
      </w:r>
      <w:r w:rsidRPr="00336542">
        <w:rPr>
          <w:rFonts w:ascii="Arial" w:eastAsia="Times New Roman" w:hAnsi="Arial" w:cs="Arial"/>
          <w:color w:val="000000"/>
          <w:sz w:val="20"/>
          <w:szCs w:val="20"/>
          <w:lang w:eastAsia="pl-PL"/>
        </w:rPr>
        <w:t xml:space="preserve"> w Rozporządzeniu KRI występują: .</w:t>
      </w:r>
      <w:proofErr w:type="spellStart"/>
      <w:r w:rsidRPr="00336542">
        <w:rPr>
          <w:rFonts w:ascii="Arial" w:eastAsia="Times New Roman" w:hAnsi="Arial" w:cs="Arial"/>
          <w:color w:val="000000"/>
          <w:sz w:val="20"/>
          <w:szCs w:val="20"/>
          <w:lang w:eastAsia="pl-PL"/>
        </w:rPr>
        <w:t>rar</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gif</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bmp</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numbers</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pages</w:t>
      </w:r>
      <w:proofErr w:type="spellEnd"/>
      <w:r w:rsidRPr="00336542">
        <w:rPr>
          <w:rFonts w:ascii="Arial" w:eastAsia="Times New Roman" w:hAnsi="Arial" w:cs="Arial"/>
          <w:color w:val="000000"/>
          <w:sz w:val="20"/>
          <w:szCs w:val="20"/>
          <w:lang w:eastAsia="pl-PL"/>
        </w:rPr>
        <w:t xml:space="preserve">. </w:t>
      </w:r>
      <w:r w:rsidRPr="006A57E6">
        <w:rPr>
          <w:rFonts w:ascii="Arial" w:eastAsia="Times New Roman" w:hAnsi="Arial" w:cs="Arial"/>
          <w:b/>
          <w:bCs/>
          <w:sz w:val="20"/>
          <w:szCs w:val="20"/>
          <w:u w:val="single"/>
          <w:lang w:eastAsia="pl-PL"/>
        </w:rPr>
        <w:t>Dokumenty złożone w takich plikach zostaną uznane za złożone nieskutecznie.</w:t>
      </w:r>
    </w:p>
    <w:p w:rsidR="00336542" w:rsidRPr="00336542" w:rsidRDefault="00336542" w:rsidP="002734EA">
      <w:pPr>
        <w:numPr>
          <w:ilvl w:val="0"/>
          <w:numId w:val="46"/>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10MB</w:t>
      </w:r>
      <w:proofErr w:type="spellEnd"/>
      <w:r w:rsidRPr="00336542">
        <w:rPr>
          <w:rFonts w:ascii="Arial" w:eastAsia="Times New Roman" w:hAnsi="Arial" w:cs="Arial"/>
          <w:color w:val="000000"/>
          <w:sz w:val="20"/>
          <w:szCs w:val="20"/>
          <w:lang w:eastAsia="pl-PL"/>
        </w:rPr>
        <w:t xml:space="preserve">, oraz na ograniczenie wielkości plików podpisywanych w aplikacji </w:t>
      </w:r>
      <w:proofErr w:type="spellStart"/>
      <w:r w:rsidRPr="00336542">
        <w:rPr>
          <w:rFonts w:ascii="Arial" w:eastAsia="Times New Roman" w:hAnsi="Arial" w:cs="Arial"/>
          <w:color w:val="000000"/>
          <w:sz w:val="20"/>
          <w:szCs w:val="20"/>
          <w:lang w:eastAsia="pl-PL"/>
        </w:rPr>
        <w:t>eDoApp</w:t>
      </w:r>
      <w:proofErr w:type="spellEnd"/>
      <w:r w:rsidRPr="00336542">
        <w:rPr>
          <w:rFonts w:ascii="Arial" w:eastAsia="Times New Roman" w:hAnsi="Arial" w:cs="Arial"/>
          <w:color w:val="000000"/>
          <w:sz w:val="20"/>
          <w:szCs w:val="20"/>
          <w:lang w:eastAsia="pl-PL"/>
        </w:rPr>
        <w:t xml:space="preserve"> służącej do składania podpisu osobistego,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5MB</w:t>
      </w:r>
      <w:proofErr w:type="spellEnd"/>
      <w:r w:rsidRPr="00336542">
        <w:rPr>
          <w:rFonts w:ascii="Arial" w:eastAsia="Times New Roman" w:hAnsi="Arial" w:cs="Arial"/>
          <w:color w:val="000000"/>
          <w:sz w:val="20"/>
          <w:szCs w:val="20"/>
          <w:lang w:eastAsia="pl-PL"/>
        </w:rPr>
        <w:t>.</w:t>
      </w:r>
    </w:p>
    <w:p w:rsidR="00336542" w:rsidRPr="00336542" w:rsidRDefault="00336542" w:rsidP="002734EA">
      <w:pPr>
        <w:numPr>
          <w:ilvl w:val="0"/>
          <w:numId w:val="4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przypadku stosowania przez wykonawcę kwalifikowanego podpisu elektronicznego:</w:t>
      </w:r>
    </w:p>
    <w:p w:rsidR="00336542" w:rsidRPr="00336542" w:rsidRDefault="00336542" w:rsidP="002734EA">
      <w:pPr>
        <w:numPr>
          <w:ilvl w:val="0"/>
          <w:numId w:val="48"/>
        </w:numPr>
        <w:spacing w:after="0" w:line="240" w:lineRule="auto"/>
        <w:ind w:left="709" w:hanging="283"/>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lastRenderedPageBreak/>
        <w:t xml:space="preserve">Ze względu na niskie ryzyko naruszenia integralności pliku oraz łatwiejszą weryfikację podpisu zamawiający zaleca, w miarę możliwości, </w:t>
      </w:r>
      <w:r w:rsidRPr="00336542">
        <w:rPr>
          <w:rFonts w:ascii="Arial" w:eastAsia="Times New Roman" w:hAnsi="Arial" w:cs="Arial"/>
          <w:b/>
          <w:bCs/>
          <w:color w:val="000000"/>
          <w:sz w:val="20"/>
          <w:szCs w:val="20"/>
          <w:lang w:eastAsia="pl-PL"/>
        </w:rPr>
        <w:t xml:space="preserve">przekonwertowanie plików składających się na ofertę na rozszerzenie </w:t>
      </w:r>
      <w:proofErr w:type="spellStart"/>
      <w:r w:rsidRPr="00336542">
        <w:rPr>
          <w:rFonts w:ascii="Arial" w:eastAsia="Times New Roman" w:hAnsi="Arial" w:cs="Arial"/>
          <w:b/>
          <w:bCs/>
          <w:color w:val="000000"/>
          <w:sz w:val="20"/>
          <w:szCs w:val="20"/>
          <w:lang w:eastAsia="pl-PL"/>
        </w:rPr>
        <w:t>.pd</w:t>
      </w:r>
      <w:proofErr w:type="spellEnd"/>
      <w:r w:rsidRPr="00336542">
        <w:rPr>
          <w:rFonts w:ascii="Arial" w:eastAsia="Times New Roman" w:hAnsi="Arial" w:cs="Arial"/>
          <w:b/>
          <w:bCs/>
          <w:color w:val="000000"/>
          <w:sz w:val="20"/>
          <w:szCs w:val="20"/>
          <w:lang w:eastAsia="pl-PL"/>
        </w:rPr>
        <w:t xml:space="preserve">f  i opatrzenie ich podpisem kwalifikowanym w formacie </w:t>
      </w:r>
      <w:proofErr w:type="spellStart"/>
      <w:r w:rsidRPr="00336542">
        <w:rPr>
          <w:rFonts w:ascii="Arial" w:eastAsia="Times New Roman" w:hAnsi="Arial" w:cs="Arial"/>
          <w:b/>
          <w:bCs/>
          <w:color w:val="000000"/>
          <w:sz w:val="20"/>
          <w:szCs w:val="20"/>
          <w:lang w:eastAsia="pl-PL"/>
        </w:rPr>
        <w:t>PAdES</w:t>
      </w:r>
      <w:proofErr w:type="spellEnd"/>
      <w:r w:rsidRPr="00336542">
        <w:rPr>
          <w:rFonts w:ascii="Arial" w:eastAsia="Times New Roman" w:hAnsi="Arial" w:cs="Arial"/>
          <w:b/>
          <w:bCs/>
          <w:color w:val="000000"/>
          <w:sz w:val="20"/>
          <w:szCs w:val="20"/>
          <w:lang w:eastAsia="pl-PL"/>
        </w:rPr>
        <w:t>. </w:t>
      </w:r>
    </w:p>
    <w:p w:rsidR="00336542" w:rsidRPr="00336542" w:rsidRDefault="00336542" w:rsidP="002734EA">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Pliki w innych formatach niż PDF </w:t>
      </w:r>
      <w:r w:rsidRPr="00336542">
        <w:rPr>
          <w:rFonts w:ascii="Arial" w:eastAsia="Times New Roman" w:hAnsi="Arial" w:cs="Arial"/>
          <w:b/>
          <w:bCs/>
          <w:color w:val="000000"/>
          <w:sz w:val="20"/>
          <w:szCs w:val="20"/>
          <w:lang w:eastAsia="pl-PL"/>
        </w:rPr>
        <w:t xml:space="preserve">zaleca się opatrzyć podpisem w formacie </w:t>
      </w:r>
      <w:proofErr w:type="spellStart"/>
      <w:r w:rsidRPr="00336542">
        <w:rPr>
          <w:rFonts w:ascii="Arial" w:eastAsia="Times New Roman" w:hAnsi="Arial" w:cs="Arial"/>
          <w:b/>
          <w:bCs/>
          <w:color w:val="000000"/>
          <w:sz w:val="20"/>
          <w:szCs w:val="20"/>
          <w:lang w:eastAsia="pl-PL"/>
        </w:rPr>
        <w:t>XAdES</w:t>
      </w:r>
      <w:proofErr w:type="spellEnd"/>
      <w:r w:rsidRPr="00336542">
        <w:rPr>
          <w:rFonts w:ascii="Arial" w:eastAsia="Times New Roman" w:hAnsi="Arial" w:cs="Arial"/>
          <w:b/>
          <w:bCs/>
          <w:color w:val="000000"/>
          <w:sz w:val="20"/>
          <w:szCs w:val="20"/>
          <w:lang w:eastAsia="pl-PL"/>
        </w:rPr>
        <w:t xml:space="preserve"> o typie zewnętrznym</w:t>
      </w:r>
      <w:r w:rsidRPr="00336542">
        <w:rPr>
          <w:rFonts w:ascii="Arial" w:eastAsia="Times New Roman" w:hAnsi="Arial" w:cs="Arial"/>
          <w:color w:val="000000"/>
          <w:sz w:val="20"/>
          <w:szCs w:val="20"/>
          <w:lang w:eastAsia="pl-PL"/>
        </w:rPr>
        <w:t>. Wykonawca powinien pamiętać, aby plik z podpisem przekazywać łącznie z dokumentem podpisywanym.</w:t>
      </w:r>
    </w:p>
    <w:p w:rsidR="00336542" w:rsidRPr="00336542" w:rsidRDefault="00336542" w:rsidP="002734EA">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rekomenduje wykorzystanie podpisu z kwalifikowanym znacznikiem czasu.</w:t>
      </w:r>
    </w:p>
    <w:p w:rsidR="00336542" w:rsidRPr="00336542" w:rsidRDefault="00336542" w:rsidP="002734EA">
      <w:pPr>
        <w:numPr>
          <w:ilvl w:val="0"/>
          <w:numId w:val="4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w:t>
      </w:r>
      <w:r w:rsidRPr="00336542">
        <w:rPr>
          <w:rFonts w:ascii="Arial" w:eastAsia="Times New Roman" w:hAnsi="Arial" w:cs="Arial"/>
          <w:b/>
          <w:bCs/>
          <w:color w:val="000000"/>
          <w:sz w:val="20"/>
          <w:szCs w:val="20"/>
          <w:lang w:eastAsia="pl-PL"/>
        </w:rPr>
        <w:t xml:space="preserve"> w przypadku podpisywania pliku przez kilka osób, stosować podpisy tego samego rodzaju.</w:t>
      </w:r>
      <w:r w:rsidRPr="00336542">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rsidR="00336542" w:rsidRPr="00336542" w:rsidRDefault="00336542" w:rsidP="002734EA">
      <w:pPr>
        <w:numPr>
          <w:ilvl w:val="0"/>
          <w:numId w:val="5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rsidR="00336542" w:rsidRPr="00336542" w:rsidRDefault="00336542" w:rsidP="002734EA">
      <w:pPr>
        <w:numPr>
          <w:ilvl w:val="0"/>
          <w:numId w:val="5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Osobą składającą ofertę powinna być osoba kontaktowa podawana w dokumentacji.</w:t>
      </w:r>
    </w:p>
    <w:p w:rsidR="00336542" w:rsidRPr="00336542" w:rsidRDefault="00336542" w:rsidP="002734EA">
      <w:pPr>
        <w:numPr>
          <w:ilvl w:val="0"/>
          <w:numId w:val="52"/>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36542" w:rsidRPr="00336542" w:rsidRDefault="00336542" w:rsidP="002734EA">
      <w:pPr>
        <w:numPr>
          <w:ilvl w:val="0"/>
          <w:numId w:val="53"/>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rsidR="00336542" w:rsidRDefault="00336542" w:rsidP="002734EA">
      <w:pPr>
        <w:numPr>
          <w:ilvl w:val="0"/>
          <w:numId w:val="54"/>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Zamawiający zaleca aby </w:t>
      </w:r>
      <w:r w:rsidRPr="00336542">
        <w:rPr>
          <w:rFonts w:ascii="Arial" w:eastAsia="Times New Roman" w:hAnsi="Arial" w:cs="Arial"/>
          <w:b/>
          <w:bCs/>
          <w:color w:val="000000"/>
          <w:sz w:val="20"/>
          <w:szCs w:val="20"/>
          <w:u w:val="single"/>
          <w:lang w:eastAsia="pl-PL"/>
        </w:rPr>
        <w:t>nie</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rsidR="00336542" w:rsidRPr="005C593E" w:rsidRDefault="00336542" w:rsidP="002734EA">
      <w:pPr>
        <w:numPr>
          <w:ilvl w:val="0"/>
          <w:numId w:val="55"/>
        </w:numPr>
        <w:tabs>
          <w:tab w:val="left" w:pos="426"/>
        </w:tabs>
        <w:spacing w:after="0" w:line="240" w:lineRule="auto"/>
        <w:jc w:val="both"/>
        <w:textAlignment w:val="baseline"/>
        <w:rPr>
          <w:rFonts w:ascii="Arial" w:eastAsia="Times New Roman" w:hAnsi="Arial" w:cs="Arial"/>
          <w:b/>
          <w:bCs/>
          <w:sz w:val="20"/>
          <w:szCs w:val="20"/>
          <w:lang w:eastAsia="pl-PL"/>
        </w:rPr>
      </w:pPr>
      <w:r w:rsidRPr="005C593E">
        <w:rPr>
          <w:rFonts w:ascii="Arial" w:eastAsia="Times New Roman" w:hAnsi="Arial" w:cs="Arial"/>
          <w:b/>
          <w:bCs/>
          <w:sz w:val="20"/>
          <w:szCs w:val="20"/>
          <w:u w:val="single"/>
          <w:lang w:eastAsia="pl-PL"/>
        </w:rPr>
        <w:t>Do oferty należy załączyć:</w:t>
      </w:r>
    </w:p>
    <w:p w:rsidR="005C593E" w:rsidRPr="00FF678D" w:rsidRDefault="00336542" w:rsidP="002734EA">
      <w:pPr>
        <w:numPr>
          <w:ilvl w:val="0"/>
          <w:numId w:val="8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Formularz ofertowy </w:t>
      </w:r>
      <w:r w:rsidR="008F4CE0">
        <w:rPr>
          <w:rFonts w:ascii="Arial" w:eastAsia="Times New Roman" w:hAnsi="Arial" w:cs="Arial"/>
          <w:b/>
          <w:sz w:val="20"/>
          <w:szCs w:val="20"/>
          <w:lang w:eastAsia="pl-PL"/>
        </w:rPr>
        <w:t xml:space="preserve">(załącznik nr 1 do </w:t>
      </w:r>
      <w:proofErr w:type="spellStart"/>
      <w:r w:rsidR="008F4CE0">
        <w:rPr>
          <w:rFonts w:ascii="Arial" w:eastAsia="Times New Roman" w:hAnsi="Arial" w:cs="Arial"/>
          <w:b/>
          <w:sz w:val="20"/>
          <w:szCs w:val="20"/>
          <w:lang w:eastAsia="pl-PL"/>
        </w:rPr>
        <w:t>SWZ</w:t>
      </w:r>
      <w:proofErr w:type="spellEnd"/>
      <w:r w:rsidR="008F4CE0">
        <w:rPr>
          <w:rFonts w:ascii="Arial" w:eastAsia="Times New Roman" w:hAnsi="Arial" w:cs="Arial"/>
          <w:b/>
          <w:sz w:val="20"/>
          <w:szCs w:val="20"/>
          <w:lang w:eastAsia="pl-PL"/>
        </w:rPr>
        <w:t xml:space="preserve">) </w:t>
      </w:r>
      <w:r w:rsidRPr="005C593E">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5C593E">
        <w:rPr>
          <w:rFonts w:ascii="Arial" w:eastAsia="Times New Roman" w:hAnsi="Arial" w:cs="Arial"/>
          <w:b/>
          <w:bCs/>
          <w:sz w:val="20"/>
          <w:szCs w:val="20"/>
          <w:lang w:eastAsia="pl-PL"/>
        </w:rPr>
        <w:t>Załącznik</w:t>
      </w:r>
      <w:r w:rsidR="008F4CE0">
        <w:rPr>
          <w:rFonts w:ascii="Arial" w:eastAsia="Times New Roman" w:hAnsi="Arial" w:cs="Arial"/>
          <w:b/>
          <w:bCs/>
          <w:sz w:val="20"/>
          <w:szCs w:val="20"/>
          <w:lang w:eastAsia="pl-PL"/>
        </w:rPr>
        <w:t>ami</w:t>
      </w:r>
      <w:r w:rsidRPr="005C593E">
        <w:rPr>
          <w:rFonts w:ascii="Arial" w:eastAsia="Times New Roman" w:hAnsi="Arial" w:cs="Arial"/>
          <w:b/>
          <w:bCs/>
          <w:sz w:val="20"/>
          <w:szCs w:val="20"/>
          <w:lang w:eastAsia="pl-PL"/>
        </w:rPr>
        <w:t xml:space="preserve"> nr </w:t>
      </w:r>
      <w:r w:rsidR="008F4CE0">
        <w:rPr>
          <w:rFonts w:ascii="Arial" w:eastAsia="Times New Roman" w:hAnsi="Arial" w:cs="Arial"/>
          <w:b/>
          <w:bCs/>
          <w:sz w:val="20"/>
          <w:szCs w:val="20"/>
          <w:lang w:eastAsia="pl-PL"/>
        </w:rPr>
        <w:t>3 i 4</w:t>
      </w:r>
      <w:r w:rsidRPr="005C593E">
        <w:rPr>
          <w:rFonts w:ascii="Arial" w:eastAsia="Times New Roman" w:hAnsi="Arial" w:cs="Arial"/>
          <w:b/>
          <w:bCs/>
          <w:sz w:val="20"/>
          <w:szCs w:val="20"/>
          <w:lang w:eastAsia="pl-PL"/>
        </w:rPr>
        <w:t xml:space="preserve"> do </w:t>
      </w:r>
      <w:proofErr w:type="spellStart"/>
      <w:r w:rsidRPr="005C593E">
        <w:rPr>
          <w:rFonts w:ascii="Arial" w:eastAsia="Times New Roman" w:hAnsi="Arial" w:cs="Arial"/>
          <w:b/>
          <w:bCs/>
          <w:sz w:val="20"/>
          <w:szCs w:val="20"/>
          <w:lang w:eastAsia="pl-PL"/>
        </w:rPr>
        <w:t>SWZ</w:t>
      </w:r>
      <w:proofErr w:type="spellEnd"/>
      <w:r w:rsidRPr="005C593E">
        <w:rPr>
          <w:rFonts w:ascii="Arial" w:eastAsia="Times New Roman" w:hAnsi="Arial" w:cs="Arial"/>
          <w:b/>
          <w:bCs/>
          <w:sz w:val="20"/>
          <w:szCs w:val="20"/>
          <w:lang w:eastAsia="pl-PL"/>
        </w:rPr>
        <w:t>.</w:t>
      </w:r>
    </w:p>
    <w:p w:rsidR="00FF678D" w:rsidRPr="00BF7F2A" w:rsidRDefault="00FF678D" w:rsidP="002734EA">
      <w:pPr>
        <w:numPr>
          <w:ilvl w:val="0"/>
          <w:numId w:val="83"/>
        </w:numPr>
        <w:spacing w:after="0" w:line="240" w:lineRule="auto"/>
        <w:jc w:val="both"/>
        <w:textAlignment w:val="baseline"/>
        <w:rPr>
          <w:rFonts w:ascii="Arial" w:eastAsia="Times New Roman" w:hAnsi="Arial" w:cs="Arial"/>
          <w:b/>
          <w:sz w:val="20"/>
          <w:szCs w:val="20"/>
          <w:lang w:eastAsia="pl-PL"/>
        </w:rPr>
      </w:pPr>
      <w:r>
        <w:rPr>
          <w:rFonts w:ascii="Arial" w:eastAsia="Times New Roman" w:hAnsi="Arial" w:cs="Arial"/>
          <w:b/>
          <w:bCs/>
          <w:sz w:val="20"/>
          <w:szCs w:val="20"/>
          <w:lang w:eastAsia="pl-PL"/>
        </w:rPr>
        <w:t xml:space="preserve">Formularz cenowy wg wzoru stanowiącego zał. Nr 2 do </w:t>
      </w:r>
      <w:proofErr w:type="spellStart"/>
      <w:r>
        <w:rPr>
          <w:rFonts w:ascii="Arial" w:eastAsia="Times New Roman" w:hAnsi="Arial" w:cs="Arial"/>
          <w:b/>
          <w:bCs/>
          <w:sz w:val="20"/>
          <w:szCs w:val="20"/>
          <w:lang w:eastAsia="pl-PL"/>
        </w:rPr>
        <w:t>SWZ</w:t>
      </w:r>
      <w:proofErr w:type="spellEnd"/>
      <w:r>
        <w:rPr>
          <w:rFonts w:ascii="Arial" w:eastAsia="Times New Roman" w:hAnsi="Arial" w:cs="Arial"/>
          <w:b/>
          <w:bCs/>
          <w:sz w:val="20"/>
          <w:szCs w:val="20"/>
          <w:lang w:eastAsia="pl-PL"/>
        </w:rPr>
        <w:t>.</w:t>
      </w:r>
    </w:p>
    <w:p w:rsidR="00336542" w:rsidRPr="00BF7F2A" w:rsidRDefault="00336542" w:rsidP="002734EA">
      <w:pPr>
        <w:numPr>
          <w:ilvl w:val="0"/>
          <w:numId w:val="8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Pełnomocnictwo (jeśli </w:t>
      </w:r>
      <w:r w:rsidR="008F4CE0">
        <w:rPr>
          <w:rFonts w:ascii="Arial" w:eastAsia="Times New Roman" w:hAnsi="Arial" w:cs="Arial"/>
          <w:b/>
          <w:sz w:val="20"/>
          <w:szCs w:val="20"/>
          <w:lang w:eastAsia="pl-PL"/>
        </w:rPr>
        <w:t>występuje</w:t>
      </w:r>
      <w:r w:rsidRPr="005C593E">
        <w:rPr>
          <w:rFonts w:ascii="Arial" w:eastAsia="Times New Roman" w:hAnsi="Arial" w:cs="Arial"/>
          <w:b/>
          <w:sz w:val="20"/>
          <w:szCs w:val="20"/>
          <w:lang w:eastAsia="pl-PL"/>
        </w:rPr>
        <w:t>)</w:t>
      </w:r>
    </w:p>
    <w:p w:rsidR="00336542" w:rsidRPr="005C593E" w:rsidRDefault="00336542" w:rsidP="002734EA">
      <w:pPr>
        <w:numPr>
          <w:ilvl w:val="0"/>
          <w:numId w:val="8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Oświadczenie na podstawie art. 117 ust. 4 </w:t>
      </w:r>
      <w:proofErr w:type="spellStart"/>
      <w:r w:rsidRPr="005C593E">
        <w:rPr>
          <w:rFonts w:ascii="Arial" w:eastAsia="Times New Roman" w:hAnsi="Arial" w:cs="Arial"/>
          <w:b/>
          <w:sz w:val="20"/>
          <w:szCs w:val="20"/>
          <w:lang w:eastAsia="pl-PL"/>
        </w:rPr>
        <w:t>PZP</w:t>
      </w:r>
      <w:proofErr w:type="spellEnd"/>
      <w:r w:rsidRPr="005C593E">
        <w:rPr>
          <w:rFonts w:ascii="Arial" w:eastAsia="Times New Roman" w:hAnsi="Arial" w:cs="Arial"/>
          <w:b/>
          <w:sz w:val="20"/>
          <w:szCs w:val="20"/>
          <w:lang w:eastAsia="pl-PL"/>
        </w:rPr>
        <w:t xml:space="preserve"> w przypadku wykonawców wspólnie ubiegających się o udzielenie zamówienia w zakresie wymagań określonych w Rozdziale VIII</w:t>
      </w:r>
      <w:r w:rsidR="00C97012">
        <w:rPr>
          <w:rFonts w:ascii="Arial" w:eastAsia="Times New Roman" w:hAnsi="Arial" w:cs="Arial"/>
          <w:b/>
          <w:sz w:val="20"/>
          <w:szCs w:val="20"/>
          <w:lang w:eastAsia="pl-PL"/>
        </w:rPr>
        <w:t>.</w:t>
      </w:r>
      <w:r w:rsidRPr="005C593E">
        <w:rPr>
          <w:rFonts w:ascii="Arial" w:eastAsia="Times New Roman" w:hAnsi="Arial" w:cs="Arial"/>
          <w:b/>
          <w:sz w:val="20"/>
          <w:szCs w:val="20"/>
          <w:lang w:eastAsia="pl-PL"/>
        </w:rPr>
        <w:t xml:space="preserve"> </w:t>
      </w:r>
    </w:p>
    <w:p w:rsidR="00336542" w:rsidRPr="005C593E" w:rsidRDefault="00336542" w:rsidP="005C593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5C593E">
        <w:rPr>
          <w:rFonts w:ascii="Arial" w:eastAsia="Times New Roman" w:hAnsi="Arial" w:cs="Arial"/>
          <w:b/>
          <w:color w:val="000000"/>
          <w:sz w:val="32"/>
          <w:szCs w:val="32"/>
          <w:lang w:eastAsia="pl-PL"/>
        </w:rPr>
        <w:t>XV. Sposób obliczania ceny oferty</w:t>
      </w:r>
    </w:p>
    <w:p w:rsidR="00FF678D" w:rsidRPr="00FF678D" w:rsidRDefault="00336542"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Wykonawca podaje cenę</w:t>
      </w:r>
      <w:r w:rsidR="005C593E">
        <w:rPr>
          <w:rFonts w:ascii="Arial" w:eastAsia="Times New Roman" w:hAnsi="Arial" w:cs="Arial"/>
          <w:color w:val="000000"/>
          <w:sz w:val="20"/>
          <w:szCs w:val="20"/>
          <w:lang w:eastAsia="pl-PL"/>
        </w:rPr>
        <w:t xml:space="preserve"> </w:t>
      </w:r>
      <w:r w:rsidRPr="00336542">
        <w:rPr>
          <w:rFonts w:ascii="Arial" w:eastAsia="Times New Roman" w:hAnsi="Arial" w:cs="Arial"/>
          <w:color w:val="000000"/>
          <w:sz w:val="20"/>
          <w:szCs w:val="20"/>
          <w:lang w:eastAsia="pl-PL"/>
        </w:rPr>
        <w:t xml:space="preserve">za realizację przedmiotu zamówienia zgodnie ze wzorem Formularza Ofertowego, stanowiącego </w:t>
      </w:r>
      <w:r w:rsidRPr="00336542">
        <w:rPr>
          <w:rFonts w:ascii="Arial" w:eastAsia="Times New Roman" w:hAnsi="Arial" w:cs="Arial"/>
          <w:b/>
          <w:bCs/>
          <w:color w:val="000000"/>
          <w:sz w:val="20"/>
          <w:szCs w:val="20"/>
          <w:lang w:eastAsia="pl-PL"/>
        </w:rPr>
        <w:t xml:space="preserve">Załącznik nr </w:t>
      </w:r>
      <w:r w:rsidR="008F4CE0">
        <w:rPr>
          <w:rFonts w:ascii="Arial" w:eastAsia="Times New Roman" w:hAnsi="Arial" w:cs="Arial"/>
          <w:b/>
          <w:bCs/>
          <w:color w:val="000000"/>
          <w:sz w:val="20"/>
          <w:szCs w:val="20"/>
          <w:lang w:eastAsia="pl-PL"/>
        </w:rPr>
        <w:t>1</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b/>
          <w:bCs/>
          <w:color w:val="000000"/>
          <w:sz w:val="20"/>
          <w:szCs w:val="20"/>
          <w:lang w:eastAsia="pl-PL"/>
        </w:rPr>
        <w:t>. </w:t>
      </w:r>
    </w:p>
    <w:p w:rsidR="00FF678D" w:rsidRPr="00FF678D" w:rsidRDefault="00FF678D"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FF678D">
        <w:rPr>
          <w:rFonts w:ascii="Arial" w:hAnsi="Arial" w:cs="Arial"/>
          <w:bCs/>
          <w:sz w:val="20"/>
          <w:szCs w:val="20"/>
        </w:rPr>
        <w:t xml:space="preserve">Obowiązującą formą wynagrodzenia za wykonanie przez Wykonawcę przedmiotu zamówienia będzie </w:t>
      </w:r>
      <w:r w:rsidRPr="00FF678D">
        <w:rPr>
          <w:rFonts w:ascii="Arial" w:hAnsi="Arial" w:cs="Arial"/>
          <w:b/>
          <w:bCs/>
          <w:sz w:val="20"/>
          <w:szCs w:val="20"/>
        </w:rPr>
        <w:t>wynagrodzenie kosztorysowe</w:t>
      </w:r>
      <w:r w:rsidRPr="00FF678D">
        <w:rPr>
          <w:rFonts w:ascii="Arial" w:hAnsi="Arial" w:cs="Arial"/>
          <w:bCs/>
          <w:sz w:val="20"/>
          <w:szCs w:val="20"/>
        </w:rPr>
        <w:t xml:space="preserve"> wskazane w Formularzu </w:t>
      </w:r>
      <w:r>
        <w:rPr>
          <w:rFonts w:ascii="Arial" w:hAnsi="Arial" w:cs="Arial"/>
          <w:bCs/>
          <w:sz w:val="20"/>
          <w:szCs w:val="20"/>
        </w:rPr>
        <w:t>cenowym</w:t>
      </w:r>
      <w:r w:rsidRPr="00FF678D">
        <w:rPr>
          <w:rFonts w:ascii="Arial" w:hAnsi="Arial" w:cs="Arial"/>
          <w:bCs/>
          <w:sz w:val="20"/>
          <w:szCs w:val="20"/>
        </w:rPr>
        <w:t xml:space="preserve"> </w:t>
      </w:r>
      <w:r w:rsidRPr="00FF678D">
        <w:rPr>
          <w:rFonts w:ascii="Arial" w:hAnsi="Arial" w:cs="Arial"/>
          <w:b/>
          <w:bCs/>
          <w:sz w:val="20"/>
          <w:szCs w:val="20"/>
        </w:rPr>
        <w:t xml:space="preserve">- </w:t>
      </w:r>
      <w:r w:rsidRPr="00FF678D">
        <w:rPr>
          <w:rFonts w:ascii="Arial" w:hAnsi="Arial" w:cs="Arial"/>
          <w:b/>
          <w:sz w:val="20"/>
          <w:szCs w:val="20"/>
        </w:rPr>
        <w:t xml:space="preserve">za faktycznie </w:t>
      </w:r>
      <w:r>
        <w:rPr>
          <w:rFonts w:ascii="Arial" w:hAnsi="Arial" w:cs="Arial"/>
          <w:b/>
          <w:sz w:val="20"/>
          <w:szCs w:val="20"/>
        </w:rPr>
        <w:t>przekazaną Wykonawcy korespondencję do doręczenia.</w:t>
      </w:r>
    </w:p>
    <w:p w:rsidR="00FF678D" w:rsidRPr="003719D6" w:rsidRDefault="00FF678D"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Wykonawca sporządza </w:t>
      </w:r>
      <w:r w:rsidRPr="00FF678D">
        <w:rPr>
          <w:rFonts w:ascii="Arial" w:eastAsia="Times New Roman" w:hAnsi="Arial" w:cs="Arial"/>
          <w:b/>
          <w:bCs/>
          <w:sz w:val="20"/>
          <w:szCs w:val="20"/>
          <w:lang w:eastAsia="pl-PL"/>
        </w:rPr>
        <w:t xml:space="preserve">Formularz cenowy wg wzoru stanowiącego zał. Nr 2 do </w:t>
      </w:r>
      <w:proofErr w:type="spellStart"/>
      <w:r w:rsidRPr="00FF678D">
        <w:rPr>
          <w:rFonts w:ascii="Arial" w:eastAsia="Times New Roman" w:hAnsi="Arial" w:cs="Arial"/>
          <w:b/>
          <w:bCs/>
          <w:sz w:val="20"/>
          <w:szCs w:val="20"/>
          <w:lang w:eastAsia="pl-PL"/>
        </w:rPr>
        <w:t>SWZ</w:t>
      </w:r>
      <w:proofErr w:type="spellEnd"/>
      <w:r w:rsidRPr="00FF678D">
        <w:rPr>
          <w:rFonts w:ascii="Arial" w:eastAsia="Times New Roman" w:hAnsi="Arial" w:cs="Arial"/>
          <w:b/>
          <w:bCs/>
          <w:sz w:val="20"/>
          <w:szCs w:val="20"/>
          <w:lang w:eastAsia="pl-PL"/>
        </w:rPr>
        <w:t>.</w:t>
      </w:r>
    </w:p>
    <w:p w:rsidR="003719D6" w:rsidRPr="00FF678D" w:rsidRDefault="003719D6"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b/>
          <w:bCs/>
          <w:sz w:val="20"/>
          <w:szCs w:val="20"/>
          <w:lang w:eastAsia="pl-PL"/>
        </w:rPr>
        <w:t>Zamawiający zastrzega, że ceny jednostkowe usług pocztowych podane w formularzu cenowym przez Wykonawcę nie mogą ulec zmianie i muszą być obowiązujące przez cały okres trwania umowy (wyjątek stanowi zmiana stawki podatku VAT).</w:t>
      </w:r>
    </w:p>
    <w:p w:rsidR="00BC355E" w:rsidRDefault="00336542"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t>
      </w:r>
    </w:p>
    <w:p w:rsidR="00BC355E" w:rsidRPr="00BC355E" w:rsidRDefault="00BC355E"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BC355E">
        <w:rPr>
          <w:rFonts w:ascii="Arial" w:hAnsi="Arial" w:cs="Arial"/>
          <w:bCs/>
          <w:sz w:val="20"/>
          <w:szCs w:val="20"/>
        </w:rPr>
        <w:t>Cenę należy obliczyć:</w:t>
      </w:r>
    </w:p>
    <w:p w:rsidR="00BC355E" w:rsidRPr="00BC355E" w:rsidRDefault="00BC355E" w:rsidP="002734EA">
      <w:pPr>
        <w:pStyle w:val="Akapitzlist"/>
        <w:numPr>
          <w:ilvl w:val="0"/>
          <w:numId w:val="76"/>
        </w:numPr>
        <w:tabs>
          <w:tab w:val="left" w:pos="845"/>
        </w:tabs>
        <w:jc w:val="both"/>
        <w:rPr>
          <w:sz w:val="20"/>
          <w:szCs w:val="20"/>
        </w:rPr>
      </w:pPr>
      <w:r w:rsidRPr="00BC355E">
        <w:rPr>
          <w:rFonts w:ascii="Arial" w:hAnsi="Arial" w:cs="Arial"/>
          <w:bCs/>
          <w:sz w:val="20"/>
          <w:szCs w:val="20"/>
        </w:rPr>
        <w:t>podając cenę netto</w:t>
      </w:r>
    </w:p>
    <w:p w:rsidR="00BC355E" w:rsidRPr="00BC355E" w:rsidRDefault="00BC355E" w:rsidP="002734EA">
      <w:pPr>
        <w:pStyle w:val="Akapitzlist"/>
        <w:numPr>
          <w:ilvl w:val="0"/>
          <w:numId w:val="76"/>
        </w:numPr>
        <w:tabs>
          <w:tab w:val="left" w:pos="845"/>
        </w:tabs>
        <w:jc w:val="both"/>
        <w:rPr>
          <w:sz w:val="20"/>
          <w:szCs w:val="20"/>
        </w:rPr>
      </w:pPr>
      <w:r w:rsidRPr="00BC355E">
        <w:rPr>
          <w:rFonts w:ascii="Arial" w:hAnsi="Arial" w:cs="Arial"/>
          <w:bCs/>
          <w:sz w:val="20"/>
          <w:szCs w:val="20"/>
        </w:rPr>
        <w:t>wskazując zastosowaną stawkę podatku VAT</w:t>
      </w:r>
    </w:p>
    <w:p w:rsidR="00BC355E" w:rsidRPr="00BC355E" w:rsidRDefault="00BC355E" w:rsidP="002734EA">
      <w:pPr>
        <w:pStyle w:val="Akapitzlist"/>
        <w:numPr>
          <w:ilvl w:val="0"/>
          <w:numId w:val="76"/>
        </w:numPr>
        <w:tabs>
          <w:tab w:val="left" w:pos="845"/>
        </w:tabs>
        <w:jc w:val="both"/>
        <w:rPr>
          <w:sz w:val="20"/>
          <w:szCs w:val="20"/>
        </w:rPr>
      </w:pPr>
      <w:r w:rsidRPr="00BC355E">
        <w:rPr>
          <w:rFonts w:ascii="Arial" w:hAnsi="Arial" w:cs="Arial"/>
          <w:bCs/>
          <w:sz w:val="20"/>
          <w:szCs w:val="20"/>
        </w:rPr>
        <w:t xml:space="preserve">obliczając wysokość podatku VAT  </w:t>
      </w:r>
    </w:p>
    <w:p w:rsidR="00BC355E" w:rsidRPr="00BC355E" w:rsidRDefault="00BC355E" w:rsidP="002734EA">
      <w:pPr>
        <w:pStyle w:val="Akapitzlist"/>
        <w:numPr>
          <w:ilvl w:val="0"/>
          <w:numId w:val="76"/>
        </w:numPr>
        <w:tabs>
          <w:tab w:val="left" w:pos="845"/>
        </w:tabs>
        <w:jc w:val="both"/>
        <w:rPr>
          <w:sz w:val="20"/>
          <w:szCs w:val="20"/>
        </w:rPr>
      </w:pPr>
      <w:r w:rsidRPr="00BC355E">
        <w:rPr>
          <w:rFonts w:ascii="Arial" w:hAnsi="Arial" w:cs="Arial"/>
          <w:bCs/>
          <w:sz w:val="20"/>
          <w:szCs w:val="20"/>
        </w:rPr>
        <w:t>podając cenę brutto stanowiącą sumę wartości netto i wysokości podatku VAT.</w:t>
      </w:r>
    </w:p>
    <w:p w:rsidR="00336542" w:rsidRPr="00336542" w:rsidRDefault="00336542"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Cena oferty powinna być wyrażona w złotych polskich (</w:t>
      </w:r>
      <w:proofErr w:type="spellStart"/>
      <w:r w:rsidRPr="00336542">
        <w:rPr>
          <w:rFonts w:ascii="Arial" w:eastAsia="Times New Roman" w:hAnsi="Arial" w:cs="Arial"/>
          <w:color w:val="000000"/>
          <w:sz w:val="20"/>
          <w:szCs w:val="20"/>
          <w:lang w:eastAsia="pl-PL"/>
        </w:rPr>
        <w:t>PLN</w:t>
      </w:r>
      <w:proofErr w:type="spellEnd"/>
      <w:r w:rsidRPr="00336542">
        <w:rPr>
          <w:rFonts w:ascii="Arial" w:eastAsia="Times New Roman" w:hAnsi="Arial" w:cs="Arial"/>
          <w:color w:val="000000"/>
          <w:sz w:val="20"/>
          <w:szCs w:val="20"/>
          <w:lang w:eastAsia="pl-PL"/>
        </w:rPr>
        <w:t>) z dokładnością do dwóch miejsc po przecinku.</w:t>
      </w:r>
    </w:p>
    <w:p w:rsidR="00336542" w:rsidRPr="00336542" w:rsidRDefault="00336542"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nie przewiduje rozliczeń w walucie obcej.</w:t>
      </w:r>
    </w:p>
    <w:p w:rsidR="00BC355E" w:rsidRDefault="00336542"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Wyliczona cena oferty brutto będzie służyć do porównania złożonych ofert</w:t>
      </w:r>
      <w:r w:rsidR="00BC355E">
        <w:rPr>
          <w:rFonts w:ascii="Arial" w:eastAsia="Times New Roman" w:hAnsi="Arial" w:cs="Arial"/>
          <w:color w:val="000000"/>
          <w:sz w:val="20"/>
          <w:szCs w:val="20"/>
          <w:lang w:eastAsia="pl-PL"/>
        </w:rPr>
        <w:t>.</w:t>
      </w:r>
    </w:p>
    <w:p w:rsidR="00336542" w:rsidRPr="00336542" w:rsidRDefault="00336542" w:rsidP="002734EA">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36542">
        <w:rPr>
          <w:rFonts w:ascii="Arial" w:eastAsia="Times New Roman" w:hAnsi="Arial" w:cs="Arial"/>
          <w:color w:val="000000"/>
          <w:sz w:val="20"/>
          <w:szCs w:val="20"/>
          <w:lang w:eastAsia="pl-PL"/>
        </w:rPr>
        <w:t>późn</w:t>
      </w:r>
      <w:proofErr w:type="spellEnd"/>
      <w:r w:rsidRPr="00336542">
        <w:rPr>
          <w:rFonts w:ascii="Arial" w:eastAsia="Times New Roman" w:hAnsi="Arial" w:cs="Arial"/>
          <w:color w:val="000000"/>
          <w:sz w:val="20"/>
          <w:szCs w:val="20"/>
          <w:lang w:eastAsia="pl-PL"/>
        </w:rPr>
        <w:t>. zm.), dla celów zastosowania kryterium ceny lub kosztu zamawiający dolicza do przedstawionej w tej ofercie ceny kwotę podatku od towarów i usług, którą miałby obowiązek rozliczyć.</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 ofercie, o której mowa w ust. 1, Wykonawca ma obowiązek:</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poinformowania zamawiającego, że wybór jego oferty będzie prowadził do powstania u zamawiającego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lastRenderedPageBreak/>
        <w:t>3)</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wartości towaru lub usługi objętego obowiązkiem podatkowym zamawiającego, bez kwoty podatku;</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4)</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stawki podatku od towarów i usług, która zgodnie z wiedzą wykonawcy, będzie miała zastosowanie.</w:t>
      </w:r>
    </w:p>
    <w:p w:rsidR="00336542" w:rsidRPr="0020298A"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2"/>
          <w:szCs w:val="32"/>
          <w:lang w:eastAsia="pl-PL"/>
        </w:rPr>
      </w:pPr>
      <w:r w:rsidRPr="0020298A">
        <w:rPr>
          <w:rFonts w:ascii="Arial" w:eastAsia="Times New Roman" w:hAnsi="Arial" w:cs="Arial"/>
          <w:b/>
          <w:color w:val="000000"/>
          <w:sz w:val="32"/>
          <w:szCs w:val="32"/>
          <w:lang w:eastAsia="pl-PL"/>
        </w:rPr>
        <w:t>XVI. Wymagania dotyczące wadium</w:t>
      </w:r>
    </w:p>
    <w:p w:rsidR="00336542" w:rsidRDefault="00BF7F2A" w:rsidP="00BF7F2A">
      <w:p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wymaga wniesienia wadium.</w:t>
      </w:r>
    </w:p>
    <w:p w:rsidR="00336542" w:rsidRPr="00BC355E"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BC355E">
        <w:rPr>
          <w:rFonts w:ascii="Arial" w:eastAsia="Times New Roman" w:hAnsi="Arial" w:cs="Arial"/>
          <w:b/>
          <w:color w:val="000000"/>
          <w:sz w:val="32"/>
          <w:szCs w:val="32"/>
          <w:lang w:eastAsia="pl-PL"/>
        </w:rPr>
        <w:t>XVII. Termin związania ofertą</w:t>
      </w:r>
    </w:p>
    <w:p w:rsidR="00336542" w:rsidRPr="00336542" w:rsidRDefault="00336542" w:rsidP="002734EA">
      <w:pPr>
        <w:numPr>
          <w:ilvl w:val="0"/>
          <w:numId w:val="57"/>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Wykonawca będzie związany ofertą przez okres </w:t>
      </w:r>
      <w:r w:rsidRPr="00336542">
        <w:rPr>
          <w:rFonts w:ascii="Arial" w:eastAsia="Times New Roman" w:hAnsi="Arial" w:cs="Arial"/>
          <w:b/>
          <w:bCs/>
          <w:color w:val="000000"/>
          <w:sz w:val="20"/>
          <w:szCs w:val="20"/>
          <w:lang w:eastAsia="pl-PL"/>
        </w:rPr>
        <w:t>30 dni</w:t>
      </w:r>
      <w:r w:rsidRPr="00336542">
        <w:rPr>
          <w:rFonts w:ascii="Arial" w:eastAsia="Times New Roman" w:hAnsi="Arial" w:cs="Arial"/>
          <w:color w:val="000000"/>
          <w:sz w:val="20"/>
          <w:szCs w:val="20"/>
          <w:lang w:eastAsia="pl-PL"/>
        </w:rPr>
        <w:t xml:space="preserve">, tj. do dnia </w:t>
      </w:r>
      <w:r w:rsidR="003719D6">
        <w:rPr>
          <w:rFonts w:ascii="Arial" w:eastAsia="Times New Roman" w:hAnsi="Arial" w:cs="Arial"/>
          <w:b/>
          <w:sz w:val="20"/>
          <w:szCs w:val="20"/>
          <w:lang w:eastAsia="pl-PL"/>
        </w:rPr>
        <w:t>1</w:t>
      </w:r>
      <w:r w:rsidR="00142A2D">
        <w:rPr>
          <w:rFonts w:ascii="Arial" w:eastAsia="Times New Roman" w:hAnsi="Arial" w:cs="Arial"/>
          <w:b/>
          <w:sz w:val="20"/>
          <w:szCs w:val="20"/>
          <w:lang w:eastAsia="pl-PL"/>
        </w:rPr>
        <w:t>5</w:t>
      </w:r>
      <w:r w:rsidR="009E7537">
        <w:rPr>
          <w:rFonts w:ascii="Arial" w:eastAsia="Times New Roman" w:hAnsi="Arial" w:cs="Arial"/>
          <w:b/>
          <w:sz w:val="20"/>
          <w:szCs w:val="20"/>
          <w:lang w:eastAsia="pl-PL"/>
        </w:rPr>
        <w:t>.03.2022</w:t>
      </w:r>
      <w:r w:rsidRPr="00336542">
        <w:rPr>
          <w:rFonts w:ascii="Arial" w:eastAsia="Times New Roman" w:hAnsi="Arial" w:cs="Arial"/>
          <w:smallCaps/>
          <w:color w:val="000000"/>
          <w:sz w:val="20"/>
          <w:szCs w:val="20"/>
          <w:lang w:eastAsia="pl-PL"/>
        </w:rPr>
        <w:t xml:space="preserve"> </w:t>
      </w:r>
      <w:r w:rsidRPr="00336542">
        <w:rPr>
          <w:rFonts w:ascii="Arial" w:eastAsia="Times New Roman" w:hAnsi="Arial" w:cs="Arial"/>
          <w:color w:val="000000"/>
          <w:sz w:val="20"/>
          <w:szCs w:val="20"/>
          <w:lang w:eastAsia="pl-PL"/>
        </w:rPr>
        <w:t>r. Bieg terminu związania ofertą rozpoczyna się wraz z upływem terminu składania ofert.</w:t>
      </w:r>
    </w:p>
    <w:p w:rsidR="009E7537" w:rsidRPr="009E7537" w:rsidRDefault="00336542" w:rsidP="002734EA">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36542">
        <w:rPr>
          <w:rFonts w:ascii="Arial" w:eastAsia="Times New Roman" w:hAnsi="Arial" w:cs="Arial"/>
          <w:color w:val="000000"/>
          <w:sz w:val="20"/>
          <w:lang w:eastAsia="pl-PL"/>
        </w:rPr>
        <w:tab/>
      </w:r>
    </w:p>
    <w:p w:rsidR="00336542" w:rsidRDefault="00336542" w:rsidP="002734EA">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rsidR="009E7537" w:rsidRPr="009E7537" w:rsidRDefault="009E7537" w:rsidP="002734EA">
      <w:pPr>
        <w:pStyle w:val="Akapitzlist"/>
        <w:numPr>
          <w:ilvl w:val="0"/>
          <w:numId w:val="57"/>
        </w:numPr>
        <w:tabs>
          <w:tab w:val="clear" w:pos="720"/>
          <w:tab w:val="num" w:pos="426"/>
        </w:tabs>
        <w:ind w:left="426" w:hanging="426"/>
        <w:jc w:val="both"/>
        <w:rPr>
          <w:sz w:val="20"/>
          <w:szCs w:val="20"/>
        </w:rPr>
      </w:pPr>
      <w:r w:rsidRPr="009E7537">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336542" w:rsidRPr="00336542" w:rsidRDefault="00336542" w:rsidP="002734EA">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Odmowa wyrażenia zgody na przedłużenie terminu związania ofertą nie powoduje utraty wadium.</w:t>
      </w:r>
    </w:p>
    <w:p w:rsidR="00336542" w:rsidRPr="009E7537" w:rsidRDefault="00336542" w:rsidP="009E7537">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XVIII. Miejsce i termin składania ofert</w:t>
      </w:r>
    </w:p>
    <w:p w:rsidR="00336542" w:rsidRPr="009E7537" w:rsidRDefault="00336542" w:rsidP="002734EA">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Ofertę wraz z wymaganymi dokumentami należy umieścić na </w:t>
      </w:r>
      <w:hyperlink r:id="rId37"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pod adresem: </w:t>
      </w:r>
      <w:hyperlink r:id="rId38" w:history="1">
        <w:r w:rsidR="009E7537" w:rsidRPr="00931263">
          <w:rPr>
            <w:rStyle w:val="Hipercze"/>
            <w:rFonts w:ascii="Arial" w:eastAsia="Times New Roman" w:hAnsi="Arial" w:cs="Arial"/>
            <w:sz w:val="20"/>
            <w:szCs w:val="20"/>
            <w:lang w:eastAsia="pl-PL"/>
          </w:rPr>
          <w:t>https://</w:t>
        </w:r>
        <w:proofErr w:type="spellStart"/>
        <w:r w:rsidR="009E7537" w:rsidRPr="00931263">
          <w:rPr>
            <w:rStyle w:val="Hipercze"/>
            <w:rFonts w:ascii="Arial" w:eastAsia="Times New Roman" w:hAnsi="Arial" w:cs="Arial"/>
            <w:sz w:val="20"/>
            <w:szCs w:val="20"/>
            <w:lang w:eastAsia="pl-PL"/>
          </w:rPr>
          <w:t>platformazakupowa.pl</w:t>
        </w:r>
        <w:proofErr w:type="spellEnd"/>
        <w:r w:rsidR="009E7537" w:rsidRPr="00931263">
          <w:rPr>
            <w:rStyle w:val="Hipercze"/>
            <w:rFonts w:ascii="Arial" w:eastAsia="Times New Roman" w:hAnsi="Arial" w:cs="Arial"/>
            <w:sz w:val="20"/>
            <w:szCs w:val="20"/>
            <w:lang w:eastAsia="pl-PL"/>
          </w:rPr>
          <w:t>/pn/</w:t>
        </w:r>
        <w:proofErr w:type="spellStart"/>
        <w:r w:rsidR="009E7537" w:rsidRPr="00931263">
          <w:rPr>
            <w:rStyle w:val="Hipercze"/>
            <w:rFonts w:ascii="Arial" w:eastAsia="Times New Roman" w:hAnsi="Arial" w:cs="Arial"/>
            <w:sz w:val="20"/>
            <w:szCs w:val="20"/>
            <w:lang w:eastAsia="pl-PL"/>
          </w:rPr>
          <w:t>gminazamosc</w:t>
        </w:r>
        <w:proofErr w:type="spellEnd"/>
      </w:hyperlink>
      <w:r w:rsidR="009E7537" w:rsidRPr="00931263">
        <w:rPr>
          <w:rFonts w:ascii="Arial" w:eastAsia="Times New Roman" w:hAnsi="Arial" w:cs="Arial"/>
          <w:color w:val="000000"/>
          <w:sz w:val="20"/>
          <w:szCs w:val="20"/>
          <w:lang w:eastAsia="pl-PL"/>
        </w:rPr>
        <w:t xml:space="preserve"> </w:t>
      </w:r>
      <w:r w:rsidR="00931263" w:rsidRPr="00931263">
        <w:rPr>
          <w:rFonts w:ascii="Arial" w:hAnsi="Arial" w:cs="Arial"/>
          <w:sz w:val="20"/>
          <w:szCs w:val="20"/>
        </w:rPr>
        <w:t>w zakładce dotyczącej odpowiedniego postępowania</w:t>
      </w:r>
      <w:r w:rsidR="00931263" w:rsidRPr="009E7537">
        <w:rPr>
          <w:rFonts w:ascii="Arial" w:eastAsia="Times New Roman" w:hAnsi="Arial" w:cs="Arial"/>
          <w:color w:val="000000"/>
          <w:sz w:val="20"/>
          <w:szCs w:val="20"/>
          <w:lang w:eastAsia="pl-PL"/>
        </w:rPr>
        <w:t xml:space="preserve"> </w:t>
      </w:r>
      <w:r w:rsidRPr="009E7537">
        <w:rPr>
          <w:rFonts w:ascii="Arial" w:eastAsia="Times New Roman" w:hAnsi="Arial" w:cs="Arial"/>
          <w:color w:val="000000"/>
          <w:sz w:val="20"/>
          <w:szCs w:val="20"/>
          <w:lang w:eastAsia="pl-PL"/>
        </w:rPr>
        <w:t xml:space="preserve">w myśl Ustawy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na stronie internetowej prowadzonego postępowania  </w:t>
      </w:r>
      <w:r w:rsidRPr="009E7537">
        <w:rPr>
          <w:rFonts w:ascii="Arial" w:eastAsia="Times New Roman" w:hAnsi="Arial" w:cs="Arial"/>
          <w:b/>
          <w:color w:val="000000"/>
          <w:sz w:val="20"/>
          <w:szCs w:val="20"/>
          <w:u w:val="single"/>
          <w:lang w:eastAsia="pl-PL"/>
        </w:rPr>
        <w:t xml:space="preserve">do dnia </w:t>
      </w:r>
      <w:r w:rsidR="003719D6">
        <w:rPr>
          <w:rFonts w:ascii="Arial" w:eastAsia="Times New Roman" w:hAnsi="Arial" w:cs="Arial"/>
          <w:b/>
          <w:sz w:val="20"/>
          <w:szCs w:val="20"/>
          <w:u w:val="single"/>
          <w:lang w:eastAsia="pl-PL"/>
        </w:rPr>
        <w:t>1</w:t>
      </w:r>
      <w:r w:rsidR="00142A2D">
        <w:rPr>
          <w:rFonts w:ascii="Arial" w:eastAsia="Times New Roman" w:hAnsi="Arial" w:cs="Arial"/>
          <w:b/>
          <w:sz w:val="20"/>
          <w:szCs w:val="20"/>
          <w:u w:val="single"/>
          <w:lang w:eastAsia="pl-PL"/>
        </w:rPr>
        <w:t>4</w:t>
      </w:r>
      <w:r w:rsidR="00513F7D">
        <w:rPr>
          <w:rFonts w:ascii="Arial" w:eastAsia="Times New Roman" w:hAnsi="Arial" w:cs="Arial"/>
          <w:b/>
          <w:sz w:val="20"/>
          <w:szCs w:val="20"/>
          <w:u w:val="single"/>
          <w:lang w:eastAsia="pl-PL"/>
        </w:rPr>
        <w:t>.02</w:t>
      </w:r>
      <w:r w:rsidR="009E7537" w:rsidRPr="009E7537">
        <w:rPr>
          <w:rFonts w:ascii="Arial" w:eastAsia="Times New Roman" w:hAnsi="Arial" w:cs="Arial"/>
          <w:b/>
          <w:sz w:val="20"/>
          <w:szCs w:val="20"/>
          <w:u w:val="single"/>
          <w:lang w:eastAsia="pl-PL"/>
        </w:rPr>
        <w:t>.2022</w:t>
      </w:r>
      <w:r w:rsidRPr="009E7537">
        <w:rPr>
          <w:rFonts w:ascii="Arial" w:eastAsia="Times New Roman" w:hAnsi="Arial" w:cs="Arial"/>
          <w:b/>
          <w:sz w:val="20"/>
          <w:szCs w:val="20"/>
          <w:u w:val="single"/>
          <w:lang w:eastAsia="pl-PL"/>
        </w:rPr>
        <w:t xml:space="preserve"> do godziny </w:t>
      </w:r>
      <w:r w:rsidR="009E7537" w:rsidRPr="009E7537">
        <w:rPr>
          <w:rFonts w:ascii="Arial" w:eastAsia="Times New Roman" w:hAnsi="Arial" w:cs="Arial"/>
          <w:b/>
          <w:sz w:val="20"/>
          <w:szCs w:val="20"/>
          <w:u w:val="single"/>
          <w:lang w:eastAsia="pl-PL"/>
        </w:rPr>
        <w:t>1</w:t>
      </w:r>
      <w:r w:rsidR="003719D6">
        <w:rPr>
          <w:rFonts w:ascii="Arial" w:eastAsia="Times New Roman" w:hAnsi="Arial" w:cs="Arial"/>
          <w:b/>
          <w:sz w:val="20"/>
          <w:szCs w:val="20"/>
          <w:u w:val="single"/>
          <w:lang w:eastAsia="pl-PL"/>
        </w:rPr>
        <w:t>0</w:t>
      </w:r>
      <w:r w:rsidR="009E7537" w:rsidRPr="009E7537">
        <w:rPr>
          <w:rFonts w:ascii="Arial" w:eastAsia="Times New Roman" w:hAnsi="Arial" w:cs="Arial"/>
          <w:b/>
          <w:sz w:val="20"/>
          <w:szCs w:val="20"/>
          <w:u w:val="single"/>
          <w:lang w:eastAsia="pl-PL"/>
        </w:rPr>
        <w:t>:00.</w:t>
      </w:r>
    </w:p>
    <w:p w:rsidR="009E7537" w:rsidRPr="00931263" w:rsidRDefault="009E7537" w:rsidP="002734EA">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31263">
        <w:rPr>
          <w:rFonts w:ascii="Arial" w:hAnsi="Arial" w:cs="Arial"/>
          <w:sz w:val="20"/>
          <w:szCs w:val="20"/>
        </w:rPr>
        <w:t xml:space="preserve">Wykonawca nie musi posiadać konta na platformie, jednakże może </w:t>
      </w:r>
      <w:r w:rsidR="00931263" w:rsidRPr="00931263">
        <w:rPr>
          <w:rFonts w:ascii="Arial" w:hAnsi="Arial" w:cs="Arial"/>
          <w:sz w:val="20"/>
          <w:szCs w:val="20"/>
        </w:rPr>
        <w:t>je</w:t>
      </w:r>
      <w:r w:rsidRPr="00931263">
        <w:rPr>
          <w:rFonts w:ascii="Arial" w:hAnsi="Arial" w:cs="Arial"/>
          <w:sz w:val="20"/>
          <w:szCs w:val="20"/>
        </w:rPr>
        <w:t xml:space="preserve"> założyć.</w:t>
      </w:r>
    </w:p>
    <w:p w:rsidR="00336542" w:rsidRPr="009E7537" w:rsidRDefault="00336542" w:rsidP="002734EA">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Do oferty należy dołączyć wszystkie wymagane w </w:t>
      </w:r>
      <w:proofErr w:type="spellStart"/>
      <w:r w:rsidRPr="009E7537">
        <w:rPr>
          <w:rFonts w:ascii="Arial" w:eastAsia="Times New Roman" w:hAnsi="Arial" w:cs="Arial"/>
          <w:color w:val="000000"/>
          <w:sz w:val="20"/>
          <w:szCs w:val="20"/>
          <w:lang w:eastAsia="pl-PL"/>
        </w:rPr>
        <w:t>SWZ</w:t>
      </w:r>
      <w:proofErr w:type="spellEnd"/>
      <w:r w:rsidRPr="009E7537">
        <w:rPr>
          <w:rFonts w:ascii="Arial" w:eastAsia="Times New Roman" w:hAnsi="Arial" w:cs="Arial"/>
          <w:color w:val="000000"/>
          <w:sz w:val="20"/>
          <w:szCs w:val="20"/>
          <w:lang w:eastAsia="pl-PL"/>
        </w:rPr>
        <w:t xml:space="preserve"> dokumenty.</w:t>
      </w:r>
    </w:p>
    <w:p w:rsidR="00336542" w:rsidRPr="009E7537" w:rsidRDefault="00336542" w:rsidP="002734EA">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rsidR="00336542" w:rsidRPr="009E7537" w:rsidRDefault="00336542" w:rsidP="002734EA">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39"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Wykonawca powinien złożyć podpis bezpośrednio na dokumentach przesłanych za pośrednictwem </w:t>
      </w:r>
      <w:hyperlink r:id="rId40"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Zalecamy stosowanie podpisu na każdym załączonym pliku osobno, w szczególności wskazanych w art. 63 ust 1 oraz </w:t>
      </w:r>
      <w:proofErr w:type="spellStart"/>
      <w:r w:rsidRPr="009E7537">
        <w:rPr>
          <w:rFonts w:ascii="Arial" w:eastAsia="Times New Roman" w:hAnsi="Arial" w:cs="Arial"/>
          <w:color w:val="000000"/>
          <w:sz w:val="20"/>
          <w:szCs w:val="20"/>
          <w:lang w:eastAsia="pl-PL"/>
        </w:rPr>
        <w:t>ust.2</w:t>
      </w:r>
      <w:proofErr w:type="spellEnd"/>
      <w:r w:rsidRPr="009E7537">
        <w:rPr>
          <w:rFonts w:ascii="Arial" w:eastAsia="Times New Roman" w:hAnsi="Arial" w:cs="Arial"/>
          <w:color w:val="000000"/>
          <w:sz w:val="20"/>
          <w:szCs w:val="20"/>
          <w:lang w:eastAsia="pl-PL"/>
        </w:rPr>
        <w:t xml:space="preserve">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gdzie zaznaczono, iż oferty, wnioski o dopuszczenie do udziału w postępowaniu oraz oświadczenie, o którym mowa w art. 125 </w:t>
      </w:r>
      <w:proofErr w:type="spellStart"/>
      <w:r w:rsidRPr="009E7537">
        <w:rPr>
          <w:rFonts w:ascii="Arial" w:eastAsia="Times New Roman" w:hAnsi="Arial" w:cs="Arial"/>
          <w:color w:val="000000"/>
          <w:sz w:val="20"/>
          <w:szCs w:val="20"/>
          <w:lang w:eastAsia="pl-PL"/>
        </w:rPr>
        <w:t>ust.1</w:t>
      </w:r>
      <w:proofErr w:type="spellEnd"/>
      <w:r w:rsidRPr="009E7537">
        <w:rPr>
          <w:rFonts w:ascii="Arial" w:eastAsia="Times New Roman" w:hAnsi="Arial" w:cs="Arial"/>
          <w:color w:val="000000"/>
          <w:sz w:val="20"/>
          <w:szCs w:val="20"/>
          <w:lang w:eastAsia="pl-PL"/>
        </w:rPr>
        <w:t xml:space="preserve"> sporządza się, pod rygorem nieważności, w postaci lub formie elektronicznej i opatruje się odpowiednio w odniesieniu do wartości postępowania kwalifikowanym podpisem elektronicznym, podpisem zaufanym lub podpisem osobistym.</w:t>
      </w:r>
    </w:p>
    <w:p w:rsidR="00336542" w:rsidRPr="009E7537" w:rsidRDefault="00336542" w:rsidP="002734EA">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336542" w:rsidRPr="00F91C22" w:rsidRDefault="00336542" w:rsidP="002734EA">
      <w:pPr>
        <w:numPr>
          <w:ilvl w:val="0"/>
          <w:numId w:val="58"/>
        </w:numPr>
        <w:spacing w:after="24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1" w:history="1">
        <w:r w:rsidRPr="009E7537">
          <w:rPr>
            <w:rFonts w:ascii="Arial" w:eastAsia="Times New Roman" w:hAnsi="Arial" w:cs="Arial"/>
            <w:color w:val="1155CC"/>
            <w:sz w:val="20"/>
            <w:szCs w:val="20"/>
            <w:u w:val="single"/>
            <w:lang w:eastAsia="pl-PL"/>
          </w:rPr>
          <w:t>https://</w:t>
        </w:r>
        <w:proofErr w:type="spellStart"/>
        <w:r w:rsidRPr="009E7537">
          <w:rPr>
            <w:rFonts w:ascii="Arial" w:eastAsia="Times New Roman" w:hAnsi="Arial" w:cs="Arial"/>
            <w:color w:val="1155CC"/>
            <w:sz w:val="20"/>
            <w:szCs w:val="20"/>
            <w:u w:val="single"/>
            <w:lang w:eastAsia="pl-PL"/>
          </w:rPr>
          <w:t>platformazakupowa.pl</w:t>
        </w:r>
        <w:proofErr w:type="spellEnd"/>
        <w:r w:rsidRPr="009E7537">
          <w:rPr>
            <w:rFonts w:ascii="Arial" w:eastAsia="Times New Roman" w:hAnsi="Arial" w:cs="Arial"/>
            <w:color w:val="1155CC"/>
            <w:sz w:val="20"/>
            <w:szCs w:val="20"/>
            <w:u w:val="single"/>
            <w:lang w:eastAsia="pl-PL"/>
          </w:rPr>
          <w:t>/strona/</w:t>
        </w:r>
        <w:proofErr w:type="spellStart"/>
        <w:r w:rsidRPr="009E7537">
          <w:rPr>
            <w:rFonts w:ascii="Arial" w:eastAsia="Times New Roman" w:hAnsi="Arial" w:cs="Arial"/>
            <w:color w:val="1155CC"/>
            <w:sz w:val="20"/>
            <w:szCs w:val="20"/>
            <w:u w:val="single"/>
            <w:lang w:eastAsia="pl-PL"/>
          </w:rPr>
          <w:t>45-instrukcje</w:t>
        </w:r>
        <w:proofErr w:type="spellEnd"/>
      </w:hyperlink>
    </w:p>
    <w:p w:rsidR="00336542" w:rsidRPr="009E7537" w:rsidRDefault="00336542" w:rsidP="009E753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XIX. Otwarcie ofert</w:t>
      </w:r>
    </w:p>
    <w:p w:rsidR="00336542" w:rsidRPr="009E7537" w:rsidRDefault="00336542" w:rsidP="002734EA">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Otwarcie ofert następuje niezwłocznie po upływie terminu składania ofert, tj. </w:t>
      </w:r>
      <w:r w:rsidR="003719D6">
        <w:rPr>
          <w:rFonts w:ascii="Arial" w:eastAsia="Times New Roman" w:hAnsi="Arial" w:cs="Arial"/>
          <w:b/>
          <w:sz w:val="20"/>
          <w:szCs w:val="20"/>
          <w:u w:val="single"/>
          <w:lang w:eastAsia="pl-PL"/>
        </w:rPr>
        <w:t>1</w:t>
      </w:r>
      <w:r w:rsidR="00142A2D">
        <w:rPr>
          <w:rFonts w:ascii="Arial" w:eastAsia="Times New Roman" w:hAnsi="Arial" w:cs="Arial"/>
          <w:b/>
          <w:sz w:val="20"/>
          <w:szCs w:val="20"/>
          <w:u w:val="single"/>
          <w:lang w:eastAsia="pl-PL"/>
        </w:rPr>
        <w:t>4</w:t>
      </w:r>
      <w:r w:rsidR="00513F7D">
        <w:rPr>
          <w:rFonts w:ascii="Arial" w:eastAsia="Times New Roman" w:hAnsi="Arial" w:cs="Arial"/>
          <w:b/>
          <w:sz w:val="20"/>
          <w:szCs w:val="20"/>
          <w:u w:val="single"/>
          <w:lang w:eastAsia="pl-PL"/>
        </w:rPr>
        <w:t>.02.</w:t>
      </w:r>
      <w:r w:rsidR="009E7537" w:rsidRPr="009E7537">
        <w:rPr>
          <w:rFonts w:ascii="Arial" w:eastAsia="Times New Roman" w:hAnsi="Arial" w:cs="Arial"/>
          <w:b/>
          <w:sz w:val="20"/>
          <w:szCs w:val="20"/>
          <w:u w:val="single"/>
          <w:lang w:eastAsia="pl-PL"/>
        </w:rPr>
        <w:t>2022 r.</w:t>
      </w:r>
      <w:r w:rsidR="009E7537">
        <w:rPr>
          <w:rFonts w:ascii="Arial" w:eastAsia="Times New Roman" w:hAnsi="Arial" w:cs="Arial"/>
          <w:b/>
          <w:sz w:val="20"/>
          <w:szCs w:val="20"/>
          <w:u w:val="single"/>
          <w:lang w:eastAsia="pl-PL"/>
        </w:rPr>
        <w:t xml:space="preserve"> godz. 1</w:t>
      </w:r>
      <w:r w:rsidR="003719D6">
        <w:rPr>
          <w:rFonts w:ascii="Arial" w:eastAsia="Times New Roman" w:hAnsi="Arial" w:cs="Arial"/>
          <w:b/>
          <w:sz w:val="20"/>
          <w:szCs w:val="20"/>
          <w:u w:val="single"/>
          <w:lang w:eastAsia="pl-PL"/>
        </w:rPr>
        <w:t>0</w:t>
      </w:r>
      <w:r w:rsidR="009E7537">
        <w:rPr>
          <w:rFonts w:ascii="Arial" w:eastAsia="Times New Roman" w:hAnsi="Arial" w:cs="Arial"/>
          <w:b/>
          <w:sz w:val="20"/>
          <w:szCs w:val="20"/>
          <w:u w:val="single"/>
          <w:lang w:eastAsia="pl-PL"/>
        </w:rPr>
        <w:t>:</w:t>
      </w:r>
      <w:r w:rsidR="00931263">
        <w:rPr>
          <w:rFonts w:ascii="Arial" w:eastAsia="Times New Roman" w:hAnsi="Arial" w:cs="Arial"/>
          <w:b/>
          <w:sz w:val="20"/>
          <w:szCs w:val="20"/>
          <w:u w:val="single"/>
          <w:lang w:eastAsia="pl-PL"/>
        </w:rPr>
        <w:t>05</w:t>
      </w:r>
      <w:r w:rsidR="009E7537">
        <w:rPr>
          <w:rFonts w:ascii="Arial" w:eastAsia="Times New Roman" w:hAnsi="Arial" w:cs="Arial"/>
          <w:b/>
          <w:sz w:val="20"/>
          <w:szCs w:val="20"/>
          <w:u w:val="single"/>
          <w:lang w:eastAsia="pl-PL"/>
        </w:rPr>
        <w:t>,</w:t>
      </w:r>
      <w:r w:rsidR="009E7537" w:rsidRPr="009E7537">
        <w:rPr>
          <w:rFonts w:ascii="Arial" w:eastAsia="Times New Roman" w:hAnsi="Arial" w:cs="Arial"/>
          <w:b/>
          <w:sz w:val="20"/>
          <w:szCs w:val="20"/>
          <w:lang w:eastAsia="pl-PL"/>
        </w:rPr>
        <w:t xml:space="preserve"> </w:t>
      </w:r>
      <w:r w:rsidR="009E7537" w:rsidRPr="009E7537">
        <w:rPr>
          <w:rFonts w:ascii="Arial" w:eastAsia="Times New Roman" w:hAnsi="Arial" w:cs="Arial"/>
          <w:color w:val="000000"/>
          <w:sz w:val="20"/>
          <w:szCs w:val="20"/>
          <w:lang w:eastAsia="pl-PL"/>
        </w:rPr>
        <w:t>nie później niż następnego dnia po dniu, w którym upłynął termin składania ofert</w:t>
      </w:r>
    </w:p>
    <w:p w:rsidR="00336542" w:rsidRPr="009E7537" w:rsidRDefault="00336542" w:rsidP="002734EA">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6542" w:rsidRPr="009E7537" w:rsidRDefault="00336542" w:rsidP="002734EA">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poinformuje o zmianie terminu otwarcia ofert na stronie internetowej prowadzonego postępowania.</w:t>
      </w:r>
    </w:p>
    <w:p w:rsidR="00336542" w:rsidRPr="009E7537" w:rsidRDefault="00336542" w:rsidP="002734EA">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lastRenderedPageBreak/>
        <w:t>Zamawiający, najpóźniej przed otwarciem ofert, udostępnia na stronie internetowej prowadzonego postępowania informację o kwocie, jaką zamierza przeznaczyć na sfinansowanie zamówienia.</w:t>
      </w:r>
    </w:p>
    <w:p w:rsidR="00336542" w:rsidRPr="009E7537" w:rsidRDefault="00336542" w:rsidP="002734EA">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niezwłocznie po otwarciu ofert, udostępnia na stronie internetowej prowadzonego postępowania informacje o:</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1) nazwach albo imionach i nazwiskach oraz siedzibach lub miejscach prowadzonej działalności gospodarczej albo miejscach zamieszkania Wykonawców, których oferty zostały otwarte;</w:t>
      </w:r>
    </w:p>
    <w:p w:rsidR="00336542" w:rsidRPr="009E7537" w:rsidRDefault="00336542" w:rsidP="00336542">
      <w:pPr>
        <w:shd w:val="clear" w:color="auto" w:fill="FFFFFF"/>
        <w:spacing w:after="0" w:line="240" w:lineRule="auto"/>
        <w:ind w:firstLine="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2) cenach lub kosztach zawartych w ofertach.</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Informacja zostanie opublikowana na stronie postępowania na</w:t>
      </w:r>
      <w:hyperlink r:id="rId42" w:history="1">
        <w:r w:rsidRPr="009E7537">
          <w:rPr>
            <w:rFonts w:ascii="Arial" w:eastAsia="Times New Roman" w:hAnsi="Arial" w:cs="Arial"/>
            <w:color w:val="1155CC"/>
            <w:sz w:val="20"/>
            <w:szCs w:val="20"/>
            <w:u w:val="single"/>
            <w:lang w:eastAsia="pl-PL"/>
          </w:rPr>
          <w:t xml:space="preserve"> </w:t>
        </w:r>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 sekcji ,,Komunikaty” .</w:t>
      </w:r>
    </w:p>
    <w:p w:rsidR="00336542"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9E7537">
        <w:rPr>
          <w:rFonts w:ascii="Arial" w:eastAsia="Times New Roman" w:hAnsi="Arial" w:cs="Arial"/>
          <w:b/>
          <w:bCs/>
          <w:color w:val="000000"/>
          <w:sz w:val="20"/>
          <w:szCs w:val="20"/>
          <w:lang w:eastAsia="pl-PL"/>
        </w:rPr>
        <w:t xml:space="preserve">Uwaga! </w:t>
      </w:r>
      <w:r w:rsidRPr="009E7537">
        <w:rPr>
          <w:rFonts w:ascii="Arial" w:eastAsia="Times New Roman" w:hAnsi="Arial" w:cs="Arial"/>
          <w:color w:val="000000"/>
          <w:sz w:val="20"/>
          <w:szCs w:val="20"/>
          <w:lang w:eastAsia="pl-PL"/>
        </w:rPr>
        <w:t xml:space="preserve">Zgodnie z Ustawą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b/>
          <w:bCs/>
          <w:color w:val="000000"/>
          <w:sz w:val="20"/>
          <w:szCs w:val="20"/>
          <w:lang w:eastAsia="pl-PL"/>
        </w:rPr>
        <w:t xml:space="preserve"> Zamawiający nie ma obowiązku przeprowadzania jawnej sesji otwarcia ofert</w:t>
      </w:r>
      <w:r w:rsidRPr="009E7537">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w:t>
      </w:r>
      <w:proofErr w:type="spellStart"/>
      <w:r w:rsidRPr="009E7537">
        <w:rPr>
          <w:rFonts w:ascii="Arial" w:eastAsia="Times New Roman" w:hAnsi="Arial" w:cs="Arial"/>
          <w:color w:val="000000"/>
          <w:sz w:val="20"/>
          <w:szCs w:val="20"/>
          <w:lang w:eastAsia="pl-PL"/>
        </w:rPr>
        <w:t>on-line</w:t>
      </w:r>
      <w:proofErr w:type="spellEnd"/>
      <w:r w:rsidRPr="009E7537">
        <w:rPr>
          <w:rFonts w:ascii="Arial" w:eastAsia="Times New Roman" w:hAnsi="Arial" w:cs="Arial"/>
          <w:color w:val="000000"/>
          <w:sz w:val="20"/>
          <w:szCs w:val="20"/>
          <w:lang w:eastAsia="pl-PL"/>
        </w:rPr>
        <w:t xml:space="preserve"> a ma jedynie takie uprawnienie.</w:t>
      </w:r>
    </w:p>
    <w:p w:rsidR="00931263" w:rsidRPr="009E7537" w:rsidRDefault="00931263" w:rsidP="00336542">
      <w:pPr>
        <w:shd w:val="clear" w:color="auto" w:fill="FFFFFF"/>
        <w:spacing w:after="0" w:line="240" w:lineRule="auto"/>
        <w:jc w:val="both"/>
        <w:rPr>
          <w:rFonts w:ascii="Times New Roman" w:eastAsia="Times New Roman" w:hAnsi="Times New Roman" w:cs="Times New Roman"/>
          <w:sz w:val="20"/>
          <w:szCs w:val="20"/>
          <w:lang w:eastAsia="pl-PL"/>
        </w:rPr>
      </w:pPr>
    </w:p>
    <w:p w:rsidR="00336542" w:rsidRPr="00931263" w:rsidRDefault="00336542" w:rsidP="00931263">
      <w:pPr>
        <w:shd w:val="clear" w:color="auto" w:fill="D9D9D9" w:themeFill="background1" w:themeFillShade="D9"/>
        <w:spacing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 Opis kryteriów oceny ofert wraz z podaniem wag tych kryteriów i sposobu oceny ofert </w:t>
      </w:r>
    </w:p>
    <w:p w:rsidR="00336542" w:rsidRPr="00931263" w:rsidRDefault="00336542" w:rsidP="002734EA">
      <w:pPr>
        <w:numPr>
          <w:ilvl w:val="0"/>
          <w:numId w:val="60"/>
        </w:numPr>
        <w:spacing w:before="240" w:after="0" w:line="240" w:lineRule="auto"/>
        <w:ind w:left="284" w:hanging="284"/>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Przy wyborze najkorzystniejszej oferty Zamawiający będzie się kierował następującymi kryteriami oceny ofert:</w:t>
      </w:r>
    </w:p>
    <w:p w:rsidR="00336542" w:rsidRPr="00931263" w:rsidRDefault="00336542" w:rsidP="002734EA">
      <w:pPr>
        <w:numPr>
          <w:ilvl w:val="0"/>
          <w:numId w:val="77"/>
        </w:numPr>
        <w:spacing w:after="0" w:line="240" w:lineRule="auto"/>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Cena</w:t>
      </w:r>
      <w:r w:rsidRPr="00931263">
        <w:rPr>
          <w:rFonts w:ascii="Arial" w:eastAsia="Times New Roman" w:hAnsi="Arial" w:cs="Arial"/>
          <w:color w:val="000000"/>
          <w:sz w:val="20"/>
          <w:szCs w:val="20"/>
          <w:lang w:eastAsia="pl-PL"/>
        </w:rPr>
        <w:t xml:space="preserve">– waga kryterium </w:t>
      </w:r>
      <w:r w:rsidRPr="00931263">
        <w:rPr>
          <w:rFonts w:ascii="Arial" w:eastAsia="Times New Roman" w:hAnsi="Arial" w:cs="Arial"/>
          <w:smallCaps/>
          <w:color w:val="000000"/>
          <w:sz w:val="20"/>
          <w:szCs w:val="20"/>
          <w:lang w:eastAsia="pl-PL"/>
        </w:rPr>
        <w:t> </w:t>
      </w:r>
      <w:r w:rsidR="003719D6">
        <w:rPr>
          <w:rFonts w:ascii="Arial" w:eastAsia="Times New Roman" w:hAnsi="Arial" w:cs="Arial"/>
          <w:smallCaps/>
          <w:color w:val="000000"/>
          <w:sz w:val="20"/>
          <w:szCs w:val="20"/>
          <w:lang w:eastAsia="pl-PL"/>
        </w:rPr>
        <w:t>10</w:t>
      </w:r>
      <w:r w:rsidR="00931263" w:rsidRPr="00931263">
        <w:rPr>
          <w:rFonts w:ascii="Arial" w:eastAsia="Times New Roman" w:hAnsi="Arial" w:cs="Arial"/>
          <w:smallCaps/>
          <w:color w:val="000000"/>
          <w:sz w:val="20"/>
          <w:szCs w:val="20"/>
          <w:lang w:eastAsia="pl-PL"/>
        </w:rPr>
        <w:t xml:space="preserve">0 </w:t>
      </w:r>
      <w:r w:rsidRPr="00931263">
        <w:rPr>
          <w:rFonts w:ascii="Arial" w:eastAsia="Times New Roman" w:hAnsi="Arial" w:cs="Arial"/>
          <w:color w:val="000000"/>
          <w:sz w:val="20"/>
          <w:szCs w:val="20"/>
          <w:lang w:eastAsia="pl-PL"/>
        </w:rPr>
        <w:t>%;</w:t>
      </w:r>
    </w:p>
    <w:p w:rsidR="00336542" w:rsidRDefault="00336542" w:rsidP="003719D6">
      <w:pPr>
        <w:spacing w:after="0" w:line="240" w:lineRule="auto"/>
        <w:ind w:left="720"/>
        <w:textAlignment w:val="baseline"/>
        <w:rPr>
          <w:rFonts w:ascii="Arial" w:eastAsia="Times New Roman" w:hAnsi="Arial" w:cs="Arial"/>
          <w:color w:val="000000"/>
          <w:sz w:val="20"/>
          <w:szCs w:val="20"/>
          <w:lang w:eastAsia="pl-PL"/>
        </w:rPr>
      </w:pPr>
    </w:p>
    <w:p w:rsidR="00B74A4E" w:rsidRDefault="00B74A4E" w:rsidP="00B74A4E">
      <w:pPr>
        <w:spacing w:after="0" w:line="240" w:lineRule="auto"/>
        <w:textAlignment w:val="baseline"/>
        <w:rPr>
          <w:rFonts w:ascii="Arial" w:eastAsia="Times New Roman" w:hAnsi="Arial" w:cs="Arial"/>
          <w:color w:val="000000"/>
          <w:sz w:val="20"/>
          <w:szCs w:val="20"/>
          <w:lang w:eastAsia="pl-PL"/>
        </w:rPr>
      </w:pPr>
    </w:p>
    <w:p w:rsidR="00B74A4E" w:rsidRPr="00931263" w:rsidRDefault="00B74A4E" w:rsidP="00B74A4E">
      <w:pPr>
        <w:spacing w:after="0" w:line="240" w:lineRule="auto"/>
        <w:ind w:left="360"/>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Oferta spełniająca w najwyższym stopniu wymagania kryterium otrzyma najwyższą ilość punktów – 100 pkt. Pozostałym Wykonawcom zostanie przypisana odpowiednio mniejsza ilość punktów.</w:t>
      </w:r>
    </w:p>
    <w:p w:rsidR="00931263" w:rsidRPr="00931263" w:rsidRDefault="00931263" w:rsidP="00931263">
      <w:pPr>
        <w:spacing w:after="0" w:line="240" w:lineRule="auto"/>
        <w:ind w:left="808"/>
        <w:textAlignment w:val="baseline"/>
        <w:rPr>
          <w:rFonts w:ascii="Arial" w:eastAsia="Times New Roman" w:hAnsi="Arial" w:cs="Arial"/>
          <w:color w:val="000000"/>
          <w:sz w:val="20"/>
          <w:szCs w:val="20"/>
          <w:lang w:eastAsia="pl-PL"/>
        </w:rPr>
      </w:pPr>
    </w:p>
    <w:p w:rsidR="00336542" w:rsidRPr="00931263" w:rsidRDefault="00336542" w:rsidP="002734EA">
      <w:pPr>
        <w:numPr>
          <w:ilvl w:val="0"/>
          <w:numId w:val="6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Zasady oceny ofert w poszczególnych kryteriach:</w:t>
      </w:r>
    </w:p>
    <w:p w:rsidR="00336542" w:rsidRPr="00931263" w:rsidRDefault="00336542" w:rsidP="002734EA">
      <w:pPr>
        <w:numPr>
          <w:ilvl w:val="0"/>
          <w:numId w:val="78"/>
        </w:numPr>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Cena</w:t>
      </w:r>
      <w:r w:rsidR="00823200">
        <w:rPr>
          <w:rFonts w:ascii="Arial" w:eastAsia="Times New Roman" w:hAnsi="Arial" w:cs="Arial"/>
          <w:b/>
          <w:bCs/>
          <w:color w:val="000000"/>
          <w:sz w:val="20"/>
          <w:szCs w:val="20"/>
          <w:lang w:eastAsia="pl-PL"/>
        </w:rPr>
        <w:t xml:space="preserve"> </w:t>
      </w:r>
      <w:r w:rsidRPr="00931263">
        <w:rPr>
          <w:rFonts w:ascii="Arial" w:eastAsia="Times New Roman" w:hAnsi="Arial" w:cs="Arial"/>
          <w:b/>
          <w:bCs/>
          <w:color w:val="000000"/>
          <w:sz w:val="20"/>
          <w:szCs w:val="20"/>
          <w:lang w:eastAsia="pl-PL"/>
        </w:rPr>
        <w:t xml:space="preserve">– waga </w:t>
      </w:r>
      <w:r w:rsidR="003719D6">
        <w:rPr>
          <w:rFonts w:ascii="Arial" w:eastAsia="Times New Roman" w:hAnsi="Arial" w:cs="Arial"/>
          <w:b/>
          <w:bCs/>
          <w:smallCaps/>
          <w:color w:val="000000"/>
          <w:sz w:val="20"/>
          <w:szCs w:val="20"/>
          <w:lang w:eastAsia="pl-PL"/>
        </w:rPr>
        <w:t>10</w:t>
      </w:r>
      <w:r w:rsidR="00931263" w:rsidRPr="00931263">
        <w:rPr>
          <w:rFonts w:ascii="Arial" w:eastAsia="Times New Roman" w:hAnsi="Arial" w:cs="Arial"/>
          <w:b/>
          <w:bCs/>
          <w:smallCaps/>
          <w:color w:val="000000"/>
          <w:sz w:val="20"/>
          <w:szCs w:val="20"/>
          <w:lang w:eastAsia="pl-PL"/>
        </w:rPr>
        <w:t>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36542">
      <w:pPr>
        <w:spacing w:before="240" w:after="0" w:line="240" w:lineRule="auto"/>
        <w:ind w:left="2124"/>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najniższa brutto*</w:t>
      </w:r>
    </w:p>
    <w:p w:rsidR="00336542" w:rsidRPr="00931263" w:rsidRDefault="003719D6" w:rsidP="00336542">
      <w:pPr>
        <w:spacing w:after="0" w:line="240" w:lineRule="auto"/>
        <w:ind w:left="1080"/>
        <w:jc w:val="both"/>
        <w:rPr>
          <w:rFonts w:ascii="Times New Roman" w:eastAsia="Times New Roman" w:hAnsi="Times New Roman" w:cs="Times New Roman"/>
          <w:sz w:val="20"/>
          <w:szCs w:val="20"/>
          <w:lang w:eastAsia="pl-PL"/>
        </w:rPr>
      </w:pPr>
      <w:r>
        <w:rPr>
          <w:rFonts w:ascii="Arial" w:eastAsia="Times New Roman" w:hAnsi="Arial" w:cs="Arial"/>
          <w:b/>
          <w:bCs/>
          <w:color w:val="000000"/>
          <w:sz w:val="20"/>
          <w:szCs w:val="20"/>
          <w:lang w:eastAsia="pl-PL"/>
        </w:rPr>
        <w:t>P</w:t>
      </w:r>
      <w:r w:rsidR="00336542" w:rsidRPr="00931263">
        <w:rPr>
          <w:rFonts w:ascii="Arial" w:eastAsia="Times New Roman" w:hAnsi="Arial" w:cs="Arial"/>
          <w:b/>
          <w:bCs/>
          <w:color w:val="000000"/>
          <w:sz w:val="20"/>
          <w:szCs w:val="20"/>
          <w:lang w:eastAsia="pl-PL"/>
        </w:rPr>
        <w:t xml:space="preserve"> =</w:t>
      </w:r>
      <w:r w:rsidR="00336542" w:rsidRPr="00931263">
        <w:rPr>
          <w:rFonts w:ascii="Arial" w:eastAsia="Times New Roman" w:hAnsi="Arial" w:cs="Arial"/>
          <w:color w:val="000000"/>
          <w:sz w:val="20"/>
          <w:szCs w:val="20"/>
          <w:lang w:eastAsia="pl-PL"/>
        </w:rPr>
        <w:t xml:space="preserve"> </w:t>
      </w:r>
      <w:r w:rsidR="00336542" w:rsidRPr="00931263">
        <w:rPr>
          <w:rFonts w:ascii="Arial" w:eastAsia="Times New Roman" w:hAnsi="Arial" w:cs="Arial"/>
          <w:strike/>
          <w:color w:val="000000"/>
          <w:sz w:val="20"/>
          <w:szCs w:val="20"/>
          <w:lang w:eastAsia="pl-PL"/>
        </w:rPr>
        <w:t xml:space="preserve">------------------------------------------------ </w:t>
      </w:r>
      <w:r w:rsidR="00336542" w:rsidRPr="00931263">
        <w:rPr>
          <w:rFonts w:ascii="Arial" w:eastAsia="Times New Roman" w:hAnsi="Arial" w:cs="Arial"/>
          <w:color w:val="000000"/>
          <w:sz w:val="20"/>
          <w:szCs w:val="20"/>
          <w:lang w:eastAsia="pl-PL"/>
        </w:rPr>
        <w:t>  </w:t>
      </w:r>
      <w:r w:rsidR="00336542" w:rsidRPr="00931263">
        <w:rPr>
          <w:rFonts w:ascii="Arial" w:eastAsia="Times New Roman" w:hAnsi="Arial" w:cs="Arial"/>
          <w:b/>
          <w:bCs/>
          <w:color w:val="000000"/>
          <w:sz w:val="20"/>
          <w:szCs w:val="20"/>
          <w:lang w:eastAsia="pl-PL"/>
        </w:rPr>
        <w:t xml:space="preserve"> x </w:t>
      </w:r>
      <w:r w:rsidR="008B1CFC">
        <w:rPr>
          <w:rFonts w:ascii="Arial" w:eastAsia="Times New Roman" w:hAnsi="Arial" w:cs="Arial"/>
          <w:b/>
          <w:bCs/>
          <w:smallCaps/>
          <w:color w:val="000000"/>
          <w:sz w:val="20"/>
          <w:szCs w:val="20"/>
          <w:lang w:eastAsia="pl-PL"/>
        </w:rPr>
        <w:t>1</w:t>
      </w:r>
      <w:r>
        <w:rPr>
          <w:rFonts w:ascii="Arial" w:eastAsia="Times New Roman" w:hAnsi="Arial" w:cs="Arial"/>
          <w:b/>
          <w:bCs/>
          <w:smallCaps/>
          <w:color w:val="000000"/>
          <w:sz w:val="20"/>
          <w:szCs w:val="20"/>
          <w:lang w:eastAsia="pl-PL"/>
        </w:rPr>
        <w:t>0</w:t>
      </w:r>
      <w:r w:rsidR="00931263" w:rsidRPr="00931263">
        <w:rPr>
          <w:rFonts w:ascii="Arial" w:eastAsia="Times New Roman" w:hAnsi="Arial" w:cs="Arial"/>
          <w:b/>
          <w:bCs/>
          <w:smallCaps/>
          <w:color w:val="000000"/>
          <w:sz w:val="20"/>
          <w:szCs w:val="20"/>
          <w:lang w:eastAsia="pl-PL"/>
        </w:rPr>
        <w:t>0</w:t>
      </w:r>
      <w:r w:rsidR="00B74A4E">
        <w:rPr>
          <w:rFonts w:ascii="Arial" w:eastAsia="Times New Roman" w:hAnsi="Arial" w:cs="Arial"/>
          <w:b/>
          <w:bCs/>
          <w:color w:val="000000"/>
          <w:sz w:val="20"/>
          <w:szCs w:val="20"/>
          <w:lang w:eastAsia="pl-PL"/>
        </w:rPr>
        <w:t xml:space="preserve"> = ilość punktów</w:t>
      </w:r>
    </w:p>
    <w:p w:rsidR="00336542" w:rsidRPr="00931263" w:rsidRDefault="00336542" w:rsidP="00336542">
      <w:pPr>
        <w:spacing w:after="0" w:line="240" w:lineRule="auto"/>
        <w:ind w:left="1736"/>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oferty ocenianej brutto</w:t>
      </w:r>
    </w:p>
    <w:p w:rsidR="00336542" w:rsidRDefault="00336542" w:rsidP="00336542">
      <w:pPr>
        <w:spacing w:before="240" w:after="0" w:line="240" w:lineRule="auto"/>
        <w:ind w:left="372" w:firstLine="708"/>
        <w:jc w:val="both"/>
        <w:rPr>
          <w:rFonts w:ascii="Arial" w:eastAsia="Times New Roman" w:hAnsi="Arial" w:cs="Arial"/>
          <w:b/>
          <w:bCs/>
          <w:color w:val="000000"/>
          <w:sz w:val="20"/>
          <w:szCs w:val="20"/>
          <w:lang w:eastAsia="pl-PL"/>
        </w:rPr>
      </w:pPr>
      <w:r w:rsidRPr="00931263">
        <w:rPr>
          <w:rFonts w:ascii="Arial" w:eastAsia="Times New Roman" w:hAnsi="Arial" w:cs="Arial"/>
          <w:b/>
          <w:bCs/>
          <w:color w:val="000000"/>
          <w:sz w:val="20"/>
          <w:szCs w:val="20"/>
          <w:lang w:eastAsia="pl-PL"/>
        </w:rPr>
        <w:t>* spośród wszystkich złożonych ofert niepodlegających odrzuceniu</w:t>
      </w:r>
    </w:p>
    <w:p w:rsidR="00B74A4E" w:rsidRPr="00931263" w:rsidRDefault="00B74A4E" w:rsidP="00931263">
      <w:pPr>
        <w:pStyle w:val="Bezodstpw"/>
        <w:ind w:left="360"/>
        <w:jc w:val="both"/>
        <w:rPr>
          <w:rFonts w:ascii="Arial" w:hAnsi="Arial" w:cs="Arial"/>
          <w:color w:val="000000"/>
          <w:sz w:val="20"/>
          <w:szCs w:val="20"/>
          <w:highlight w:val="white"/>
        </w:rPr>
      </w:pPr>
    </w:p>
    <w:p w:rsidR="00931263" w:rsidRDefault="00931263" w:rsidP="003719D6">
      <w:pPr>
        <w:pStyle w:val="Kolorowalistaakcent11"/>
        <w:tabs>
          <w:tab w:val="left" w:pos="709"/>
          <w:tab w:val="left" w:pos="1276"/>
          <w:tab w:val="left" w:pos="1418"/>
        </w:tabs>
        <w:spacing w:before="0" w:after="0" w:line="240" w:lineRule="auto"/>
        <w:ind w:left="0"/>
        <w:rPr>
          <w:rFonts w:ascii="Arial" w:eastAsia="Times New Roman" w:hAnsi="Arial"/>
          <w:b/>
          <w:bCs/>
          <w:i/>
          <w:iCs/>
          <w:color w:val="000000"/>
          <w:lang w:val="en-US" w:eastAsia="pl-PL" w:bidi="pl-PL"/>
        </w:rPr>
      </w:pPr>
      <w:r>
        <w:rPr>
          <w:rFonts w:ascii="Arial" w:eastAsia="Times New Roman" w:hAnsi="Arial" w:cs="Arial"/>
          <w:color w:val="000000"/>
          <w:lang w:val="en-US" w:eastAsia="pl-PL" w:bidi="pl-PL"/>
        </w:rPr>
        <w:t>3</w:t>
      </w:r>
      <w:r w:rsidRPr="00931263">
        <w:rPr>
          <w:rFonts w:ascii="Arial" w:eastAsia="Times New Roman" w:hAnsi="Arial" w:cs="Arial"/>
          <w:color w:val="000000"/>
          <w:lang w:val="en-US" w:eastAsia="pl-PL" w:bidi="pl-PL"/>
        </w:rPr>
        <w:t xml:space="preserve">. </w:t>
      </w:r>
      <w:r w:rsidRPr="00931263">
        <w:rPr>
          <w:rFonts w:ascii="Arial" w:eastAsia="Times New Roman" w:hAnsi="Arial" w:cs="Arial"/>
          <w:color w:val="000000"/>
          <w:lang w:eastAsia="pl-PL" w:bidi="pl-PL"/>
        </w:rPr>
        <w:t>Zamawiający wybierze ofertę, która otrzyma najwyższą liczbę punktów (P)</w:t>
      </w:r>
      <w:r w:rsidR="003719D6">
        <w:rPr>
          <w:rFonts w:ascii="Arial" w:eastAsia="Times New Roman" w:hAnsi="Arial" w:cs="Arial"/>
          <w:color w:val="000000"/>
          <w:lang w:eastAsia="pl-PL" w:bidi="pl-PL"/>
        </w:rPr>
        <w:t>.</w:t>
      </w:r>
    </w:p>
    <w:p w:rsidR="00931263" w:rsidRDefault="00931263" w:rsidP="00931263">
      <w:pPr>
        <w:pStyle w:val="Normalny1"/>
        <w:rPr>
          <w:rFonts w:ascii="Arial" w:eastAsia="Times New Roman" w:hAnsi="Arial"/>
          <w:sz w:val="20"/>
          <w:szCs w:val="20"/>
          <w:lang w:eastAsia="pl-PL"/>
        </w:rPr>
      </w:pPr>
      <w:r>
        <w:rPr>
          <w:rFonts w:ascii="Arial" w:eastAsia="Times New Roman" w:hAnsi="Arial"/>
          <w:color w:val="000000"/>
          <w:sz w:val="20"/>
          <w:szCs w:val="20"/>
          <w:lang w:eastAsia="pl-PL"/>
        </w:rPr>
        <w:t xml:space="preserve">4. </w:t>
      </w:r>
      <w:r w:rsidR="00336542" w:rsidRPr="00931263">
        <w:rPr>
          <w:rFonts w:ascii="Arial" w:eastAsia="Times New Roman" w:hAnsi="Arial"/>
          <w:sz w:val="20"/>
          <w:szCs w:val="20"/>
          <w:lang w:eastAsia="pl-PL"/>
        </w:rPr>
        <w:t>Punktacja przyznawana ofertom będzie liczona z dokładnością do dwóch miejsc po przecinku, zgodnie z zasadami arytmetyki.</w:t>
      </w:r>
    </w:p>
    <w:p w:rsidR="00C92A1E" w:rsidRDefault="00931263" w:rsidP="00931263">
      <w:pPr>
        <w:pStyle w:val="Normalny1"/>
        <w:rPr>
          <w:rFonts w:ascii="Arial" w:eastAsia="Times New Roman" w:hAnsi="Arial"/>
          <w:sz w:val="20"/>
          <w:szCs w:val="20"/>
          <w:lang w:eastAsia="pl-PL"/>
        </w:rPr>
      </w:pPr>
      <w:r>
        <w:rPr>
          <w:rFonts w:ascii="Arial" w:eastAsia="Times New Roman" w:hAnsi="Arial"/>
          <w:sz w:val="20"/>
          <w:szCs w:val="20"/>
          <w:lang w:eastAsia="pl-PL"/>
        </w:rPr>
        <w:t xml:space="preserve">5. </w:t>
      </w:r>
      <w:r w:rsidR="00336542" w:rsidRPr="00931263">
        <w:rPr>
          <w:rFonts w:ascii="Arial" w:eastAsia="Times New Roman" w:hAnsi="Arial"/>
          <w:sz w:val="20"/>
          <w:szCs w:val="20"/>
          <w:lang w:eastAsia="pl-PL"/>
        </w:rPr>
        <w:t>W toku badania i oceny ofert Zamawiający może żądać od Wykonawcy wyjaśnień dotyczących treści złożonej oferty, w tym zaoferowanej ceny.</w:t>
      </w:r>
    </w:p>
    <w:p w:rsidR="00C92A1E" w:rsidRDefault="00C92A1E" w:rsidP="00931263">
      <w:pPr>
        <w:pStyle w:val="Normalny1"/>
        <w:rPr>
          <w:rFonts w:ascii="Arial" w:hAnsi="Arial"/>
          <w:sz w:val="20"/>
          <w:szCs w:val="20"/>
        </w:rPr>
      </w:pPr>
      <w:r>
        <w:rPr>
          <w:rFonts w:ascii="Arial" w:eastAsia="Times New Roman" w:hAnsi="Arial"/>
          <w:sz w:val="20"/>
          <w:szCs w:val="20"/>
          <w:lang w:eastAsia="pl-PL"/>
        </w:rPr>
        <w:t xml:space="preserve">6. </w:t>
      </w:r>
      <w:r w:rsidRPr="00C92A1E">
        <w:rPr>
          <w:rFonts w:ascii="Arial" w:hAnsi="Arial"/>
          <w:sz w:val="20"/>
          <w:szCs w:val="20"/>
        </w:rPr>
        <w:t>Za najkorzystniejszą zostanie uznana oferta, która nie podlega odrzuceniu oraz uzyska największą ilość punktów</w:t>
      </w:r>
      <w:r w:rsidR="003719D6">
        <w:rPr>
          <w:rFonts w:ascii="Arial" w:hAnsi="Arial"/>
          <w:sz w:val="20"/>
          <w:szCs w:val="20"/>
        </w:rPr>
        <w:t>.</w:t>
      </w:r>
    </w:p>
    <w:p w:rsidR="00C92A1E" w:rsidRDefault="00C92A1E" w:rsidP="00931263">
      <w:pPr>
        <w:pStyle w:val="Normalny1"/>
        <w:rPr>
          <w:rFonts w:ascii="Arial" w:hAnsi="Arial"/>
          <w:sz w:val="20"/>
          <w:szCs w:val="20"/>
        </w:rPr>
      </w:pPr>
      <w:r>
        <w:rPr>
          <w:rFonts w:ascii="Arial" w:hAnsi="Arial"/>
          <w:sz w:val="20"/>
          <w:szCs w:val="20"/>
        </w:rPr>
        <w:t xml:space="preserve">7. </w:t>
      </w:r>
      <w:r w:rsidRPr="00C92A1E">
        <w:rPr>
          <w:rFonts w:ascii="Arial" w:hAnsi="Arial"/>
          <w:sz w:val="20"/>
          <w:szCs w:val="20"/>
        </w:rPr>
        <w:t>Jeżeli nie można dokonać wyboru najkorzystniejszej oferty z uwagi na to, że dwie lub więcej ofert został</w:t>
      </w:r>
      <w:r w:rsidR="003719D6">
        <w:rPr>
          <w:rFonts w:ascii="Arial" w:hAnsi="Arial"/>
          <w:sz w:val="20"/>
          <w:szCs w:val="20"/>
        </w:rPr>
        <w:t>o</w:t>
      </w:r>
      <w:r w:rsidRPr="00C92A1E">
        <w:rPr>
          <w:rFonts w:ascii="Arial" w:hAnsi="Arial"/>
          <w:sz w:val="20"/>
          <w:szCs w:val="20"/>
        </w:rPr>
        <w:t xml:space="preserve"> złożon</w:t>
      </w:r>
      <w:r w:rsidR="003719D6">
        <w:rPr>
          <w:rFonts w:ascii="Arial" w:hAnsi="Arial"/>
          <w:sz w:val="20"/>
          <w:szCs w:val="20"/>
        </w:rPr>
        <w:t>ych</w:t>
      </w:r>
      <w:r w:rsidRPr="00C92A1E">
        <w:rPr>
          <w:rFonts w:ascii="Arial" w:hAnsi="Arial"/>
          <w:sz w:val="20"/>
          <w:szCs w:val="20"/>
        </w:rPr>
        <w:t xml:space="preserve"> </w:t>
      </w:r>
      <w:r w:rsidR="003719D6">
        <w:rPr>
          <w:rFonts w:ascii="Arial" w:hAnsi="Arial"/>
          <w:sz w:val="20"/>
          <w:szCs w:val="20"/>
        </w:rPr>
        <w:t>z taką</w:t>
      </w:r>
      <w:r w:rsidRPr="00C92A1E">
        <w:rPr>
          <w:rFonts w:ascii="Arial" w:hAnsi="Arial"/>
          <w:sz w:val="20"/>
          <w:szCs w:val="20"/>
        </w:rPr>
        <w:t xml:space="preserve"> sam</w:t>
      </w:r>
      <w:r w:rsidR="003719D6">
        <w:rPr>
          <w:rFonts w:ascii="Arial" w:hAnsi="Arial"/>
          <w:sz w:val="20"/>
          <w:szCs w:val="20"/>
        </w:rPr>
        <w:t xml:space="preserve">ą </w:t>
      </w:r>
      <w:r w:rsidRPr="00C92A1E">
        <w:rPr>
          <w:rFonts w:ascii="Arial" w:hAnsi="Arial"/>
          <w:sz w:val="20"/>
          <w:szCs w:val="20"/>
        </w:rPr>
        <w:t>cen</w:t>
      </w:r>
      <w:r w:rsidR="003719D6">
        <w:rPr>
          <w:rFonts w:ascii="Arial" w:hAnsi="Arial"/>
          <w:sz w:val="20"/>
          <w:szCs w:val="20"/>
        </w:rPr>
        <w:t>ą</w:t>
      </w:r>
      <w:r w:rsidRPr="00C92A1E">
        <w:rPr>
          <w:rFonts w:ascii="Arial" w:hAnsi="Arial"/>
          <w:sz w:val="20"/>
          <w:szCs w:val="20"/>
        </w:rPr>
        <w:t xml:space="preserve">, Zamawiający wzywa Wykonawców, którzy złożyli oferty, do złożenie w terminie określonym przez Zamawiającego ofert dodatkowych. </w:t>
      </w:r>
    </w:p>
    <w:p w:rsidR="00C92A1E" w:rsidRPr="00C92A1E" w:rsidRDefault="00C92A1E" w:rsidP="00931263">
      <w:pPr>
        <w:pStyle w:val="Normalny1"/>
        <w:rPr>
          <w:rFonts w:ascii="Arial" w:eastAsia="Times New Roman" w:hAnsi="Arial"/>
          <w:sz w:val="20"/>
          <w:szCs w:val="20"/>
          <w:lang w:eastAsia="pl-PL"/>
        </w:rPr>
      </w:pPr>
      <w:r>
        <w:rPr>
          <w:rFonts w:ascii="Arial" w:hAnsi="Arial"/>
          <w:sz w:val="20"/>
          <w:szCs w:val="20"/>
        </w:rPr>
        <w:t xml:space="preserve">8. </w:t>
      </w:r>
      <w:r w:rsidRPr="00C92A1E">
        <w:rPr>
          <w:rFonts w:ascii="Arial" w:hAnsi="Arial"/>
          <w:sz w:val="20"/>
          <w:szCs w:val="20"/>
        </w:rPr>
        <w:t>Zamawiający nie przewiduje przeprowadzenia aukcji elektronicznej (nie przewidział jej również w ogłoszeniu o zamówieniu).</w:t>
      </w:r>
    </w:p>
    <w:p w:rsidR="00336542" w:rsidRPr="00931263" w:rsidRDefault="00336542" w:rsidP="00931263">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XXI. Informacje o formalnościach, jakie powinny być dopełnione po wyborze oferty w celu zawarcia umowy</w:t>
      </w:r>
    </w:p>
    <w:p w:rsidR="00931263" w:rsidRPr="00931263" w:rsidRDefault="00931263" w:rsidP="002734EA">
      <w:pPr>
        <w:pStyle w:val="Kolorowalistaakcent11"/>
        <w:numPr>
          <w:ilvl w:val="0"/>
          <w:numId w:val="79"/>
        </w:numPr>
        <w:spacing w:before="0" w:after="0" w:line="240" w:lineRule="auto"/>
        <w:ind w:left="284" w:hanging="284"/>
      </w:pPr>
      <w:r w:rsidRPr="00931263">
        <w:rPr>
          <w:rFonts w:ascii="Arial" w:hAnsi="Arial" w:cs="Arial"/>
          <w:color w:val="000000"/>
        </w:rPr>
        <w:t>Niezwłocznie po wyborze najkorzystniejszej oferty zamawiający informuje równocześnie wykonawców, którzy złożyli oferty, o:</w:t>
      </w:r>
    </w:p>
    <w:p w:rsidR="00931263" w:rsidRPr="00C64247" w:rsidRDefault="00931263" w:rsidP="002734EA">
      <w:pPr>
        <w:pStyle w:val="Akapitzlist"/>
        <w:numPr>
          <w:ilvl w:val="0"/>
          <w:numId w:val="80"/>
        </w:numPr>
        <w:shd w:val="clear" w:color="auto" w:fill="FFFFFF"/>
        <w:jc w:val="both"/>
        <w:rPr>
          <w:sz w:val="20"/>
          <w:szCs w:val="20"/>
        </w:rPr>
      </w:pPr>
      <w:r w:rsidRPr="00C64247">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31263" w:rsidRPr="00C64247" w:rsidRDefault="00931263" w:rsidP="002734EA">
      <w:pPr>
        <w:pStyle w:val="Akapitzlist"/>
        <w:numPr>
          <w:ilvl w:val="0"/>
          <w:numId w:val="80"/>
        </w:numPr>
        <w:shd w:val="clear" w:color="auto" w:fill="FFFFFF"/>
        <w:jc w:val="both"/>
        <w:rPr>
          <w:sz w:val="20"/>
          <w:szCs w:val="20"/>
        </w:rPr>
      </w:pPr>
      <w:r w:rsidRPr="00C64247">
        <w:rPr>
          <w:rFonts w:ascii="Arial" w:hAnsi="Arial" w:cs="Arial"/>
          <w:sz w:val="20"/>
          <w:szCs w:val="20"/>
        </w:rPr>
        <w:t>wykonawcach, których oferty zostały odrzucone</w:t>
      </w:r>
    </w:p>
    <w:p w:rsidR="00931263" w:rsidRPr="00931263" w:rsidRDefault="00931263" w:rsidP="002734EA">
      <w:pPr>
        <w:pStyle w:val="Akapitzlist"/>
        <w:numPr>
          <w:ilvl w:val="1"/>
          <w:numId w:val="79"/>
        </w:numPr>
        <w:shd w:val="clear" w:color="auto" w:fill="FFFFFF"/>
        <w:ind w:left="426" w:hanging="142"/>
        <w:jc w:val="both"/>
        <w:rPr>
          <w:sz w:val="20"/>
          <w:szCs w:val="20"/>
        </w:rPr>
      </w:pPr>
      <w:r w:rsidRPr="00931263">
        <w:rPr>
          <w:rFonts w:ascii="Arial" w:hAnsi="Arial" w:cs="Arial"/>
          <w:sz w:val="20"/>
          <w:szCs w:val="20"/>
        </w:rPr>
        <w:t>podając uzasadnienie faktyczne i prawne.</w:t>
      </w:r>
    </w:p>
    <w:p w:rsidR="00931263" w:rsidRPr="00C64247" w:rsidRDefault="00931263" w:rsidP="002734EA">
      <w:pPr>
        <w:pStyle w:val="Akapitzlist"/>
        <w:numPr>
          <w:ilvl w:val="0"/>
          <w:numId w:val="79"/>
        </w:numPr>
        <w:shd w:val="clear" w:color="auto" w:fill="FFFFFF"/>
        <w:ind w:left="284" w:hanging="284"/>
        <w:jc w:val="both"/>
        <w:rPr>
          <w:sz w:val="20"/>
          <w:szCs w:val="20"/>
        </w:rPr>
      </w:pPr>
      <w:r w:rsidRPr="00C64247">
        <w:rPr>
          <w:rFonts w:ascii="Arial" w:hAnsi="Arial" w:cs="Arial"/>
          <w:sz w:val="20"/>
          <w:szCs w:val="20"/>
        </w:rPr>
        <w:t>Zamawiający udostępnia niezwłocznie informacje, o których mowa w pkt 1 ppkt 1) na stronie internetowej prowadzonego postępowania.</w:t>
      </w:r>
    </w:p>
    <w:p w:rsidR="00931263" w:rsidRPr="00C64247" w:rsidRDefault="00336542" w:rsidP="002734EA">
      <w:pPr>
        <w:pStyle w:val="Akapitzlist"/>
        <w:numPr>
          <w:ilvl w:val="0"/>
          <w:numId w:val="79"/>
        </w:numPr>
        <w:shd w:val="clear" w:color="auto" w:fill="FFFFFF"/>
        <w:ind w:left="284" w:hanging="284"/>
        <w:jc w:val="both"/>
        <w:rPr>
          <w:sz w:val="20"/>
          <w:szCs w:val="20"/>
        </w:rPr>
      </w:pPr>
      <w:r w:rsidRPr="00C64247">
        <w:rPr>
          <w:rFonts w:ascii="Arial" w:eastAsia="Times New Roman" w:hAnsi="Arial" w:cs="Arial"/>
          <w:sz w:val="20"/>
          <w:szCs w:val="20"/>
          <w:lang w:eastAsia="pl-PL"/>
        </w:rPr>
        <w:lastRenderedPageBreak/>
        <w:t>Zamawiający zawiera umowę w sprawie zamówienia publicznego w terminie nie krótszym niż 5 dni od dnia przesłania zawiadomienia o wyborze najkorzystniejszej oferty.</w:t>
      </w:r>
    </w:p>
    <w:p w:rsidR="00C64247" w:rsidRPr="00C64247" w:rsidRDefault="00336542" w:rsidP="002734EA">
      <w:pPr>
        <w:pStyle w:val="Akapitzlist"/>
        <w:numPr>
          <w:ilvl w:val="0"/>
          <w:numId w:val="79"/>
        </w:numPr>
        <w:shd w:val="clear" w:color="auto" w:fill="FFFFFF"/>
        <w:ind w:left="284" w:hanging="284"/>
        <w:jc w:val="both"/>
        <w:rPr>
          <w:sz w:val="20"/>
          <w:szCs w:val="20"/>
        </w:rPr>
      </w:pPr>
      <w:r w:rsidRPr="00C64247">
        <w:rPr>
          <w:rFonts w:ascii="Arial" w:eastAsia="Times New Roman" w:hAnsi="Arial" w:cs="Arial"/>
          <w:sz w:val="20"/>
          <w:szCs w:val="20"/>
          <w:lang w:eastAsia="pl-PL"/>
        </w:rPr>
        <w:t xml:space="preserve">Zamawiający może zawrzeć umowę w sprawie zamówienia publicznego przed upływem terminu, o którym mowa w ust. 1, jeżeli </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w postępowaniu o udzi</w:t>
      </w:r>
      <w:r w:rsidR="00931263" w:rsidRPr="00C64247">
        <w:rPr>
          <w:rFonts w:ascii="Arial" w:eastAsia="Times New Roman" w:hAnsi="Arial" w:cs="Arial"/>
          <w:sz w:val="20"/>
          <w:szCs w:val="20"/>
          <w:lang w:eastAsia="pl-PL"/>
        </w:rPr>
        <w:t xml:space="preserve">elenie zamówienia prowadzonym w </w:t>
      </w:r>
      <w:r w:rsidRPr="00C64247">
        <w:rPr>
          <w:rFonts w:ascii="Arial" w:eastAsia="Times New Roman" w:hAnsi="Arial" w:cs="Arial"/>
          <w:sz w:val="20"/>
          <w:szCs w:val="20"/>
          <w:lang w:eastAsia="pl-PL"/>
        </w:rPr>
        <w:t>trybie</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podstawowym złożono tylko jedną ofertę.</w:t>
      </w:r>
    </w:p>
    <w:p w:rsidR="00C64247" w:rsidRPr="00C64247" w:rsidRDefault="00336542" w:rsidP="002734EA">
      <w:pPr>
        <w:pStyle w:val="Akapitzlist"/>
        <w:numPr>
          <w:ilvl w:val="0"/>
          <w:numId w:val="79"/>
        </w:numPr>
        <w:shd w:val="clear" w:color="auto" w:fill="FFFFFF"/>
        <w:ind w:left="284" w:hanging="284"/>
        <w:jc w:val="both"/>
        <w:rPr>
          <w:sz w:val="20"/>
          <w:szCs w:val="20"/>
        </w:rPr>
      </w:pPr>
      <w:r w:rsidRPr="00C64247">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36542" w:rsidRPr="0020298A" w:rsidRDefault="00336542" w:rsidP="002734EA">
      <w:pPr>
        <w:pStyle w:val="Akapitzlist"/>
        <w:numPr>
          <w:ilvl w:val="0"/>
          <w:numId w:val="79"/>
        </w:numPr>
        <w:shd w:val="clear" w:color="auto" w:fill="FFFFFF"/>
        <w:ind w:left="284" w:hanging="284"/>
        <w:jc w:val="both"/>
        <w:rPr>
          <w:sz w:val="20"/>
          <w:szCs w:val="20"/>
        </w:rPr>
      </w:pPr>
      <w:r w:rsidRPr="00C64247">
        <w:rPr>
          <w:rFonts w:ascii="Arial" w:eastAsia="Times New Roman" w:hAnsi="Arial" w:cs="Arial"/>
          <w:sz w:val="20"/>
          <w:szCs w:val="20"/>
          <w:lang w:eastAsia="pl-PL"/>
        </w:rPr>
        <w:t>Wykonawca będzie zobowiązany do podpisania umowy w miejscu i terminie wskazanym przez Zamawiającego.</w:t>
      </w:r>
    </w:p>
    <w:p w:rsidR="0020298A" w:rsidRPr="00C64247" w:rsidRDefault="0020298A" w:rsidP="0020298A">
      <w:pPr>
        <w:pStyle w:val="Akapitzlist"/>
        <w:shd w:val="clear" w:color="auto" w:fill="FFFFFF"/>
        <w:ind w:left="284"/>
        <w:jc w:val="both"/>
        <w:rPr>
          <w:sz w:val="20"/>
          <w:szCs w:val="20"/>
        </w:rPr>
      </w:pPr>
    </w:p>
    <w:p w:rsidR="00336542" w:rsidRPr="00C64247" w:rsidRDefault="00336542" w:rsidP="0020298A">
      <w:pPr>
        <w:shd w:val="clear" w:color="auto" w:fill="D9D9D9" w:themeFill="background1" w:themeFillShade="D9"/>
        <w:spacing w:after="0" w:line="240" w:lineRule="auto"/>
        <w:jc w:val="both"/>
        <w:outlineLvl w:val="1"/>
        <w:rPr>
          <w:rFonts w:ascii="Times New Roman" w:eastAsia="Times New Roman" w:hAnsi="Times New Roman" w:cs="Times New Roman"/>
          <w:b/>
          <w:bCs/>
          <w:sz w:val="36"/>
          <w:szCs w:val="36"/>
          <w:lang w:eastAsia="pl-PL"/>
        </w:rPr>
      </w:pPr>
      <w:r w:rsidRPr="00C64247">
        <w:rPr>
          <w:rFonts w:ascii="Arial" w:eastAsia="Times New Roman" w:hAnsi="Arial" w:cs="Arial"/>
          <w:b/>
          <w:color w:val="000000"/>
          <w:sz w:val="32"/>
          <w:szCs w:val="32"/>
          <w:lang w:eastAsia="pl-PL"/>
        </w:rPr>
        <w:t>XXII. Wymagania dotyczące zabezpieczenia należytego wykonania umowy</w:t>
      </w:r>
    </w:p>
    <w:p w:rsidR="00F91C22" w:rsidRDefault="00F91C22" w:rsidP="00F91C22">
      <w:pPr>
        <w:pStyle w:val="Kolorowalistaakcent11"/>
        <w:autoSpaceDE w:val="0"/>
        <w:autoSpaceDN w:val="0"/>
        <w:adjustRightInd w:val="0"/>
        <w:spacing w:before="0" w:after="0" w:line="240" w:lineRule="auto"/>
        <w:ind w:left="0"/>
        <w:rPr>
          <w:rFonts w:ascii="Arial" w:hAnsi="Arial" w:cs="Arial"/>
          <w:bCs/>
          <w:sz w:val="22"/>
          <w:szCs w:val="22"/>
        </w:rPr>
      </w:pPr>
    </w:p>
    <w:p w:rsidR="00F91C22" w:rsidRPr="00F91C22" w:rsidRDefault="00F91C22" w:rsidP="00F91C22">
      <w:pPr>
        <w:pStyle w:val="Kolorowalistaakcent11"/>
        <w:autoSpaceDE w:val="0"/>
        <w:autoSpaceDN w:val="0"/>
        <w:adjustRightInd w:val="0"/>
        <w:spacing w:before="0" w:after="0" w:line="240" w:lineRule="auto"/>
        <w:ind w:left="0"/>
        <w:rPr>
          <w:rFonts w:ascii="Arial" w:hAnsi="Arial" w:cs="Arial"/>
        </w:rPr>
      </w:pPr>
      <w:r w:rsidRPr="00F91C22">
        <w:rPr>
          <w:rFonts w:ascii="Arial" w:hAnsi="Arial" w:cs="Arial"/>
          <w:bCs/>
        </w:rPr>
        <w:t>Zamawiający nie wymaga wniesienia zabezpieczenia należytego wykonania umowy.</w:t>
      </w:r>
    </w:p>
    <w:p w:rsidR="00336542" w:rsidRPr="0020298A" w:rsidRDefault="00336542" w:rsidP="00C6424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20298A">
        <w:rPr>
          <w:rFonts w:ascii="Arial" w:eastAsia="Times New Roman" w:hAnsi="Arial" w:cs="Arial"/>
          <w:b/>
          <w:color w:val="000000"/>
          <w:sz w:val="32"/>
          <w:szCs w:val="32"/>
          <w:lang w:eastAsia="pl-PL"/>
        </w:rPr>
        <w:t>XXIII. Informacje o treści zawieranej umowy oraz możliwości jej zmiany </w:t>
      </w:r>
    </w:p>
    <w:p w:rsidR="00336542" w:rsidRDefault="00336542" w:rsidP="002734EA">
      <w:pPr>
        <w:numPr>
          <w:ilvl w:val="0"/>
          <w:numId w:val="62"/>
        </w:numPr>
        <w:spacing w:before="240"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336542">
        <w:rPr>
          <w:rFonts w:ascii="Arial" w:eastAsia="Times New Roman" w:hAnsi="Arial" w:cs="Arial"/>
          <w:b/>
          <w:bCs/>
          <w:color w:val="000000"/>
          <w:sz w:val="20"/>
          <w:szCs w:val="20"/>
          <w:lang w:eastAsia="pl-PL"/>
        </w:rPr>
        <w:t xml:space="preserve">Załącznik nr </w:t>
      </w:r>
      <w:r w:rsidR="0020298A" w:rsidRPr="0020298A">
        <w:rPr>
          <w:rFonts w:ascii="Arial" w:eastAsia="Times New Roman" w:hAnsi="Arial" w:cs="Arial"/>
          <w:b/>
          <w:sz w:val="20"/>
          <w:szCs w:val="20"/>
          <w:lang w:eastAsia="pl-PL"/>
        </w:rPr>
        <w:t>9</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E23130" w:rsidRPr="00E23130" w:rsidRDefault="00E23130" w:rsidP="002734EA">
      <w:pPr>
        <w:pStyle w:val="Kolorowalistaakcent11"/>
        <w:widowControl w:val="0"/>
        <w:numPr>
          <w:ilvl w:val="0"/>
          <w:numId w:val="62"/>
        </w:numPr>
        <w:tabs>
          <w:tab w:val="clear" w:pos="720"/>
          <w:tab w:val="num" w:pos="284"/>
          <w:tab w:val="left" w:pos="425"/>
        </w:tabs>
        <w:spacing w:before="0" w:after="0" w:line="240" w:lineRule="auto"/>
        <w:ind w:left="284" w:hanging="284"/>
        <w:outlineLvl w:val="3"/>
        <w:rPr>
          <w:rFonts w:ascii="Arial" w:hAnsi="Arial" w:cs="Arial"/>
        </w:rPr>
      </w:pPr>
      <w:r w:rsidRPr="00E23130">
        <w:rPr>
          <w:rFonts w:ascii="Arial" w:hAnsi="Arial" w:cs="Arial"/>
        </w:rPr>
        <w:t>Zamawiający przewiduje możliwości wprowadzenia zmian do zawartej umowy, na podstawie art. 454-455 ustawy oraz postanowień Projektu Umowy.</w:t>
      </w:r>
    </w:p>
    <w:p w:rsidR="004E3B51" w:rsidRPr="004E3B51" w:rsidRDefault="004E3B51" w:rsidP="002734EA">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4E3B51">
        <w:rPr>
          <w:rFonts w:ascii="Arial" w:hAnsi="Arial" w:cs="Arial"/>
          <w:sz w:val="20"/>
          <w:szCs w:val="20"/>
        </w:rPr>
        <w:t>Zamawiający przewiduje możliwość wprowadzenia zmian do umowy na etapie realizacji prac, w szczególności jeżeli wystąpią następujące przesłanki:</w:t>
      </w:r>
    </w:p>
    <w:p w:rsidR="00F91C22" w:rsidRPr="00413C4B" w:rsidRDefault="00F91C22" w:rsidP="002734EA">
      <w:pPr>
        <w:pStyle w:val="Akapitzlist"/>
        <w:numPr>
          <w:ilvl w:val="1"/>
          <w:numId w:val="62"/>
        </w:numPr>
        <w:ind w:left="567" w:hanging="283"/>
        <w:jc w:val="both"/>
        <w:rPr>
          <w:rFonts w:ascii="Arial" w:hAnsi="Arial" w:cs="Arial"/>
          <w:sz w:val="20"/>
          <w:szCs w:val="20"/>
        </w:rPr>
      </w:pPr>
      <w:r w:rsidRPr="00F91C22">
        <w:rPr>
          <w:rFonts w:ascii="Arial" w:hAnsi="Arial" w:cs="Arial"/>
          <w:b/>
          <w:sz w:val="20"/>
          <w:szCs w:val="20"/>
          <w:u w:val="single"/>
        </w:rPr>
        <w:t xml:space="preserve"> Zmian</w:t>
      </w:r>
      <w:r w:rsidR="003719D6">
        <w:rPr>
          <w:rFonts w:ascii="Arial" w:hAnsi="Arial" w:cs="Arial"/>
          <w:b/>
          <w:sz w:val="20"/>
          <w:szCs w:val="20"/>
          <w:u w:val="single"/>
        </w:rPr>
        <w:t>y</w:t>
      </w:r>
      <w:r w:rsidRPr="00F91C22">
        <w:rPr>
          <w:rFonts w:ascii="Arial" w:hAnsi="Arial" w:cs="Arial"/>
          <w:b/>
          <w:sz w:val="20"/>
          <w:szCs w:val="20"/>
          <w:u w:val="single"/>
        </w:rPr>
        <w:t xml:space="preserve"> </w:t>
      </w:r>
      <w:r w:rsidRPr="00F91C22">
        <w:rPr>
          <w:rFonts w:ascii="Arial" w:hAnsi="Arial" w:cs="Arial"/>
          <w:sz w:val="20"/>
          <w:szCs w:val="20"/>
        </w:rPr>
        <w:t>związan</w:t>
      </w:r>
      <w:r w:rsidR="008A65D6">
        <w:rPr>
          <w:rFonts w:ascii="Arial" w:hAnsi="Arial" w:cs="Arial"/>
          <w:sz w:val="20"/>
          <w:szCs w:val="20"/>
        </w:rPr>
        <w:t>e</w:t>
      </w:r>
      <w:r w:rsidRPr="00F91C22">
        <w:rPr>
          <w:rFonts w:ascii="Arial" w:hAnsi="Arial" w:cs="Arial"/>
          <w:sz w:val="20"/>
          <w:szCs w:val="20"/>
        </w:rPr>
        <w:t xml:space="preserve"> z wykonaniem umowy w następujących okolicznościach:</w:t>
      </w:r>
    </w:p>
    <w:p w:rsidR="00413C4B" w:rsidRPr="00413C4B" w:rsidRDefault="00413C4B" w:rsidP="002734EA">
      <w:pPr>
        <w:numPr>
          <w:ilvl w:val="0"/>
          <w:numId w:val="81"/>
        </w:numPr>
        <w:spacing w:after="0" w:line="240" w:lineRule="auto"/>
        <w:ind w:left="1276" w:hanging="425"/>
        <w:jc w:val="both"/>
        <w:rPr>
          <w:rFonts w:ascii="Arial" w:eastAsia="Calibri" w:hAnsi="Arial" w:cs="Arial"/>
          <w:sz w:val="20"/>
          <w:szCs w:val="20"/>
        </w:rPr>
      </w:pPr>
      <w:r w:rsidRPr="00413C4B">
        <w:rPr>
          <w:rFonts w:ascii="Arial" w:eastAsia="Times New Roman" w:hAnsi="Arial"/>
          <w:color w:val="000000"/>
          <w:sz w:val="20"/>
          <w:szCs w:val="20"/>
        </w:rPr>
        <w:t xml:space="preserve">W przypadku zmiany </w:t>
      </w:r>
      <w:r w:rsidRPr="00413C4B">
        <w:rPr>
          <w:rFonts w:ascii="Arial" w:eastAsia="Times New Roman" w:hAnsi="Arial" w:cs="Times New Roman"/>
          <w:color w:val="000000"/>
          <w:sz w:val="20"/>
          <w:szCs w:val="20"/>
        </w:rPr>
        <w:t>rodzaj</w:t>
      </w:r>
      <w:r w:rsidRPr="00413C4B">
        <w:rPr>
          <w:rFonts w:ascii="Arial" w:eastAsia="Times New Roman" w:hAnsi="Arial"/>
          <w:color w:val="000000"/>
          <w:sz w:val="20"/>
          <w:szCs w:val="20"/>
        </w:rPr>
        <w:t>u</w:t>
      </w:r>
      <w:r w:rsidRPr="00413C4B">
        <w:rPr>
          <w:rFonts w:ascii="Arial" w:eastAsia="Times New Roman" w:hAnsi="Arial" w:cs="Times New Roman"/>
          <w:color w:val="000000"/>
          <w:sz w:val="20"/>
          <w:szCs w:val="20"/>
        </w:rPr>
        <w:t xml:space="preserve"> i liczb</w:t>
      </w:r>
      <w:r w:rsidRPr="00413C4B">
        <w:rPr>
          <w:rFonts w:ascii="Arial" w:eastAsia="Times New Roman" w:hAnsi="Arial"/>
          <w:color w:val="000000"/>
          <w:sz w:val="20"/>
          <w:szCs w:val="20"/>
        </w:rPr>
        <w:t>y</w:t>
      </w:r>
      <w:r w:rsidRPr="00413C4B">
        <w:rPr>
          <w:rFonts w:ascii="Arial" w:eastAsia="Times New Roman" w:hAnsi="Arial" w:cs="Times New Roman"/>
          <w:color w:val="000000"/>
          <w:sz w:val="20"/>
          <w:szCs w:val="20"/>
        </w:rPr>
        <w:t xml:space="preserve"> przesyłek </w:t>
      </w:r>
      <w:r w:rsidRPr="00413C4B">
        <w:rPr>
          <w:rFonts w:ascii="Arial" w:eastAsia="Times New Roman" w:hAnsi="Arial"/>
          <w:color w:val="000000"/>
          <w:sz w:val="20"/>
          <w:szCs w:val="20"/>
        </w:rPr>
        <w:t xml:space="preserve"> - podane w opisie przedmiotu zamówienia rodzaje i ilości przesyłek </w:t>
      </w:r>
      <w:r w:rsidRPr="00413C4B">
        <w:rPr>
          <w:rFonts w:ascii="Arial" w:eastAsia="Times New Roman" w:hAnsi="Arial" w:cs="Times New Roman"/>
          <w:color w:val="000000"/>
          <w:sz w:val="20"/>
          <w:szCs w:val="20"/>
        </w:rPr>
        <w:t>są orientacyjne i mogą ulec zmianie w zależności od faktycznych potrzeb Zamawiającego, na co Wykonawca wyraża zgodę i jednocześnie oświadcza, że nie będzie dochodził roszczeń z tytułu powyższych zmian rodzajowych i ilościowych w trakcie realizacji przedmiotu zamówienia.</w:t>
      </w:r>
    </w:p>
    <w:p w:rsidR="00F91C22" w:rsidRPr="00F91C22" w:rsidRDefault="00F91C22" w:rsidP="002734EA">
      <w:pPr>
        <w:numPr>
          <w:ilvl w:val="0"/>
          <w:numId w:val="81"/>
        </w:numPr>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W przypadku stwierdzenia, że okoliczności związane z wystąpieniem </w:t>
      </w:r>
      <w:proofErr w:type="spellStart"/>
      <w:r w:rsidRPr="00F91C22">
        <w:rPr>
          <w:rFonts w:ascii="Arial" w:eastAsia="Calibri" w:hAnsi="Arial" w:cs="Arial"/>
          <w:sz w:val="20"/>
          <w:szCs w:val="20"/>
        </w:rPr>
        <w:t>COVID</w:t>
      </w:r>
      <w:proofErr w:type="spellEnd"/>
      <w:r w:rsidRPr="00F91C22">
        <w:rPr>
          <w:rFonts w:ascii="Arial" w:eastAsia="Calibri" w:hAnsi="Arial" w:cs="Arial"/>
          <w:sz w:val="20"/>
          <w:szCs w:val="20"/>
        </w:rPr>
        <w:t xml:space="preserve"> 19 mają wpływ na termin zakończenia wykonania umowy lub należyte wykonanie przedmiotu zamówienia</w:t>
      </w:r>
    </w:p>
    <w:p w:rsidR="00F91C22" w:rsidRPr="00F91C22" w:rsidRDefault="00F91C22" w:rsidP="002734EA">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w przypadku zmian prowadzących do likwidacji oczywistych omyłek pisarskich i rachunkowych w treści umowy,</w:t>
      </w:r>
    </w:p>
    <w:p w:rsidR="00F91C22" w:rsidRPr="00F91C22" w:rsidRDefault="00F91C22" w:rsidP="002734EA">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w przypadku zmiany dotyczącej nazwy, siedziby Wykonawcy lub jego formy organizacyjno-prawnej w trakcie trwania umowy oraz innych danych identyfikacyjnych,</w:t>
      </w:r>
    </w:p>
    <w:p w:rsidR="00F91C22" w:rsidRPr="00F91C22" w:rsidRDefault="00F91C22" w:rsidP="002734EA">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Zmiana osób, przy pomocy których Wykonawca i Zamawiający realizuje przedmiot umowy na inne spełniające warunki określone w </w:t>
      </w:r>
      <w:proofErr w:type="spellStart"/>
      <w:r w:rsidRPr="00F91C22">
        <w:rPr>
          <w:rFonts w:ascii="Arial" w:eastAsia="Calibri" w:hAnsi="Arial" w:cs="Arial"/>
          <w:sz w:val="20"/>
          <w:szCs w:val="20"/>
        </w:rPr>
        <w:t>SWZ</w:t>
      </w:r>
      <w:proofErr w:type="spellEnd"/>
      <w:r w:rsidRPr="00F91C22">
        <w:rPr>
          <w:rFonts w:ascii="Arial" w:eastAsia="Calibri" w:hAnsi="Arial" w:cs="Arial"/>
          <w:sz w:val="20"/>
          <w:szCs w:val="20"/>
        </w:rPr>
        <w:t>.</w:t>
      </w:r>
    </w:p>
    <w:p w:rsidR="00F91C22" w:rsidRPr="00F91C22" w:rsidRDefault="00F91C22" w:rsidP="002734EA">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Siła wyższa w rozumieniu umowy uniemożliwiająca wykonanie przedmiotu umowy zgodnie z </w:t>
      </w:r>
      <w:proofErr w:type="spellStart"/>
      <w:r w:rsidRPr="00F91C22">
        <w:rPr>
          <w:rFonts w:ascii="Arial" w:eastAsia="Calibri" w:hAnsi="Arial" w:cs="Arial"/>
          <w:sz w:val="20"/>
          <w:szCs w:val="20"/>
        </w:rPr>
        <w:t>SWZ</w:t>
      </w:r>
      <w:proofErr w:type="spellEnd"/>
      <w:r w:rsidRPr="00F91C22">
        <w:rPr>
          <w:rFonts w:ascii="Arial" w:eastAsia="Calibri" w:hAnsi="Arial" w:cs="Arial"/>
          <w:sz w:val="20"/>
          <w:szCs w:val="20"/>
        </w:rPr>
        <w:t>.</w:t>
      </w:r>
    </w:p>
    <w:p w:rsidR="00F91C22" w:rsidRPr="00F91C22" w:rsidRDefault="00F91C22" w:rsidP="002734EA">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Zmiana terminu wykonania umowy jeżeli wystąpią okoliczności, których strony nie mogły przewidzieć w chwili zawarcia umowy pomimo zachowania należytej staranności </w:t>
      </w:r>
    </w:p>
    <w:p w:rsidR="00F91C22" w:rsidRPr="00F91C22" w:rsidRDefault="00F91C22" w:rsidP="002734EA">
      <w:pPr>
        <w:numPr>
          <w:ilvl w:val="0"/>
          <w:numId w:val="81"/>
        </w:numPr>
        <w:tabs>
          <w:tab w:val="left" w:pos="-6196"/>
        </w:tabs>
        <w:autoSpaceDE w:val="0"/>
        <w:spacing w:after="0" w:line="240" w:lineRule="auto"/>
        <w:ind w:left="1276" w:hanging="425"/>
        <w:jc w:val="both"/>
        <w:rPr>
          <w:rStyle w:val="Domylnaczcionkaakapitu1"/>
          <w:rFonts w:ascii="Arial" w:eastAsia="Calibri" w:hAnsi="Arial" w:cs="Arial"/>
          <w:sz w:val="20"/>
          <w:szCs w:val="20"/>
        </w:rPr>
      </w:pPr>
      <w:r w:rsidRPr="00F91C22">
        <w:rPr>
          <w:rStyle w:val="Domylnaczcionkaakapitu1"/>
          <w:rFonts w:ascii="Arial" w:eastAsia="Calibri" w:hAnsi="Arial" w:cs="Arial"/>
          <w:sz w:val="20"/>
          <w:szCs w:val="20"/>
        </w:rPr>
        <w:t xml:space="preserve">W przypadku stwierdzenia, że okoliczności związane z wystąpieniem </w:t>
      </w:r>
      <w:proofErr w:type="spellStart"/>
      <w:r w:rsidRPr="00F91C22">
        <w:rPr>
          <w:rStyle w:val="Domylnaczcionkaakapitu1"/>
          <w:rFonts w:ascii="Arial" w:eastAsia="Calibri" w:hAnsi="Arial" w:cs="Arial"/>
          <w:sz w:val="20"/>
          <w:szCs w:val="20"/>
        </w:rPr>
        <w:t>COVID-19</w:t>
      </w:r>
      <w:proofErr w:type="spellEnd"/>
      <w:r w:rsidRPr="00F91C22">
        <w:rPr>
          <w:rStyle w:val="Domylnaczcionkaakapitu1"/>
          <w:rFonts w:ascii="Arial" w:eastAsia="Calibri" w:hAnsi="Arial" w:cs="Arial"/>
          <w:sz w:val="20"/>
          <w:szCs w:val="20"/>
        </w:rPr>
        <w:t xml:space="preserve"> mając wpływ na termin, ilość płatności lub/i należyte wykonanie przedmiotu umowy.</w:t>
      </w:r>
    </w:p>
    <w:p w:rsidR="00F91C22" w:rsidRPr="00F91C22" w:rsidRDefault="00F91C22" w:rsidP="002734EA">
      <w:pPr>
        <w:pStyle w:val="Normalny1"/>
        <w:numPr>
          <w:ilvl w:val="1"/>
          <w:numId w:val="62"/>
        </w:numPr>
        <w:tabs>
          <w:tab w:val="left" w:pos="851"/>
        </w:tabs>
        <w:ind w:left="709" w:hanging="142"/>
        <w:jc w:val="both"/>
        <w:rPr>
          <w:rFonts w:ascii="Arial" w:hAnsi="Arial"/>
          <w:sz w:val="20"/>
          <w:szCs w:val="20"/>
        </w:rPr>
      </w:pPr>
      <w:r w:rsidRPr="00F91C22">
        <w:rPr>
          <w:rStyle w:val="Domylnaczcionkaakapitu1"/>
          <w:rFonts w:ascii="Arial" w:hAnsi="Arial"/>
          <w:b/>
          <w:sz w:val="20"/>
          <w:szCs w:val="20"/>
        </w:rPr>
        <w:t xml:space="preserve"> Pozostałe rodzaje zmian spowodowane następującymi okolicznościami:</w:t>
      </w:r>
    </w:p>
    <w:p w:rsidR="00F91C22" w:rsidRPr="00F91C22" w:rsidRDefault="00F91C22" w:rsidP="00F91C22">
      <w:pPr>
        <w:pStyle w:val="Akapitzlist"/>
        <w:widowControl/>
        <w:tabs>
          <w:tab w:val="left" w:pos="720"/>
        </w:tabs>
        <w:suppressAutoHyphens w:val="0"/>
        <w:autoSpaceDN w:val="0"/>
        <w:ind w:left="960"/>
        <w:jc w:val="both"/>
        <w:textAlignment w:val="auto"/>
        <w:rPr>
          <w:rFonts w:ascii="Arial" w:hAnsi="Arial" w:cs="Arial"/>
          <w:snapToGrid w:val="0"/>
          <w:color w:val="auto"/>
          <w:sz w:val="20"/>
          <w:szCs w:val="20"/>
          <w:u w:val="single"/>
        </w:rPr>
      </w:pPr>
      <w:proofErr w:type="spellStart"/>
      <w:r w:rsidRPr="00F91C22">
        <w:rPr>
          <w:rFonts w:ascii="Arial" w:eastAsia="Arial Narrow" w:hAnsi="Arial" w:cs="Arial"/>
          <w:snapToGrid w:val="0"/>
          <w:color w:val="auto"/>
          <w:kern w:val="0"/>
          <w:sz w:val="20"/>
          <w:szCs w:val="20"/>
          <w:u w:val="single"/>
          <w:lang w:val="en-US"/>
        </w:rPr>
        <w:t>Dopuszcza</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się</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możliwość</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zmiany</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wynagrodzenia</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zakresu</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i</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sposobu</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wykonywania</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przedmiotu</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umowy</w:t>
      </w:r>
      <w:r w:rsidR="00413C4B">
        <w:rPr>
          <w:rFonts w:ascii="Arial" w:eastAsia="Arial Narrow" w:hAnsi="Arial" w:cs="Arial"/>
          <w:snapToGrid w:val="0"/>
          <w:color w:val="auto"/>
          <w:kern w:val="0"/>
          <w:sz w:val="20"/>
          <w:szCs w:val="20"/>
          <w:u w:val="single"/>
          <w:lang w:val="en-US"/>
        </w:rPr>
        <w:t>wyłącznie</w:t>
      </w:r>
      <w:proofErr w:type="spellEnd"/>
      <w:r w:rsidR="00413C4B">
        <w:rPr>
          <w:rFonts w:ascii="Arial" w:eastAsia="Arial Narrow" w:hAnsi="Arial" w:cs="Arial"/>
          <w:snapToGrid w:val="0"/>
          <w:color w:val="auto"/>
          <w:kern w:val="0"/>
          <w:sz w:val="20"/>
          <w:szCs w:val="20"/>
          <w:u w:val="single"/>
          <w:lang w:val="en-US"/>
        </w:rPr>
        <w:t xml:space="preserve"> w </w:t>
      </w:r>
      <w:proofErr w:type="spellStart"/>
      <w:r w:rsidR="00413C4B">
        <w:rPr>
          <w:rFonts w:ascii="Arial" w:eastAsia="Arial Narrow" w:hAnsi="Arial" w:cs="Arial"/>
          <w:snapToGrid w:val="0"/>
          <w:color w:val="auto"/>
          <w:kern w:val="0"/>
          <w:sz w:val="20"/>
          <w:szCs w:val="20"/>
          <w:u w:val="single"/>
          <w:lang w:val="en-US"/>
        </w:rPr>
        <w:t>przypadku</w:t>
      </w:r>
      <w:proofErr w:type="spellEnd"/>
      <w:r w:rsidRPr="00F91C22">
        <w:rPr>
          <w:rFonts w:ascii="Arial" w:eastAsia="Arial Narrow" w:hAnsi="Arial" w:cs="Arial"/>
          <w:snapToGrid w:val="0"/>
          <w:color w:val="auto"/>
          <w:kern w:val="0"/>
          <w:sz w:val="20"/>
          <w:szCs w:val="20"/>
          <w:u w:val="single"/>
          <w:lang w:val="en-US"/>
        </w:rPr>
        <w:t xml:space="preserve">: </w:t>
      </w:r>
    </w:p>
    <w:p w:rsidR="00F91C22" w:rsidRPr="00F91C22" w:rsidRDefault="00F91C22" w:rsidP="00F91C22">
      <w:pPr>
        <w:spacing w:after="0" w:line="240" w:lineRule="auto"/>
        <w:ind w:leftChars="398" w:left="1094" w:hangingChars="109" w:hanging="218"/>
        <w:jc w:val="both"/>
        <w:rPr>
          <w:rFonts w:ascii="Arial" w:eastAsia="Calibri" w:hAnsi="Arial" w:cs="Arial"/>
          <w:snapToGrid w:val="0"/>
          <w:sz w:val="20"/>
          <w:szCs w:val="20"/>
        </w:rPr>
      </w:pPr>
      <w:r>
        <w:rPr>
          <w:rFonts w:ascii="Arial" w:eastAsia="Arial Narrow" w:hAnsi="Arial" w:cs="Arial"/>
          <w:snapToGrid w:val="0"/>
          <w:sz w:val="20"/>
          <w:szCs w:val="20"/>
          <w:lang w:val="en-US" w:eastAsia="zh-CN"/>
        </w:rPr>
        <w:t>1</w:t>
      </w:r>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jeżeli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nastąpi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od</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towarów</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usług</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która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będzie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powodować</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zmianę</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kosztów</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stronie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Wykonawcy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będzie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dotyczyła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część</w:t>
      </w:r>
      <w:proofErr w:type="spellEnd"/>
      <w:r w:rsidRPr="00F91C22">
        <w:rPr>
          <w:rFonts w:ascii="Arial" w:eastAsia="Arial Narrow" w:hAnsi="Arial" w:cs="Arial"/>
          <w:snapToGrid w:val="0"/>
          <w:sz w:val="20"/>
          <w:szCs w:val="20"/>
          <w:lang w:val="en-US" w:eastAsia="zh-CN"/>
        </w:rPr>
        <w:t xml:space="preserve"> </w:t>
      </w:r>
      <w:proofErr w:type="spellStart"/>
      <w:r>
        <w:rPr>
          <w:rFonts w:ascii="Arial" w:eastAsia="Arial Narrow" w:hAnsi="Arial" w:cs="Arial"/>
          <w:snapToGrid w:val="0"/>
          <w:sz w:val="20"/>
          <w:szCs w:val="20"/>
          <w:lang w:val="en-US" w:eastAsia="zh-CN"/>
        </w:rPr>
        <w:t>prac</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wykonywanych</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dacie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wejścia</w:t>
      </w:r>
      <w:proofErr w:type="spellEnd"/>
      <w:r w:rsidRPr="00F91C22">
        <w:rPr>
          <w:rFonts w:ascii="Arial" w:eastAsia="Arial Narrow" w:hAnsi="Arial" w:cs="Arial"/>
          <w:snapToGrid w:val="0"/>
          <w:sz w:val="20"/>
          <w:szCs w:val="20"/>
          <w:lang w:val="en-US" w:eastAsia="zh-CN"/>
        </w:rPr>
        <w:t xml:space="preserve"> w </w:t>
      </w:r>
      <w:proofErr w:type="spellStart"/>
      <w:r w:rsidRPr="00F91C22">
        <w:rPr>
          <w:rFonts w:ascii="Arial" w:eastAsia="Arial Narrow" w:hAnsi="Arial" w:cs="Arial"/>
          <w:snapToGrid w:val="0"/>
          <w:sz w:val="20"/>
          <w:szCs w:val="20"/>
          <w:lang w:val="en-US" w:eastAsia="zh-CN"/>
        </w:rPr>
        <w:t>życie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przepisów</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stanowiących</w:t>
      </w:r>
      <w:proofErr w:type="spellEnd"/>
      <w:r w:rsidRPr="00F91C22">
        <w:rPr>
          <w:rFonts w:ascii="Arial" w:eastAsia="Arial Narrow" w:hAnsi="Arial" w:cs="Arial"/>
          <w:snapToGrid w:val="0"/>
          <w:sz w:val="20"/>
          <w:szCs w:val="20"/>
          <w:lang w:val="en-US" w:eastAsia="zh-CN"/>
        </w:rPr>
        <w:t xml:space="preserve"> o </w:t>
      </w:r>
      <w:proofErr w:type="spellStart"/>
      <w:r w:rsidRPr="00F91C22">
        <w:rPr>
          <w:rFonts w:ascii="Arial" w:eastAsia="Arial Narrow" w:hAnsi="Arial" w:cs="Arial"/>
          <w:snapToGrid w:val="0"/>
          <w:sz w:val="20"/>
          <w:szCs w:val="20"/>
          <w:lang w:val="en-US" w:eastAsia="zh-CN"/>
        </w:rPr>
        <w:t>zmianie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przy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czym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podwyższenie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Wykonawcy</w:t>
      </w:r>
      <w:proofErr w:type="spellEnd"/>
      <w:r w:rsidRPr="00F91C22">
        <w:rPr>
          <w:rFonts w:ascii="Arial" w:eastAsia="Arial Narrow" w:hAnsi="Arial" w:cs="Arial"/>
          <w:snapToGrid w:val="0"/>
          <w:sz w:val="20"/>
          <w:szCs w:val="20"/>
          <w:lang w:val="en-US" w:eastAsia="zh-CN"/>
        </w:rPr>
        <w:t xml:space="preserve"> o </w:t>
      </w:r>
      <w:proofErr w:type="spellStart"/>
      <w:r w:rsidRPr="00F91C22">
        <w:rPr>
          <w:rFonts w:ascii="Arial" w:eastAsia="Arial Narrow" w:hAnsi="Arial" w:cs="Arial"/>
          <w:snapToGrid w:val="0"/>
          <w:sz w:val="20"/>
          <w:szCs w:val="20"/>
          <w:lang w:val="en-US" w:eastAsia="zh-CN"/>
        </w:rPr>
        <w:t>zmianę</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dotyczy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sytuacji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gdy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zwłoka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Wykonawcy</w:t>
      </w:r>
      <w:proofErr w:type="spellEnd"/>
      <w:r w:rsidRPr="00F91C22">
        <w:rPr>
          <w:rFonts w:ascii="Arial" w:eastAsia="Arial Narrow" w:hAnsi="Arial" w:cs="Arial"/>
          <w:snapToGrid w:val="0"/>
          <w:sz w:val="20"/>
          <w:szCs w:val="20"/>
          <w:lang w:val="en-US" w:eastAsia="zh-CN"/>
        </w:rPr>
        <w:t xml:space="preserve"> w </w:t>
      </w:r>
      <w:proofErr w:type="spellStart"/>
      <w:r w:rsidRPr="00F91C22">
        <w:rPr>
          <w:rFonts w:ascii="Arial" w:eastAsia="Arial Narrow" w:hAnsi="Arial" w:cs="Arial"/>
          <w:snapToGrid w:val="0"/>
          <w:sz w:val="20"/>
          <w:szCs w:val="20"/>
          <w:lang w:val="en-US" w:eastAsia="zh-CN"/>
        </w:rPr>
        <w:t>wykonaniu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przedmiotu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umowy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spowodowała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konieczność</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jego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realizacji</w:t>
      </w:r>
      <w:proofErr w:type="spellEnd"/>
      <w:r w:rsidRPr="00F91C22">
        <w:rPr>
          <w:rFonts w:ascii="Arial" w:eastAsia="Arial Narrow" w:hAnsi="Arial" w:cs="Arial"/>
          <w:snapToGrid w:val="0"/>
          <w:sz w:val="20"/>
          <w:szCs w:val="20"/>
          <w:lang w:val="en-US" w:eastAsia="zh-CN"/>
        </w:rPr>
        <w:t xml:space="preserve"> w </w:t>
      </w:r>
      <w:proofErr w:type="spellStart"/>
      <w:r w:rsidRPr="00F91C22">
        <w:rPr>
          <w:rFonts w:ascii="Arial" w:eastAsia="Arial Narrow" w:hAnsi="Arial" w:cs="Arial"/>
          <w:snapToGrid w:val="0"/>
          <w:sz w:val="20"/>
          <w:szCs w:val="20"/>
          <w:lang w:val="en-US" w:eastAsia="zh-CN"/>
        </w:rPr>
        <w:t>okresie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obowiązywania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wyższej</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
    <w:p w:rsidR="00F91C22" w:rsidRPr="00F91C22" w:rsidRDefault="00F91C22" w:rsidP="00F91C22">
      <w:pPr>
        <w:spacing w:after="0" w:line="240" w:lineRule="auto"/>
        <w:ind w:leftChars="398" w:left="1094" w:hangingChars="109" w:hanging="218"/>
        <w:jc w:val="both"/>
        <w:rPr>
          <w:rFonts w:ascii="Arial" w:eastAsia="Calibri" w:hAnsi="Arial" w:cs="Arial"/>
          <w:snapToGrid w:val="0"/>
          <w:sz w:val="20"/>
          <w:szCs w:val="20"/>
        </w:rPr>
      </w:pPr>
      <w:r w:rsidRPr="00F91C22">
        <w:rPr>
          <w:rFonts w:ascii="Arial" w:eastAsia="Arial Narrow" w:hAnsi="Arial" w:cs="Arial"/>
          <w:snapToGrid w:val="0"/>
          <w:sz w:val="20"/>
          <w:szCs w:val="20"/>
          <w:lang w:val="en-US" w:eastAsia="zh-CN"/>
        </w:rPr>
        <w:t xml:space="preserve">4) w </w:t>
      </w:r>
      <w:proofErr w:type="spellStart"/>
      <w:r w:rsidRPr="00F91C22">
        <w:rPr>
          <w:rFonts w:ascii="Arial" w:eastAsia="Arial Narrow" w:hAnsi="Arial" w:cs="Arial"/>
          <w:snapToGrid w:val="0"/>
          <w:sz w:val="20"/>
          <w:szCs w:val="20"/>
          <w:lang w:val="en-US" w:eastAsia="zh-CN"/>
        </w:rPr>
        <w:t>przypadku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minimalnego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pracę</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albo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wysokości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minimalnej</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godzinowej</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ustalonych</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podstawie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ustawy</w:t>
      </w:r>
      <w:proofErr w:type="spellEnd"/>
      <w:r w:rsidRPr="00F91C22">
        <w:rPr>
          <w:rFonts w:ascii="Arial" w:eastAsia="Arial Narrow" w:hAnsi="Arial" w:cs="Arial"/>
          <w:snapToGrid w:val="0"/>
          <w:sz w:val="20"/>
          <w:szCs w:val="20"/>
          <w:lang w:val="en-US" w:eastAsia="zh-CN"/>
        </w:rPr>
        <w:t xml:space="preserve"> z </w:t>
      </w:r>
      <w:proofErr w:type="spellStart"/>
      <w:r w:rsidRPr="00F91C22">
        <w:rPr>
          <w:rFonts w:ascii="Arial" w:eastAsia="Arial Narrow" w:hAnsi="Arial" w:cs="Arial"/>
          <w:snapToGrid w:val="0"/>
          <w:sz w:val="20"/>
          <w:szCs w:val="20"/>
          <w:lang w:val="en-US" w:eastAsia="zh-CN"/>
        </w:rPr>
        <w:t>dnia</w:t>
      </w:r>
      <w:proofErr w:type="spellEnd"/>
      <w:r w:rsidRPr="00F91C22">
        <w:rPr>
          <w:rFonts w:ascii="Arial" w:eastAsia="Arial Narrow" w:hAnsi="Arial" w:cs="Arial"/>
          <w:snapToGrid w:val="0"/>
          <w:sz w:val="20"/>
          <w:szCs w:val="20"/>
          <w:lang w:val="en-US" w:eastAsia="zh-CN"/>
        </w:rPr>
        <w:t xml:space="preserve"> 10 </w:t>
      </w:r>
      <w:proofErr w:type="spellStart"/>
      <w:r w:rsidRPr="00F91C22">
        <w:rPr>
          <w:rFonts w:ascii="Arial" w:eastAsia="Arial Narrow" w:hAnsi="Arial" w:cs="Arial"/>
          <w:snapToGrid w:val="0"/>
          <w:sz w:val="20"/>
          <w:szCs w:val="20"/>
          <w:lang w:val="en-US" w:eastAsia="zh-CN"/>
        </w:rPr>
        <w:t>października</w:t>
      </w:r>
      <w:proofErr w:type="spellEnd"/>
      <w:r w:rsidRPr="00F91C22">
        <w:rPr>
          <w:rFonts w:ascii="Arial" w:eastAsia="Arial Narrow" w:hAnsi="Arial" w:cs="Arial"/>
          <w:snapToGrid w:val="0"/>
          <w:sz w:val="20"/>
          <w:szCs w:val="20"/>
          <w:lang w:val="en-US" w:eastAsia="zh-CN"/>
        </w:rPr>
        <w:t xml:space="preserve"> 2002 r. o </w:t>
      </w:r>
      <w:proofErr w:type="spellStart"/>
      <w:r w:rsidRPr="00F91C22">
        <w:rPr>
          <w:rFonts w:ascii="Arial" w:eastAsia="Arial Narrow" w:hAnsi="Arial" w:cs="Arial"/>
          <w:snapToGrid w:val="0"/>
          <w:sz w:val="20"/>
          <w:szCs w:val="20"/>
          <w:lang w:val="en-US" w:eastAsia="zh-CN"/>
        </w:rPr>
        <w:t>minimalnym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pracę</w:t>
      </w:r>
      <w:proofErr w:type="spellEnd"/>
      <w:r w:rsidRPr="00F91C22">
        <w:rPr>
          <w:rFonts w:ascii="Arial" w:eastAsia="Arial Narrow" w:hAnsi="Arial" w:cs="Arial"/>
          <w:snapToGrid w:val="0"/>
          <w:sz w:val="20"/>
          <w:szCs w:val="20"/>
          <w:lang w:val="en-US" w:eastAsia="zh-CN"/>
        </w:rPr>
        <w:t xml:space="preserve">, </w:t>
      </w:r>
    </w:p>
    <w:p w:rsidR="00F91C22" w:rsidRPr="00F91C22" w:rsidRDefault="00F91C22" w:rsidP="00F91C22">
      <w:pPr>
        <w:spacing w:after="0" w:line="240" w:lineRule="auto"/>
        <w:ind w:leftChars="398" w:left="1094" w:hangingChars="109" w:hanging="218"/>
        <w:jc w:val="both"/>
        <w:rPr>
          <w:rFonts w:ascii="Arial" w:eastAsia="Calibri" w:hAnsi="Arial" w:cs="Arial"/>
          <w:snapToGrid w:val="0"/>
          <w:sz w:val="20"/>
          <w:szCs w:val="20"/>
        </w:rPr>
      </w:pPr>
      <w:r w:rsidRPr="00F91C22">
        <w:rPr>
          <w:rFonts w:ascii="Arial" w:eastAsia="Arial Narrow" w:hAnsi="Arial" w:cs="Arial"/>
          <w:snapToGrid w:val="0"/>
          <w:sz w:val="20"/>
          <w:szCs w:val="20"/>
          <w:lang w:val="en-US" w:eastAsia="zh-CN"/>
        </w:rPr>
        <w:lastRenderedPageBreak/>
        <w:t xml:space="preserve">5) w </w:t>
      </w:r>
      <w:proofErr w:type="spellStart"/>
      <w:r w:rsidRPr="00F91C22">
        <w:rPr>
          <w:rFonts w:ascii="Arial" w:eastAsia="Arial Narrow" w:hAnsi="Arial" w:cs="Arial"/>
          <w:snapToGrid w:val="0"/>
          <w:sz w:val="20"/>
          <w:szCs w:val="20"/>
          <w:lang w:val="en-US" w:eastAsia="zh-CN"/>
        </w:rPr>
        <w:t>przypadku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zasad</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podlegania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ubezpieczeniom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społecznym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zdrowotnemu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wysokości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składki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społeczne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zdrowotne</w:t>
      </w:r>
      <w:proofErr w:type="spellEnd"/>
      <w:r w:rsidRPr="00F91C22">
        <w:rPr>
          <w:rFonts w:ascii="Arial" w:eastAsia="Arial Narrow" w:hAnsi="Arial" w:cs="Arial"/>
          <w:snapToGrid w:val="0"/>
          <w:sz w:val="20"/>
          <w:szCs w:val="20"/>
          <w:lang w:val="en-US" w:eastAsia="zh-CN"/>
        </w:rPr>
        <w:t xml:space="preserve">, </w:t>
      </w:r>
    </w:p>
    <w:p w:rsidR="00F91C22" w:rsidRPr="00F91C22" w:rsidRDefault="00F91C22" w:rsidP="00F91C22">
      <w:pPr>
        <w:pStyle w:val="Akapitzlist"/>
        <w:widowControl/>
        <w:suppressAutoHyphens w:val="0"/>
        <w:ind w:leftChars="398" w:left="1094" w:hangingChars="109" w:hanging="218"/>
        <w:jc w:val="both"/>
        <w:textAlignment w:val="auto"/>
        <w:rPr>
          <w:rStyle w:val="Domylnaczcionkaakapitu1"/>
          <w:rFonts w:ascii="Arial" w:eastAsia="Arial Narrow" w:hAnsi="Arial" w:cs="Arial"/>
          <w:snapToGrid w:val="0"/>
          <w:color w:val="auto"/>
          <w:kern w:val="0"/>
          <w:sz w:val="20"/>
          <w:szCs w:val="20"/>
          <w:lang w:val="en-US"/>
        </w:rPr>
      </w:pPr>
      <w:r w:rsidRPr="00F91C22">
        <w:rPr>
          <w:rFonts w:ascii="Arial" w:eastAsia="Arial Narrow" w:hAnsi="Arial" w:cs="Arial"/>
          <w:snapToGrid w:val="0"/>
          <w:color w:val="auto"/>
          <w:kern w:val="0"/>
          <w:sz w:val="20"/>
          <w:szCs w:val="20"/>
          <w:lang w:val="en-US"/>
        </w:rPr>
        <w:t xml:space="preserve">6) w </w:t>
      </w:r>
      <w:proofErr w:type="spellStart"/>
      <w:r w:rsidRPr="00F91C22">
        <w:rPr>
          <w:rFonts w:ascii="Arial" w:eastAsia="Arial Narrow" w:hAnsi="Arial" w:cs="Arial"/>
          <w:snapToGrid w:val="0"/>
          <w:color w:val="auto"/>
          <w:kern w:val="0"/>
          <w:sz w:val="20"/>
          <w:szCs w:val="20"/>
          <w:lang w:val="en-US"/>
        </w:rPr>
        <w:t>przypadku</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zmiany</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zasad</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gromadzenia</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i</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wysokości</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wpłat</w:t>
      </w:r>
      <w:proofErr w:type="spellEnd"/>
      <w:r w:rsidRPr="00F91C22">
        <w:rPr>
          <w:rFonts w:ascii="Arial" w:eastAsia="Arial Narrow" w:hAnsi="Arial" w:cs="Arial"/>
          <w:snapToGrid w:val="0"/>
          <w:color w:val="auto"/>
          <w:kern w:val="0"/>
          <w:sz w:val="20"/>
          <w:szCs w:val="20"/>
          <w:lang w:val="en-US"/>
        </w:rPr>
        <w:t xml:space="preserve"> do </w:t>
      </w:r>
      <w:proofErr w:type="spellStart"/>
      <w:r w:rsidRPr="00F91C22">
        <w:rPr>
          <w:rFonts w:ascii="Arial" w:eastAsia="Arial Narrow" w:hAnsi="Arial" w:cs="Arial"/>
          <w:snapToGrid w:val="0"/>
          <w:color w:val="auto"/>
          <w:kern w:val="0"/>
          <w:sz w:val="20"/>
          <w:szCs w:val="20"/>
          <w:lang w:val="en-US"/>
        </w:rPr>
        <w:t>pracowniczych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planów</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kapitałowych</w:t>
      </w:r>
      <w:proofErr w:type="spellEnd"/>
      <w:r w:rsidRPr="00F91C22">
        <w:rPr>
          <w:rFonts w:ascii="Arial" w:eastAsia="Arial Narrow" w:hAnsi="Arial" w:cs="Arial"/>
          <w:snapToGrid w:val="0"/>
          <w:color w:val="auto"/>
          <w:kern w:val="0"/>
          <w:sz w:val="20"/>
          <w:szCs w:val="20"/>
          <w:lang w:val="en-US"/>
        </w:rPr>
        <w:t xml:space="preserve">, o </w:t>
      </w:r>
      <w:proofErr w:type="spellStart"/>
      <w:r w:rsidRPr="00F91C22">
        <w:rPr>
          <w:rFonts w:ascii="Arial" w:eastAsia="Arial Narrow" w:hAnsi="Arial" w:cs="Arial"/>
          <w:snapToGrid w:val="0"/>
          <w:color w:val="auto"/>
          <w:kern w:val="0"/>
          <w:sz w:val="20"/>
          <w:szCs w:val="20"/>
          <w:lang w:val="en-US"/>
        </w:rPr>
        <w:t>których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mowa</w:t>
      </w:r>
      <w:proofErr w:type="spellEnd"/>
      <w:r w:rsidRPr="00F91C22">
        <w:rPr>
          <w:rFonts w:ascii="Arial" w:eastAsia="Arial Narrow" w:hAnsi="Arial" w:cs="Arial"/>
          <w:snapToGrid w:val="0"/>
          <w:color w:val="auto"/>
          <w:kern w:val="0"/>
          <w:sz w:val="20"/>
          <w:szCs w:val="20"/>
          <w:lang w:val="en-US"/>
        </w:rPr>
        <w:t xml:space="preserve"> w </w:t>
      </w:r>
      <w:proofErr w:type="spellStart"/>
      <w:r w:rsidRPr="00F91C22">
        <w:rPr>
          <w:rFonts w:ascii="Arial" w:eastAsia="Arial Narrow" w:hAnsi="Arial" w:cs="Arial"/>
          <w:snapToGrid w:val="0"/>
          <w:color w:val="auto"/>
          <w:kern w:val="0"/>
          <w:sz w:val="20"/>
          <w:szCs w:val="20"/>
          <w:lang w:val="en-US"/>
        </w:rPr>
        <w:t>ustawie</w:t>
      </w:r>
      <w:proofErr w:type="spellEnd"/>
      <w:r w:rsidRPr="00F91C22">
        <w:rPr>
          <w:rFonts w:ascii="Arial" w:eastAsia="Arial Narrow" w:hAnsi="Arial" w:cs="Arial"/>
          <w:snapToGrid w:val="0"/>
          <w:color w:val="auto"/>
          <w:kern w:val="0"/>
          <w:sz w:val="20"/>
          <w:szCs w:val="20"/>
          <w:lang w:val="en-US"/>
        </w:rPr>
        <w:t xml:space="preserve"> z </w:t>
      </w:r>
      <w:proofErr w:type="spellStart"/>
      <w:r w:rsidRPr="00F91C22">
        <w:rPr>
          <w:rFonts w:ascii="Arial" w:eastAsia="Arial Narrow" w:hAnsi="Arial" w:cs="Arial"/>
          <w:snapToGrid w:val="0"/>
          <w:color w:val="auto"/>
          <w:kern w:val="0"/>
          <w:sz w:val="20"/>
          <w:szCs w:val="20"/>
          <w:lang w:val="en-US"/>
        </w:rPr>
        <w:t>dnia</w:t>
      </w:r>
      <w:proofErr w:type="spellEnd"/>
      <w:r w:rsidRPr="00F91C22">
        <w:rPr>
          <w:rFonts w:ascii="Arial" w:eastAsia="Arial Narrow" w:hAnsi="Arial" w:cs="Arial"/>
          <w:snapToGrid w:val="0"/>
          <w:color w:val="auto"/>
          <w:kern w:val="0"/>
          <w:sz w:val="20"/>
          <w:szCs w:val="20"/>
          <w:lang w:val="en-US"/>
        </w:rPr>
        <w:t xml:space="preserve"> 4 </w:t>
      </w:r>
      <w:proofErr w:type="spellStart"/>
      <w:r w:rsidRPr="00F91C22">
        <w:rPr>
          <w:rFonts w:ascii="Arial" w:eastAsia="Arial Narrow" w:hAnsi="Arial" w:cs="Arial"/>
          <w:snapToGrid w:val="0"/>
          <w:color w:val="auto"/>
          <w:kern w:val="0"/>
          <w:sz w:val="20"/>
          <w:szCs w:val="20"/>
          <w:lang w:val="en-US"/>
        </w:rPr>
        <w:t>października</w:t>
      </w:r>
      <w:proofErr w:type="spellEnd"/>
      <w:r w:rsidRPr="00F91C22">
        <w:rPr>
          <w:rFonts w:ascii="Arial" w:eastAsia="Arial Narrow" w:hAnsi="Arial" w:cs="Arial"/>
          <w:snapToGrid w:val="0"/>
          <w:color w:val="auto"/>
          <w:kern w:val="0"/>
          <w:sz w:val="20"/>
          <w:szCs w:val="20"/>
          <w:lang w:val="en-US"/>
        </w:rPr>
        <w:t xml:space="preserve"> 2018 r. o </w:t>
      </w:r>
      <w:proofErr w:type="spellStart"/>
      <w:r w:rsidRPr="00F91C22">
        <w:rPr>
          <w:rFonts w:ascii="Arial" w:eastAsia="Arial Narrow" w:hAnsi="Arial" w:cs="Arial"/>
          <w:snapToGrid w:val="0"/>
          <w:color w:val="auto"/>
          <w:kern w:val="0"/>
          <w:sz w:val="20"/>
          <w:szCs w:val="20"/>
          <w:lang w:val="en-US"/>
        </w:rPr>
        <w:t>pracowniczych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planach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kapitałowych</w:t>
      </w:r>
      <w:proofErr w:type="spellEnd"/>
      <w:r w:rsidRPr="00F91C22">
        <w:rPr>
          <w:rFonts w:ascii="Arial" w:eastAsia="Arial Narrow" w:hAnsi="Arial" w:cs="Arial"/>
          <w:snapToGrid w:val="0"/>
          <w:color w:val="auto"/>
          <w:kern w:val="0"/>
          <w:sz w:val="20"/>
          <w:szCs w:val="20"/>
          <w:lang w:val="en-US"/>
        </w:rPr>
        <w:t xml:space="preserve"> (Dz. U. </w:t>
      </w:r>
      <w:proofErr w:type="spellStart"/>
      <w:r w:rsidRPr="00F91C22">
        <w:rPr>
          <w:rFonts w:ascii="Arial" w:eastAsia="Arial Narrow" w:hAnsi="Arial" w:cs="Arial"/>
          <w:snapToGrid w:val="0"/>
          <w:color w:val="auto"/>
          <w:kern w:val="0"/>
          <w:sz w:val="20"/>
          <w:szCs w:val="20"/>
          <w:lang w:val="en-US"/>
        </w:rPr>
        <w:t>poz</w:t>
      </w:r>
      <w:proofErr w:type="spellEnd"/>
      <w:r w:rsidRPr="00F91C22">
        <w:rPr>
          <w:rFonts w:ascii="Arial" w:eastAsia="Arial Narrow" w:hAnsi="Arial" w:cs="Arial"/>
          <w:snapToGrid w:val="0"/>
          <w:color w:val="auto"/>
          <w:kern w:val="0"/>
          <w:sz w:val="20"/>
          <w:szCs w:val="20"/>
          <w:lang w:val="en-US"/>
        </w:rPr>
        <w:t xml:space="preserve">. 2215 </w:t>
      </w:r>
      <w:proofErr w:type="spellStart"/>
      <w:r w:rsidRPr="00F91C22">
        <w:rPr>
          <w:rFonts w:ascii="Arial" w:eastAsia="Arial Narrow" w:hAnsi="Arial" w:cs="Arial"/>
          <w:snapToGrid w:val="0"/>
          <w:color w:val="auto"/>
          <w:kern w:val="0"/>
          <w:sz w:val="20"/>
          <w:szCs w:val="20"/>
          <w:lang w:val="en-US"/>
        </w:rPr>
        <w:t>oraz</w:t>
      </w:r>
      <w:proofErr w:type="spellEnd"/>
      <w:r w:rsidRPr="00F91C22">
        <w:rPr>
          <w:rFonts w:ascii="Arial" w:eastAsia="Arial Narrow" w:hAnsi="Arial" w:cs="Arial"/>
          <w:snapToGrid w:val="0"/>
          <w:color w:val="auto"/>
          <w:kern w:val="0"/>
          <w:sz w:val="20"/>
          <w:szCs w:val="20"/>
          <w:lang w:val="en-US"/>
        </w:rPr>
        <w:t xml:space="preserve"> z 2019 r. </w:t>
      </w:r>
      <w:proofErr w:type="spellStart"/>
      <w:r w:rsidRPr="00F91C22">
        <w:rPr>
          <w:rFonts w:ascii="Arial" w:eastAsia="Arial Narrow" w:hAnsi="Arial" w:cs="Arial"/>
          <w:snapToGrid w:val="0"/>
          <w:color w:val="auto"/>
          <w:kern w:val="0"/>
          <w:sz w:val="20"/>
          <w:szCs w:val="20"/>
          <w:lang w:val="en-US"/>
        </w:rPr>
        <w:t>poz</w:t>
      </w:r>
      <w:proofErr w:type="spellEnd"/>
      <w:r w:rsidRPr="00F91C22">
        <w:rPr>
          <w:rFonts w:ascii="Arial" w:eastAsia="Arial Narrow" w:hAnsi="Arial" w:cs="Arial"/>
          <w:snapToGrid w:val="0"/>
          <w:color w:val="auto"/>
          <w:kern w:val="0"/>
          <w:sz w:val="20"/>
          <w:szCs w:val="20"/>
          <w:lang w:val="en-US"/>
        </w:rPr>
        <w:t xml:space="preserve">. 1074 </w:t>
      </w:r>
      <w:proofErr w:type="spellStart"/>
      <w:r w:rsidRPr="00F91C22">
        <w:rPr>
          <w:rFonts w:ascii="Arial" w:eastAsia="Arial Narrow" w:hAnsi="Arial" w:cs="Arial"/>
          <w:snapToGrid w:val="0"/>
          <w:color w:val="auto"/>
          <w:kern w:val="0"/>
          <w:sz w:val="20"/>
          <w:szCs w:val="20"/>
          <w:lang w:val="en-US"/>
        </w:rPr>
        <w:t>i</w:t>
      </w:r>
      <w:proofErr w:type="spellEnd"/>
      <w:r w:rsidRPr="00F91C22">
        <w:rPr>
          <w:rFonts w:ascii="Arial" w:eastAsia="Arial Narrow" w:hAnsi="Arial" w:cs="Arial"/>
          <w:snapToGrid w:val="0"/>
          <w:color w:val="auto"/>
          <w:kern w:val="0"/>
          <w:sz w:val="20"/>
          <w:szCs w:val="20"/>
          <w:lang w:val="en-US"/>
        </w:rPr>
        <w:t xml:space="preserve"> 1572),</w:t>
      </w:r>
    </w:p>
    <w:p w:rsidR="00F91C22" w:rsidRPr="00F91C22" w:rsidRDefault="00F91C22" w:rsidP="002734EA">
      <w:pPr>
        <w:pStyle w:val="Akapitzlist"/>
        <w:numPr>
          <w:ilvl w:val="0"/>
          <w:numId w:val="62"/>
        </w:numPr>
        <w:tabs>
          <w:tab w:val="clear" w:pos="720"/>
          <w:tab w:val="num" w:pos="284"/>
          <w:tab w:val="left" w:pos="425"/>
        </w:tabs>
        <w:ind w:left="284" w:hanging="284"/>
        <w:jc w:val="both"/>
        <w:rPr>
          <w:rFonts w:ascii="Arial" w:hAnsi="Arial" w:cs="Arial"/>
          <w:sz w:val="20"/>
          <w:szCs w:val="20"/>
        </w:rPr>
      </w:pPr>
      <w:r w:rsidRPr="00F91C22">
        <w:rPr>
          <w:rFonts w:ascii="Arial" w:hAnsi="Arial" w:cs="Arial"/>
          <w:color w:val="00000A"/>
          <w:sz w:val="20"/>
          <w:szCs w:val="20"/>
        </w:rPr>
        <w:t>Wniosek Wykonawcy o zmianę treści umowy winien być zgłoszony Zamawiającemu, w terminie do 7 dni od momentu wystąpienia przesłanek do zmian umowy.</w:t>
      </w:r>
    </w:p>
    <w:p w:rsidR="00F91C22" w:rsidRPr="00F91C22" w:rsidRDefault="00F91C22" w:rsidP="002734EA">
      <w:pPr>
        <w:numPr>
          <w:ilvl w:val="0"/>
          <w:numId w:val="62"/>
        </w:numPr>
        <w:tabs>
          <w:tab w:val="clear" w:pos="720"/>
          <w:tab w:val="num" w:pos="284"/>
          <w:tab w:val="left" w:pos="425"/>
        </w:tabs>
        <w:spacing w:after="0" w:line="240" w:lineRule="auto"/>
        <w:ind w:left="284" w:hanging="284"/>
        <w:jc w:val="both"/>
        <w:rPr>
          <w:rFonts w:ascii="Arial" w:eastAsia="Calibri" w:hAnsi="Arial" w:cs="Arial"/>
          <w:sz w:val="20"/>
          <w:szCs w:val="20"/>
        </w:rPr>
      </w:pPr>
      <w:r w:rsidRPr="00F91C22">
        <w:rPr>
          <w:rFonts w:ascii="Arial" w:eastAsia="Calibri" w:hAnsi="Arial" w:cs="Arial"/>
          <w:color w:val="00000A"/>
          <w:sz w:val="20"/>
          <w:szCs w:val="20"/>
        </w:rPr>
        <w:t>W przypadkach określonych w ust. 1 przedłużenie terminu wykonania przedmiotu umowy może nastąpić o czas niezbędny do jego wykonania, jednak nie dłużej niż okres trwania przeszkody uniemożliwiającej wykonywanie przedmiotu umowy.</w:t>
      </w:r>
    </w:p>
    <w:p w:rsidR="00F91C22" w:rsidRPr="00F91C22" w:rsidRDefault="00F91C22" w:rsidP="002734EA">
      <w:pPr>
        <w:numPr>
          <w:ilvl w:val="0"/>
          <w:numId w:val="62"/>
        </w:numPr>
        <w:tabs>
          <w:tab w:val="clear" w:pos="720"/>
          <w:tab w:val="num" w:pos="284"/>
          <w:tab w:val="left" w:pos="425"/>
        </w:tabs>
        <w:spacing w:after="0" w:line="240" w:lineRule="auto"/>
        <w:ind w:left="284" w:hanging="284"/>
        <w:jc w:val="both"/>
        <w:rPr>
          <w:rFonts w:ascii="Arial" w:eastAsia="Calibri" w:hAnsi="Arial" w:cs="Arial"/>
          <w:sz w:val="20"/>
          <w:szCs w:val="20"/>
        </w:rPr>
      </w:pPr>
      <w:r w:rsidRPr="00F91C22">
        <w:rPr>
          <w:rFonts w:ascii="Arial" w:eastAsia="Calibri" w:hAnsi="Arial" w:cs="Arial"/>
          <w:color w:val="00000A"/>
          <w:sz w:val="20"/>
          <w:szCs w:val="20"/>
        </w:rPr>
        <w:t xml:space="preserve">Przedłużenie terminu Zamawiający warunkuje złożeniem przez Wykonawcę wniosku </w:t>
      </w:r>
      <w:r w:rsidRPr="00F91C22">
        <w:rPr>
          <w:rFonts w:ascii="Arial" w:eastAsia="Calibri" w:hAnsi="Arial" w:cs="Arial"/>
          <w:color w:val="00000A"/>
          <w:sz w:val="20"/>
          <w:szCs w:val="20"/>
        </w:rPr>
        <w:br/>
        <w:t xml:space="preserve">o sporządzenie aneksu do umowy wraz z powołaniem się na podstawę zmiany umowy </w:t>
      </w:r>
      <w:r w:rsidRPr="00F91C22">
        <w:rPr>
          <w:rFonts w:ascii="Arial" w:eastAsia="Calibri" w:hAnsi="Arial" w:cs="Arial"/>
          <w:color w:val="00000A"/>
          <w:sz w:val="20"/>
          <w:szCs w:val="20"/>
        </w:rPr>
        <w:br/>
        <w:t>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rsidR="00F91C22" w:rsidRPr="00F91C22" w:rsidRDefault="00F91C22" w:rsidP="002734EA">
      <w:pPr>
        <w:numPr>
          <w:ilvl w:val="0"/>
          <w:numId w:val="62"/>
        </w:numPr>
        <w:tabs>
          <w:tab w:val="clear" w:pos="720"/>
          <w:tab w:val="num" w:pos="284"/>
          <w:tab w:val="left" w:pos="425"/>
        </w:tabs>
        <w:spacing w:after="0" w:line="240" w:lineRule="auto"/>
        <w:ind w:left="284" w:hanging="284"/>
        <w:jc w:val="both"/>
        <w:rPr>
          <w:rFonts w:ascii="Arial" w:eastAsia="Calibri" w:hAnsi="Arial" w:cs="Arial"/>
          <w:sz w:val="20"/>
          <w:szCs w:val="20"/>
        </w:rPr>
      </w:pPr>
      <w:r w:rsidRPr="00F91C22">
        <w:rPr>
          <w:rFonts w:ascii="Arial" w:eastAsia="Calibri" w:hAnsi="Arial" w:cs="Arial"/>
          <w:color w:val="00000A"/>
          <w:sz w:val="20"/>
          <w:szCs w:val="20"/>
        </w:rPr>
        <w:t xml:space="preserve">W okresie gwarancji Wykonawca zobowiązany jest do pisemnego powiadomienia o: </w:t>
      </w:r>
    </w:p>
    <w:p w:rsidR="00F91C22" w:rsidRPr="00F91C22" w:rsidRDefault="00F91C22" w:rsidP="002734EA">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zmianie siedziby lub nazwy firmy,</w:t>
      </w:r>
    </w:p>
    <w:p w:rsidR="00F91C22" w:rsidRPr="00F91C22" w:rsidRDefault="00F91C22" w:rsidP="002734EA">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zmianie osób reprezentujących,</w:t>
      </w:r>
    </w:p>
    <w:p w:rsidR="00F91C22" w:rsidRPr="00F91C22" w:rsidRDefault="00F91C22" w:rsidP="002734EA">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ogłoszeniu upadłości Wykonawcy,</w:t>
      </w:r>
    </w:p>
    <w:p w:rsidR="00F91C22" w:rsidRPr="00F91C22" w:rsidRDefault="00F91C22" w:rsidP="002734EA">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wszczęciu postępowania układowego, w którym uczestniczy Wykonawca,</w:t>
      </w:r>
    </w:p>
    <w:p w:rsidR="00F91C22" w:rsidRPr="00F91C22" w:rsidRDefault="00F91C22" w:rsidP="002734EA">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ogłoszeniu likwidacji,</w:t>
      </w:r>
    </w:p>
    <w:p w:rsidR="00F91C22" w:rsidRPr="00F91C22" w:rsidRDefault="00F91C22" w:rsidP="002734EA">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zawieszeniu działalności.</w:t>
      </w:r>
    </w:p>
    <w:p w:rsidR="004E3B51" w:rsidRPr="004E3B51" w:rsidRDefault="004E3B51" w:rsidP="004E3B51">
      <w:pPr>
        <w:tabs>
          <w:tab w:val="left" w:pos="426"/>
        </w:tabs>
        <w:spacing w:after="0" w:line="240" w:lineRule="auto"/>
        <w:jc w:val="both"/>
        <w:rPr>
          <w:rFonts w:ascii="Arial" w:hAnsi="Arial" w:cs="Arial"/>
          <w:bCs/>
          <w:sz w:val="20"/>
          <w:szCs w:val="20"/>
        </w:rPr>
      </w:pPr>
    </w:p>
    <w:p w:rsidR="004E3B51" w:rsidRPr="004E3B51" w:rsidRDefault="004E3B51" w:rsidP="004E3B51">
      <w:pPr>
        <w:tabs>
          <w:tab w:val="left" w:pos="426"/>
        </w:tabs>
        <w:spacing w:after="0" w:line="240" w:lineRule="auto"/>
        <w:jc w:val="both"/>
        <w:rPr>
          <w:rFonts w:ascii="Arial" w:hAnsi="Arial" w:cs="Arial"/>
          <w:bCs/>
          <w:sz w:val="20"/>
          <w:szCs w:val="20"/>
        </w:rPr>
      </w:pPr>
      <w:r w:rsidRPr="004E3B51">
        <w:rPr>
          <w:rFonts w:ascii="Arial" w:hAnsi="Arial" w:cs="Arial"/>
          <w:bCs/>
          <w:sz w:val="20"/>
          <w:szCs w:val="20"/>
        </w:rPr>
        <w:t>Wszystkie powyższe postanowienia stanowią katalog zmian, poza zapisami ustawy, które przed wprowadzeniem do umowy wymagają zgodnej akceptacji stron umowy.</w:t>
      </w:r>
    </w:p>
    <w:p w:rsidR="00336542" w:rsidRPr="00336542" w:rsidRDefault="00336542" w:rsidP="002734EA">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Zmiana umowy wymaga dla swej ważności, pod rygorem nieważności, zachowania formy pisemnej.</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XIV. Pouczenie o środkach ochrony prawnej przysługujących Wykonawcy</w:t>
      </w:r>
    </w:p>
    <w:p w:rsidR="00336542" w:rsidRPr="00336542" w:rsidRDefault="00336542" w:rsidP="002734EA">
      <w:pPr>
        <w:numPr>
          <w:ilvl w:val="0"/>
          <w:numId w:val="63"/>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w:t>
      </w:r>
    </w:p>
    <w:p w:rsidR="00336542" w:rsidRPr="00336542" w:rsidRDefault="00336542" w:rsidP="002734EA">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15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oraz Rzecznikowi Małych i Średnich Przedsiębiorców.</w:t>
      </w:r>
    </w:p>
    <w:p w:rsidR="00336542" w:rsidRPr="00336542" w:rsidRDefault="00336542" w:rsidP="002734EA">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przysługuje na:</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zaniechanie czynności w postępowaniu o udzielenie zamówienia do której zamawiający był obowiązany na podstawie ustawy;</w:t>
      </w:r>
    </w:p>
    <w:p w:rsidR="00336542" w:rsidRPr="00336542" w:rsidRDefault="00336542" w:rsidP="002734EA">
      <w:pPr>
        <w:numPr>
          <w:ilvl w:val="0"/>
          <w:numId w:val="64"/>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336542" w:rsidRPr="00336542" w:rsidRDefault="00336542" w:rsidP="002734EA">
      <w:pPr>
        <w:numPr>
          <w:ilvl w:val="0"/>
          <w:numId w:val="65"/>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Odwołanie wobec treści ogłoszenia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wnosi się w terminie 5 dni od dnia zamieszczenia ogłoszenia w Biuletynie Zamówień Publicznych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na stronie internetowej.</w:t>
      </w:r>
    </w:p>
    <w:p w:rsidR="00336542" w:rsidRPr="00336542" w:rsidRDefault="00336542" w:rsidP="002734EA">
      <w:pPr>
        <w:numPr>
          <w:ilvl w:val="0"/>
          <w:numId w:val="66"/>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w terminie:</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 xml:space="preserve">10 dni od dnia przekazania informacji o czynności zamawiającego stanowiącej podstawę jego wniesienia, jeżeli informacja została przekazana w sposób inny niż określony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w:t>
      </w:r>
    </w:p>
    <w:p w:rsidR="00336542" w:rsidRPr="00336542" w:rsidRDefault="00336542" w:rsidP="002734EA">
      <w:pPr>
        <w:numPr>
          <w:ilvl w:val="0"/>
          <w:numId w:val="67"/>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Odwołanie w przypadkach innych niż określone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5 i 6 wnosi się w terminie 5 dni od dnia, w którym powzięto lub przy zachowaniu należytej staranności można było powziąć wiadomość o okolicznościach stanowiących podstawę jego wniesienia</w:t>
      </w:r>
    </w:p>
    <w:p w:rsidR="00336542" w:rsidRPr="00336542" w:rsidRDefault="00336542" w:rsidP="002734EA">
      <w:pPr>
        <w:numPr>
          <w:ilvl w:val="0"/>
          <w:numId w:val="68"/>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Na orzeczenie Izby oraz postanowienie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stronom oraz uczestnikom postępowania odwoławczego przysługuje skarga do sądu.</w:t>
      </w:r>
    </w:p>
    <w:p w:rsidR="00336542" w:rsidRPr="00336542" w:rsidRDefault="00336542" w:rsidP="002734EA">
      <w:pPr>
        <w:numPr>
          <w:ilvl w:val="0"/>
          <w:numId w:val="69"/>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336542" w:rsidRPr="00336542" w:rsidRDefault="00336542" w:rsidP="002734EA">
      <w:pPr>
        <w:numPr>
          <w:ilvl w:val="0"/>
          <w:numId w:val="70"/>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Skargę wnosi się do Sądu Okręgowego w Warszawie - sądu zamówień publicznych, zwanego dalej "sądem zamówień publicznych".</w:t>
      </w:r>
    </w:p>
    <w:p w:rsidR="00336542" w:rsidRPr="00336542" w:rsidRDefault="00336542" w:rsidP="002734EA">
      <w:pPr>
        <w:numPr>
          <w:ilvl w:val="0"/>
          <w:numId w:val="71"/>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rsidR="00336542" w:rsidRPr="00336542" w:rsidRDefault="00336542" w:rsidP="002734EA">
      <w:pPr>
        <w:numPr>
          <w:ilvl w:val="0"/>
          <w:numId w:val="72"/>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XXV. Spis załączników</w:t>
      </w:r>
    </w:p>
    <w:p w:rsidR="004E3B51" w:rsidRDefault="004E3B51" w:rsidP="004E3B51">
      <w:pPr>
        <w:spacing w:after="0" w:line="240" w:lineRule="auto"/>
        <w:rPr>
          <w:rFonts w:ascii="Arial" w:hAnsi="Arial" w:cs="Arial"/>
          <w:b/>
          <w:sz w:val="18"/>
          <w:szCs w:val="18"/>
        </w:rPr>
      </w:pPr>
      <w:r>
        <w:rPr>
          <w:rFonts w:ascii="Arial" w:hAnsi="Arial" w:cs="Arial"/>
          <w:b/>
          <w:sz w:val="18"/>
          <w:szCs w:val="18"/>
        </w:rPr>
        <w:t>Załącznik nr 1 - Wzór Formularza ofertowego</w:t>
      </w:r>
    </w:p>
    <w:p w:rsidR="00413C4B" w:rsidRDefault="00413C4B" w:rsidP="004E3B51">
      <w:pPr>
        <w:spacing w:after="0" w:line="240" w:lineRule="auto"/>
      </w:pPr>
      <w:r>
        <w:rPr>
          <w:rFonts w:ascii="Arial" w:hAnsi="Arial" w:cs="Arial"/>
          <w:b/>
          <w:sz w:val="18"/>
          <w:szCs w:val="18"/>
        </w:rPr>
        <w:t>Załącznik nr 2 – Wzór formularza cenowego</w:t>
      </w:r>
    </w:p>
    <w:p w:rsidR="004E3B51" w:rsidRDefault="004E3B51" w:rsidP="004E3B51">
      <w:pPr>
        <w:spacing w:after="0" w:line="240" w:lineRule="auto"/>
      </w:pPr>
      <w:r>
        <w:rPr>
          <w:rFonts w:ascii="Arial" w:hAnsi="Arial" w:cs="Arial"/>
          <w:b/>
          <w:sz w:val="18"/>
          <w:szCs w:val="18"/>
        </w:rPr>
        <w:t>Załącznik nr 3 - Wzór oświadczenia o braku podstaw do wykluczenia</w:t>
      </w:r>
    </w:p>
    <w:p w:rsidR="004E3B51" w:rsidRDefault="004E3B51" w:rsidP="004E3B51">
      <w:pPr>
        <w:spacing w:after="0" w:line="240" w:lineRule="auto"/>
      </w:pPr>
      <w:r>
        <w:rPr>
          <w:rFonts w:ascii="Arial" w:hAnsi="Arial" w:cs="Arial"/>
          <w:b/>
          <w:sz w:val="18"/>
          <w:szCs w:val="18"/>
        </w:rPr>
        <w:t>Załącznik nr 4 - Wzór oświadczenia o spełnianiu warunków udziału w postępowaniu</w:t>
      </w:r>
    </w:p>
    <w:p w:rsidR="004E3B51" w:rsidRDefault="004E3B51" w:rsidP="004E3B51">
      <w:pPr>
        <w:spacing w:after="0" w:line="240" w:lineRule="auto"/>
      </w:pPr>
      <w:r>
        <w:rPr>
          <w:rFonts w:ascii="Arial" w:hAnsi="Arial" w:cs="Arial"/>
          <w:b/>
          <w:sz w:val="18"/>
          <w:szCs w:val="18"/>
        </w:rPr>
        <w:t>Załącznik nr 5 - Wzór oświadczenia wykonawców wspólnie ubiegających się o udzielenie zamówienia</w:t>
      </w:r>
    </w:p>
    <w:p w:rsidR="004E3B51" w:rsidRDefault="004E3B51" w:rsidP="004E3B51">
      <w:pPr>
        <w:spacing w:after="0" w:line="240" w:lineRule="auto"/>
        <w:ind w:left="1446" w:hanging="1446"/>
      </w:pPr>
      <w:r>
        <w:rPr>
          <w:rFonts w:ascii="Arial" w:hAnsi="Arial" w:cs="Arial"/>
          <w:b/>
          <w:sz w:val="18"/>
          <w:szCs w:val="18"/>
        </w:rPr>
        <w:t>Załącznik nr 8 - Wzór oświadczenia wykonawcy o braku przynależności/przynależności do tej samej grupy kapitałowej</w:t>
      </w:r>
    </w:p>
    <w:p w:rsidR="004E3B51" w:rsidRDefault="004E3B51" w:rsidP="004E3B51">
      <w:pPr>
        <w:spacing w:after="0" w:line="240" w:lineRule="auto"/>
      </w:pPr>
      <w:r>
        <w:rPr>
          <w:rFonts w:ascii="Arial" w:hAnsi="Arial" w:cs="Arial"/>
          <w:b/>
          <w:sz w:val="18"/>
          <w:szCs w:val="18"/>
        </w:rPr>
        <w:t>Załącznik nr 9 - Projekt umowy</w:t>
      </w:r>
    </w:p>
    <w:p w:rsidR="008F7566" w:rsidRDefault="004E3B51" w:rsidP="004E3B51">
      <w:r>
        <w:rPr>
          <w:rFonts w:ascii="Arial" w:hAnsi="Arial" w:cs="Arial"/>
          <w:b/>
          <w:sz w:val="18"/>
          <w:szCs w:val="18"/>
        </w:rPr>
        <w:t>Załącznik nr 1</w:t>
      </w:r>
      <w:r w:rsidR="00F91C22">
        <w:rPr>
          <w:rFonts w:ascii="Arial" w:hAnsi="Arial" w:cs="Arial"/>
          <w:b/>
          <w:sz w:val="18"/>
          <w:szCs w:val="18"/>
        </w:rPr>
        <w:t>0</w:t>
      </w:r>
      <w:r>
        <w:rPr>
          <w:rFonts w:ascii="Arial" w:hAnsi="Arial" w:cs="Arial"/>
          <w:b/>
          <w:sz w:val="18"/>
          <w:szCs w:val="18"/>
        </w:rPr>
        <w:t xml:space="preserve"> – wzór oświadczenia o aktualności inf. z </w:t>
      </w:r>
      <w:proofErr w:type="spellStart"/>
      <w:r>
        <w:rPr>
          <w:rFonts w:ascii="Arial" w:hAnsi="Arial" w:cs="Arial"/>
          <w:b/>
          <w:sz w:val="18"/>
          <w:szCs w:val="18"/>
        </w:rPr>
        <w:t>ośw</w:t>
      </w:r>
      <w:proofErr w:type="spellEnd"/>
      <w:r>
        <w:rPr>
          <w:rFonts w:ascii="Arial" w:hAnsi="Arial" w:cs="Arial"/>
          <w:b/>
          <w:sz w:val="18"/>
          <w:szCs w:val="18"/>
        </w:rPr>
        <w:t xml:space="preserve">. art. 125 </w:t>
      </w:r>
      <w:proofErr w:type="spellStart"/>
      <w:r>
        <w:rPr>
          <w:rFonts w:ascii="Arial" w:hAnsi="Arial" w:cs="Arial"/>
          <w:b/>
          <w:sz w:val="18"/>
          <w:szCs w:val="18"/>
        </w:rPr>
        <w:t>ust.1</w:t>
      </w:r>
      <w:proofErr w:type="spellEnd"/>
    </w:p>
    <w:sectPr w:rsidR="008F7566" w:rsidSect="00350FEF">
      <w:footerReference w:type="default" r:id="rId43"/>
      <w:pgSz w:w="11906" w:h="16838"/>
      <w:pgMar w:top="679" w:right="1417" w:bottom="993" w:left="1417"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EA" w:rsidRDefault="002734EA" w:rsidP="00F609A0">
      <w:pPr>
        <w:spacing w:after="0" w:line="240" w:lineRule="auto"/>
      </w:pPr>
      <w:r>
        <w:separator/>
      </w:r>
    </w:p>
  </w:endnote>
  <w:endnote w:type="continuationSeparator" w:id="0">
    <w:p w:rsidR="002734EA" w:rsidRDefault="002734EA" w:rsidP="00F6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40489627"/>
      <w:docPartObj>
        <w:docPartGallery w:val="Page Numbers (Bottom of Page)"/>
        <w:docPartUnique/>
      </w:docPartObj>
    </w:sdtPr>
    <w:sdtContent>
      <w:sdt>
        <w:sdtPr>
          <w:rPr>
            <w:sz w:val="18"/>
            <w:szCs w:val="18"/>
          </w:rPr>
          <w:id w:val="810570653"/>
          <w:docPartObj>
            <w:docPartGallery w:val="Page Numbers (Top of Page)"/>
            <w:docPartUnique/>
          </w:docPartObj>
        </w:sdtPr>
        <w:sdtContent>
          <w:p w:rsidR="003719D6" w:rsidRPr="0030153D" w:rsidRDefault="003719D6" w:rsidP="0030153D">
            <w:pPr>
              <w:pStyle w:val="Nagwek"/>
              <w:jc w:val="both"/>
              <w:rPr>
                <w:rFonts w:ascii="Arial" w:hAnsi="Arial" w:cs="Arial"/>
              </w:rPr>
            </w:pPr>
            <w:proofErr w:type="spellStart"/>
            <w:r w:rsidRPr="00B33AC8">
              <w:rPr>
                <w:rFonts w:ascii="Arial" w:hAnsi="Arial" w:cs="Arial"/>
                <w:i/>
                <w:iCs/>
                <w:sz w:val="16"/>
                <w:szCs w:val="16"/>
              </w:rPr>
              <w:t>SWZ</w:t>
            </w:r>
            <w:proofErr w:type="spellEnd"/>
            <w:r w:rsidRPr="00B33AC8">
              <w:rPr>
                <w:rFonts w:ascii="Arial" w:hAnsi="Arial" w:cs="Arial"/>
                <w:i/>
                <w:iCs/>
                <w:sz w:val="16"/>
                <w:szCs w:val="16"/>
              </w:rPr>
              <w:t xml:space="preserve"> dla postępowania prowadzonego w trybie art. 275 </w:t>
            </w:r>
            <w:proofErr w:type="spellStart"/>
            <w:r w:rsidRPr="00B33AC8">
              <w:rPr>
                <w:rFonts w:ascii="Arial" w:hAnsi="Arial" w:cs="Arial"/>
                <w:i/>
                <w:iCs/>
                <w:sz w:val="16"/>
                <w:szCs w:val="16"/>
              </w:rPr>
              <w:t>pkt</w:t>
            </w:r>
            <w:proofErr w:type="spellEnd"/>
            <w:r w:rsidRPr="00B33AC8">
              <w:rPr>
                <w:rFonts w:ascii="Arial" w:hAnsi="Arial" w:cs="Arial"/>
                <w:i/>
                <w:iCs/>
                <w:sz w:val="16"/>
                <w:szCs w:val="16"/>
              </w:rPr>
              <w:t xml:space="preserve"> 1 ustawy </w:t>
            </w:r>
            <w:proofErr w:type="spellStart"/>
            <w:r w:rsidRPr="00B33AC8">
              <w:rPr>
                <w:rFonts w:ascii="Arial" w:hAnsi="Arial" w:cs="Arial"/>
                <w:i/>
                <w:iCs/>
                <w:sz w:val="16"/>
                <w:szCs w:val="16"/>
              </w:rPr>
              <w:t>p.z.p</w:t>
            </w:r>
            <w:proofErr w:type="spellEnd"/>
            <w:r w:rsidRPr="00B33AC8">
              <w:rPr>
                <w:rFonts w:ascii="Arial" w:hAnsi="Arial" w:cs="Arial"/>
                <w:i/>
                <w:iCs/>
                <w:sz w:val="16"/>
                <w:szCs w:val="16"/>
              </w:rPr>
              <w:t xml:space="preserve">. (tryb podstawowy bez negocjacji) </w:t>
            </w:r>
            <w:r w:rsidRPr="00B33AC8">
              <w:rPr>
                <w:rFonts w:ascii="Arial" w:hAnsi="Arial" w:cs="Arial"/>
                <w:sz w:val="16"/>
                <w:szCs w:val="16"/>
              </w:rPr>
              <w:t xml:space="preserve">      </w:t>
            </w:r>
            <w:r w:rsidRPr="0030153D">
              <w:rPr>
                <w:sz w:val="18"/>
                <w:szCs w:val="18"/>
              </w:rPr>
              <w:t xml:space="preserve">Strona </w:t>
            </w:r>
            <w:r w:rsidRPr="0030153D">
              <w:rPr>
                <w:b/>
                <w:sz w:val="18"/>
                <w:szCs w:val="18"/>
              </w:rPr>
              <w:fldChar w:fldCharType="begin"/>
            </w:r>
            <w:r w:rsidRPr="0030153D">
              <w:rPr>
                <w:b/>
                <w:sz w:val="18"/>
                <w:szCs w:val="18"/>
              </w:rPr>
              <w:instrText>PAGE</w:instrText>
            </w:r>
            <w:r w:rsidRPr="0030153D">
              <w:rPr>
                <w:b/>
                <w:sz w:val="18"/>
                <w:szCs w:val="18"/>
              </w:rPr>
              <w:fldChar w:fldCharType="separate"/>
            </w:r>
            <w:r w:rsidR="008B1CFC">
              <w:rPr>
                <w:b/>
                <w:noProof/>
                <w:sz w:val="18"/>
                <w:szCs w:val="18"/>
              </w:rPr>
              <w:t>16</w:t>
            </w:r>
            <w:r w:rsidRPr="0030153D">
              <w:rPr>
                <w:b/>
                <w:sz w:val="18"/>
                <w:szCs w:val="18"/>
              </w:rPr>
              <w:fldChar w:fldCharType="end"/>
            </w:r>
            <w:r w:rsidRPr="0030153D">
              <w:rPr>
                <w:sz w:val="18"/>
                <w:szCs w:val="18"/>
              </w:rPr>
              <w:t xml:space="preserve"> z </w:t>
            </w:r>
            <w:r w:rsidRPr="0030153D">
              <w:rPr>
                <w:b/>
                <w:sz w:val="18"/>
                <w:szCs w:val="18"/>
              </w:rPr>
              <w:fldChar w:fldCharType="begin"/>
            </w:r>
            <w:r w:rsidRPr="0030153D">
              <w:rPr>
                <w:b/>
                <w:sz w:val="18"/>
                <w:szCs w:val="18"/>
              </w:rPr>
              <w:instrText>NUMPAGES</w:instrText>
            </w:r>
            <w:r w:rsidRPr="0030153D">
              <w:rPr>
                <w:b/>
                <w:sz w:val="18"/>
                <w:szCs w:val="18"/>
              </w:rPr>
              <w:fldChar w:fldCharType="separate"/>
            </w:r>
            <w:r w:rsidR="008B1CFC">
              <w:rPr>
                <w:b/>
                <w:noProof/>
                <w:sz w:val="18"/>
                <w:szCs w:val="18"/>
              </w:rPr>
              <w:t>19</w:t>
            </w:r>
            <w:r w:rsidRPr="0030153D">
              <w:rPr>
                <w:b/>
                <w:sz w:val="18"/>
                <w:szCs w:val="18"/>
              </w:rPr>
              <w:fldChar w:fldCharType="end"/>
            </w:r>
          </w:p>
        </w:sdtContent>
      </w:sdt>
    </w:sdtContent>
  </w:sdt>
  <w:p w:rsidR="003719D6" w:rsidRDefault="003719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EA" w:rsidRDefault="002734EA" w:rsidP="00F609A0">
      <w:pPr>
        <w:spacing w:after="0" w:line="240" w:lineRule="auto"/>
      </w:pPr>
      <w:r>
        <w:separator/>
      </w:r>
    </w:p>
  </w:footnote>
  <w:footnote w:type="continuationSeparator" w:id="0">
    <w:p w:rsidR="002734EA" w:rsidRDefault="002734EA" w:rsidP="00F609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CAE312"/>
    <w:multiLevelType w:val="singleLevel"/>
    <w:tmpl w:val="9ECAE312"/>
    <w:lvl w:ilvl="0">
      <w:start w:val="1"/>
      <w:numFmt w:val="decimal"/>
      <w:lvlText w:val="%1)"/>
      <w:lvlJc w:val="left"/>
      <w:pPr>
        <w:tabs>
          <w:tab w:val="num" w:pos="845"/>
        </w:tabs>
        <w:ind w:left="845" w:hanging="425"/>
      </w:pPr>
    </w:lvl>
  </w:abstractNum>
  <w:abstractNum w:abstractNumId="1">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2">
    <w:nsid w:val="00000003"/>
    <w:multiLevelType w:val="singleLevel"/>
    <w:tmpl w:val="00000003"/>
    <w:name w:val="WW8Num2"/>
    <w:lvl w:ilvl="0">
      <w:start w:val="1"/>
      <w:numFmt w:val="decimal"/>
      <w:lvlText w:val="%1."/>
      <w:lvlJc w:val="left"/>
      <w:pPr>
        <w:tabs>
          <w:tab w:val="num" w:pos="425"/>
        </w:tabs>
        <w:ind w:left="425" w:hanging="425"/>
      </w:pPr>
      <w:rPr>
        <w:rFonts w:ascii="Arial" w:hAnsi="Arial" w:cs="Arial" w:hint="default"/>
        <w:b/>
        <w:bCs/>
        <w:color w:val="000000"/>
        <w:sz w:val="22"/>
        <w:szCs w:val="22"/>
      </w:rPr>
    </w:lvl>
  </w:abstractNum>
  <w:abstractNum w:abstractNumId="3">
    <w:nsid w:val="00000004"/>
    <w:multiLevelType w:val="singleLevel"/>
    <w:tmpl w:val="00000004"/>
    <w:name w:val="WW8Num4"/>
    <w:lvl w:ilvl="0">
      <w:start w:val="1"/>
      <w:numFmt w:val="lowerLetter"/>
      <w:lvlText w:val="%1)"/>
      <w:lvlJc w:val="left"/>
      <w:pPr>
        <w:tabs>
          <w:tab w:val="num" w:pos="0"/>
        </w:tabs>
        <w:ind w:left="1080" w:hanging="360"/>
      </w:pPr>
    </w:lvl>
  </w:abstractNum>
  <w:abstractNum w:abstractNumId="4">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5">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6">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7">
    <w:nsid w:val="0000000E"/>
    <w:multiLevelType w:val="singleLevel"/>
    <w:tmpl w:val="0000000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abstractNum>
  <w:abstractNum w:abstractNumId="8">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9">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10">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1">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2">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3">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4">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15">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16">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17">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18">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19">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20">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1">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DB5614"/>
    <w:multiLevelType w:val="multilevel"/>
    <w:tmpl w:val="279E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1940531"/>
    <w:multiLevelType w:val="multilevel"/>
    <w:tmpl w:val="CC22E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750BB3"/>
    <w:multiLevelType w:val="multilevel"/>
    <w:tmpl w:val="218E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997559"/>
    <w:multiLevelType w:val="hybridMultilevel"/>
    <w:tmpl w:val="657CD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DF6361"/>
    <w:multiLevelType w:val="multilevel"/>
    <w:tmpl w:val="BC0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BA70DA"/>
    <w:multiLevelType w:val="hybridMultilevel"/>
    <w:tmpl w:val="73261CD4"/>
    <w:lvl w:ilvl="0" w:tplc="04150017">
      <w:start w:val="1"/>
      <w:numFmt w:val="lowerLetter"/>
      <w:lvlText w:val="%1)"/>
      <w:lvlJc w:val="left"/>
      <w:pPr>
        <w:ind w:left="720" w:hanging="360"/>
      </w:pPr>
    </w:lvl>
    <w:lvl w:ilvl="1" w:tplc="C8CAA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D66E5B"/>
    <w:multiLevelType w:val="multilevel"/>
    <w:tmpl w:val="D798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9A72F01"/>
    <w:multiLevelType w:val="hybridMultilevel"/>
    <w:tmpl w:val="E6F6167E"/>
    <w:lvl w:ilvl="0" w:tplc="04150011">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6150440"/>
    <w:multiLevelType w:val="hybridMultilevel"/>
    <w:tmpl w:val="56045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2B4ECC"/>
    <w:multiLevelType w:val="multilevel"/>
    <w:tmpl w:val="637A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AC0846"/>
    <w:multiLevelType w:val="multilevel"/>
    <w:tmpl w:val="6214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73A36FA"/>
    <w:multiLevelType w:val="hybridMultilevel"/>
    <w:tmpl w:val="BB8217C0"/>
    <w:lvl w:ilvl="0" w:tplc="E7100F30">
      <w:numFmt w:val="bullet"/>
      <w:lvlText w:val="-"/>
      <w:lvlJc w:val="left"/>
      <w:pPr>
        <w:ind w:left="720" w:hanging="360"/>
      </w:pPr>
      <w:rPr>
        <w:rFonts w:ascii="Arial" w:eastAsia="Lucida Sans Unicode" w:hAnsi="Arial" w:cs="Arial" w:hint="default"/>
      </w:rPr>
    </w:lvl>
    <w:lvl w:ilvl="1" w:tplc="C8CAA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8D9673F"/>
    <w:multiLevelType w:val="hybridMultilevel"/>
    <w:tmpl w:val="4F7CCDBE"/>
    <w:lvl w:ilvl="0" w:tplc="257A1BE4">
      <w:start w:val="1"/>
      <w:numFmt w:val="upperRoman"/>
      <w:lvlText w:val="%1."/>
      <w:lvlJc w:val="left"/>
      <w:pPr>
        <w:ind w:left="1080" w:hanging="720"/>
      </w:pPr>
      <w:rPr>
        <w:rFonts w:ascii="Arial" w:hAnsi="Arial" w:cs="Arial" w:hint="default"/>
        <w:b/>
        <w:color w:val="000000"/>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942061"/>
    <w:multiLevelType w:val="multilevel"/>
    <w:tmpl w:val="DDF0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FBB7519"/>
    <w:multiLevelType w:val="hybridMultilevel"/>
    <w:tmpl w:val="3490F196"/>
    <w:lvl w:ilvl="0" w:tplc="04150011">
      <w:start w:val="1"/>
      <w:numFmt w:val="decimal"/>
      <w:lvlText w:val="%1)"/>
      <w:lvlJc w:val="left"/>
      <w:pPr>
        <w:ind w:left="720" w:hanging="360"/>
      </w:pPr>
    </w:lvl>
    <w:lvl w:ilvl="1" w:tplc="C8CAA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BA23C9"/>
    <w:multiLevelType w:val="multilevel"/>
    <w:tmpl w:val="54BA23C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DD91903"/>
    <w:multiLevelType w:val="hybridMultilevel"/>
    <w:tmpl w:val="7488F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8707A5"/>
    <w:multiLevelType w:val="multilevel"/>
    <w:tmpl w:val="2B8614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Lucida Sans Unicode" w:hint="default"/>
        <w:b/>
        <w: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12C2C06"/>
    <w:multiLevelType w:val="multilevel"/>
    <w:tmpl w:val="31E2096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5A7DF5"/>
    <w:multiLevelType w:val="multilevel"/>
    <w:tmpl w:val="1B04BF0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AC25501"/>
    <w:multiLevelType w:val="hybridMultilevel"/>
    <w:tmpl w:val="8892D694"/>
    <w:lvl w:ilvl="0" w:tplc="E7100F30">
      <w:numFmt w:val="bullet"/>
      <w:lvlText w:val="-"/>
      <w:lvlJc w:val="left"/>
      <w:pPr>
        <w:ind w:left="720" w:hanging="360"/>
      </w:pPr>
      <w:rPr>
        <w:rFonts w:ascii="Arial" w:eastAsia="Lucida Sans Unicode" w:hAnsi="Arial" w:cs="Arial" w:hint="default"/>
      </w:rPr>
    </w:lvl>
    <w:lvl w:ilvl="1" w:tplc="C8CAA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780976"/>
    <w:multiLevelType w:val="multilevel"/>
    <w:tmpl w:val="3844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562744E"/>
    <w:multiLevelType w:val="hybridMultilevel"/>
    <w:tmpl w:val="3006CE46"/>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88A0F40"/>
    <w:multiLevelType w:val="hybridMultilevel"/>
    <w:tmpl w:val="61461B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56"/>
    <w:lvlOverride w:ilvl="0">
      <w:lvl w:ilvl="0">
        <w:numFmt w:val="lowerLetter"/>
        <w:lvlText w:val="%1."/>
        <w:lvlJc w:val="left"/>
      </w:lvl>
    </w:lvlOverride>
  </w:num>
  <w:num w:numId="3">
    <w:abstractNumId w:val="29"/>
    <w:lvlOverride w:ilvl="0">
      <w:lvl w:ilvl="0">
        <w:numFmt w:val="decimal"/>
        <w:lvlText w:val="%1."/>
        <w:lvlJc w:val="left"/>
      </w:lvl>
    </w:lvlOverride>
  </w:num>
  <w:num w:numId="4">
    <w:abstractNumId w:val="70"/>
    <w:lvlOverride w:ilvl="0">
      <w:lvl w:ilvl="0">
        <w:numFmt w:val="lowerLetter"/>
        <w:lvlText w:val="%1."/>
        <w:lvlJc w:val="left"/>
      </w:lvl>
    </w:lvlOverride>
  </w:num>
  <w:num w:numId="5">
    <w:abstractNumId w:val="5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37"/>
  </w:num>
  <w:num w:numId="7">
    <w:abstractNumId w:val="41"/>
  </w:num>
  <w:num w:numId="8">
    <w:abstractNumId w:val="24"/>
  </w:num>
  <w:num w:numId="9">
    <w:abstractNumId w:val="61"/>
  </w:num>
  <w:num w:numId="10">
    <w:abstractNumId w:val="63"/>
  </w:num>
  <w:num w:numId="11">
    <w:abstractNumId w:val="23"/>
    <w:lvlOverride w:ilvl="0">
      <w:lvl w:ilvl="0">
        <w:numFmt w:val="decimal"/>
        <w:lvlText w:val="%1."/>
        <w:lvlJc w:val="left"/>
      </w:lvl>
    </w:lvlOverride>
  </w:num>
  <w:num w:numId="12">
    <w:abstractNumId w:val="23"/>
    <w:lvlOverride w:ilvl="0">
      <w:lvl w:ilvl="0">
        <w:numFmt w:val="decimal"/>
        <w:lvlText w:val="%1."/>
        <w:lvlJc w:val="left"/>
      </w:lvl>
    </w:lvlOverride>
  </w:num>
  <w:num w:numId="13">
    <w:abstractNumId w:val="27"/>
  </w:num>
  <w:num w:numId="14">
    <w:abstractNumId w:val="42"/>
  </w:num>
  <w:num w:numId="15">
    <w:abstractNumId w:val="25"/>
    <w:lvlOverride w:ilvl="0">
      <w:lvl w:ilvl="0">
        <w:numFmt w:val="decimal"/>
        <w:lvlText w:val="%1."/>
        <w:lvlJc w:val="left"/>
      </w:lvl>
    </w:lvlOverride>
  </w:num>
  <w:num w:numId="16">
    <w:abstractNumId w:val="34"/>
  </w:num>
  <w:num w:numId="17">
    <w:abstractNumId w:val="32"/>
  </w:num>
  <w:num w:numId="18">
    <w:abstractNumId w:val="76"/>
    <w:lvlOverride w:ilvl="0">
      <w:lvl w:ilvl="0">
        <w:numFmt w:val="decimal"/>
        <w:pStyle w:val="StylStylPogrubienieCzarnyZlewej111cmPierwszywiersz"/>
        <w:lvlText w:val="%1."/>
        <w:lvlJc w:val="left"/>
      </w:lvl>
    </w:lvlOverride>
  </w:num>
  <w:num w:numId="19">
    <w:abstractNumId w:val="76"/>
    <w:lvlOverride w:ilvl="0">
      <w:lvl w:ilvl="0">
        <w:numFmt w:val="decimal"/>
        <w:pStyle w:val="StylStylPogrubienieCzarnyZlewej111cmPierwszywiersz"/>
        <w:lvlText w:val="%1."/>
        <w:lvlJc w:val="left"/>
      </w:lvl>
    </w:lvlOverride>
  </w:num>
  <w:num w:numId="20">
    <w:abstractNumId w:val="76"/>
    <w:lvlOverride w:ilvl="0">
      <w:lvl w:ilvl="0">
        <w:numFmt w:val="decimal"/>
        <w:pStyle w:val="StylStylPogrubienieCzarnyZlewej111cmPierwszywiersz"/>
        <w:lvlText w:val="%1."/>
        <w:lvlJc w:val="left"/>
      </w:lvl>
    </w:lvlOverride>
  </w:num>
  <w:num w:numId="21">
    <w:abstractNumId w:val="76"/>
    <w:lvlOverride w:ilvl="0">
      <w:lvl w:ilvl="0">
        <w:numFmt w:val="decimal"/>
        <w:pStyle w:val="StylStylPogrubienieCzarnyZlewej111cmPierwszywiersz"/>
        <w:lvlText w:val="%1."/>
        <w:lvlJc w:val="left"/>
      </w:lvl>
    </w:lvlOverride>
  </w:num>
  <w:num w:numId="22">
    <w:abstractNumId w:val="30"/>
  </w:num>
  <w:num w:numId="23">
    <w:abstractNumId w:val="45"/>
    <w:lvlOverride w:ilvl="0">
      <w:lvl w:ilvl="0">
        <w:numFmt w:val="decimal"/>
        <w:lvlText w:val="%1."/>
        <w:lvlJc w:val="left"/>
      </w:lvl>
    </w:lvlOverride>
  </w:num>
  <w:num w:numId="24">
    <w:abstractNumId w:val="45"/>
    <w:lvlOverride w:ilvl="0">
      <w:lvl w:ilvl="0">
        <w:numFmt w:val="decimal"/>
        <w:lvlText w:val="%1."/>
        <w:lvlJc w:val="left"/>
      </w:lvl>
    </w:lvlOverride>
  </w:num>
  <w:num w:numId="25">
    <w:abstractNumId w:val="45"/>
    <w:lvlOverride w:ilvl="0">
      <w:lvl w:ilvl="0">
        <w:numFmt w:val="decimal"/>
        <w:lvlText w:val="%1."/>
        <w:lvlJc w:val="left"/>
      </w:lvl>
    </w:lvlOverride>
  </w:num>
  <w:num w:numId="26">
    <w:abstractNumId w:val="22"/>
    <w:lvlOverride w:ilvl="0">
      <w:lvl w:ilvl="0">
        <w:numFmt w:val="lowerLetter"/>
        <w:lvlText w:val="%1."/>
        <w:lvlJc w:val="left"/>
      </w:lvl>
    </w:lvlOverride>
  </w:num>
  <w:num w:numId="27">
    <w:abstractNumId w:val="21"/>
    <w:lvlOverride w:ilvl="0">
      <w:lvl w:ilvl="0">
        <w:numFmt w:val="decimal"/>
        <w:lvlText w:val="%1."/>
        <w:lvlJc w:val="left"/>
      </w:lvl>
    </w:lvlOverride>
  </w:num>
  <w:num w:numId="28">
    <w:abstractNumId w:val="69"/>
    <w:lvlOverride w:ilvl="0">
      <w:lvl w:ilvl="0">
        <w:numFmt w:val="decimal"/>
        <w:lvlText w:val="%1."/>
        <w:lvlJc w:val="left"/>
      </w:lvl>
    </w:lvlOverride>
  </w:num>
  <w:num w:numId="29">
    <w:abstractNumId w:val="69"/>
    <w:lvlOverride w:ilvl="0">
      <w:lvl w:ilvl="0">
        <w:numFmt w:val="decimal"/>
        <w:lvlText w:val="%1."/>
        <w:lvlJc w:val="left"/>
      </w:lvl>
    </w:lvlOverride>
  </w:num>
  <w:num w:numId="30">
    <w:abstractNumId w:val="31"/>
  </w:num>
  <w:num w:numId="31">
    <w:abstractNumId w:val="51"/>
    <w:lvlOverride w:ilvl="0">
      <w:lvl w:ilvl="0">
        <w:numFmt w:val="lowerLetter"/>
        <w:lvlText w:val="%1."/>
        <w:lvlJc w:val="left"/>
      </w:lvl>
    </w:lvlOverride>
  </w:num>
  <w:num w:numId="32">
    <w:abstractNumId w:val="26"/>
    <w:lvlOverride w:ilvl="0">
      <w:lvl w:ilvl="0">
        <w:numFmt w:val="decimal"/>
        <w:lvlText w:val="%1."/>
        <w:lvlJc w:val="left"/>
      </w:lvl>
    </w:lvlOverride>
  </w:num>
  <w:num w:numId="33">
    <w:abstractNumId w:val="26"/>
    <w:lvlOverride w:ilvl="0">
      <w:lvl w:ilvl="0">
        <w:numFmt w:val="decimal"/>
        <w:lvlText w:val="%1."/>
        <w:lvlJc w:val="left"/>
      </w:lvl>
    </w:lvlOverride>
  </w:num>
  <w:num w:numId="34">
    <w:abstractNumId w:val="26"/>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65"/>
    <w:lvlOverride w:ilvl="0">
      <w:lvl w:ilvl="0">
        <w:numFmt w:val="decimal"/>
        <w:lvlText w:val="%1."/>
        <w:lvlJc w:val="left"/>
      </w:lvl>
    </w:lvlOverride>
  </w:num>
  <w:num w:numId="37">
    <w:abstractNumId w:val="65"/>
    <w:lvlOverride w:ilvl="0">
      <w:lvl w:ilvl="0">
        <w:numFmt w:val="decimal"/>
        <w:lvlText w:val="%1."/>
        <w:lvlJc w:val="left"/>
      </w:lvl>
    </w:lvlOverride>
  </w:num>
  <w:num w:numId="38">
    <w:abstractNumId w:val="65"/>
    <w:lvlOverride w:ilvl="0">
      <w:lvl w:ilvl="0">
        <w:numFmt w:val="decimal"/>
        <w:lvlText w:val="%1."/>
        <w:lvlJc w:val="left"/>
      </w:lvl>
    </w:lvlOverride>
  </w:num>
  <w:num w:numId="39">
    <w:abstractNumId w:val="65"/>
    <w:lvlOverride w:ilvl="0">
      <w:lvl w:ilvl="0">
        <w:numFmt w:val="decimal"/>
        <w:lvlText w:val="%1."/>
        <w:lvlJc w:val="left"/>
      </w:lvl>
    </w:lvlOverride>
  </w:num>
  <w:num w:numId="40">
    <w:abstractNumId w:val="65"/>
    <w:lvlOverride w:ilvl="0">
      <w:lvl w:ilvl="0">
        <w:numFmt w:val="decimal"/>
        <w:lvlText w:val="%1."/>
        <w:lvlJc w:val="left"/>
      </w:lvl>
    </w:lvlOverride>
  </w:num>
  <w:num w:numId="41">
    <w:abstractNumId w:val="65"/>
    <w:lvlOverride w:ilvl="0">
      <w:lvl w:ilvl="0">
        <w:numFmt w:val="decimal"/>
        <w:lvlText w:val="%1."/>
        <w:lvlJc w:val="left"/>
      </w:lvl>
    </w:lvlOverride>
  </w:num>
  <w:num w:numId="42">
    <w:abstractNumId w:val="65"/>
    <w:lvlOverride w:ilvl="0">
      <w:lvl w:ilvl="0">
        <w:numFmt w:val="decimal"/>
        <w:lvlText w:val="%1."/>
        <w:lvlJc w:val="left"/>
      </w:lvl>
    </w:lvlOverride>
  </w:num>
  <w:num w:numId="43">
    <w:abstractNumId w:val="65"/>
    <w:lvlOverride w:ilvl="0">
      <w:lvl w:ilvl="0">
        <w:numFmt w:val="decimal"/>
        <w:lvlText w:val="%1."/>
        <w:lvlJc w:val="left"/>
      </w:lvl>
    </w:lvlOverride>
  </w:num>
  <w:num w:numId="44">
    <w:abstractNumId w:val="67"/>
    <w:lvlOverride w:ilvl="0">
      <w:lvl w:ilvl="0">
        <w:numFmt w:val="lowerLetter"/>
        <w:lvlText w:val="%1."/>
        <w:lvlJc w:val="left"/>
      </w:lvl>
    </w:lvlOverride>
  </w:num>
  <w:num w:numId="45">
    <w:abstractNumId w:val="73"/>
    <w:lvlOverride w:ilvl="0">
      <w:lvl w:ilvl="0">
        <w:numFmt w:val="decimal"/>
        <w:lvlText w:val="%1."/>
        <w:lvlJc w:val="left"/>
      </w:lvl>
    </w:lvlOverride>
  </w:num>
  <w:num w:numId="46">
    <w:abstractNumId w:val="73"/>
    <w:lvlOverride w:ilvl="0">
      <w:lvl w:ilvl="0">
        <w:numFmt w:val="decimal"/>
        <w:lvlText w:val="%1."/>
        <w:lvlJc w:val="left"/>
      </w:lvl>
    </w:lvlOverride>
  </w:num>
  <w:num w:numId="47">
    <w:abstractNumId w:val="73"/>
    <w:lvlOverride w:ilvl="0">
      <w:lvl w:ilvl="0">
        <w:numFmt w:val="decimal"/>
        <w:lvlText w:val="%1."/>
        <w:lvlJc w:val="left"/>
      </w:lvl>
    </w:lvlOverride>
  </w:num>
  <w:num w:numId="48">
    <w:abstractNumId w:val="46"/>
  </w:num>
  <w:num w:numId="49">
    <w:abstractNumId w:val="47"/>
    <w:lvlOverride w:ilvl="0">
      <w:lvl w:ilvl="0">
        <w:numFmt w:val="decimal"/>
        <w:lvlText w:val="%1."/>
        <w:lvlJc w:val="left"/>
      </w:lvl>
    </w:lvlOverride>
  </w:num>
  <w:num w:numId="50">
    <w:abstractNumId w:val="47"/>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47"/>
    <w:lvlOverride w:ilvl="0">
      <w:lvl w:ilvl="0">
        <w:numFmt w:val="decimal"/>
        <w:lvlText w:val="%1."/>
        <w:lvlJc w:val="left"/>
      </w:lvl>
    </w:lvlOverride>
  </w:num>
  <w:num w:numId="53">
    <w:abstractNumId w:val="47"/>
    <w:lvlOverride w:ilvl="0">
      <w:lvl w:ilvl="0">
        <w:numFmt w:val="decimal"/>
        <w:lvlText w:val="%1."/>
        <w:lvlJc w:val="left"/>
      </w:lvl>
    </w:lvlOverride>
  </w:num>
  <w:num w:numId="54">
    <w:abstractNumId w:val="47"/>
    <w:lvlOverride w:ilvl="0">
      <w:lvl w:ilvl="0">
        <w:numFmt w:val="decimal"/>
        <w:lvlText w:val="%1."/>
        <w:lvlJc w:val="left"/>
      </w:lvl>
    </w:lvlOverride>
  </w:num>
  <w:num w:numId="55">
    <w:abstractNumId w:val="47"/>
    <w:lvlOverride w:ilvl="0">
      <w:lvl w:ilvl="0">
        <w:numFmt w:val="decimal"/>
        <w:lvlText w:val="%1."/>
        <w:lvlJc w:val="left"/>
      </w:lvl>
    </w:lvlOverride>
  </w:num>
  <w:num w:numId="56">
    <w:abstractNumId w:val="71"/>
  </w:num>
  <w:num w:numId="57">
    <w:abstractNumId w:val="74"/>
  </w:num>
  <w:num w:numId="58">
    <w:abstractNumId w:val="43"/>
  </w:num>
  <w:num w:numId="59">
    <w:abstractNumId w:val="60"/>
  </w:num>
  <w:num w:numId="60">
    <w:abstractNumId w:val="50"/>
  </w:num>
  <w:num w:numId="61">
    <w:abstractNumId w:val="57"/>
    <w:lvlOverride w:ilvl="0">
      <w:lvl w:ilvl="0">
        <w:numFmt w:val="decimal"/>
        <w:lvlText w:val="%1."/>
        <w:lvlJc w:val="left"/>
      </w:lvl>
    </w:lvlOverride>
  </w:num>
  <w:num w:numId="62">
    <w:abstractNumId w:val="64"/>
  </w:num>
  <w:num w:numId="63">
    <w:abstractNumId w:val="44"/>
  </w:num>
  <w:num w:numId="64">
    <w:abstractNumId w:val="62"/>
    <w:lvlOverride w:ilvl="0">
      <w:lvl w:ilvl="0">
        <w:numFmt w:val="decimal"/>
        <w:lvlText w:val="%1."/>
        <w:lvlJc w:val="left"/>
      </w:lvl>
    </w:lvlOverride>
  </w:num>
  <w:num w:numId="65">
    <w:abstractNumId w:val="62"/>
    <w:lvlOverride w:ilvl="0">
      <w:lvl w:ilvl="0">
        <w:numFmt w:val="decimal"/>
        <w:lvlText w:val="%1."/>
        <w:lvlJc w:val="left"/>
      </w:lvl>
    </w:lvlOverride>
  </w:num>
  <w:num w:numId="66">
    <w:abstractNumId w:val="62"/>
    <w:lvlOverride w:ilvl="0">
      <w:lvl w:ilvl="0">
        <w:numFmt w:val="decimal"/>
        <w:lvlText w:val="%1."/>
        <w:lvlJc w:val="left"/>
      </w:lvl>
    </w:lvlOverride>
  </w:num>
  <w:num w:numId="67">
    <w:abstractNumId w:val="33"/>
    <w:lvlOverride w:ilvl="0">
      <w:lvl w:ilvl="0">
        <w:numFmt w:val="decimal"/>
        <w:lvlText w:val="%1."/>
        <w:lvlJc w:val="left"/>
      </w:lvl>
    </w:lvlOverride>
  </w:num>
  <w:num w:numId="68">
    <w:abstractNumId w:val="33"/>
    <w:lvlOverride w:ilvl="0">
      <w:lvl w:ilvl="0">
        <w:numFmt w:val="decimal"/>
        <w:lvlText w:val="%1."/>
        <w:lvlJc w:val="left"/>
      </w:lvl>
    </w:lvlOverride>
  </w:num>
  <w:num w:numId="69">
    <w:abstractNumId w:val="33"/>
    <w:lvlOverride w:ilvl="0">
      <w:lvl w:ilvl="0">
        <w:numFmt w:val="decimal"/>
        <w:lvlText w:val="%1."/>
        <w:lvlJc w:val="left"/>
      </w:lvl>
    </w:lvlOverride>
  </w:num>
  <w:num w:numId="70">
    <w:abstractNumId w:val="33"/>
    <w:lvlOverride w:ilvl="0">
      <w:lvl w:ilvl="0">
        <w:numFmt w:val="decimal"/>
        <w:lvlText w:val="%1."/>
        <w:lvlJc w:val="left"/>
      </w:lvl>
    </w:lvlOverride>
  </w:num>
  <w:num w:numId="71">
    <w:abstractNumId w:val="33"/>
    <w:lvlOverride w:ilvl="0">
      <w:lvl w:ilvl="0">
        <w:numFmt w:val="decimal"/>
        <w:lvlText w:val="%1."/>
        <w:lvlJc w:val="left"/>
      </w:lvl>
    </w:lvlOverride>
  </w:num>
  <w:num w:numId="72">
    <w:abstractNumId w:val="33"/>
    <w:lvlOverride w:ilvl="0">
      <w:lvl w:ilvl="0">
        <w:numFmt w:val="decimal"/>
        <w:lvlText w:val="%1."/>
        <w:lvlJc w:val="left"/>
      </w:lvl>
    </w:lvlOverride>
  </w:num>
  <w:num w:numId="73">
    <w:abstractNumId w:val="75"/>
  </w:num>
  <w:num w:numId="74">
    <w:abstractNumId w:val="49"/>
  </w:num>
  <w:num w:numId="75">
    <w:abstractNumId w:val="40"/>
  </w:num>
  <w:num w:numId="76">
    <w:abstractNumId w:val="13"/>
  </w:num>
  <w:num w:numId="77">
    <w:abstractNumId w:val="35"/>
  </w:num>
  <w:num w:numId="78">
    <w:abstractNumId w:val="66"/>
  </w:num>
  <w:num w:numId="79">
    <w:abstractNumId w:val="72"/>
  </w:num>
  <w:num w:numId="80">
    <w:abstractNumId w:val="38"/>
  </w:num>
  <w:num w:numId="81">
    <w:abstractNumId w:val="55"/>
  </w:num>
  <w:num w:numId="82">
    <w:abstractNumId w:val="0"/>
  </w:num>
  <w:num w:numId="83">
    <w:abstractNumId w:val="52"/>
  </w:num>
  <w:num w:numId="84">
    <w:abstractNumId w:val="53"/>
  </w:num>
  <w:num w:numId="85">
    <w:abstractNumId w:val="28"/>
  </w:num>
  <w:num w:numId="86">
    <w:abstractNumId w:val="68"/>
  </w:num>
  <w:num w:numId="87">
    <w:abstractNumId w:val="48"/>
  </w:num>
  <w:num w:numId="88">
    <w:abstractNumId w:val="36"/>
  </w:num>
  <w:num w:numId="89">
    <w:abstractNumId w:val="58"/>
  </w:num>
  <w:num w:numId="90">
    <w:abstractNumId w:val="3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336542"/>
    <w:rsid w:val="00000D22"/>
    <w:rsid w:val="0005761E"/>
    <w:rsid w:val="00064BE0"/>
    <w:rsid w:val="0008491A"/>
    <w:rsid w:val="000B518B"/>
    <w:rsid w:val="000C0FA0"/>
    <w:rsid w:val="00130D25"/>
    <w:rsid w:val="00133149"/>
    <w:rsid w:val="00142A2D"/>
    <w:rsid w:val="001F4407"/>
    <w:rsid w:val="0020298A"/>
    <w:rsid w:val="002734EA"/>
    <w:rsid w:val="0028501C"/>
    <w:rsid w:val="00285CA3"/>
    <w:rsid w:val="002C075C"/>
    <w:rsid w:val="002E1F9D"/>
    <w:rsid w:val="002F7CA0"/>
    <w:rsid w:val="0030153D"/>
    <w:rsid w:val="00336542"/>
    <w:rsid w:val="00350FEF"/>
    <w:rsid w:val="0035395C"/>
    <w:rsid w:val="00354514"/>
    <w:rsid w:val="0035729E"/>
    <w:rsid w:val="003719D6"/>
    <w:rsid w:val="003D335C"/>
    <w:rsid w:val="00413C4B"/>
    <w:rsid w:val="00472EAA"/>
    <w:rsid w:val="004762F0"/>
    <w:rsid w:val="004867BF"/>
    <w:rsid w:val="00493F57"/>
    <w:rsid w:val="004B4FAD"/>
    <w:rsid w:val="004B7595"/>
    <w:rsid w:val="004C3FBE"/>
    <w:rsid w:val="004E3B51"/>
    <w:rsid w:val="00513F7D"/>
    <w:rsid w:val="005B2DC8"/>
    <w:rsid w:val="005C593E"/>
    <w:rsid w:val="005D7F3C"/>
    <w:rsid w:val="006222F7"/>
    <w:rsid w:val="0064114B"/>
    <w:rsid w:val="0064541F"/>
    <w:rsid w:val="00646F7B"/>
    <w:rsid w:val="00676EF2"/>
    <w:rsid w:val="006A57E6"/>
    <w:rsid w:val="006E694C"/>
    <w:rsid w:val="0073385D"/>
    <w:rsid w:val="007476E0"/>
    <w:rsid w:val="007E5796"/>
    <w:rsid w:val="00823200"/>
    <w:rsid w:val="008A65D6"/>
    <w:rsid w:val="008B1CFC"/>
    <w:rsid w:val="008C4F97"/>
    <w:rsid w:val="008F237B"/>
    <w:rsid w:val="008F4CE0"/>
    <w:rsid w:val="008F7566"/>
    <w:rsid w:val="00931263"/>
    <w:rsid w:val="009A3ABA"/>
    <w:rsid w:val="009D420C"/>
    <w:rsid w:val="009E7537"/>
    <w:rsid w:val="00A010BF"/>
    <w:rsid w:val="00A54B7D"/>
    <w:rsid w:val="00AA6E88"/>
    <w:rsid w:val="00AB687D"/>
    <w:rsid w:val="00AC5A82"/>
    <w:rsid w:val="00AD6465"/>
    <w:rsid w:val="00AF3DBF"/>
    <w:rsid w:val="00B05DF1"/>
    <w:rsid w:val="00B33AC8"/>
    <w:rsid w:val="00B74A4E"/>
    <w:rsid w:val="00B9657F"/>
    <w:rsid w:val="00BB7CEB"/>
    <w:rsid w:val="00BC355E"/>
    <w:rsid w:val="00BF7F2A"/>
    <w:rsid w:val="00C64247"/>
    <w:rsid w:val="00C92A1E"/>
    <w:rsid w:val="00C967C1"/>
    <w:rsid w:val="00C97012"/>
    <w:rsid w:val="00D11C0D"/>
    <w:rsid w:val="00D277AE"/>
    <w:rsid w:val="00D81593"/>
    <w:rsid w:val="00DB0D05"/>
    <w:rsid w:val="00E23130"/>
    <w:rsid w:val="00E5454B"/>
    <w:rsid w:val="00E66906"/>
    <w:rsid w:val="00E7765D"/>
    <w:rsid w:val="00EA72B0"/>
    <w:rsid w:val="00F16D66"/>
    <w:rsid w:val="00F232CB"/>
    <w:rsid w:val="00F609A0"/>
    <w:rsid w:val="00F67DAA"/>
    <w:rsid w:val="00F91C22"/>
    <w:rsid w:val="00FF0180"/>
    <w:rsid w:val="00FF67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566"/>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CW_Lista,Colorful List Accent 1,Akapit z listą4,Średnia siatka 1 — akcent 21,sw tekst,Wypunktowanie,Colorful List - Accent 11,Kolorowa lista — akcent 12"/>
    <w:basedOn w:val="Normalny"/>
    <w:uiPriority w:val="34"/>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21"/>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uiPriority w:val="99"/>
    <w:qFormat/>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uiPriority w:val="7"/>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uiPriority w:val="6"/>
    <w:qFormat/>
    <w:rsid w:val="004E3B51"/>
  </w:style>
  <w:style w:type="paragraph" w:customStyle="1" w:styleId="Standarduser">
    <w:name w:val="Standard (user)"/>
    <w:qFormat/>
    <w:rsid w:val="001F4407"/>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Lista1">
    <w:name w:val="Lista1"/>
    <w:basedOn w:val="Normalny"/>
    <w:qFormat/>
    <w:rsid w:val="00B9657F"/>
    <w:pPr>
      <w:autoSpaceDN w:val="0"/>
      <w:ind w:left="709" w:hanging="425"/>
      <w:jc w:val="both"/>
    </w:pPr>
    <w:rPr>
      <w:rFonts w:ascii="Times New Roman" w:eastAsia="SimSun" w:hAnsi="Times New Roman" w:cs="Times New Roman"/>
      <w:sz w:val="24"/>
      <w:szCs w:val="24"/>
      <w:lang w:val="de-DE" w:eastAsia="pl-PL"/>
    </w:rPr>
  </w:style>
  <w:style w:type="paragraph" w:customStyle="1" w:styleId="Default">
    <w:name w:val="Default"/>
    <w:rsid w:val="00EA72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6549064">
      <w:bodyDiv w:val="1"/>
      <w:marLeft w:val="0"/>
      <w:marRight w:val="0"/>
      <w:marTop w:val="0"/>
      <w:marBottom w:val="0"/>
      <w:divBdr>
        <w:top w:val="none" w:sz="0" w:space="0" w:color="auto"/>
        <w:left w:val="none" w:sz="0" w:space="0" w:color="auto"/>
        <w:bottom w:val="none" w:sz="0" w:space="0" w:color="auto"/>
        <w:right w:val="none" w:sz="0" w:space="0" w:color="auto"/>
      </w:divBdr>
    </w:div>
    <w:div w:id="1018582982">
      <w:bodyDiv w:val="1"/>
      <w:marLeft w:val="0"/>
      <w:marRight w:val="0"/>
      <w:marTop w:val="0"/>
      <w:marBottom w:val="0"/>
      <w:divBdr>
        <w:top w:val="none" w:sz="0" w:space="0" w:color="auto"/>
        <w:left w:val="none" w:sz="0" w:space="0" w:color="auto"/>
        <w:bottom w:val="none" w:sz="0" w:space="0" w:color="auto"/>
        <w:right w:val="none" w:sz="0" w:space="0" w:color="auto"/>
      </w:divBdr>
      <w:divsChild>
        <w:div w:id="35201092">
          <w:marLeft w:val="360"/>
          <w:marRight w:val="0"/>
          <w:marTop w:val="72"/>
          <w:marBottom w:val="72"/>
          <w:divBdr>
            <w:top w:val="none" w:sz="0" w:space="0" w:color="auto"/>
            <w:left w:val="none" w:sz="0" w:space="0" w:color="auto"/>
            <w:bottom w:val="none" w:sz="0" w:space="0" w:color="auto"/>
            <w:right w:val="none" w:sz="0" w:space="0" w:color="auto"/>
          </w:divBdr>
          <w:divsChild>
            <w:div w:id="1124348218">
              <w:marLeft w:val="0"/>
              <w:marRight w:val="0"/>
              <w:marTop w:val="0"/>
              <w:marBottom w:val="0"/>
              <w:divBdr>
                <w:top w:val="none" w:sz="0" w:space="0" w:color="auto"/>
                <w:left w:val="none" w:sz="0" w:space="0" w:color="auto"/>
                <w:bottom w:val="none" w:sz="0" w:space="0" w:color="auto"/>
                <w:right w:val="none" w:sz="0" w:space="0" w:color="auto"/>
              </w:divBdr>
            </w:div>
            <w:div w:id="1675106023">
              <w:marLeft w:val="360"/>
              <w:marRight w:val="0"/>
              <w:marTop w:val="0"/>
              <w:marBottom w:val="0"/>
              <w:divBdr>
                <w:top w:val="none" w:sz="0" w:space="0" w:color="auto"/>
                <w:left w:val="none" w:sz="0" w:space="0" w:color="auto"/>
                <w:bottom w:val="none" w:sz="0" w:space="0" w:color="auto"/>
                <w:right w:val="none" w:sz="0" w:space="0" w:color="auto"/>
              </w:divBdr>
              <w:divsChild>
                <w:div w:id="557666746">
                  <w:marLeft w:val="0"/>
                  <w:marRight w:val="0"/>
                  <w:marTop w:val="0"/>
                  <w:marBottom w:val="0"/>
                  <w:divBdr>
                    <w:top w:val="none" w:sz="0" w:space="0" w:color="auto"/>
                    <w:left w:val="none" w:sz="0" w:space="0" w:color="auto"/>
                    <w:bottom w:val="none" w:sz="0" w:space="0" w:color="auto"/>
                    <w:right w:val="none" w:sz="0" w:space="0" w:color="auto"/>
                  </w:divBdr>
                </w:div>
              </w:divsChild>
            </w:div>
            <w:div w:id="561449916">
              <w:marLeft w:val="360"/>
              <w:marRight w:val="0"/>
              <w:marTop w:val="0"/>
              <w:marBottom w:val="0"/>
              <w:divBdr>
                <w:top w:val="none" w:sz="0" w:space="0" w:color="auto"/>
                <w:left w:val="none" w:sz="0" w:space="0" w:color="auto"/>
                <w:bottom w:val="none" w:sz="0" w:space="0" w:color="auto"/>
                <w:right w:val="none" w:sz="0" w:space="0" w:color="auto"/>
              </w:divBdr>
              <w:divsChild>
                <w:div w:id="631635969">
                  <w:marLeft w:val="0"/>
                  <w:marRight w:val="0"/>
                  <w:marTop w:val="0"/>
                  <w:marBottom w:val="0"/>
                  <w:divBdr>
                    <w:top w:val="none" w:sz="0" w:space="0" w:color="auto"/>
                    <w:left w:val="none" w:sz="0" w:space="0" w:color="auto"/>
                    <w:bottom w:val="none" w:sz="0" w:space="0" w:color="auto"/>
                    <w:right w:val="none" w:sz="0" w:space="0" w:color="auto"/>
                  </w:divBdr>
                </w:div>
              </w:divsChild>
            </w:div>
            <w:div w:id="110327226">
              <w:marLeft w:val="360"/>
              <w:marRight w:val="0"/>
              <w:marTop w:val="0"/>
              <w:marBottom w:val="0"/>
              <w:divBdr>
                <w:top w:val="none" w:sz="0" w:space="0" w:color="auto"/>
                <w:left w:val="none" w:sz="0" w:space="0" w:color="auto"/>
                <w:bottom w:val="none" w:sz="0" w:space="0" w:color="auto"/>
                <w:right w:val="none" w:sz="0" w:space="0" w:color="auto"/>
              </w:divBdr>
              <w:divsChild>
                <w:div w:id="719062684">
                  <w:marLeft w:val="0"/>
                  <w:marRight w:val="0"/>
                  <w:marTop w:val="0"/>
                  <w:marBottom w:val="0"/>
                  <w:divBdr>
                    <w:top w:val="none" w:sz="0" w:space="0" w:color="auto"/>
                    <w:left w:val="none" w:sz="0" w:space="0" w:color="auto"/>
                    <w:bottom w:val="none" w:sz="0" w:space="0" w:color="auto"/>
                    <w:right w:val="none" w:sz="0" w:space="0" w:color="auto"/>
                  </w:divBdr>
                </w:div>
              </w:divsChild>
            </w:div>
            <w:div w:id="1196768248">
              <w:marLeft w:val="360"/>
              <w:marRight w:val="0"/>
              <w:marTop w:val="0"/>
              <w:marBottom w:val="0"/>
              <w:divBdr>
                <w:top w:val="none" w:sz="0" w:space="0" w:color="auto"/>
                <w:left w:val="none" w:sz="0" w:space="0" w:color="auto"/>
                <w:bottom w:val="none" w:sz="0" w:space="0" w:color="auto"/>
                <w:right w:val="none" w:sz="0" w:space="0" w:color="auto"/>
              </w:divBdr>
              <w:divsChild>
                <w:div w:id="2116904055">
                  <w:marLeft w:val="0"/>
                  <w:marRight w:val="0"/>
                  <w:marTop w:val="0"/>
                  <w:marBottom w:val="0"/>
                  <w:divBdr>
                    <w:top w:val="none" w:sz="0" w:space="0" w:color="auto"/>
                    <w:left w:val="none" w:sz="0" w:space="0" w:color="auto"/>
                    <w:bottom w:val="none" w:sz="0" w:space="0" w:color="auto"/>
                    <w:right w:val="none" w:sz="0" w:space="0" w:color="auto"/>
                  </w:divBdr>
                </w:div>
              </w:divsChild>
            </w:div>
            <w:div w:id="536506866">
              <w:marLeft w:val="360"/>
              <w:marRight w:val="0"/>
              <w:marTop w:val="0"/>
              <w:marBottom w:val="0"/>
              <w:divBdr>
                <w:top w:val="none" w:sz="0" w:space="0" w:color="auto"/>
                <w:left w:val="none" w:sz="0" w:space="0" w:color="auto"/>
                <w:bottom w:val="none" w:sz="0" w:space="0" w:color="auto"/>
                <w:right w:val="none" w:sz="0" w:space="0" w:color="auto"/>
              </w:divBdr>
              <w:divsChild>
                <w:div w:id="542788317">
                  <w:marLeft w:val="0"/>
                  <w:marRight w:val="0"/>
                  <w:marTop w:val="0"/>
                  <w:marBottom w:val="0"/>
                  <w:divBdr>
                    <w:top w:val="none" w:sz="0" w:space="0" w:color="auto"/>
                    <w:left w:val="none" w:sz="0" w:space="0" w:color="auto"/>
                    <w:bottom w:val="none" w:sz="0" w:space="0" w:color="auto"/>
                    <w:right w:val="none" w:sz="0" w:space="0" w:color="auto"/>
                  </w:divBdr>
                </w:div>
              </w:divsChild>
            </w:div>
            <w:div w:id="299384138">
              <w:marLeft w:val="360"/>
              <w:marRight w:val="0"/>
              <w:marTop w:val="0"/>
              <w:marBottom w:val="0"/>
              <w:divBdr>
                <w:top w:val="none" w:sz="0" w:space="0" w:color="auto"/>
                <w:left w:val="none" w:sz="0" w:space="0" w:color="auto"/>
                <w:bottom w:val="none" w:sz="0" w:space="0" w:color="auto"/>
                <w:right w:val="none" w:sz="0" w:space="0" w:color="auto"/>
              </w:divBdr>
              <w:divsChild>
                <w:div w:id="2018730118">
                  <w:marLeft w:val="0"/>
                  <w:marRight w:val="0"/>
                  <w:marTop w:val="0"/>
                  <w:marBottom w:val="0"/>
                  <w:divBdr>
                    <w:top w:val="none" w:sz="0" w:space="0" w:color="auto"/>
                    <w:left w:val="none" w:sz="0" w:space="0" w:color="auto"/>
                    <w:bottom w:val="none" w:sz="0" w:space="0" w:color="auto"/>
                    <w:right w:val="none" w:sz="0" w:space="0" w:color="auto"/>
                  </w:divBdr>
                </w:div>
              </w:divsChild>
            </w:div>
            <w:div w:id="1916936503">
              <w:marLeft w:val="360"/>
              <w:marRight w:val="0"/>
              <w:marTop w:val="0"/>
              <w:marBottom w:val="0"/>
              <w:divBdr>
                <w:top w:val="none" w:sz="0" w:space="0" w:color="auto"/>
                <w:left w:val="none" w:sz="0" w:space="0" w:color="auto"/>
                <w:bottom w:val="none" w:sz="0" w:space="0" w:color="auto"/>
                <w:right w:val="none" w:sz="0" w:space="0" w:color="auto"/>
              </w:divBdr>
              <w:divsChild>
                <w:div w:id="1573813670">
                  <w:marLeft w:val="0"/>
                  <w:marRight w:val="0"/>
                  <w:marTop w:val="0"/>
                  <w:marBottom w:val="0"/>
                  <w:divBdr>
                    <w:top w:val="none" w:sz="0" w:space="0" w:color="auto"/>
                    <w:left w:val="none" w:sz="0" w:space="0" w:color="auto"/>
                    <w:bottom w:val="none" w:sz="0" w:space="0" w:color="auto"/>
                    <w:right w:val="none" w:sz="0" w:space="0" w:color="auto"/>
                  </w:divBdr>
                </w:div>
              </w:divsChild>
            </w:div>
            <w:div w:id="1886674834">
              <w:marLeft w:val="360"/>
              <w:marRight w:val="0"/>
              <w:marTop w:val="0"/>
              <w:marBottom w:val="0"/>
              <w:divBdr>
                <w:top w:val="none" w:sz="0" w:space="0" w:color="auto"/>
                <w:left w:val="none" w:sz="0" w:space="0" w:color="auto"/>
                <w:bottom w:val="none" w:sz="0" w:space="0" w:color="auto"/>
                <w:right w:val="none" w:sz="0" w:space="0" w:color="auto"/>
              </w:divBdr>
              <w:divsChild>
                <w:div w:id="1454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7619">
          <w:marLeft w:val="360"/>
          <w:marRight w:val="0"/>
          <w:marTop w:val="0"/>
          <w:marBottom w:val="72"/>
          <w:divBdr>
            <w:top w:val="none" w:sz="0" w:space="0" w:color="auto"/>
            <w:left w:val="none" w:sz="0" w:space="0" w:color="auto"/>
            <w:bottom w:val="none" w:sz="0" w:space="0" w:color="auto"/>
            <w:right w:val="none" w:sz="0" w:space="0" w:color="auto"/>
          </w:divBdr>
          <w:divsChild>
            <w:div w:id="1518545650">
              <w:marLeft w:val="0"/>
              <w:marRight w:val="0"/>
              <w:marTop w:val="0"/>
              <w:marBottom w:val="0"/>
              <w:divBdr>
                <w:top w:val="none" w:sz="0" w:space="0" w:color="auto"/>
                <w:left w:val="none" w:sz="0" w:space="0" w:color="auto"/>
                <w:bottom w:val="none" w:sz="0" w:space="0" w:color="auto"/>
                <w:right w:val="none" w:sz="0" w:space="0" w:color="auto"/>
              </w:divBdr>
            </w:div>
          </w:divsChild>
        </w:div>
        <w:div w:id="25640218">
          <w:marLeft w:val="360"/>
          <w:marRight w:val="0"/>
          <w:marTop w:val="0"/>
          <w:marBottom w:val="72"/>
          <w:divBdr>
            <w:top w:val="none" w:sz="0" w:space="0" w:color="auto"/>
            <w:left w:val="none" w:sz="0" w:space="0" w:color="auto"/>
            <w:bottom w:val="none" w:sz="0" w:space="0" w:color="auto"/>
            <w:right w:val="none" w:sz="0" w:space="0" w:color="auto"/>
          </w:divBdr>
          <w:divsChild>
            <w:div w:id="328171452">
              <w:marLeft w:val="0"/>
              <w:marRight w:val="0"/>
              <w:marTop w:val="0"/>
              <w:marBottom w:val="0"/>
              <w:divBdr>
                <w:top w:val="none" w:sz="0" w:space="0" w:color="auto"/>
                <w:left w:val="none" w:sz="0" w:space="0" w:color="auto"/>
                <w:bottom w:val="none" w:sz="0" w:space="0" w:color="auto"/>
                <w:right w:val="none" w:sz="0" w:space="0" w:color="auto"/>
              </w:divBdr>
            </w:div>
          </w:divsChild>
        </w:div>
        <w:div w:id="1105075169">
          <w:marLeft w:val="360"/>
          <w:marRight w:val="0"/>
          <w:marTop w:val="0"/>
          <w:marBottom w:val="72"/>
          <w:divBdr>
            <w:top w:val="none" w:sz="0" w:space="0" w:color="auto"/>
            <w:left w:val="none" w:sz="0" w:space="0" w:color="auto"/>
            <w:bottom w:val="none" w:sz="0" w:space="0" w:color="auto"/>
            <w:right w:val="none" w:sz="0" w:space="0" w:color="auto"/>
          </w:divBdr>
          <w:divsChild>
            <w:div w:id="523711003">
              <w:marLeft w:val="0"/>
              <w:marRight w:val="0"/>
              <w:marTop w:val="0"/>
              <w:marBottom w:val="0"/>
              <w:divBdr>
                <w:top w:val="none" w:sz="0" w:space="0" w:color="auto"/>
                <w:left w:val="none" w:sz="0" w:space="0" w:color="auto"/>
                <w:bottom w:val="none" w:sz="0" w:space="0" w:color="auto"/>
                <w:right w:val="none" w:sz="0" w:space="0" w:color="auto"/>
              </w:divBdr>
            </w:div>
          </w:divsChild>
        </w:div>
        <w:div w:id="1422947744">
          <w:marLeft w:val="360"/>
          <w:marRight w:val="0"/>
          <w:marTop w:val="0"/>
          <w:marBottom w:val="72"/>
          <w:divBdr>
            <w:top w:val="none" w:sz="0" w:space="0" w:color="auto"/>
            <w:left w:val="none" w:sz="0" w:space="0" w:color="auto"/>
            <w:bottom w:val="none" w:sz="0" w:space="0" w:color="auto"/>
            <w:right w:val="none" w:sz="0" w:space="0" w:color="auto"/>
          </w:divBdr>
          <w:divsChild>
            <w:div w:id="457532191">
              <w:marLeft w:val="0"/>
              <w:marRight w:val="0"/>
              <w:marTop w:val="0"/>
              <w:marBottom w:val="0"/>
              <w:divBdr>
                <w:top w:val="none" w:sz="0" w:space="0" w:color="auto"/>
                <w:left w:val="none" w:sz="0" w:space="0" w:color="auto"/>
                <w:bottom w:val="none" w:sz="0" w:space="0" w:color="auto"/>
                <w:right w:val="none" w:sz="0" w:space="0" w:color="auto"/>
              </w:divBdr>
            </w:div>
          </w:divsChild>
        </w:div>
        <w:div w:id="619916686">
          <w:marLeft w:val="360"/>
          <w:marRight w:val="0"/>
          <w:marTop w:val="0"/>
          <w:marBottom w:val="72"/>
          <w:divBdr>
            <w:top w:val="none" w:sz="0" w:space="0" w:color="auto"/>
            <w:left w:val="none" w:sz="0" w:space="0" w:color="auto"/>
            <w:bottom w:val="none" w:sz="0" w:space="0" w:color="auto"/>
            <w:right w:val="none" w:sz="0" w:space="0" w:color="auto"/>
          </w:divBdr>
          <w:divsChild>
            <w:div w:id="829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zamosc"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nwestycje@zamosc.org.pl"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gminazamosc"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inwestycje@zamosc.org.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zwiazko@zamosc.org.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E0AEC-01CE-434F-8D27-7EC1C0F6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10017</Words>
  <Characters>60102</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ATokarz</cp:lastModifiedBy>
  <cp:revision>3</cp:revision>
  <cp:lastPrinted>2022-02-04T11:16:00Z</cp:lastPrinted>
  <dcterms:created xsi:type="dcterms:W3CDTF">2022-02-04T11:16:00Z</dcterms:created>
  <dcterms:modified xsi:type="dcterms:W3CDTF">2022-02-04T12:08:00Z</dcterms:modified>
</cp:coreProperties>
</file>