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E1D4" w14:textId="77777777" w:rsidR="00707520" w:rsidRPr="00E05205" w:rsidRDefault="00E05205" w:rsidP="00AE69DA">
      <w:pPr>
        <w:pStyle w:val="Tekstpodstawowy"/>
        <w:rPr>
          <w:rFonts w:ascii="Tahoma" w:hAnsi="Tahoma" w:cs="Tahoma"/>
          <w:b/>
          <w:bCs/>
          <w:sz w:val="44"/>
          <w:szCs w:val="44"/>
        </w:rPr>
      </w:pPr>
      <w:r>
        <w:rPr>
          <w:rFonts w:ascii="Tahoma" w:hAnsi="Tahoma" w:cs="Tahoma"/>
          <w:b/>
          <w:bCs/>
          <w:sz w:val="44"/>
          <w:szCs w:val="44"/>
        </w:rPr>
        <w:t xml:space="preserve"> </w:t>
      </w:r>
    </w:p>
    <w:p w14:paraId="5E7077BA" w14:textId="77777777" w:rsidR="00707520" w:rsidRPr="008D3F86" w:rsidRDefault="00707520" w:rsidP="00D55C73">
      <w:pPr>
        <w:spacing w:line="360" w:lineRule="auto"/>
        <w:jc w:val="center"/>
        <w:rPr>
          <w:b/>
          <w:bCs/>
          <w:sz w:val="16"/>
          <w:szCs w:val="16"/>
          <w:u w:val="single"/>
        </w:rPr>
      </w:pPr>
    </w:p>
    <w:p w14:paraId="175C3FE9" w14:textId="77777777" w:rsidR="00707520" w:rsidRPr="00043C08" w:rsidRDefault="00707520" w:rsidP="00D55C73">
      <w:pPr>
        <w:tabs>
          <w:tab w:val="left" w:pos="4266"/>
        </w:tabs>
        <w:spacing w:line="360" w:lineRule="auto"/>
        <w:rPr>
          <w:b/>
          <w:bCs/>
          <w:sz w:val="20"/>
          <w:szCs w:val="20"/>
          <w:lang w:val="en-GB"/>
        </w:rPr>
      </w:pPr>
      <w:r w:rsidRPr="00043C08">
        <w:rPr>
          <w:b/>
          <w:bCs/>
          <w:sz w:val="20"/>
          <w:szCs w:val="20"/>
          <w:lang w:val="en-GB"/>
        </w:rPr>
        <w:tab/>
      </w:r>
    </w:p>
    <w:p w14:paraId="490C8F5B" w14:textId="77777777" w:rsidR="00707520" w:rsidRPr="00043C08" w:rsidRDefault="00707520" w:rsidP="00D55C73">
      <w:pPr>
        <w:spacing w:line="360" w:lineRule="auto"/>
        <w:rPr>
          <w:b/>
          <w:bCs/>
          <w:sz w:val="20"/>
          <w:szCs w:val="20"/>
          <w:lang w:val="en-GB"/>
        </w:rPr>
      </w:pPr>
    </w:p>
    <w:p w14:paraId="01E47B5E" w14:textId="77777777" w:rsidR="00707520" w:rsidRPr="008D3F86" w:rsidRDefault="00707520" w:rsidP="00D55C73">
      <w:pPr>
        <w:pStyle w:val="Tekstpodstawowy"/>
        <w:spacing w:before="120" w:line="360" w:lineRule="auto"/>
        <w:jc w:val="center"/>
        <w:rPr>
          <w:b/>
          <w:bCs/>
          <w:sz w:val="36"/>
          <w:szCs w:val="36"/>
        </w:rPr>
      </w:pPr>
      <w:r w:rsidRPr="008D3F86">
        <w:rPr>
          <w:b/>
          <w:bCs/>
          <w:sz w:val="36"/>
          <w:szCs w:val="36"/>
        </w:rPr>
        <w:t xml:space="preserve">SPECYFIKACJA  </w:t>
      </w:r>
    </w:p>
    <w:p w14:paraId="355D6871" w14:textId="7F975924" w:rsidR="008D3F86" w:rsidRDefault="00707520" w:rsidP="003C6D2A">
      <w:pPr>
        <w:pStyle w:val="Tekstpodstawowy"/>
        <w:spacing w:line="360" w:lineRule="auto"/>
        <w:jc w:val="center"/>
        <w:rPr>
          <w:b/>
          <w:bCs/>
          <w:sz w:val="36"/>
          <w:szCs w:val="36"/>
        </w:rPr>
      </w:pPr>
      <w:r w:rsidRPr="008D3F86">
        <w:rPr>
          <w:b/>
          <w:bCs/>
          <w:sz w:val="36"/>
          <w:szCs w:val="36"/>
        </w:rPr>
        <w:t>WARUNKÓW ZAMÓWIENIA</w:t>
      </w:r>
    </w:p>
    <w:p w14:paraId="27978D28" w14:textId="77777777" w:rsidR="00AA384B" w:rsidRDefault="00AA384B" w:rsidP="00AA384B">
      <w:pPr>
        <w:jc w:val="center"/>
        <w:rPr>
          <w:b/>
          <w:bCs/>
          <w:sz w:val="32"/>
          <w:szCs w:val="32"/>
          <w:u w:val="single"/>
        </w:rPr>
      </w:pPr>
    </w:p>
    <w:p w14:paraId="60FE1ED3" w14:textId="6E545E75" w:rsidR="00AA384B" w:rsidRPr="00AA384B" w:rsidRDefault="00AA384B" w:rsidP="00AA384B">
      <w:pPr>
        <w:jc w:val="center"/>
        <w:rPr>
          <w:b/>
          <w:bCs/>
          <w:sz w:val="32"/>
          <w:szCs w:val="32"/>
          <w:u w:val="single"/>
        </w:rPr>
      </w:pPr>
      <w:r w:rsidRPr="00AA384B">
        <w:rPr>
          <w:b/>
          <w:bCs/>
          <w:sz w:val="32"/>
          <w:szCs w:val="32"/>
        </w:rPr>
        <w:t xml:space="preserve">ZAMAWIAJĄCY: </w:t>
      </w:r>
      <w:r w:rsidRPr="008D3F86">
        <w:rPr>
          <w:b/>
          <w:bCs/>
          <w:sz w:val="32"/>
          <w:szCs w:val="32"/>
        </w:rPr>
        <w:t>Gmina Świdnica</w:t>
      </w:r>
    </w:p>
    <w:p w14:paraId="2BA667B8" w14:textId="77777777" w:rsidR="00AA384B" w:rsidRDefault="00AA384B" w:rsidP="00AA384B">
      <w:pPr>
        <w:spacing w:line="360" w:lineRule="auto"/>
        <w:jc w:val="center"/>
        <w:rPr>
          <w:rFonts w:ascii="Arial" w:hAnsi="Arial" w:cs="Arial"/>
          <w:sz w:val="20"/>
          <w:szCs w:val="20"/>
        </w:rPr>
      </w:pPr>
    </w:p>
    <w:p w14:paraId="53746979" w14:textId="708ED5E3" w:rsidR="00AA384B" w:rsidRDefault="00AA384B" w:rsidP="00AA384B">
      <w:pPr>
        <w:spacing w:line="360" w:lineRule="auto"/>
        <w:jc w:val="center"/>
      </w:pPr>
      <w:r w:rsidRPr="00AA384B">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poz. 2019</w:t>
      </w:r>
      <w:r w:rsidR="0053388D">
        <w:t xml:space="preserve"> z </w:t>
      </w:r>
      <w:proofErr w:type="spellStart"/>
      <w:r w:rsidR="0053388D">
        <w:t>późn</w:t>
      </w:r>
      <w:proofErr w:type="spellEnd"/>
      <w:r w:rsidR="0053388D">
        <w:t>. zm.)</w:t>
      </w:r>
    </w:p>
    <w:p w14:paraId="6D586153" w14:textId="77777777" w:rsidR="00290BBE" w:rsidRPr="00290BBE" w:rsidRDefault="00AA384B" w:rsidP="00290BBE">
      <w:pPr>
        <w:pStyle w:val="Nagwek"/>
        <w:jc w:val="center"/>
        <w:rPr>
          <w:b/>
          <w:bCs/>
          <w:iCs/>
          <w:smallCaps/>
          <w:sz w:val="28"/>
          <w:szCs w:val="28"/>
        </w:rPr>
      </w:pPr>
      <w:r>
        <w:rPr>
          <w:b/>
          <w:bCs/>
          <w:sz w:val="32"/>
          <w:szCs w:val="32"/>
        </w:rPr>
        <w:t>„</w:t>
      </w:r>
      <w:r w:rsidR="00290BBE" w:rsidRPr="00290BBE">
        <w:rPr>
          <w:b/>
          <w:bCs/>
          <w:iCs/>
          <w:smallCaps/>
          <w:sz w:val="28"/>
          <w:szCs w:val="28"/>
        </w:rPr>
        <w:t>BUDOWA SIECI KANALIZACJI SANITARNEJ</w:t>
      </w:r>
    </w:p>
    <w:p w14:paraId="729A9560" w14:textId="7C4E4E3D" w:rsidR="00290BBE" w:rsidRPr="00290BBE" w:rsidRDefault="00837F70" w:rsidP="00290BBE">
      <w:pPr>
        <w:pStyle w:val="Nagwek"/>
        <w:jc w:val="center"/>
        <w:rPr>
          <w:b/>
          <w:bCs/>
          <w:iCs/>
          <w:smallCaps/>
          <w:sz w:val="28"/>
          <w:szCs w:val="28"/>
        </w:rPr>
      </w:pPr>
      <w:r>
        <w:rPr>
          <w:b/>
          <w:bCs/>
          <w:iCs/>
          <w:smallCaps/>
          <w:sz w:val="28"/>
          <w:szCs w:val="28"/>
        </w:rPr>
        <w:t>I</w:t>
      </w:r>
      <w:r w:rsidR="00290BBE" w:rsidRPr="00290BBE">
        <w:rPr>
          <w:b/>
          <w:bCs/>
          <w:iCs/>
          <w:smallCaps/>
          <w:sz w:val="28"/>
          <w:szCs w:val="28"/>
        </w:rPr>
        <w:t xml:space="preserve"> SIECI  WODOCIAGOWEJ</w:t>
      </w:r>
    </w:p>
    <w:p w14:paraId="1CEAF894" w14:textId="55DDD23D" w:rsidR="00AA384B" w:rsidRDefault="00290BBE" w:rsidP="00290BBE">
      <w:pPr>
        <w:spacing w:line="360" w:lineRule="auto"/>
        <w:jc w:val="center"/>
        <w:rPr>
          <w:b/>
          <w:bCs/>
          <w:sz w:val="32"/>
          <w:szCs w:val="32"/>
        </w:rPr>
      </w:pPr>
      <w:r w:rsidRPr="00290BBE">
        <w:rPr>
          <w:b/>
          <w:bCs/>
          <w:iCs/>
          <w:spacing w:val="-13"/>
          <w:sz w:val="28"/>
          <w:szCs w:val="28"/>
        </w:rPr>
        <w:t>na działce nr 953/1 i 325 obręb Wilkanowo</w:t>
      </w:r>
      <w:r w:rsidR="00AA384B">
        <w:rPr>
          <w:b/>
          <w:bCs/>
          <w:sz w:val="32"/>
          <w:szCs w:val="32"/>
        </w:rPr>
        <w:t>”</w:t>
      </w:r>
    </w:p>
    <w:p w14:paraId="1227D389" w14:textId="77777777" w:rsidR="00AA384B" w:rsidRPr="00AA384B" w:rsidRDefault="00AA384B" w:rsidP="00AA384B">
      <w:pPr>
        <w:spacing w:line="360" w:lineRule="auto"/>
        <w:jc w:val="center"/>
      </w:pPr>
    </w:p>
    <w:p w14:paraId="45991382" w14:textId="29AEBA03" w:rsidR="00F805EA" w:rsidRDefault="00F805EA" w:rsidP="00E05205">
      <w:pPr>
        <w:spacing w:line="360" w:lineRule="auto"/>
        <w:rPr>
          <w:sz w:val="18"/>
          <w:szCs w:val="18"/>
        </w:rPr>
      </w:pPr>
    </w:p>
    <w:p w14:paraId="2F22C634" w14:textId="641A8CCF" w:rsidR="00A07C97" w:rsidRDefault="00A07C97" w:rsidP="00E05205">
      <w:pPr>
        <w:spacing w:line="360" w:lineRule="auto"/>
        <w:rPr>
          <w:sz w:val="18"/>
          <w:szCs w:val="18"/>
        </w:rPr>
      </w:pPr>
    </w:p>
    <w:p w14:paraId="6998CBD2" w14:textId="25D02356" w:rsidR="00A07C97" w:rsidRDefault="00A07C97" w:rsidP="00E05205">
      <w:pPr>
        <w:spacing w:line="360" w:lineRule="auto"/>
        <w:rPr>
          <w:sz w:val="18"/>
          <w:szCs w:val="18"/>
        </w:rPr>
      </w:pPr>
    </w:p>
    <w:p w14:paraId="3CE8713C" w14:textId="3C4CE037" w:rsidR="00A07C97" w:rsidRDefault="00A07C97" w:rsidP="00E05205">
      <w:pPr>
        <w:spacing w:line="360" w:lineRule="auto"/>
        <w:rPr>
          <w:sz w:val="18"/>
          <w:szCs w:val="18"/>
        </w:rPr>
      </w:pPr>
    </w:p>
    <w:p w14:paraId="6C427A84" w14:textId="4D63004E" w:rsidR="00A07C97" w:rsidRDefault="00A07C97" w:rsidP="00E05205">
      <w:pPr>
        <w:spacing w:line="360" w:lineRule="auto"/>
        <w:rPr>
          <w:sz w:val="18"/>
          <w:szCs w:val="18"/>
        </w:rPr>
      </w:pPr>
    </w:p>
    <w:p w14:paraId="6A0F8EF8" w14:textId="71ECA9BD" w:rsidR="00A07C97" w:rsidRDefault="00A07C97" w:rsidP="00E05205">
      <w:pPr>
        <w:spacing w:line="360" w:lineRule="auto"/>
        <w:rPr>
          <w:sz w:val="18"/>
          <w:szCs w:val="18"/>
        </w:rPr>
      </w:pPr>
    </w:p>
    <w:p w14:paraId="1F38BC36" w14:textId="5E992388" w:rsidR="00A07C97" w:rsidRDefault="00A07C97" w:rsidP="00E05205">
      <w:pPr>
        <w:spacing w:line="360" w:lineRule="auto"/>
        <w:rPr>
          <w:sz w:val="18"/>
          <w:szCs w:val="18"/>
        </w:rPr>
      </w:pPr>
    </w:p>
    <w:p w14:paraId="33F4EFEC" w14:textId="6B09FB43" w:rsidR="00A07C97" w:rsidRDefault="00A07C97" w:rsidP="00E05205">
      <w:pPr>
        <w:spacing w:line="360" w:lineRule="auto"/>
        <w:rPr>
          <w:sz w:val="18"/>
          <w:szCs w:val="18"/>
        </w:rPr>
      </w:pPr>
    </w:p>
    <w:p w14:paraId="78F92C6D" w14:textId="77777777" w:rsidR="00AA384B" w:rsidRDefault="00AA384B" w:rsidP="00E05205">
      <w:pPr>
        <w:spacing w:line="360" w:lineRule="auto"/>
        <w:rPr>
          <w:sz w:val="18"/>
          <w:szCs w:val="18"/>
        </w:rPr>
      </w:pPr>
    </w:p>
    <w:p w14:paraId="157970BB" w14:textId="77777777" w:rsidR="00A07C97" w:rsidRPr="008D3F86" w:rsidRDefault="00A07C97" w:rsidP="00E05205">
      <w:pPr>
        <w:spacing w:line="360" w:lineRule="auto"/>
        <w:rPr>
          <w:sz w:val="18"/>
          <w:szCs w:val="18"/>
        </w:rPr>
      </w:pPr>
    </w:p>
    <w:p w14:paraId="1C8E2D75" w14:textId="03A1AE9D" w:rsidR="00707520" w:rsidRDefault="00707520" w:rsidP="00D55C73">
      <w:pPr>
        <w:ind w:left="5673" w:firstLine="708"/>
        <w:jc w:val="right"/>
        <w:rPr>
          <w:i/>
          <w:iCs/>
          <w:sz w:val="18"/>
          <w:szCs w:val="18"/>
        </w:rPr>
      </w:pPr>
      <w:r w:rsidRPr="008D3F86">
        <w:rPr>
          <w:i/>
          <w:iCs/>
          <w:sz w:val="18"/>
          <w:szCs w:val="18"/>
        </w:rPr>
        <w:t>Zatwierdził:</w:t>
      </w:r>
    </w:p>
    <w:p w14:paraId="6CB4789A" w14:textId="6958284D" w:rsidR="00CD10C2" w:rsidRDefault="00CD10C2" w:rsidP="00D55C73">
      <w:pPr>
        <w:ind w:left="5673" w:firstLine="708"/>
        <w:jc w:val="right"/>
        <w:rPr>
          <w:i/>
          <w:iCs/>
          <w:sz w:val="18"/>
          <w:szCs w:val="18"/>
        </w:rPr>
      </w:pPr>
      <w:r>
        <w:rPr>
          <w:i/>
          <w:iCs/>
          <w:sz w:val="18"/>
          <w:szCs w:val="18"/>
        </w:rPr>
        <w:t>Bogdan Mucha</w:t>
      </w:r>
    </w:p>
    <w:p w14:paraId="760F0A14" w14:textId="34265977" w:rsidR="00CD10C2" w:rsidRPr="008D3F86" w:rsidRDefault="00CD10C2" w:rsidP="00CD10C2">
      <w:pPr>
        <w:ind w:left="5673"/>
        <w:jc w:val="right"/>
        <w:rPr>
          <w:i/>
          <w:iCs/>
          <w:sz w:val="18"/>
          <w:szCs w:val="18"/>
        </w:rPr>
      </w:pPr>
      <w:r>
        <w:rPr>
          <w:i/>
          <w:iCs/>
          <w:sz w:val="18"/>
          <w:szCs w:val="18"/>
        </w:rPr>
        <w:t>Pełniący funkcję Wójta Gminy Świdnica</w:t>
      </w:r>
    </w:p>
    <w:p w14:paraId="4EC39864" w14:textId="77777777" w:rsidR="00707520" w:rsidRPr="008D3F86" w:rsidRDefault="00707520" w:rsidP="00F37339">
      <w:pPr>
        <w:pStyle w:val="Tekstprzypisudolnego"/>
        <w:spacing w:line="360" w:lineRule="auto"/>
      </w:pPr>
      <w:r w:rsidRPr="008D3F86">
        <w:t xml:space="preserve">                                                          </w:t>
      </w:r>
    </w:p>
    <w:p w14:paraId="40BA229F" w14:textId="77777777" w:rsidR="00707520" w:rsidRPr="008D3F86" w:rsidRDefault="00707520" w:rsidP="00B0069A">
      <w:pPr>
        <w:jc w:val="center"/>
        <w:rPr>
          <w:noProof/>
          <w:sz w:val="28"/>
          <w:szCs w:val="28"/>
        </w:rPr>
      </w:pPr>
    </w:p>
    <w:p w14:paraId="3FCF15FD" w14:textId="77777777" w:rsidR="00707520" w:rsidRPr="008D3F86" w:rsidRDefault="00707520" w:rsidP="00B0069A">
      <w:pPr>
        <w:jc w:val="center"/>
        <w:rPr>
          <w:noProof/>
          <w:sz w:val="28"/>
          <w:szCs w:val="28"/>
        </w:rPr>
      </w:pPr>
    </w:p>
    <w:p w14:paraId="068B57CA" w14:textId="77777777" w:rsidR="00F805EA" w:rsidRPr="008D3F86" w:rsidRDefault="00F805EA" w:rsidP="00AE69DA">
      <w:pPr>
        <w:rPr>
          <w:noProof/>
          <w:sz w:val="28"/>
          <w:szCs w:val="28"/>
        </w:rPr>
      </w:pPr>
    </w:p>
    <w:p w14:paraId="2AB3A1CC" w14:textId="77777777" w:rsidR="00F805EA" w:rsidRPr="008D3F86" w:rsidRDefault="00F805EA" w:rsidP="00B0069A">
      <w:pPr>
        <w:jc w:val="center"/>
        <w:rPr>
          <w:noProof/>
          <w:sz w:val="28"/>
          <w:szCs w:val="28"/>
        </w:rPr>
      </w:pPr>
    </w:p>
    <w:p w14:paraId="4852D88A" w14:textId="77777777" w:rsidR="00F805EA" w:rsidRPr="008D3F86" w:rsidRDefault="00F805EA" w:rsidP="00B0069A">
      <w:pPr>
        <w:jc w:val="center"/>
        <w:rPr>
          <w:noProof/>
          <w:sz w:val="28"/>
          <w:szCs w:val="28"/>
        </w:rPr>
      </w:pPr>
    </w:p>
    <w:p w14:paraId="07DF8558" w14:textId="77777777" w:rsidR="00DF716C" w:rsidRDefault="00DF716C" w:rsidP="00E05205">
      <w:pPr>
        <w:jc w:val="center"/>
        <w:rPr>
          <w:color w:val="000000"/>
          <w:sz w:val="22"/>
          <w:szCs w:val="22"/>
        </w:rPr>
      </w:pPr>
    </w:p>
    <w:p w14:paraId="66E24D6D" w14:textId="77777777" w:rsidR="007721F9" w:rsidRDefault="007721F9" w:rsidP="00E05205">
      <w:pPr>
        <w:jc w:val="center"/>
        <w:rPr>
          <w:color w:val="000000"/>
          <w:sz w:val="22"/>
          <w:szCs w:val="22"/>
        </w:rPr>
      </w:pPr>
    </w:p>
    <w:p w14:paraId="1B2A14F8" w14:textId="77777777" w:rsidR="007721F9" w:rsidRDefault="007721F9" w:rsidP="00E05205">
      <w:pPr>
        <w:jc w:val="center"/>
        <w:rPr>
          <w:color w:val="000000"/>
          <w:sz w:val="22"/>
          <w:szCs w:val="22"/>
        </w:rPr>
      </w:pPr>
    </w:p>
    <w:p w14:paraId="2D4A0046" w14:textId="137028AC" w:rsidR="00F805EA" w:rsidRPr="008D3F86" w:rsidRDefault="00F805EA" w:rsidP="00E05205">
      <w:pPr>
        <w:jc w:val="center"/>
        <w:rPr>
          <w:color w:val="000000"/>
          <w:sz w:val="22"/>
          <w:szCs w:val="22"/>
        </w:rPr>
      </w:pPr>
      <w:r w:rsidRPr="008D3F86">
        <w:rPr>
          <w:color w:val="000000"/>
          <w:sz w:val="22"/>
          <w:szCs w:val="22"/>
        </w:rPr>
        <w:t>Świdnica</w:t>
      </w:r>
      <w:r w:rsidR="00707520" w:rsidRPr="008D3F86">
        <w:rPr>
          <w:color w:val="000000"/>
          <w:sz w:val="22"/>
          <w:szCs w:val="22"/>
        </w:rPr>
        <w:t xml:space="preserve">, dnia </w:t>
      </w:r>
      <w:r w:rsidR="00290BBE">
        <w:rPr>
          <w:color w:val="000000"/>
          <w:sz w:val="22"/>
          <w:szCs w:val="22"/>
        </w:rPr>
        <w:t>27</w:t>
      </w:r>
      <w:r w:rsidR="00A07C97">
        <w:rPr>
          <w:color w:val="000000"/>
          <w:sz w:val="22"/>
          <w:szCs w:val="22"/>
        </w:rPr>
        <w:t>.</w:t>
      </w:r>
      <w:r w:rsidR="00AA384B">
        <w:rPr>
          <w:color w:val="000000"/>
          <w:sz w:val="22"/>
          <w:szCs w:val="22"/>
        </w:rPr>
        <w:t>0</w:t>
      </w:r>
      <w:r w:rsidR="00A94A40">
        <w:rPr>
          <w:color w:val="000000"/>
          <w:sz w:val="22"/>
          <w:szCs w:val="22"/>
        </w:rPr>
        <w:t>4</w:t>
      </w:r>
      <w:r w:rsidR="00A07C97">
        <w:rPr>
          <w:color w:val="000000"/>
          <w:sz w:val="22"/>
          <w:szCs w:val="22"/>
        </w:rPr>
        <w:t>.</w:t>
      </w:r>
      <w:r w:rsidR="00707520" w:rsidRPr="008D3F86">
        <w:rPr>
          <w:color w:val="000000"/>
          <w:sz w:val="22"/>
          <w:szCs w:val="22"/>
        </w:rPr>
        <w:t>20</w:t>
      </w:r>
      <w:r w:rsidR="008D3F86">
        <w:rPr>
          <w:color w:val="000000"/>
          <w:sz w:val="22"/>
          <w:szCs w:val="22"/>
        </w:rPr>
        <w:t>2</w:t>
      </w:r>
      <w:r w:rsidR="00AA384B">
        <w:rPr>
          <w:color w:val="000000"/>
          <w:sz w:val="22"/>
          <w:szCs w:val="22"/>
        </w:rPr>
        <w:t>1</w:t>
      </w:r>
      <w:r w:rsidR="00E05205" w:rsidRPr="008D3F86">
        <w:rPr>
          <w:color w:val="000000"/>
          <w:sz w:val="22"/>
          <w:szCs w:val="22"/>
        </w:rPr>
        <w:t>r</w:t>
      </w:r>
    </w:p>
    <w:p w14:paraId="0AF9449D" w14:textId="77777777" w:rsidR="00707520" w:rsidRPr="008D3F86" w:rsidRDefault="00707520" w:rsidP="00B0069A">
      <w:pPr>
        <w:pStyle w:val="Nagwek1"/>
      </w:pPr>
      <w:r w:rsidRPr="008D3F86">
        <w:lastRenderedPageBreak/>
        <w:t>SPIS TREŚCI</w:t>
      </w:r>
    </w:p>
    <w:p w14:paraId="3C060446" w14:textId="77777777" w:rsidR="00707520" w:rsidRPr="008D3F86" w:rsidRDefault="00707520" w:rsidP="00B0069A">
      <w:pPr>
        <w:ind w:left="1980" w:hanging="1980"/>
        <w:jc w:val="both"/>
        <w:rPr>
          <w:b/>
          <w:bCs/>
          <w:sz w:val="16"/>
          <w:szCs w:val="16"/>
        </w:rPr>
      </w:pPr>
    </w:p>
    <w:p w14:paraId="4DDED575" w14:textId="77777777" w:rsidR="00707520" w:rsidRPr="008D3F86" w:rsidRDefault="00707520" w:rsidP="00A34C33">
      <w:pPr>
        <w:pStyle w:val="Default"/>
        <w:numPr>
          <w:ilvl w:val="1"/>
          <w:numId w:val="2"/>
        </w:numPr>
        <w:tabs>
          <w:tab w:val="clear" w:pos="720"/>
          <w:tab w:val="left" w:pos="426"/>
        </w:tabs>
        <w:ind w:left="426" w:hanging="426"/>
        <w:jc w:val="both"/>
        <w:rPr>
          <w:color w:val="auto"/>
          <w:sz w:val="22"/>
          <w:szCs w:val="22"/>
        </w:rPr>
      </w:pPr>
      <w:r w:rsidRPr="008D3F86">
        <w:rPr>
          <w:color w:val="auto"/>
          <w:sz w:val="22"/>
          <w:szCs w:val="22"/>
        </w:rPr>
        <w:t>Zamawiający.</w:t>
      </w:r>
    </w:p>
    <w:p w14:paraId="78AFD626" w14:textId="77777777" w:rsidR="00707520" w:rsidRPr="008D3F86" w:rsidRDefault="00707520" w:rsidP="00A34C33">
      <w:pPr>
        <w:pStyle w:val="Default"/>
        <w:numPr>
          <w:ilvl w:val="1"/>
          <w:numId w:val="2"/>
        </w:numPr>
        <w:tabs>
          <w:tab w:val="clear" w:pos="720"/>
          <w:tab w:val="left" w:pos="426"/>
        </w:tabs>
        <w:ind w:left="426" w:hanging="426"/>
        <w:jc w:val="both"/>
        <w:rPr>
          <w:color w:val="auto"/>
          <w:sz w:val="22"/>
          <w:szCs w:val="22"/>
        </w:rPr>
      </w:pPr>
      <w:r w:rsidRPr="008D3F86">
        <w:rPr>
          <w:color w:val="auto"/>
          <w:sz w:val="22"/>
          <w:szCs w:val="22"/>
        </w:rPr>
        <w:t>Tryb udzielania zamówienia.</w:t>
      </w:r>
    </w:p>
    <w:p w14:paraId="0CB7582F" w14:textId="74B62B6E" w:rsidR="005E6F96" w:rsidRPr="002B1AFF" w:rsidRDefault="005E6F96" w:rsidP="00A34C33">
      <w:pPr>
        <w:pStyle w:val="Default"/>
        <w:numPr>
          <w:ilvl w:val="1"/>
          <w:numId w:val="2"/>
        </w:numPr>
        <w:tabs>
          <w:tab w:val="clear" w:pos="720"/>
          <w:tab w:val="left" w:pos="426"/>
        </w:tabs>
        <w:ind w:left="426" w:hanging="426"/>
        <w:jc w:val="both"/>
        <w:rPr>
          <w:color w:val="auto"/>
          <w:sz w:val="22"/>
          <w:szCs w:val="22"/>
        </w:rPr>
      </w:pPr>
      <w:r w:rsidRPr="008D3F86">
        <w:rPr>
          <w:bCs/>
          <w:sz w:val="22"/>
          <w:szCs w:val="22"/>
        </w:rPr>
        <w:t>Opis przedmiotu zamówienia.</w:t>
      </w:r>
    </w:p>
    <w:p w14:paraId="0BACFE9E" w14:textId="617D0DC6" w:rsidR="002B1AFF" w:rsidRPr="002B1AFF" w:rsidRDefault="002B1AFF" w:rsidP="00A34C33">
      <w:pPr>
        <w:pStyle w:val="Default"/>
        <w:numPr>
          <w:ilvl w:val="1"/>
          <w:numId w:val="2"/>
        </w:numPr>
        <w:tabs>
          <w:tab w:val="clear" w:pos="720"/>
          <w:tab w:val="left" w:pos="426"/>
        </w:tabs>
        <w:ind w:left="426" w:hanging="426"/>
        <w:jc w:val="both"/>
        <w:rPr>
          <w:color w:val="auto"/>
          <w:sz w:val="22"/>
          <w:szCs w:val="22"/>
        </w:rPr>
      </w:pPr>
      <w:r>
        <w:rPr>
          <w:bCs/>
          <w:sz w:val="22"/>
          <w:szCs w:val="22"/>
        </w:rPr>
        <w:t>Wizja lokalna</w:t>
      </w:r>
    </w:p>
    <w:p w14:paraId="15864A50" w14:textId="160B0381" w:rsidR="002B1AFF" w:rsidRPr="008D3F86" w:rsidRDefault="002B1AFF" w:rsidP="00A34C33">
      <w:pPr>
        <w:pStyle w:val="Default"/>
        <w:numPr>
          <w:ilvl w:val="1"/>
          <w:numId w:val="2"/>
        </w:numPr>
        <w:tabs>
          <w:tab w:val="clear" w:pos="720"/>
          <w:tab w:val="left" w:pos="426"/>
        </w:tabs>
        <w:ind w:left="426" w:hanging="426"/>
        <w:jc w:val="both"/>
        <w:rPr>
          <w:color w:val="auto"/>
          <w:sz w:val="22"/>
          <w:szCs w:val="22"/>
        </w:rPr>
      </w:pPr>
      <w:r>
        <w:rPr>
          <w:bCs/>
          <w:sz w:val="22"/>
          <w:szCs w:val="22"/>
        </w:rPr>
        <w:t>Podwykonawstwo.</w:t>
      </w:r>
    </w:p>
    <w:p w14:paraId="70BEB799" w14:textId="5AF1C4FD" w:rsidR="00F17BE2" w:rsidRPr="002B1AFF" w:rsidRDefault="00F17BE2" w:rsidP="00F17BE2">
      <w:pPr>
        <w:pStyle w:val="Default"/>
        <w:numPr>
          <w:ilvl w:val="1"/>
          <w:numId w:val="2"/>
        </w:numPr>
        <w:tabs>
          <w:tab w:val="clear" w:pos="720"/>
          <w:tab w:val="left" w:pos="426"/>
        </w:tabs>
        <w:ind w:left="426" w:hanging="426"/>
        <w:jc w:val="both"/>
        <w:rPr>
          <w:color w:val="auto"/>
          <w:sz w:val="22"/>
          <w:szCs w:val="22"/>
        </w:rPr>
      </w:pPr>
      <w:r w:rsidRPr="008D3F86">
        <w:rPr>
          <w:bCs/>
          <w:sz w:val="22"/>
          <w:szCs w:val="22"/>
        </w:rPr>
        <w:t>Termin realizacji przedmiotu zamówienia</w:t>
      </w:r>
      <w:r w:rsidR="006B1803" w:rsidRPr="008D3F86">
        <w:rPr>
          <w:bCs/>
          <w:sz w:val="22"/>
          <w:szCs w:val="22"/>
        </w:rPr>
        <w:t>.</w:t>
      </w:r>
    </w:p>
    <w:p w14:paraId="081F01B8" w14:textId="62A91167" w:rsidR="002B1AFF" w:rsidRPr="002B1AFF" w:rsidRDefault="002B1AFF" w:rsidP="00F17BE2">
      <w:pPr>
        <w:pStyle w:val="Default"/>
        <w:numPr>
          <w:ilvl w:val="1"/>
          <w:numId w:val="2"/>
        </w:numPr>
        <w:tabs>
          <w:tab w:val="clear" w:pos="720"/>
          <w:tab w:val="left" w:pos="426"/>
        </w:tabs>
        <w:ind w:left="426" w:hanging="426"/>
        <w:jc w:val="both"/>
        <w:rPr>
          <w:color w:val="auto"/>
          <w:sz w:val="22"/>
          <w:szCs w:val="22"/>
        </w:rPr>
      </w:pPr>
      <w:r>
        <w:rPr>
          <w:bCs/>
          <w:sz w:val="22"/>
          <w:szCs w:val="22"/>
        </w:rPr>
        <w:t>Projektowane postanowienia umowy w sprawie zamówienia publicznego.</w:t>
      </w:r>
    </w:p>
    <w:p w14:paraId="1F0EE5B0" w14:textId="77777777" w:rsidR="002B1AFF" w:rsidRPr="002B1AFF" w:rsidRDefault="002B1AFF" w:rsidP="002B1AFF">
      <w:pPr>
        <w:pStyle w:val="Default"/>
        <w:numPr>
          <w:ilvl w:val="1"/>
          <w:numId w:val="2"/>
        </w:numPr>
        <w:tabs>
          <w:tab w:val="clear" w:pos="720"/>
          <w:tab w:val="left" w:pos="426"/>
        </w:tabs>
        <w:ind w:left="426" w:hanging="426"/>
        <w:jc w:val="both"/>
        <w:rPr>
          <w:color w:val="auto"/>
          <w:sz w:val="22"/>
          <w:szCs w:val="22"/>
        </w:rPr>
      </w:pPr>
      <w:r w:rsidRPr="002B1AFF">
        <w:rPr>
          <w:snapToGrid w:val="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3962A10" w14:textId="77777777" w:rsidR="002B1AFF" w:rsidRDefault="002B1AFF" w:rsidP="00A34C33">
      <w:pPr>
        <w:pStyle w:val="Default"/>
        <w:numPr>
          <w:ilvl w:val="1"/>
          <w:numId w:val="2"/>
        </w:numPr>
        <w:tabs>
          <w:tab w:val="clear" w:pos="720"/>
          <w:tab w:val="left" w:pos="426"/>
        </w:tabs>
        <w:ind w:left="426" w:hanging="426"/>
        <w:jc w:val="both"/>
        <w:rPr>
          <w:color w:val="auto"/>
          <w:sz w:val="22"/>
          <w:szCs w:val="22"/>
        </w:rPr>
      </w:pPr>
      <w:r>
        <w:rPr>
          <w:color w:val="auto"/>
          <w:sz w:val="22"/>
          <w:szCs w:val="22"/>
        </w:rPr>
        <w:t>Termin związania ofertą.</w:t>
      </w:r>
    </w:p>
    <w:p w14:paraId="06B21843" w14:textId="77777777" w:rsidR="002B1AFF" w:rsidRDefault="002B1AFF" w:rsidP="00A34C33">
      <w:pPr>
        <w:pStyle w:val="Default"/>
        <w:numPr>
          <w:ilvl w:val="1"/>
          <w:numId w:val="2"/>
        </w:numPr>
        <w:tabs>
          <w:tab w:val="clear" w:pos="720"/>
          <w:tab w:val="left" w:pos="426"/>
        </w:tabs>
        <w:ind w:left="426" w:hanging="426"/>
        <w:jc w:val="both"/>
        <w:rPr>
          <w:color w:val="auto"/>
          <w:sz w:val="22"/>
          <w:szCs w:val="22"/>
        </w:rPr>
      </w:pPr>
      <w:r>
        <w:rPr>
          <w:color w:val="auto"/>
          <w:sz w:val="22"/>
          <w:szCs w:val="22"/>
        </w:rPr>
        <w:t>Opis sposobu przygotowania oferty.</w:t>
      </w:r>
    </w:p>
    <w:p w14:paraId="7BC83A84" w14:textId="77777777" w:rsidR="002B1AFF" w:rsidRDefault="002B1AFF" w:rsidP="00A34C33">
      <w:pPr>
        <w:pStyle w:val="Default"/>
        <w:numPr>
          <w:ilvl w:val="1"/>
          <w:numId w:val="2"/>
        </w:numPr>
        <w:tabs>
          <w:tab w:val="clear" w:pos="720"/>
          <w:tab w:val="left" w:pos="426"/>
        </w:tabs>
        <w:ind w:left="426" w:hanging="426"/>
        <w:jc w:val="both"/>
        <w:rPr>
          <w:color w:val="auto"/>
          <w:sz w:val="22"/>
          <w:szCs w:val="22"/>
        </w:rPr>
      </w:pPr>
      <w:r>
        <w:rPr>
          <w:color w:val="auto"/>
          <w:sz w:val="22"/>
          <w:szCs w:val="22"/>
        </w:rPr>
        <w:t>Sposób oraz termin składania ofert.</w:t>
      </w:r>
    </w:p>
    <w:p w14:paraId="04B00584" w14:textId="77777777" w:rsidR="002B1AFF" w:rsidRDefault="002B1AFF" w:rsidP="00A34C33">
      <w:pPr>
        <w:pStyle w:val="Default"/>
        <w:numPr>
          <w:ilvl w:val="1"/>
          <w:numId w:val="2"/>
        </w:numPr>
        <w:tabs>
          <w:tab w:val="clear" w:pos="720"/>
          <w:tab w:val="left" w:pos="426"/>
        </w:tabs>
        <w:ind w:left="426" w:hanging="426"/>
        <w:jc w:val="both"/>
        <w:rPr>
          <w:color w:val="auto"/>
          <w:sz w:val="22"/>
          <w:szCs w:val="22"/>
        </w:rPr>
      </w:pPr>
      <w:r>
        <w:rPr>
          <w:color w:val="auto"/>
          <w:sz w:val="22"/>
          <w:szCs w:val="22"/>
        </w:rPr>
        <w:t>T</w:t>
      </w:r>
      <w:r w:rsidRPr="008D3F86">
        <w:rPr>
          <w:color w:val="auto"/>
          <w:sz w:val="22"/>
          <w:szCs w:val="22"/>
        </w:rPr>
        <w:t>ermin otwarcia ofert</w:t>
      </w:r>
      <w:r>
        <w:rPr>
          <w:color w:val="auto"/>
          <w:sz w:val="22"/>
          <w:szCs w:val="22"/>
        </w:rPr>
        <w:t>.</w:t>
      </w:r>
    </w:p>
    <w:p w14:paraId="2611A64D" w14:textId="4153D1D0" w:rsidR="002B1AFF" w:rsidRPr="002B1AFF" w:rsidRDefault="002B1AFF" w:rsidP="002B1AFF">
      <w:pPr>
        <w:pStyle w:val="Default"/>
        <w:numPr>
          <w:ilvl w:val="1"/>
          <w:numId w:val="2"/>
        </w:numPr>
        <w:tabs>
          <w:tab w:val="clear" w:pos="720"/>
          <w:tab w:val="left" w:pos="426"/>
        </w:tabs>
        <w:ind w:left="426" w:hanging="426"/>
        <w:jc w:val="both"/>
        <w:rPr>
          <w:color w:val="auto"/>
          <w:sz w:val="22"/>
          <w:szCs w:val="22"/>
        </w:rPr>
      </w:pPr>
      <w:r w:rsidRPr="002B1AFF">
        <w:rPr>
          <w:snapToGrid w:val="0"/>
        </w:rPr>
        <w:t>Podstawy wykluczenia z postępowania o których mowa w art. 108 oraz 109 ust 1 pkt. 4</w:t>
      </w:r>
    </w:p>
    <w:p w14:paraId="41C25B30" w14:textId="77777777" w:rsidR="002B1AFF" w:rsidRDefault="00F17BE2" w:rsidP="002B1AFF">
      <w:pPr>
        <w:pStyle w:val="Default"/>
        <w:numPr>
          <w:ilvl w:val="1"/>
          <w:numId w:val="2"/>
        </w:numPr>
        <w:tabs>
          <w:tab w:val="clear" w:pos="720"/>
          <w:tab w:val="left" w:pos="426"/>
        </w:tabs>
        <w:ind w:left="426" w:hanging="426"/>
        <w:jc w:val="both"/>
        <w:rPr>
          <w:color w:val="auto"/>
          <w:sz w:val="22"/>
          <w:szCs w:val="22"/>
        </w:rPr>
      </w:pPr>
      <w:r w:rsidRPr="002B1AFF">
        <w:rPr>
          <w:color w:val="auto"/>
          <w:sz w:val="22"/>
          <w:szCs w:val="22"/>
        </w:rPr>
        <w:t>Warunki udziału w postępowaniu</w:t>
      </w:r>
      <w:r w:rsidR="002B1AFF">
        <w:rPr>
          <w:color w:val="auto"/>
          <w:sz w:val="22"/>
          <w:szCs w:val="22"/>
        </w:rPr>
        <w:t>.</w:t>
      </w:r>
    </w:p>
    <w:p w14:paraId="2464C50D" w14:textId="2FEA1ECF" w:rsidR="00F17BE2" w:rsidRDefault="00F17BE2" w:rsidP="00A33140">
      <w:pPr>
        <w:pStyle w:val="Default"/>
        <w:numPr>
          <w:ilvl w:val="1"/>
          <w:numId w:val="2"/>
        </w:numPr>
        <w:tabs>
          <w:tab w:val="clear" w:pos="720"/>
          <w:tab w:val="left" w:pos="426"/>
        </w:tabs>
        <w:ind w:left="426" w:hanging="426"/>
        <w:jc w:val="both"/>
        <w:rPr>
          <w:color w:val="auto"/>
          <w:sz w:val="22"/>
          <w:szCs w:val="22"/>
        </w:rPr>
      </w:pPr>
      <w:r w:rsidRPr="008D3F86">
        <w:rPr>
          <w:color w:val="auto"/>
          <w:sz w:val="22"/>
          <w:szCs w:val="22"/>
        </w:rPr>
        <w:t>Wykaz dokumentów potwierdzających spełnianie warunków udziału w postępowaniu oraz brak podstaw do wykluczenia</w:t>
      </w:r>
      <w:r w:rsidR="002B1AFF">
        <w:rPr>
          <w:color w:val="auto"/>
          <w:sz w:val="22"/>
          <w:szCs w:val="22"/>
        </w:rPr>
        <w:t xml:space="preserve"> (podmiotowe środki dowodowe)</w:t>
      </w:r>
      <w:r w:rsidR="006B1803" w:rsidRPr="008D3F86">
        <w:rPr>
          <w:color w:val="auto"/>
          <w:sz w:val="22"/>
          <w:szCs w:val="22"/>
        </w:rPr>
        <w:t>.</w:t>
      </w:r>
      <w:r w:rsidRPr="008D3F86">
        <w:rPr>
          <w:color w:val="auto"/>
          <w:sz w:val="22"/>
          <w:szCs w:val="22"/>
        </w:rPr>
        <w:t xml:space="preserve"> </w:t>
      </w:r>
    </w:p>
    <w:p w14:paraId="2A82056E" w14:textId="1657CB50" w:rsidR="002B1AFF" w:rsidRPr="002B1AFF" w:rsidRDefault="002B1AFF" w:rsidP="002B1AFF">
      <w:pPr>
        <w:pStyle w:val="Default"/>
        <w:numPr>
          <w:ilvl w:val="1"/>
          <w:numId w:val="2"/>
        </w:numPr>
        <w:tabs>
          <w:tab w:val="clear" w:pos="720"/>
          <w:tab w:val="left" w:pos="426"/>
        </w:tabs>
        <w:ind w:left="426" w:hanging="426"/>
        <w:jc w:val="both"/>
        <w:rPr>
          <w:color w:val="auto"/>
          <w:sz w:val="22"/>
          <w:szCs w:val="22"/>
        </w:rPr>
      </w:pPr>
      <w:r w:rsidRPr="002B1AFF">
        <w:t>Informacja dla wykonawców wspólnie ubiegających się o udzielenie zamówienia</w:t>
      </w:r>
      <w:r>
        <w:t>.</w:t>
      </w:r>
    </w:p>
    <w:p w14:paraId="411F809F" w14:textId="021704FE" w:rsidR="002B1AFF" w:rsidRPr="002B1AFF" w:rsidRDefault="002B1AFF" w:rsidP="002B1AFF">
      <w:pPr>
        <w:pStyle w:val="Default"/>
        <w:numPr>
          <w:ilvl w:val="1"/>
          <w:numId w:val="2"/>
        </w:numPr>
        <w:tabs>
          <w:tab w:val="clear" w:pos="720"/>
          <w:tab w:val="left" w:pos="426"/>
        </w:tabs>
        <w:ind w:left="426" w:hanging="426"/>
        <w:jc w:val="both"/>
        <w:rPr>
          <w:color w:val="auto"/>
          <w:sz w:val="22"/>
          <w:szCs w:val="22"/>
        </w:rPr>
      </w:pPr>
      <w:r>
        <w:t>Poleganie na zasobach innych podmiotów.</w:t>
      </w:r>
    </w:p>
    <w:p w14:paraId="20709682" w14:textId="77777777" w:rsidR="002B1AFF" w:rsidRPr="008D3F86" w:rsidRDefault="002B1AFF" w:rsidP="002B1AFF">
      <w:pPr>
        <w:pStyle w:val="Default"/>
        <w:numPr>
          <w:ilvl w:val="1"/>
          <w:numId w:val="2"/>
        </w:numPr>
        <w:tabs>
          <w:tab w:val="clear" w:pos="720"/>
          <w:tab w:val="left" w:pos="426"/>
        </w:tabs>
        <w:ind w:left="426" w:hanging="426"/>
        <w:jc w:val="both"/>
        <w:rPr>
          <w:color w:val="auto"/>
          <w:sz w:val="22"/>
          <w:szCs w:val="22"/>
        </w:rPr>
      </w:pPr>
      <w:r w:rsidRPr="008D3F86">
        <w:rPr>
          <w:color w:val="auto"/>
          <w:sz w:val="22"/>
          <w:szCs w:val="22"/>
        </w:rPr>
        <w:t xml:space="preserve">Sposób obliczenia ceny oferty. </w:t>
      </w:r>
    </w:p>
    <w:p w14:paraId="41066213" w14:textId="1FF2FF4F" w:rsidR="002B1AFF" w:rsidRPr="008D3F86" w:rsidRDefault="002B1AFF" w:rsidP="002B1AFF">
      <w:pPr>
        <w:pStyle w:val="Default"/>
        <w:numPr>
          <w:ilvl w:val="1"/>
          <w:numId w:val="2"/>
        </w:numPr>
        <w:tabs>
          <w:tab w:val="clear" w:pos="720"/>
          <w:tab w:val="left" w:pos="426"/>
        </w:tabs>
        <w:ind w:left="426" w:hanging="426"/>
        <w:jc w:val="both"/>
        <w:rPr>
          <w:color w:val="auto"/>
          <w:sz w:val="22"/>
          <w:szCs w:val="22"/>
        </w:rPr>
      </w:pPr>
      <w:r w:rsidRPr="008D3F86">
        <w:rPr>
          <w:color w:val="auto"/>
          <w:sz w:val="22"/>
          <w:szCs w:val="22"/>
        </w:rPr>
        <w:t>Opis kryteriów</w:t>
      </w:r>
      <w:r>
        <w:rPr>
          <w:color w:val="auto"/>
          <w:sz w:val="22"/>
          <w:szCs w:val="22"/>
        </w:rPr>
        <w:t xml:space="preserve"> oceny ofert wraz z podaniem wag </w:t>
      </w:r>
      <w:r w:rsidR="00141AE3">
        <w:rPr>
          <w:color w:val="auto"/>
          <w:sz w:val="22"/>
          <w:szCs w:val="22"/>
        </w:rPr>
        <w:t>tych kryteriów i sposobu oceny ofert.</w:t>
      </w:r>
    </w:p>
    <w:p w14:paraId="5652D454" w14:textId="77777777" w:rsidR="00141AE3" w:rsidRPr="008D3F86" w:rsidRDefault="00141AE3" w:rsidP="00141AE3">
      <w:pPr>
        <w:pStyle w:val="Default"/>
        <w:numPr>
          <w:ilvl w:val="1"/>
          <w:numId w:val="2"/>
        </w:numPr>
        <w:tabs>
          <w:tab w:val="clear" w:pos="720"/>
          <w:tab w:val="left" w:pos="426"/>
        </w:tabs>
        <w:ind w:left="426" w:hanging="426"/>
        <w:jc w:val="both"/>
        <w:rPr>
          <w:color w:val="auto"/>
          <w:sz w:val="22"/>
          <w:szCs w:val="22"/>
        </w:rPr>
      </w:pPr>
      <w:r w:rsidRPr="008D3F86">
        <w:rPr>
          <w:color w:val="auto"/>
          <w:sz w:val="22"/>
          <w:szCs w:val="22"/>
        </w:rPr>
        <w:t xml:space="preserve">Informacje o formalnościach, jakie powinny zostać dopełnione po wyborze oferty w celu zawarcia umowy w sprawie zamówienia publicznego. </w:t>
      </w:r>
    </w:p>
    <w:p w14:paraId="525F65EC" w14:textId="3F9D714C" w:rsidR="00141AE3" w:rsidRPr="008D3F86" w:rsidRDefault="00141AE3" w:rsidP="00141AE3">
      <w:pPr>
        <w:pStyle w:val="Default"/>
        <w:numPr>
          <w:ilvl w:val="1"/>
          <w:numId w:val="2"/>
        </w:numPr>
        <w:tabs>
          <w:tab w:val="clear" w:pos="720"/>
          <w:tab w:val="left" w:pos="426"/>
          <w:tab w:val="num" w:pos="1800"/>
        </w:tabs>
        <w:ind w:left="426" w:hanging="426"/>
        <w:jc w:val="both"/>
        <w:rPr>
          <w:color w:val="auto"/>
          <w:sz w:val="22"/>
          <w:szCs w:val="22"/>
        </w:rPr>
      </w:pPr>
      <w:r w:rsidRPr="008D3F86">
        <w:rPr>
          <w:color w:val="auto"/>
          <w:sz w:val="22"/>
          <w:szCs w:val="22"/>
        </w:rPr>
        <w:t>Pouczenie o środkach ochrony prawnej</w:t>
      </w:r>
      <w:r>
        <w:rPr>
          <w:color w:val="auto"/>
          <w:sz w:val="22"/>
          <w:szCs w:val="22"/>
        </w:rPr>
        <w:t xml:space="preserve"> przysługujących wykonawcy</w:t>
      </w:r>
      <w:r w:rsidRPr="008D3F86">
        <w:rPr>
          <w:color w:val="auto"/>
          <w:sz w:val="22"/>
          <w:szCs w:val="22"/>
        </w:rPr>
        <w:t>.</w:t>
      </w:r>
    </w:p>
    <w:p w14:paraId="1465D9FB" w14:textId="4615835D" w:rsidR="00707520" w:rsidRDefault="00707520" w:rsidP="00141AE3">
      <w:pPr>
        <w:pStyle w:val="Default"/>
        <w:numPr>
          <w:ilvl w:val="1"/>
          <w:numId w:val="2"/>
        </w:numPr>
        <w:tabs>
          <w:tab w:val="clear" w:pos="720"/>
          <w:tab w:val="left" w:pos="426"/>
        </w:tabs>
        <w:ind w:left="426" w:hanging="426"/>
        <w:jc w:val="both"/>
        <w:rPr>
          <w:color w:val="auto"/>
          <w:sz w:val="22"/>
          <w:szCs w:val="22"/>
        </w:rPr>
      </w:pPr>
      <w:r w:rsidRPr="00141AE3">
        <w:rPr>
          <w:color w:val="auto"/>
          <w:sz w:val="22"/>
          <w:szCs w:val="22"/>
        </w:rPr>
        <w:t xml:space="preserve">Opis sposobu udzielania wyjaśnień dotyczących treści </w:t>
      </w:r>
      <w:r w:rsidR="00141AE3">
        <w:rPr>
          <w:color w:val="auto"/>
          <w:sz w:val="22"/>
          <w:szCs w:val="22"/>
        </w:rPr>
        <w:t>SWZ</w:t>
      </w:r>
      <w:r w:rsidRPr="00141AE3">
        <w:rPr>
          <w:color w:val="auto"/>
          <w:sz w:val="22"/>
          <w:szCs w:val="22"/>
        </w:rPr>
        <w:t>.</w:t>
      </w:r>
    </w:p>
    <w:p w14:paraId="14A99C48" w14:textId="77777777" w:rsidR="00141AE3" w:rsidRPr="008D3F86" w:rsidRDefault="00141AE3" w:rsidP="00141AE3">
      <w:pPr>
        <w:pStyle w:val="Default"/>
        <w:numPr>
          <w:ilvl w:val="1"/>
          <w:numId w:val="2"/>
        </w:numPr>
        <w:tabs>
          <w:tab w:val="clear" w:pos="720"/>
          <w:tab w:val="left" w:pos="426"/>
          <w:tab w:val="num" w:pos="1800"/>
        </w:tabs>
        <w:ind w:left="426" w:hanging="426"/>
        <w:jc w:val="both"/>
        <w:rPr>
          <w:color w:val="auto"/>
          <w:sz w:val="22"/>
          <w:szCs w:val="22"/>
        </w:rPr>
      </w:pPr>
      <w:r w:rsidRPr="008D3F86">
        <w:rPr>
          <w:color w:val="auto"/>
          <w:sz w:val="22"/>
          <w:szCs w:val="22"/>
        </w:rPr>
        <w:t>Oferty częściowe.</w:t>
      </w:r>
    </w:p>
    <w:p w14:paraId="4522B70F" w14:textId="757D9DFA" w:rsidR="00141AE3" w:rsidRDefault="00141AE3" w:rsidP="00141AE3">
      <w:pPr>
        <w:pStyle w:val="Default"/>
        <w:numPr>
          <w:ilvl w:val="1"/>
          <w:numId w:val="2"/>
        </w:numPr>
        <w:tabs>
          <w:tab w:val="left" w:pos="426"/>
        </w:tabs>
        <w:ind w:left="426" w:hanging="426"/>
        <w:jc w:val="both"/>
        <w:rPr>
          <w:color w:val="auto"/>
          <w:sz w:val="22"/>
          <w:szCs w:val="22"/>
        </w:rPr>
      </w:pPr>
      <w:r w:rsidRPr="008D3F86">
        <w:rPr>
          <w:color w:val="auto"/>
          <w:sz w:val="22"/>
          <w:szCs w:val="22"/>
        </w:rPr>
        <w:t>Oferty wariantowe.</w:t>
      </w:r>
    </w:p>
    <w:p w14:paraId="1D7345E8" w14:textId="74605BAB" w:rsidR="00141AE3" w:rsidRPr="00141AE3" w:rsidRDefault="00141AE3" w:rsidP="00141AE3">
      <w:pPr>
        <w:pStyle w:val="Default"/>
        <w:numPr>
          <w:ilvl w:val="1"/>
          <w:numId w:val="2"/>
        </w:numPr>
        <w:tabs>
          <w:tab w:val="left" w:pos="426"/>
        </w:tabs>
        <w:ind w:left="426" w:hanging="426"/>
        <w:jc w:val="both"/>
        <w:rPr>
          <w:color w:val="auto"/>
          <w:sz w:val="22"/>
          <w:szCs w:val="22"/>
        </w:rPr>
      </w:pPr>
      <w:r w:rsidRPr="00141AE3">
        <w:t>Wymagania w zakresie zatrudnienia na podstawie stosunku pracy w okolicznościach, o których mowa w art. 95 ustawy PZP</w:t>
      </w:r>
    </w:p>
    <w:p w14:paraId="12A992D5" w14:textId="77777777" w:rsidR="00141AE3" w:rsidRPr="00141AE3" w:rsidRDefault="00141AE3" w:rsidP="00141AE3">
      <w:pPr>
        <w:pStyle w:val="Default"/>
        <w:numPr>
          <w:ilvl w:val="1"/>
          <w:numId w:val="2"/>
        </w:numPr>
        <w:tabs>
          <w:tab w:val="left" w:pos="426"/>
        </w:tabs>
        <w:ind w:left="426" w:hanging="426"/>
        <w:jc w:val="both"/>
        <w:rPr>
          <w:color w:val="auto"/>
          <w:sz w:val="22"/>
          <w:szCs w:val="22"/>
        </w:rPr>
      </w:pPr>
      <w:r w:rsidRPr="00141AE3">
        <w:t>Wymagania w zakresie zatrudnienia osób, o których mowa w art. 96 ust 2 pkt 2 ustawy</w:t>
      </w:r>
      <w:r>
        <w:t>.</w:t>
      </w:r>
    </w:p>
    <w:p w14:paraId="33CC8BE6" w14:textId="035E71B2" w:rsidR="00141AE3" w:rsidRPr="00141AE3" w:rsidRDefault="00141AE3" w:rsidP="00141AE3">
      <w:pPr>
        <w:pStyle w:val="Default"/>
        <w:numPr>
          <w:ilvl w:val="1"/>
          <w:numId w:val="2"/>
        </w:numPr>
        <w:tabs>
          <w:tab w:val="left" w:pos="426"/>
        </w:tabs>
        <w:ind w:left="426" w:hanging="426"/>
        <w:jc w:val="both"/>
        <w:rPr>
          <w:color w:val="auto"/>
          <w:sz w:val="22"/>
          <w:szCs w:val="22"/>
        </w:rPr>
      </w:pPr>
      <w:r w:rsidRPr="00141AE3">
        <w:t xml:space="preserve"> Informacja o możliwości ubiegania się o udzielenie zamówienia wyłącznie przez wykonawców o których mowa w art. 94</w:t>
      </w:r>
      <w:r>
        <w:t>.</w:t>
      </w:r>
    </w:p>
    <w:p w14:paraId="5439CB4B" w14:textId="4753BDF3" w:rsidR="00141AE3" w:rsidRPr="00141AE3" w:rsidRDefault="00141AE3" w:rsidP="00141AE3">
      <w:pPr>
        <w:pStyle w:val="Default"/>
        <w:numPr>
          <w:ilvl w:val="1"/>
          <w:numId w:val="2"/>
        </w:numPr>
        <w:tabs>
          <w:tab w:val="left" w:pos="426"/>
        </w:tabs>
        <w:ind w:left="426" w:hanging="426"/>
        <w:jc w:val="both"/>
        <w:rPr>
          <w:color w:val="auto"/>
          <w:sz w:val="22"/>
          <w:szCs w:val="22"/>
        </w:rPr>
      </w:pPr>
      <w:r w:rsidRPr="00141AE3">
        <w:t xml:space="preserve">Zamówienia </w:t>
      </w:r>
      <w:r w:rsidRPr="00141AE3">
        <w:rPr>
          <w:snapToGrid w:val="0"/>
        </w:rPr>
        <w:t xml:space="preserve">o których mowa w art. 214 ust. 1 pkt 7 i 8  </w:t>
      </w:r>
    </w:p>
    <w:p w14:paraId="3A6C90B5" w14:textId="77777777" w:rsidR="00141AE3" w:rsidRPr="008D3F86" w:rsidRDefault="00141AE3" w:rsidP="00141AE3">
      <w:pPr>
        <w:pStyle w:val="Default"/>
        <w:numPr>
          <w:ilvl w:val="1"/>
          <w:numId w:val="2"/>
        </w:numPr>
        <w:tabs>
          <w:tab w:val="left" w:pos="426"/>
        </w:tabs>
        <w:ind w:left="426" w:hanging="426"/>
        <w:jc w:val="both"/>
        <w:rPr>
          <w:color w:val="auto"/>
          <w:sz w:val="22"/>
          <w:szCs w:val="22"/>
        </w:rPr>
      </w:pPr>
      <w:r w:rsidRPr="008D3F86">
        <w:rPr>
          <w:color w:val="auto"/>
          <w:sz w:val="22"/>
          <w:szCs w:val="22"/>
        </w:rPr>
        <w:t>Informacje dotyczące walut obcych w jakich mogą być prowadzone rozliczenia.</w:t>
      </w:r>
    </w:p>
    <w:p w14:paraId="425D699E" w14:textId="646721B9" w:rsidR="00141AE3" w:rsidRPr="00141AE3" w:rsidRDefault="00141AE3" w:rsidP="00141AE3">
      <w:pPr>
        <w:pStyle w:val="Default"/>
        <w:numPr>
          <w:ilvl w:val="1"/>
          <w:numId w:val="2"/>
        </w:numPr>
        <w:tabs>
          <w:tab w:val="clear" w:pos="720"/>
          <w:tab w:val="left" w:pos="426"/>
        </w:tabs>
        <w:ind w:left="426" w:hanging="426"/>
        <w:jc w:val="both"/>
        <w:rPr>
          <w:color w:val="auto"/>
        </w:rPr>
      </w:pPr>
      <w:r>
        <w:rPr>
          <w:sz w:val="22"/>
          <w:szCs w:val="22"/>
        </w:rPr>
        <w:t>Z</w:t>
      </w:r>
      <w:r w:rsidRPr="008D3F86">
        <w:rPr>
          <w:sz w:val="22"/>
          <w:szCs w:val="22"/>
        </w:rPr>
        <w:t>wrot kosztów udziału w postępowaniu</w:t>
      </w:r>
      <w:r>
        <w:rPr>
          <w:sz w:val="22"/>
          <w:szCs w:val="22"/>
        </w:rPr>
        <w:t>.</w:t>
      </w:r>
    </w:p>
    <w:p w14:paraId="442CDFCC" w14:textId="46C3513C" w:rsidR="00141AE3" w:rsidRPr="008D3F86" w:rsidRDefault="00141AE3" w:rsidP="00141AE3">
      <w:pPr>
        <w:pStyle w:val="Default"/>
        <w:numPr>
          <w:ilvl w:val="1"/>
          <w:numId w:val="2"/>
        </w:numPr>
        <w:tabs>
          <w:tab w:val="left" w:pos="426"/>
        </w:tabs>
        <w:ind w:left="0" w:firstLine="0"/>
        <w:jc w:val="both"/>
        <w:rPr>
          <w:color w:val="auto"/>
          <w:sz w:val="22"/>
          <w:szCs w:val="22"/>
        </w:rPr>
      </w:pPr>
      <w:r>
        <w:rPr>
          <w:sz w:val="22"/>
          <w:szCs w:val="22"/>
        </w:rPr>
        <w:t>U</w:t>
      </w:r>
      <w:r w:rsidRPr="008D3F86">
        <w:rPr>
          <w:sz w:val="22"/>
          <w:szCs w:val="22"/>
        </w:rPr>
        <w:t>mow</w:t>
      </w:r>
      <w:r>
        <w:rPr>
          <w:sz w:val="22"/>
          <w:szCs w:val="22"/>
        </w:rPr>
        <w:t>a</w:t>
      </w:r>
      <w:r w:rsidRPr="008D3F86">
        <w:rPr>
          <w:sz w:val="22"/>
          <w:szCs w:val="22"/>
        </w:rPr>
        <w:t xml:space="preserve"> ramow</w:t>
      </w:r>
      <w:r>
        <w:rPr>
          <w:sz w:val="22"/>
          <w:szCs w:val="22"/>
        </w:rPr>
        <w:t>a</w:t>
      </w:r>
      <w:r w:rsidRPr="008D3F86">
        <w:rPr>
          <w:sz w:val="22"/>
          <w:szCs w:val="22"/>
        </w:rPr>
        <w:t xml:space="preserve">. </w:t>
      </w:r>
    </w:p>
    <w:p w14:paraId="6385B4FC" w14:textId="50AF16AE" w:rsidR="00141AE3" w:rsidRPr="00141AE3" w:rsidRDefault="00141AE3" w:rsidP="00141AE3">
      <w:pPr>
        <w:pStyle w:val="Default"/>
        <w:numPr>
          <w:ilvl w:val="1"/>
          <w:numId w:val="2"/>
        </w:numPr>
        <w:tabs>
          <w:tab w:val="clear" w:pos="720"/>
          <w:tab w:val="left" w:pos="426"/>
        </w:tabs>
        <w:ind w:left="426" w:hanging="426"/>
        <w:jc w:val="both"/>
        <w:rPr>
          <w:color w:val="auto"/>
        </w:rPr>
      </w:pPr>
      <w:r>
        <w:rPr>
          <w:sz w:val="22"/>
          <w:szCs w:val="22"/>
        </w:rPr>
        <w:t>A</w:t>
      </w:r>
      <w:r w:rsidRPr="008D3F86">
        <w:rPr>
          <w:sz w:val="22"/>
          <w:szCs w:val="22"/>
        </w:rPr>
        <w:t>ukcj</w:t>
      </w:r>
      <w:r>
        <w:rPr>
          <w:sz w:val="22"/>
          <w:szCs w:val="22"/>
        </w:rPr>
        <w:t>a</w:t>
      </w:r>
      <w:r w:rsidRPr="008D3F86">
        <w:rPr>
          <w:sz w:val="22"/>
          <w:szCs w:val="22"/>
        </w:rPr>
        <w:t xml:space="preserve"> elektroniczn</w:t>
      </w:r>
      <w:r>
        <w:rPr>
          <w:sz w:val="22"/>
          <w:szCs w:val="22"/>
        </w:rPr>
        <w:t>a.</w:t>
      </w:r>
    </w:p>
    <w:p w14:paraId="2D44C7DA" w14:textId="77777777" w:rsidR="00141AE3" w:rsidRPr="008D3F86" w:rsidRDefault="00141AE3" w:rsidP="00141AE3">
      <w:pPr>
        <w:pStyle w:val="Default"/>
        <w:numPr>
          <w:ilvl w:val="1"/>
          <w:numId w:val="2"/>
        </w:numPr>
        <w:tabs>
          <w:tab w:val="left" w:pos="426"/>
        </w:tabs>
        <w:jc w:val="both"/>
        <w:rPr>
          <w:color w:val="auto"/>
          <w:sz w:val="22"/>
          <w:szCs w:val="22"/>
        </w:rPr>
      </w:pPr>
      <w:r w:rsidRPr="008D3F86">
        <w:rPr>
          <w:color w:val="auto"/>
          <w:sz w:val="22"/>
          <w:szCs w:val="22"/>
        </w:rPr>
        <w:t>Zaliczkowanie robót.</w:t>
      </w:r>
    </w:p>
    <w:p w14:paraId="22682A3B" w14:textId="2E0A0002" w:rsidR="00F17BE2" w:rsidRPr="00141AE3" w:rsidRDefault="00141AE3" w:rsidP="00141AE3">
      <w:pPr>
        <w:pStyle w:val="Default"/>
        <w:numPr>
          <w:ilvl w:val="1"/>
          <w:numId w:val="2"/>
        </w:numPr>
        <w:tabs>
          <w:tab w:val="clear" w:pos="720"/>
          <w:tab w:val="left" w:pos="426"/>
        </w:tabs>
        <w:ind w:left="426" w:hanging="426"/>
        <w:jc w:val="both"/>
        <w:rPr>
          <w:color w:val="auto"/>
        </w:rPr>
      </w:pPr>
      <w:r w:rsidRPr="00141AE3">
        <w:rPr>
          <w:color w:val="auto"/>
          <w:sz w:val="22"/>
          <w:szCs w:val="22"/>
        </w:rPr>
        <w:t>Wymagania dotyczące w</w:t>
      </w:r>
      <w:r w:rsidR="00F17BE2" w:rsidRPr="00141AE3">
        <w:rPr>
          <w:color w:val="auto"/>
          <w:sz w:val="22"/>
          <w:szCs w:val="22"/>
        </w:rPr>
        <w:t xml:space="preserve">adium. </w:t>
      </w:r>
    </w:p>
    <w:p w14:paraId="5E46FDEE" w14:textId="77777777" w:rsidR="00F17BE2" w:rsidRPr="008D3F86" w:rsidRDefault="00F17BE2" w:rsidP="00A34C33">
      <w:pPr>
        <w:pStyle w:val="Default"/>
        <w:numPr>
          <w:ilvl w:val="1"/>
          <w:numId w:val="2"/>
        </w:numPr>
        <w:tabs>
          <w:tab w:val="clear" w:pos="720"/>
          <w:tab w:val="left" w:pos="426"/>
        </w:tabs>
        <w:ind w:left="426" w:hanging="426"/>
        <w:jc w:val="both"/>
        <w:rPr>
          <w:color w:val="auto"/>
          <w:sz w:val="22"/>
          <w:szCs w:val="22"/>
        </w:rPr>
      </w:pPr>
      <w:r w:rsidRPr="008D3F86">
        <w:rPr>
          <w:color w:val="auto"/>
          <w:sz w:val="22"/>
          <w:szCs w:val="22"/>
        </w:rPr>
        <w:t>Zabezpieczenie należytego wykonania umowy</w:t>
      </w:r>
      <w:r w:rsidR="006B1803" w:rsidRPr="008D3F86">
        <w:rPr>
          <w:color w:val="auto"/>
          <w:sz w:val="22"/>
          <w:szCs w:val="22"/>
        </w:rPr>
        <w:t>.</w:t>
      </w:r>
      <w:r w:rsidRPr="008D3F86">
        <w:rPr>
          <w:color w:val="auto"/>
          <w:sz w:val="22"/>
          <w:szCs w:val="22"/>
        </w:rPr>
        <w:t xml:space="preserve"> </w:t>
      </w:r>
    </w:p>
    <w:p w14:paraId="0C85374C" w14:textId="77777777" w:rsidR="00C16D2D" w:rsidRDefault="00C16D2D" w:rsidP="00C16D2D">
      <w:pPr>
        <w:pStyle w:val="Default"/>
        <w:numPr>
          <w:ilvl w:val="1"/>
          <w:numId w:val="2"/>
        </w:numPr>
        <w:tabs>
          <w:tab w:val="left" w:pos="426"/>
        </w:tabs>
        <w:jc w:val="both"/>
        <w:rPr>
          <w:color w:val="auto"/>
          <w:sz w:val="22"/>
          <w:szCs w:val="22"/>
        </w:rPr>
      </w:pPr>
      <w:r w:rsidRPr="00FB6123">
        <w:rPr>
          <w:color w:val="auto"/>
          <w:sz w:val="22"/>
          <w:szCs w:val="22"/>
        </w:rPr>
        <w:t>Ustalenia uzupełniające</w:t>
      </w:r>
    </w:p>
    <w:p w14:paraId="6DA71814" w14:textId="77777777" w:rsidR="00C16D2D" w:rsidRPr="00FB6123" w:rsidRDefault="00C16D2D" w:rsidP="00C16D2D">
      <w:pPr>
        <w:pStyle w:val="Default"/>
        <w:numPr>
          <w:ilvl w:val="1"/>
          <w:numId w:val="2"/>
        </w:numPr>
        <w:tabs>
          <w:tab w:val="left" w:pos="426"/>
        </w:tabs>
        <w:jc w:val="both"/>
        <w:rPr>
          <w:color w:val="auto"/>
          <w:sz w:val="22"/>
          <w:szCs w:val="22"/>
        </w:rPr>
      </w:pPr>
      <w:r>
        <w:rPr>
          <w:color w:val="auto"/>
          <w:sz w:val="22"/>
          <w:szCs w:val="22"/>
        </w:rPr>
        <w:t>Klauzula informacyjna wynikająca z RODO</w:t>
      </w:r>
    </w:p>
    <w:p w14:paraId="3E539D52" w14:textId="1E4E943D" w:rsidR="00707520" w:rsidRDefault="00707520" w:rsidP="00F959D8">
      <w:pPr>
        <w:pStyle w:val="Default"/>
        <w:ind w:left="1560" w:hanging="1560"/>
        <w:rPr>
          <w:b/>
          <w:bCs/>
          <w:color w:val="auto"/>
          <w:sz w:val="16"/>
          <w:szCs w:val="16"/>
        </w:rPr>
      </w:pPr>
    </w:p>
    <w:p w14:paraId="4799A141" w14:textId="77777777" w:rsidR="003E33BA" w:rsidRPr="008D3F86" w:rsidRDefault="003E33BA" w:rsidP="00F959D8">
      <w:pPr>
        <w:pStyle w:val="Default"/>
        <w:ind w:left="1560" w:hanging="1560"/>
        <w:rPr>
          <w:b/>
          <w:bCs/>
          <w:color w:val="auto"/>
          <w:sz w:val="16"/>
          <w:szCs w:val="16"/>
        </w:rPr>
      </w:pPr>
    </w:p>
    <w:p w14:paraId="28C7158D" w14:textId="6FA06392" w:rsidR="00707520" w:rsidRPr="008D3F86" w:rsidRDefault="00707520" w:rsidP="000D3585">
      <w:pPr>
        <w:pStyle w:val="Default"/>
        <w:rPr>
          <w:b/>
          <w:bCs/>
          <w:color w:val="auto"/>
          <w:sz w:val="22"/>
          <w:szCs w:val="22"/>
        </w:rPr>
      </w:pPr>
      <w:r w:rsidRPr="008D3F86">
        <w:rPr>
          <w:b/>
          <w:bCs/>
          <w:color w:val="auto"/>
          <w:sz w:val="22"/>
          <w:szCs w:val="22"/>
        </w:rPr>
        <w:t>Załączniki do SWZ</w:t>
      </w:r>
    </w:p>
    <w:p w14:paraId="789295FD" w14:textId="77777777" w:rsidR="00707520" w:rsidRPr="008D3F86" w:rsidRDefault="00707520" w:rsidP="000D3585">
      <w:pPr>
        <w:pStyle w:val="Default"/>
        <w:rPr>
          <w:b/>
          <w:bC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6992"/>
      </w:tblGrid>
      <w:tr w:rsidR="00707520" w:rsidRPr="008D3F86" w14:paraId="6C326CC3" w14:textId="77777777" w:rsidTr="00251371">
        <w:tc>
          <w:tcPr>
            <w:tcW w:w="1891" w:type="dxa"/>
          </w:tcPr>
          <w:p w14:paraId="2A910DF6" w14:textId="77777777" w:rsidR="00707520" w:rsidRPr="008D3F86" w:rsidRDefault="00707520" w:rsidP="00463D53">
            <w:pPr>
              <w:pStyle w:val="Default"/>
              <w:jc w:val="both"/>
              <w:rPr>
                <w:sz w:val="22"/>
                <w:szCs w:val="22"/>
              </w:rPr>
            </w:pPr>
            <w:r w:rsidRPr="008D3F86">
              <w:rPr>
                <w:sz w:val="22"/>
                <w:szCs w:val="22"/>
              </w:rPr>
              <w:t>Załącznik nr 1</w:t>
            </w:r>
          </w:p>
        </w:tc>
        <w:tc>
          <w:tcPr>
            <w:tcW w:w="6992" w:type="dxa"/>
          </w:tcPr>
          <w:p w14:paraId="19D1645F" w14:textId="77777777" w:rsidR="00707520" w:rsidRPr="008D3F86" w:rsidRDefault="00707520" w:rsidP="00463D53">
            <w:pPr>
              <w:pStyle w:val="Default"/>
              <w:jc w:val="both"/>
              <w:rPr>
                <w:sz w:val="22"/>
                <w:szCs w:val="22"/>
              </w:rPr>
            </w:pPr>
            <w:r w:rsidRPr="008D3F86">
              <w:rPr>
                <w:sz w:val="22"/>
                <w:szCs w:val="22"/>
              </w:rPr>
              <w:t>Formularz oferty</w:t>
            </w:r>
          </w:p>
          <w:p w14:paraId="1104475D" w14:textId="77777777" w:rsidR="00F805EA" w:rsidRPr="008D3F86" w:rsidRDefault="00F805EA" w:rsidP="00463D53">
            <w:pPr>
              <w:pStyle w:val="Default"/>
              <w:jc w:val="both"/>
              <w:rPr>
                <w:sz w:val="22"/>
                <w:szCs w:val="22"/>
              </w:rPr>
            </w:pPr>
          </w:p>
        </w:tc>
      </w:tr>
      <w:tr w:rsidR="00707520" w:rsidRPr="008D3F86" w14:paraId="1C963699" w14:textId="77777777" w:rsidTr="00251371">
        <w:tc>
          <w:tcPr>
            <w:tcW w:w="1891" w:type="dxa"/>
          </w:tcPr>
          <w:p w14:paraId="65835499" w14:textId="77777777" w:rsidR="00707520" w:rsidRPr="008D3F86" w:rsidRDefault="00707520" w:rsidP="00463D53">
            <w:pPr>
              <w:pStyle w:val="Default"/>
              <w:jc w:val="both"/>
              <w:rPr>
                <w:sz w:val="22"/>
                <w:szCs w:val="22"/>
              </w:rPr>
            </w:pPr>
            <w:r w:rsidRPr="008D3F86">
              <w:rPr>
                <w:sz w:val="22"/>
                <w:szCs w:val="22"/>
              </w:rPr>
              <w:t>Załącznik nr 2</w:t>
            </w:r>
          </w:p>
        </w:tc>
        <w:tc>
          <w:tcPr>
            <w:tcW w:w="6992" w:type="dxa"/>
          </w:tcPr>
          <w:p w14:paraId="7A5150D0" w14:textId="77777777" w:rsidR="008D3F86" w:rsidRPr="008D3F86" w:rsidRDefault="00707520" w:rsidP="00463D53">
            <w:pPr>
              <w:pStyle w:val="Default"/>
              <w:jc w:val="both"/>
              <w:rPr>
                <w:sz w:val="22"/>
                <w:szCs w:val="22"/>
              </w:rPr>
            </w:pPr>
            <w:r w:rsidRPr="008D3F86">
              <w:rPr>
                <w:sz w:val="22"/>
                <w:szCs w:val="22"/>
              </w:rPr>
              <w:t xml:space="preserve">Oświadczenie wykonawcy dotyczące spełniania warunków udziału </w:t>
            </w:r>
            <w:r w:rsidRPr="008D3F86">
              <w:rPr>
                <w:sz w:val="22"/>
                <w:szCs w:val="22"/>
              </w:rPr>
              <w:br/>
              <w:t>w postępowaniu</w:t>
            </w:r>
          </w:p>
        </w:tc>
      </w:tr>
      <w:tr w:rsidR="00707520" w:rsidRPr="008D3F86" w14:paraId="2F54BC38" w14:textId="77777777" w:rsidTr="00251371">
        <w:tc>
          <w:tcPr>
            <w:tcW w:w="1891" w:type="dxa"/>
          </w:tcPr>
          <w:p w14:paraId="49B948F3" w14:textId="77777777" w:rsidR="00707520" w:rsidRPr="008D3F86" w:rsidRDefault="00707520" w:rsidP="00463D53">
            <w:pPr>
              <w:pStyle w:val="Default"/>
              <w:jc w:val="both"/>
              <w:rPr>
                <w:rFonts w:eastAsia="Verdana,Bold"/>
                <w:color w:val="auto"/>
                <w:sz w:val="22"/>
                <w:szCs w:val="22"/>
              </w:rPr>
            </w:pPr>
            <w:r w:rsidRPr="008D3F86">
              <w:rPr>
                <w:color w:val="auto"/>
                <w:sz w:val="22"/>
                <w:szCs w:val="22"/>
              </w:rPr>
              <w:t>Załącznik nr 3</w:t>
            </w:r>
          </w:p>
        </w:tc>
        <w:tc>
          <w:tcPr>
            <w:tcW w:w="6992" w:type="dxa"/>
          </w:tcPr>
          <w:p w14:paraId="6430630C" w14:textId="77777777" w:rsidR="008D3F86" w:rsidRPr="008D3F86" w:rsidRDefault="00707520" w:rsidP="00463D53">
            <w:pPr>
              <w:pStyle w:val="Default"/>
              <w:jc w:val="both"/>
              <w:rPr>
                <w:color w:val="auto"/>
                <w:sz w:val="22"/>
                <w:szCs w:val="22"/>
              </w:rPr>
            </w:pPr>
            <w:r w:rsidRPr="008D3F86">
              <w:rPr>
                <w:color w:val="auto"/>
                <w:sz w:val="22"/>
                <w:szCs w:val="22"/>
              </w:rPr>
              <w:t xml:space="preserve">Oświadczenie wykonawcy dotyczące przesłanek wykluczenia </w:t>
            </w:r>
            <w:r w:rsidRPr="008D3F86">
              <w:rPr>
                <w:color w:val="auto"/>
                <w:sz w:val="22"/>
                <w:szCs w:val="22"/>
              </w:rPr>
              <w:br/>
              <w:t>z postępowania</w:t>
            </w:r>
          </w:p>
        </w:tc>
      </w:tr>
      <w:tr w:rsidR="00707520" w:rsidRPr="008D3F86" w14:paraId="2816D98B" w14:textId="77777777" w:rsidTr="00251371">
        <w:tc>
          <w:tcPr>
            <w:tcW w:w="1891" w:type="dxa"/>
          </w:tcPr>
          <w:p w14:paraId="60C589A8" w14:textId="77777777" w:rsidR="00707520" w:rsidRPr="008D3F86" w:rsidRDefault="00707520" w:rsidP="00463D53">
            <w:pPr>
              <w:pStyle w:val="Default"/>
              <w:jc w:val="both"/>
              <w:rPr>
                <w:sz w:val="22"/>
                <w:szCs w:val="22"/>
              </w:rPr>
            </w:pPr>
            <w:r w:rsidRPr="008D3F86">
              <w:rPr>
                <w:rFonts w:eastAsia="Verdana,Bold"/>
                <w:color w:val="auto"/>
                <w:sz w:val="22"/>
                <w:szCs w:val="22"/>
              </w:rPr>
              <w:lastRenderedPageBreak/>
              <w:t>Załącznik nr 4</w:t>
            </w:r>
          </w:p>
        </w:tc>
        <w:tc>
          <w:tcPr>
            <w:tcW w:w="6992" w:type="dxa"/>
          </w:tcPr>
          <w:p w14:paraId="153EDFA7" w14:textId="77777777" w:rsidR="00707955" w:rsidRPr="00844139" w:rsidRDefault="00707520" w:rsidP="00463D53">
            <w:pPr>
              <w:pStyle w:val="Default"/>
              <w:tabs>
                <w:tab w:val="left" w:pos="34"/>
              </w:tabs>
              <w:jc w:val="both"/>
              <w:rPr>
                <w:sz w:val="22"/>
                <w:szCs w:val="22"/>
              </w:rPr>
            </w:pPr>
            <w:r w:rsidRPr="008D3F86">
              <w:rPr>
                <w:color w:val="auto"/>
                <w:sz w:val="22"/>
                <w:szCs w:val="22"/>
              </w:rPr>
              <w:t xml:space="preserve">Wykaz robót budowlanych wykonanych w okresie ostatnich pięciu lat </w:t>
            </w:r>
            <w:r w:rsidRPr="008D3F86">
              <w:rPr>
                <w:sz w:val="22"/>
                <w:szCs w:val="22"/>
              </w:rPr>
              <w:t>przed upływem terminu składania ofert, a jeżeli okres prowadzenia działalności jest krótszy - w tym okresie</w:t>
            </w:r>
          </w:p>
        </w:tc>
      </w:tr>
      <w:tr w:rsidR="00707520" w:rsidRPr="008D3F86" w14:paraId="65DD922B" w14:textId="77777777" w:rsidTr="00251371">
        <w:tc>
          <w:tcPr>
            <w:tcW w:w="1891" w:type="dxa"/>
          </w:tcPr>
          <w:p w14:paraId="0FA4751A" w14:textId="77777777" w:rsidR="00707520" w:rsidRPr="008D3F86" w:rsidRDefault="00707520" w:rsidP="00463D53">
            <w:pPr>
              <w:pStyle w:val="Default"/>
              <w:jc w:val="both"/>
              <w:rPr>
                <w:color w:val="auto"/>
                <w:sz w:val="22"/>
                <w:szCs w:val="22"/>
              </w:rPr>
            </w:pPr>
            <w:r w:rsidRPr="008D3F86">
              <w:rPr>
                <w:rFonts w:eastAsia="Verdana,Bold"/>
                <w:color w:val="auto"/>
                <w:sz w:val="22"/>
                <w:szCs w:val="22"/>
              </w:rPr>
              <w:t>Załącznik nr 5</w:t>
            </w:r>
          </w:p>
        </w:tc>
        <w:tc>
          <w:tcPr>
            <w:tcW w:w="6992" w:type="dxa"/>
          </w:tcPr>
          <w:p w14:paraId="27085E74" w14:textId="4A0247FE" w:rsidR="00251371" w:rsidRPr="008D3F86" w:rsidRDefault="00251371" w:rsidP="00251371">
            <w:pPr>
              <w:rPr>
                <w:sz w:val="22"/>
                <w:szCs w:val="22"/>
              </w:rPr>
            </w:pPr>
            <w:r w:rsidRPr="008D3F86">
              <w:rPr>
                <w:sz w:val="22"/>
                <w:szCs w:val="22"/>
              </w:rPr>
              <w:t>Dokumentacja projektowa, przedmiary robót</w:t>
            </w:r>
            <w:r>
              <w:rPr>
                <w:sz w:val="22"/>
                <w:szCs w:val="22"/>
              </w:rPr>
              <w:t xml:space="preserve"> i</w:t>
            </w:r>
            <w:r w:rsidRPr="008D3F86">
              <w:rPr>
                <w:sz w:val="22"/>
                <w:szCs w:val="22"/>
              </w:rPr>
              <w:t xml:space="preserve"> Szczegółowe Specyfikacje Techniczne Wykonania i Odbioru Robót </w:t>
            </w:r>
          </w:p>
          <w:p w14:paraId="332D247D" w14:textId="071C541F" w:rsidR="00707520" w:rsidRPr="008D3F86" w:rsidRDefault="00707520" w:rsidP="00463D53">
            <w:pPr>
              <w:pStyle w:val="Default"/>
              <w:tabs>
                <w:tab w:val="left" w:pos="34"/>
              </w:tabs>
              <w:jc w:val="both"/>
              <w:rPr>
                <w:color w:val="auto"/>
                <w:sz w:val="22"/>
                <w:szCs w:val="22"/>
              </w:rPr>
            </w:pPr>
          </w:p>
        </w:tc>
      </w:tr>
      <w:tr w:rsidR="00707520" w:rsidRPr="008D3F86" w14:paraId="47E12CAF" w14:textId="77777777" w:rsidTr="00251371">
        <w:tc>
          <w:tcPr>
            <w:tcW w:w="1891" w:type="dxa"/>
          </w:tcPr>
          <w:p w14:paraId="003D75C2" w14:textId="77777777" w:rsidR="00707520" w:rsidRPr="008D3F86" w:rsidRDefault="00707520" w:rsidP="00463D53">
            <w:pPr>
              <w:pStyle w:val="Default"/>
              <w:jc w:val="both"/>
              <w:rPr>
                <w:color w:val="auto"/>
                <w:sz w:val="22"/>
                <w:szCs w:val="22"/>
              </w:rPr>
            </w:pPr>
            <w:r w:rsidRPr="008D3F86">
              <w:rPr>
                <w:color w:val="auto"/>
                <w:sz w:val="22"/>
                <w:szCs w:val="22"/>
              </w:rPr>
              <w:t>Załącznik nr 6</w:t>
            </w:r>
          </w:p>
        </w:tc>
        <w:tc>
          <w:tcPr>
            <w:tcW w:w="6992" w:type="dxa"/>
          </w:tcPr>
          <w:p w14:paraId="50DB49CD" w14:textId="77777777" w:rsidR="00707520" w:rsidRPr="008D3F86" w:rsidRDefault="00707520" w:rsidP="00463D53">
            <w:pPr>
              <w:pStyle w:val="Default"/>
              <w:jc w:val="both"/>
              <w:rPr>
                <w:color w:val="auto"/>
                <w:sz w:val="22"/>
                <w:szCs w:val="22"/>
              </w:rPr>
            </w:pPr>
            <w:r w:rsidRPr="008D3F86">
              <w:rPr>
                <w:color w:val="auto"/>
                <w:sz w:val="22"/>
                <w:szCs w:val="22"/>
              </w:rPr>
              <w:t>Informacja o przynależności do grupy kapitałowej</w:t>
            </w:r>
          </w:p>
          <w:p w14:paraId="07AB0B67" w14:textId="77777777" w:rsidR="00707520" w:rsidRPr="008D3F86" w:rsidRDefault="00707520" w:rsidP="00463D53">
            <w:pPr>
              <w:pStyle w:val="Default"/>
              <w:jc w:val="both"/>
              <w:rPr>
                <w:color w:val="auto"/>
                <w:sz w:val="22"/>
                <w:szCs w:val="22"/>
              </w:rPr>
            </w:pPr>
          </w:p>
        </w:tc>
      </w:tr>
      <w:tr w:rsidR="005E6F96" w:rsidRPr="008D3F86" w14:paraId="455D42CA" w14:textId="77777777" w:rsidTr="00251371">
        <w:tc>
          <w:tcPr>
            <w:tcW w:w="1891" w:type="dxa"/>
          </w:tcPr>
          <w:p w14:paraId="247C0D3E" w14:textId="77777777" w:rsidR="005E6F96" w:rsidRPr="008D3F86" w:rsidRDefault="005E6F96" w:rsidP="00463D53">
            <w:pPr>
              <w:pStyle w:val="Default"/>
              <w:jc w:val="both"/>
              <w:rPr>
                <w:color w:val="auto"/>
                <w:sz w:val="22"/>
                <w:szCs w:val="22"/>
              </w:rPr>
            </w:pPr>
            <w:r w:rsidRPr="008D3F86">
              <w:rPr>
                <w:color w:val="auto"/>
                <w:sz w:val="22"/>
                <w:szCs w:val="22"/>
              </w:rPr>
              <w:t>Załącznik nr 7</w:t>
            </w:r>
          </w:p>
        </w:tc>
        <w:tc>
          <w:tcPr>
            <w:tcW w:w="6992" w:type="dxa"/>
          </w:tcPr>
          <w:p w14:paraId="4614CAEE" w14:textId="77777777" w:rsidR="005E6F96" w:rsidRPr="008D3F86" w:rsidRDefault="005E6F96" w:rsidP="00463D53">
            <w:pPr>
              <w:pStyle w:val="Default"/>
              <w:jc w:val="both"/>
              <w:rPr>
                <w:color w:val="auto"/>
                <w:sz w:val="22"/>
                <w:szCs w:val="22"/>
              </w:rPr>
            </w:pPr>
            <w:r w:rsidRPr="008D3F86">
              <w:rPr>
                <w:color w:val="auto"/>
                <w:sz w:val="22"/>
                <w:szCs w:val="22"/>
              </w:rPr>
              <w:t>Projekt umowy</w:t>
            </w:r>
          </w:p>
          <w:p w14:paraId="26B9EA46" w14:textId="77777777" w:rsidR="005E6F96" w:rsidRPr="008D3F86" w:rsidRDefault="005E6F96" w:rsidP="00463D53">
            <w:pPr>
              <w:pStyle w:val="Default"/>
              <w:jc w:val="both"/>
              <w:rPr>
                <w:color w:val="auto"/>
                <w:sz w:val="22"/>
                <w:szCs w:val="22"/>
              </w:rPr>
            </w:pPr>
          </w:p>
        </w:tc>
      </w:tr>
    </w:tbl>
    <w:p w14:paraId="09208E82" w14:textId="77777777" w:rsidR="00707520" w:rsidRPr="008D3F86" w:rsidRDefault="00707520" w:rsidP="00506EBD">
      <w:pPr>
        <w:jc w:val="center"/>
        <w:rPr>
          <w:b/>
          <w:bCs/>
          <w:sz w:val="28"/>
          <w:szCs w:val="28"/>
        </w:rPr>
      </w:pPr>
    </w:p>
    <w:p w14:paraId="4107D363" w14:textId="77777777" w:rsidR="00707520" w:rsidRPr="008D3F86" w:rsidRDefault="00707520" w:rsidP="00506EBD">
      <w:pPr>
        <w:jc w:val="center"/>
        <w:rPr>
          <w:b/>
          <w:bCs/>
          <w:sz w:val="28"/>
          <w:szCs w:val="28"/>
        </w:rPr>
      </w:pPr>
    </w:p>
    <w:p w14:paraId="644565B6" w14:textId="77777777" w:rsidR="00707520" w:rsidRPr="008D3F86" w:rsidRDefault="00707520" w:rsidP="00506EBD">
      <w:pPr>
        <w:jc w:val="center"/>
        <w:rPr>
          <w:b/>
          <w:bCs/>
          <w:sz w:val="28"/>
          <w:szCs w:val="28"/>
        </w:rPr>
      </w:pPr>
    </w:p>
    <w:p w14:paraId="555BF4C5" w14:textId="77777777" w:rsidR="00707520" w:rsidRPr="008D3F86" w:rsidRDefault="00707520" w:rsidP="00506EBD">
      <w:pPr>
        <w:jc w:val="center"/>
        <w:rPr>
          <w:b/>
          <w:bCs/>
          <w:sz w:val="28"/>
          <w:szCs w:val="28"/>
        </w:rPr>
      </w:pPr>
    </w:p>
    <w:p w14:paraId="43CA1ADC" w14:textId="77777777" w:rsidR="00707520" w:rsidRPr="008D3F86" w:rsidRDefault="00707520" w:rsidP="00506EBD">
      <w:pPr>
        <w:jc w:val="center"/>
        <w:rPr>
          <w:b/>
          <w:bCs/>
          <w:sz w:val="28"/>
          <w:szCs w:val="28"/>
        </w:rPr>
      </w:pPr>
    </w:p>
    <w:p w14:paraId="3B7535FA" w14:textId="77777777" w:rsidR="00707520" w:rsidRPr="008D3F86" w:rsidRDefault="00707520" w:rsidP="00506EBD">
      <w:pPr>
        <w:jc w:val="center"/>
        <w:rPr>
          <w:b/>
          <w:bCs/>
          <w:sz w:val="28"/>
          <w:szCs w:val="28"/>
        </w:rPr>
      </w:pPr>
    </w:p>
    <w:p w14:paraId="1AA4794F" w14:textId="77777777" w:rsidR="00707520" w:rsidRPr="008D3F86" w:rsidRDefault="00707520" w:rsidP="00506EBD">
      <w:pPr>
        <w:jc w:val="center"/>
        <w:rPr>
          <w:b/>
          <w:bCs/>
          <w:sz w:val="28"/>
          <w:szCs w:val="28"/>
        </w:rPr>
      </w:pPr>
    </w:p>
    <w:p w14:paraId="32CE9C19" w14:textId="77777777" w:rsidR="00707520" w:rsidRPr="008D3F86" w:rsidRDefault="00707520" w:rsidP="00506EBD">
      <w:pPr>
        <w:jc w:val="center"/>
        <w:rPr>
          <w:b/>
          <w:bCs/>
          <w:sz w:val="28"/>
          <w:szCs w:val="28"/>
        </w:rPr>
      </w:pPr>
    </w:p>
    <w:p w14:paraId="3B47411A" w14:textId="77777777" w:rsidR="00707520" w:rsidRPr="008D3F86" w:rsidRDefault="00707520" w:rsidP="00506EBD">
      <w:pPr>
        <w:jc w:val="center"/>
        <w:rPr>
          <w:b/>
          <w:bCs/>
          <w:sz w:val="28"/>
          <w:szCs w:val="28"/>
        </w:rPr>
      </w:pPr>
    </w:p>
    <w:p w14:paraId="37994A01" w14:textId="77777777" w:rsidR="00707520" w:rsidRPr="008D3F86" w:rsidRDefault="00707520" w:rsidP="00506EBD">
      <w:pPr>
        <w:jc w:val="center"/>
        <w:rPr>
          <w:b/>
          <w:bCs/>
          <w:sz w:val="28"/>
          <w:szCs w:val="28"/>
        </w:rPr>
      </w:pPr>
    </w:p>
    <w:p w14:paraId="0EB8CDC0" w14:textId="77777777" w:rsidR="00707520" w:rsidRPr="008D3F86" w:rsidRDefault="00707520" w:rsidP="00506EBD">
      <w:pPr>
        <w:jc w:val="center"/>
        <w:rPr>
          <w:b/>
          <w:bCs/>
          <w:sz w:val="28"/>
          <w:szCs w:val="28"/>
        </w:rPr>
      </w:pPr>
    </w:p>
    <w:p w14:paraId="62B9F9DE" w14:textId="77777777" w:rsidR="00707520" w:rsidRPr="008D3F86" w:rsidRDefault="00707520" w:rsidP="00506EBD">
      <w:pPr>
        <w:jc w:val="center"/>
        <w:rPr>
          <w:b/>
          <w:bCs/>
          <w:sz w:val="28"/>
          <w:szCs w:val="28"/>
        </w:rPr>
      </w:pPr>
    </w:p>
    <w:p w14:paraId="13B39F8E" w14:textId="77777777" w:rsidR="00707520" w:rsidRPr="008D3F86" w:rsidRDefault="00707520" w:rsidP="00506EBD">
      <w:pPr>
        <w:jc w:val="center"/>
        <w:rPr>
          <w:b/>
          <w:bCs/>
          <w:sz w:val="28"/>
          <w:szCs w:val="28"/>
        </w:rPr>
      </w:pPr>
    </w:p>
    <w:p w14:paraId="6CFCBF42" w14:textId="77777777" w:rsidR="00707520" w:rsidRPr="008D3F86" w:rsidRDefault="00707520" w:rsidP="00506EBD">
      <w:pPr>
        <w:jc w:val="center"/>
        <w:rPr>
          <w:b/>
          <w:bCs/>
          <w:sz w:val="28"/>
          <w:szCs w:val="28"/>
        </w:rPr>
      </w:pPr>
    </w:p>
    <w:p w14:paraId="37423B6A" w14:textId="77777777" w:rsidR="00707520" w:rsidRPr="008D3F86" w:rsidRDefault="00707520" w:rsidP="00506EBD">
      <w:pPr>
        <w:jc w:val="center"/>
        <w:rPr>
          <w:b/>
          <w:bCs/>
          <w:sz w:val="28"/>
          <w:szCs w:val="28"/>
        </w:rPr>
      </w:pPr>
    </w:p>
    <w:p w14:paraId="02EE35D7" w14:textId="77777777" w:rsidR="00707520" w:rsidRPr="008D3F86" w:rsidRDefault="00707520" w:rsidP="00506EBD">
      <w:pPr>
        <w:jc w:val="center"/>
        <w:rPr>
          <w:b/>
          <w:bCs/>
          <w:sz w:val="28"/>
          <w:szCs w:val="28"/>
        </w:rPr>
      </w:pPr>
    </w:p>
    <w:p w14:paraId="079434E7" w14:textId="77777777" w:rsidR="00707520" w:rsidRPr="008D3F86" w:rsidRDefault="00707520">
      <w:pPr>
        <w:rPr>
          <w:b/>
          <w:bCs/>
          <w:sz w:val="28"/>
          <w:szCs w:val="28"/>
        </w:rPr>
      </w:pPr>
    </w:p>
    <w:p w14:paraId="5BBE3372" w14:textId="77777777" w:rsidR="00252F72" w:rsidRPr="008D3F86" w:rsidRDefault="00252F72">
      <w:pPr>
        <w:rPr>
          <w:b/>
          <w:bCs/>
          <w:sz w:val="28"/>
          <w:szCs w:val="28"/>
        </w:rPr>
      </w:pPr>
    </w:p>
    <w:p w14:paraId="2AC88FB9" w14:textId="77777777" w:rsidR="00252F72" w:rsidRPr="008D3F86" w:rsidRDefault="00252F72">
      <w:pPr>
        <w:rPr>
          <w:b/>
          <w:bCs/>
          <w:sz w:val="28"/>
          <w:szCs w:val="28"/>
        </w:rPr>
      </w:pPr>
    </w:p>
    <w:p w14:paraId="6B3E654D" w14:textId="77777777" w:rsidR="00252F72" w:rsidRPr="008D3F86" w:rsidRDefault="00252F72">
      <w:pPr>
        <w:rPr>
          <w:b/>
          <w:bCs/>
          <w:sz w:val="28"/>
          <w:szCs w:val="28"/>
        </w:rPr>
      </w:pPr>
    </w:p>
    <w:p w14:paraId="53C1248C" w14:textId="77777777" w:rsidR="00252F72" w:rsidRPr="008D3F86" w:rsidRDefault="00252F72">
      <w:pPr>
        <w:rPr>
          <w:b/>
          <w:bCs/>
          <w:sz w:val="28"/>
          <w:szCs w:val="28"/>
        </w:rPr>
      </w:pPr>
    </w:p>
    <w:p w14:paraId="33A3E627" w14:textId="77777777" w:rsidR="00252F72" w:rsidRPr="008D3F86" w:rsidRDefault="00252F72">
      <w:pPr>
        <w:rPr>
          <w:b/>
          <w:bCs/>
          <w:sz w:val="28"/>
          <w:szCs w:val="28"/>
        </w:rPr>
      </w:pPr>
    </w:p>
    <w:p w14:paraId="31C13119" w14:textId="77777777" w:rsidR="00252F72" w:rsidRPr="008D3F86" w:rsidRDefault="00252F72">
      <w:pPr>
        <w:rPr>
          <w:b/>
          <w:bCs/>
          <w:sz w:val="28"/>
          <w:szCs w:val="28"/>
        </w:rPr>
      </w:pPr>
    </w:p>
    <w:p w14:paraId="5B855822" w14:textId="77777777" w:rsidR="00252F72" w:rsidRPr="008D3F86" w:rsidRDefault="00252F72">
      <w:pPr>
        <w:rPr>
          <w:b/>
          <w:bCs/>
          <w:sz w:val="28"/>
          <w:szCs w:val="28"/>
        </w:rPr>
      </w:pPr>
    </w:p>
    <w:p w14:paraId="2592F834" w14:textId="77777777" w:rsidR="00252F72" w:rsidRPr="008D3F86" w:rsidRDefault="00252F72">
      <w:pPr>
        <w:rPr>
          <w:b/>
          <w:bCs/>
          <w:sz w:val="28"/>
          <w:szCs w:val="28"/>
        </w:rPr>
      </w:pPr>
    </w:p>
    <w:p w14:paraId="1248B34B" w14:textId="77777777" w:rsidR="00252F72" w:rsidRPr="008D3F86" w:rsidRDefault="00252F72">
      <w:pPr>
        <w:rPr>
          <w:b/>
          <w:bCs/>
          <w:sz w:val="28"/>
          <w:szCs w:val="28"/>
        </w:rPr>
      </w:pPr>
    </w:p>
    <w:p w14:paraId="0A12F3E7" w14:textId="77777777" w:rsidR="00252F72" w:rsidRPr="008D3F86" w:rsidRDefault="00252F72">
      <w:pPr>
        <w:rPr>
          <w:b/>
          <w:bCs/>
          <w:sz w:val="28"/>
          <w:szCs w:val="28"/>
        </w:rPr>
      </w:pPr>
    </w:p>
    <w:p w14:paraId="1423AC7A" w14:textId="77777777" w:rsidR="00252F72" w:rsidRPr="008D3F86" w:rsidRDefault="00252F72">
      <w:pPr>
        <w:rPr>
          <w:b/>
          <w:bCs/>
          <w:sz w:val="28"/>
          <w:szCs w:val="28"/>
        </w:rPr>
      </w:pPr>
    </w:p>
    <w:p w14:paraId="379C89B4" w14:textId="77777777" w:rsidR="00AE69DA" w:rsidRDefault="00AE69DA">
      <w:pPr>
        <w:rPr>
          <w:b/>
          <w:bCs/>
          <w:sz w:val="28"/>
          <w:szCs w:val="28"/>
        </w:rPr>
      </w:pPr>
    </w:p>
    <w:p w14:paraId="0B5B9FE0" w14:textId="77777777" w:rsidR="008D3F86" w:rsidRDefault="008D3F86">
      <w:pPr>
        <w:rPr>
          <w:b/>
          <w:bCs/>
          <w:sz w:val="28"/>
          <w:szCs w:val="28"/>
        </w:rPr>
      </w:pPr>
    </w:p>
    <w:p w14:paraId="551113EA" w14:textId="6222E9EE" w:rsidR="008D3F86" w:rsidRDefault="008D3F86">
      <w:pPr>
        <w:rPr>
          <w:b/>
          <w:bCs/>
          <w:sz w:val="28"/>
          <w:szCs w:val="28"/>
        </w:rPr>
      </w:pPr>
    </w:p>
    <w:p w14:paraId="70754D90" w14:textId="5F2D820D" w:rsidR="00251371" w:rsidRDefault="00251371">
      <w:pPr>
        <w:rPr>
          <w:b/>
          <w:bCs/>
          <w:sz w:val="28"/>
          <w:szCs w:val="28"/>
        </w:rPr>
      </w:pPr>
    </w:p>
    <w:p w14:paraId="6FE3068F" w14:textId="737F93FB" w:rsidR="00251371" w:rsidRDefault="00251371">
      <w:pPr>
        <w:rPr>
          <w:b/>
          <w:bCs/>
          <w:sz w:val="28"/>
          <w:szCs w:val="28"/>
        </w:rPr>
      </w:pPr>
    </w:p>
    <w:p w14:paraId="005D0417" w14:textId="0B729C3C" w:rsidR="00251371" w:rsidRDefault="00251371">
      <w:pPr>
        <w:rPr>
          <w:b/>
          <w:bCs/>
          <w:sz w:val="28"/>
          <w:szCs w:val="28"/>
        </w:rPr>
      </w:pPr>
    </w:p>
    <w:p w14:paraId="11512382" w14:textId="77777777" w:rsidR="006B1803" w:rsidRPr="008D3F86" w:rsidRDefault="006B1803">
      <w:pPr>
        <w:rPr>
          <w:b/>
          <w:bCs/>
          <w:sz w:val="28"/>
          <w:szCs w:val="28"/>
        </w:rPr>
      </w:pPr>
    </w:p>
    <w:p w14:paraId="70CBE014" w14:textId="210DC67B" w:rsidR="00707520" w:rsidRPr="00AA384B" w:rsidRDefault="00AA384B" w:rsidP="00150FC3">
      <w:pPr>
        <w:pStyle w:val="Default"/>
        <w:numPr>
          <w:ilvl w:val="0"/>
          <w:numId w:val="3"/>
        </w:numPr>
        <w:ind w:hanging="720"/>
        <w:rPr>
          <w:b/>
          <w:bCs/>
          <w:color w:val="auto"/>
        </w:rPr>
      </w:pPr>
      <w:r w:rsidRPr="00AA384B">
        <w:rPr>
          <w:b/>
          <w:bCs/>
          <w:color w:val="auto"/>
          <w:sz w:val="28"/>
          <w:szCs w:val="28"/>
        </w:rPr>
        <w:lastRenderedPageBreak/>
        <w:t>Nazwa oraz adres Zamawiającego</w:t>
      </w:r>
      <w:r w:rsidR="00707520" w:rsidRPr="00AA384B">
        <w:rPr>
          <w:b/>
          <w:bCs/>
          <w:color w:val="auto"/>
        </w:rPr>
        <w:t>.</w:t>
      </w:r>
    </w:p>
    <w:p w14:paraId="2B39BEF0" w14:textId="77777777" w:rsidR="00AA384B" w:rsidRPr="00A06EAD" w:rsidRDefault="00AA384B" w:rsidP="00345370">
      <w:pPr>
        <w:pStyle w:val="Default"/>
        <w:numPr>
          <w:ilvl w:val="1"/>
          <w:numId w:val="18"/>
        </w:numPr>
        <w:rPr>
          <w:b/>
          <w:bCs/>
          <w:color w:val="auto"/>
        </w:rPr>
      </w:pPr>
      <w:r w:rsidRPr="00AA384B">
        <w:rPr>
          <w:color w:val="auto"/>
        </w:rPr>
        <w:t xml:space="preserve">Nazwa: </w:t>
      </w:r>
      <w:r w:rsidRPr="00A06EAD">
        <w:rPr>
          <w:b/>
          <w:bCs/>
          <w:color w:val="auto"/>
        </w:rPr>
        <w:t>Gmina Świdnica</w:t>
      </w:r>
    </w:p>
    <w:p w14:paraId="2DDD93DE" w14:textId="3ACAFDBF" w:rsidR="00707520" w:rsidRDefault="00AA384B" w:rsidP="00AA384B">
      <w:pPr>
        <w:pStyle w:val="Default"/>
        <w:ind w:left="720"/>
        <w:rPr>
          <w:color w:val="auto"/>
        </w:rPr>
      </w:pPr>
      <w:r w:rsidRPr="00AA384B">
        <w:rPr>
          <w:color w:val="auto"/>
        </w:rPr>
        <w:t>Siedziba</w:t>
      </w:r>
      <w:r>
        <w:rPr>
          <w:color w:val="auto"/>
        </w:rPr>
        <w:t>:</w:t>
      </w:r>
      <w:r w:rsidRPr="00AA384B">
        <w:rPr>
          <w:color w:val="auto"/>
        </w:rPr>
        <w:t xml:space="preserve"> </w:t>
      </w:r>
      <w:r w:rsidR="00707520" w:rsidRPr="008D3F86">
        <w:rPr>
          <w:color w:val="auto"/>
        </w:rPr>
        <w:t xml:space="preserve">ul. </w:t>
      </w:r>
      <w:r w:rsidR="00F805EA" w:rsidRPr="008D3F86">
        <w:rPr>
          <w:color w:val="auto"/>
        </w:rPr>
        <w:t>Długa 38</w:t>
      </w:r>
      <w:r>
        <w:rPr>
          <w:color w:val="auto"/>
        </w:rPr>
        <w:t>, 66</w:t>
      </w:r>
      <w:r w:rsidR="00707520" w:rsidRPr="008D3F86">
        <w:rPr>
          <w:color w:val="auto"/>
        </w:rPr>
        <w:t xml:space="preserve"> – </w:t>
      </w:r>
      <w:r w:rsidR="00F805EA" w:rsidRPr="008D3F86">
        <w:rPr>
          <w:color w:val="auto"/>
        </w:rPr>
        <w:t>008</w:t>
      </w:r>
      <w:r w:rsidR="00707520" w:rsidRPr="008D3F86">
        <w:rPr>
          <w:color w:val="auto"/>
        </w:rPr>
        <w:t xml:space="preserve"> </w:t>
      </w:r>
      <w:r w:rsidR="00F805EA" w:rsidRPr="008D3F86">
        <w:rPr>
          <w:color w:val="auto"/>
        </w:rPr>
        <w:t>Świdnica</w:t>
      </w:r>
    </w:p>
    <w:p w14:paraId="18755664" w14:textId="2F3DF7C1" w:rsidR="00A06EAD" w:rsidRDefault="00A06EAD" w:rsidP="00AA384B">
      <w:pPr>
        <w:pStyle w:val="Default"/>
        <w:ind w:left="720"/>
        <w:rPr>
          <w:color w:val="auto"/>
        </w:rPr>
      </w:pPr>
      <w:r>
        <w:rPr>
          <w:color w:val="auto"/>
        </w:rPr>
        <w:t>Telefon: 68 327 31 15</w:t>
      </w:r>
    </w:p>
    <w:p w14:paraId="77566BE5" w14:textId="54B5B540" w:rsidR="00A06EAD" w:rsidRDefault="00A06EAD" w:rsidP="00A06EAD">
      <w:pPr>
        <w:pStyle w:val="Default"/>
        <w:ind w:firstLine="708"/>
        <w:rPr>
          <w:color w:val="auto"/>
        </w:rPr>
      </w:pPr>
      <w:r>
        <w:rPr>
          <w:color w:val="auto"/>
        </w:rPr>
        <w:t>F</w:t>
      </w:r>
      <w:r w:rsidRPr="008D3F86">
        <w:rPr>
          <w:color w:val="auto"/>
        </w:rPr>
        <w:t>aks:</w:t>
      </w:r>
      <w:r>
        <w:rPr>
          <w:color w:val="auto"/>
        </w:rPr>
        <w:t xml:space="preserve"> </w:t>
      </w:r>
      <w:r w:rsidRPr="008D3F86">
        <w:t>68</w:t>
      </w:r>
      <w:r>
        <w:t xml:space="preserve"> </w:t>
      </w:r>
      <w:r w:rsidRPr="008D3F86">
        <w:t>327 31 27</w:t>
      </w:r>
    </w:p>
    <w:p w14:paraId="3B2A5F8E" w14:textId="119EE83B" w:rsidR="00707520" w:rsidRDefault="00A06EAD" w:rsidP="00A06EAD">
      <w:pPr>
        <w:pStyle w:val="Default"/>
        <w:ind w:left="720"/>
      </w:pPr>
      <w:r>
        <w:rPr>
          <w:color w:val="auto"/>
        </w:rPr>
        <w:t xml:space="preserve">Strona internetowa: </w:t>
      </w:r>
      <w:r w:rsidR="009826D6" w:rsidRPr="00043C08">
        <w:t xml:space="preserve">www.swidnica.zgora.pl, </w:t>
      </w:r>
    </w:p>
    <w:p w14:paraId="183FD443" w14:textId="7B09C865" w:rsidR="00A06EAD" w:rsidRDefault="00A06EAD" w:rsidP="00A06EAD">
      <w:pPr>
        <w:pStyle w:val="Default"/>
        <w:ind w:left="720"/>
      </w:pPr>
      <w:r>
        <w:t xml:space="preserve">Strona BIP: </w:t>
      </w:r>
      <w:r w:rsidRPr="00A06EAD">
        <w:t xml:space="preserve"> </w:t>
      </w:r>
      <w:hyperlink r:id="rId8" w:history="1">
        <w:r w:rsidRPr="007962DD">
          <w:rPr>
            <w:rStyle w:val="Hipercze"/>
          </w:rPr>
          <w:t>https://bip.swidnica.zgora.pl/</w:t>
        </w:r>
      </w:hyperlink>
    </w:p>
    <w:p w14:paraId="23A5C8B9" w14:textId="1FE7FD12" w:rsidR="00707520" w:rsidRDefault="00A06EAD" w:rsidP="00D333D0">
      <w:pPr>
        <w:pStyle w:val="Default"/>
        <w:ind w:left="720"/>
        <w:rPr>
          <w:rStyle w:val="Hipercze"/>
        </w:rPr>
      </w:pPr>
      <w:r>
        <w:rPr>
          <w:color w:val="auto"/>
        </w:rPr>
        <w:t>A</w:t>
      </w:r>
      <w:r w:rsidR="00707520" w:rsidRPr="008D3F86">
        <w:rPr>
          <w:color w:val="auto"/>
          <w:lang w:val="de-DE"/>
        </w:rPr>
        <w:t>dres e-mail</w:t>
      </w:r>
      <w:r>
        <w:rPr>
          <w:color w:val="auto"/>
          <w:lang w:val="de-DE"/>
        </w:rPr>
        <w:t>:</w:t>
      </w:r>
      <w:r w:rsidR="00707520" w:rsidRPr="008D3F86">
        <w:rPr>
          <w:color w:val="auto"/>
        </w:rPr>
        <w:tab/>
      </w:r>
      <w:hyperlink r:id="rId9" w:history="1">
        <w:r w:rsidR="00E55F82" w:rsidRPr="00043C08">
          <w:rPr>
            <w:rStyle w:val="Hipercze"/>
          </w:rPr>
          <w:t>k.krynicka@swidnica.zgora.pl</w:t>
        </w:r>
      </w:hyperlink>
    </w:p>
    <w:p w14:paraId="636AE84F" w14:textId="2F66234B" w:rsidR="00707520" w:rsidRPr="008D3F86" w:rsidRDefault="00707520" w:rsidP="008465AF">
      <w:pPr>
        <w:pStyle w:val="Default"/>
        <w:ind w:left="720"/>
        <w:jc w:val="both"/>
        <w:rPr>
          <w:color w:val="auto"/>
        </w:rPr>
      </w:pPr>
      <w:r w:rsidRPr="008D3F86">
        <w:rPr>
          <w:color w:val="auto"/>
        </w:rPr>
        <w:t>godziny urzędowania:</w:t>
      </w:r>
      <w:r w:rsidR="00A06EAD">
        <w:rPr>
          <w:color w:val="auto"/>
        </w:rPr>
        <w:t xml:space="preserve"> </w:t>
      </w:r>
      <w:r w:rsidRPr="008D3F86">
        <w:rPr>
          <w:color w:val="auto"/>
        </w:rPr>
        <w:t xml:space="preserve">poniedziałek od </w:t>
      </w:r>
      <w:r w:rsidR="008D3F86">
        <w:rPr>
          <w:color w:val="auto"/>
        </w:rPr>
        <w:t>7</w:t>
      </w:r>
      <w:r w:rsidRPr="008D3F86">
        <w:rPr>
          <w:color w:val="auto"/>
        </w:rPr>
        <w:t>:00 do 16:00</w:t>
      </w:r>
    </w:p>
    <w:p w14:paraId="175F0BA6" w14:textId="7A719905" w:rsidR="00707520" w:rsidRPr="008D3F86" w:rsidRDefault="00A06EAD" w:rsidP="00A06EAD">
      <w:pPr>
        <w:pStyle w:val="Default"/>
        <w:jc w:val="both"/>
        <w:rPr>
          <w:color w:val="auto"/>
        </w:rPr>
      </w:pPr>
      <w:r>
        <w:rPr>
          <w:color w:val="auto"/>
        </w:rPr>
        <w:t xml:space="preserve">                                                 </w:t>
      </w:r>
      <w:r w:rsidR="00707520" w:rsidRPr="008D3F86">
        <w:rPr>
          <w:color w:val="auto"/>
        </w:rPr>
        <w:t xml:space="preserve">wtorek </w:t>
      </w:r>
      <w:r w:rsidR="008D3F86">
        <w:rPr>
          <w:color w:val="auto"/>
        </w:rPr>
        <w:t>–</w:t>
      </w:r>
      <w:r w:rsidR="00707520" w:rsidRPr="008D3F86">
        <w:rPr>
          <w:color w:val="auto"/>
        </w:rPr>
        <w:t xml:space="preserve"> </w:t>
      </w:r>
      <w:r w:rsidR="008D3F86">
        <w:rPr>
          <w:color w:val="auto"/>
        </w:rPr>
        <w:t xml:space="preserve">czwartek </w:t>
      </w:r>
      <w:r w:rsidR="00707520" w:rsidRPr="008D3F86">
        <w:rPr>
          <w:color w:val="auto"/>
        </w:rPr>
        <w:t>od 7:00 do 15:00</w:t>
      </w:r>
    </w:p>
    <w:p w14:paraId="344E96D4" w14:textId="19F51D1B" w:rsidR="00707520" w:rsidRDefault="00A06EAD" w:rsidP="00A06EAD">
      <w:pPr>
        <w:pStyle w:val="Default"/>
        <w:jc w:val="both"/>
        <w:rPr>
          <w:color w:val="auto"/>
        </w:rPr>
      </w:pPr>
      <w:r>
        <w:rPr>
          <w:color w:val="auto"/>
        </w:rPr>
        <w:t xml:space="preserve">                                                 </w:t>
      </w:r>
      <w:r w:rsidR="008D3F86" w:rsidRPr="008D3F86">
        <w:rPr>
          <w:color w:val="auto"/>
        </w:rPr>
        <w:t>p</w:t>
      </w:r>
      <w:r w:rsidR="008D3F86">
        <w:rPr>
          <w:color w:val="auto"/>
        </w:rPr>
        <w:t>iątek</w:t>
      </w:r>
      <w:r w:rsidR="008D3F86" w:rsidRPr="008D3F86">
        <w:rPr>
          <w:color w:val="auto"/>
        </w:rPr>
        <w:t xml:space="preserve"> od </w:t>
      </w:r>
      <w:r w:rsidR="008D3F86">
        <w:rPr>
          <w:color w:val="auto"/>
        </w:rPr>
        <w:t>7</w:t>
      </w:r>
      <w:r w:rsidR="008D3F86" w:rsidRPr="008D3F86">
        <w:rPr>
          <w:color w:val="auto"/>
        </w:rPr>
        <w:t>:00 do 1</w:t>
      </w:r>
      <w:r w:rsidR="008D3F86">
        <w:rPr>
          <w:color w:val="auto"/>
        </w:rPr>
        <w:t>4</w:t>
      </w:r>
      <w:r w:rsidR="008D3F86" w:rsidRPr="008D3F86">
        <w:rPr>
          <w:color w:val="auto"/>
        </w:rPr>
        <w:t>:00</w:t>
      </w:r>
    </w:p>
    <w:p w14:paraId="03FBC1C7" w14:textId="2D48E8A1" w:rsidR="00A06EAD" w:rsidRPr="00A06EAD" w:rsidRDefault="00A06EAD" w:rsidP="00345370">
      <w:pPr>
        <w:pStyle w:val="Default"/>
        <w:numPr>
          <w:ilvl w:val="1"/>
          <w:numId w:val="18"/>
        </w:numPr>
        <w:jc w:val="both"/>
        <w:rPr>
          <w:color w:val="auto"/>
        </w:rPr>
      </w:pPr>
      <w:r w:rsidRPr="00A06EAD">
        <w:rPr>
          <w:rFonts w:cs="Arial"/>
          <w:b/>
          <w:snapToGrid w:val="0"/>
        </w:rPr>
        <w:t>Adres strony internetowej</w:t>
      </w:r>
      <w:r w:rsidR="008969D5">
        <w:rPr>
          <w:rFonts w:cs="Arial"/>
          <w:b/>
          <w:snapToGrid w:val="0"/>
        </w:rPr>
        <w:t xml:space="preserve"> – Platformy Zakupowej za pośrednictwem której prowadzone jest postepowanie oraz</w:t>
      </w:r>
      <w:r w:rsidRPr="00A06EAD">
        <w:rPr>
          <w:rFonts w:cs="Arial"/>
          <w:b/>
          <w:snapToGrid w:val="0"/>
        </w:rPr>
        <w:t xml:space="preserve"> udostępniane będą zmiany i wyjaśnienia treści SWZ oraz inne dokumenty zamówienia bezpośrednio związane z postępowaniem o udzielenie zamówienia:</w:t>
      </w:r>
    </w:p>
    <w:p w14:paraId="1343F2C8" w14:textId="671942D4" w:rsidR="003B539F" w:rsidRDefault="00A06EAD" w:rsidP="00A06EAD">
      <w:pPr>
        <w:pStyle w:val="Default"/>
        <w:jc w:val="both"/>
        <w:rPr>
          <w:rFonts w:cs="Arial"/>
          <w:b/>
          <w:snapToGrid w:val="0"/>
        </w:rPr>
      </w:pPr>
      <w:r w:rsidRPr="00A06EAD">
        <w:rPr>
          <w:rFonts w:cs="Arial"/>
          <w:b/>
          <w:snapToGrid w:val="0"/>
        </w:rPr>
        <w:tab/>
      </w:r>
      <w:hyperlink r:id="rId10" w:history="1">
        <w:r w:rsidR="008969D5" w:rsidRPr="0096352D">
          <w:rPr>
            <w:rStyle w:val="Hipercze"/>
            <w:rFonts w:cs="Arial"/>
            <w:b/>
            <w:snapToGrid w:val="0"/>
          </w:rPr>
          <w:t>https://platformazakupowa.pl/pn/gmina_swidnica</w:t>
        </w:r>
      </w:hyperlink>
    </w:p>
    <w:p w14:paraId="19B49381" w14:textId="77777777" w:rsidR="008F5D85" w:rsidRPr="008D3F86" w:rsidRDefault="008F5D85" w:rsidP="009370BA">
      <w:pPr>
        <w:pStyle w:val="Default"/>
        <w:ind w:left="3546" w:firstLine="708"/>
        <w:jc w:val="both"/>
        <w:rPr>
          <w:color w:val="auto"/>
        </w:rPr>
      </w:pPr>
    </w:p>
    <w:p w14:paraId="4B534475" w14:textId="77777777" w:rsidR="00707520" w:rsidRPr="000C26EF" w:rsidRDefault="00707520" w:rsidP="008D3F86">
      <w:pPr>
        <w:pStyle w:val="Default"/>
        <w:numPr>
          <w:ilvl w:val="0"/>
          <w:numId w:val="3"/>
        </w:numPr>
        <w:ind w:hanging="720"/>
        <w:rPr>
          <w:b/>
          <w:bCs/>
          <w:color w:val="auto"/>
        </w:rPr>
      </w:pPr>
      <w:r w:rsidRPr="000C26EF">
        <w:rPr>
          <w:b/>
          <w:bCs/>
          <w:color w:val="auto"/>
        </w:rPr>
        <w:t xml:space="preserve">Tryb udzielenia zamówienia    </w:t>
      </w:r>
    </w:p>
    <w:p w14:paraId="4DF7D467" w14:textId="3FAE7D06" w:rsidR="003B539F" w:rsidRPr="003B539F" w:rsidRDefault="003B539F" w:rsidP="008D3F86">
      <w:pPr>
        <w:pStyle w:val="Default"/>
        <w:numPr>
          <w:ilvl w:val="1"/>
          <w:numId w:val="4"/>
        </w:numPr>
        <w:jc w:val="both"/>
        <w:rPr>
          <w:color w:val="auto"/>
        </w:rPr>
      </w:pPr>
      <w:r w:rsidRPr="003B539F">
        <w:t xml:space="preserve">Postępowanie o udzielenie zamówienia publicznego prowadzone jest w </w:t>
      </w:r>
      <w:r w:rsidRPr="003B539F">
        <w:rPr>
          <w:b/>
        </w:rPr>
        <w:t>trybie podstawowym</w:t>
      </w:r>
      <w:r w:rsidRPr="003B539F">
        <w:t xml:space="preserve">, na podstawie </w:t>
      </w:r>
      <w:r w:rsidRPr="003B539F">
        <w:rPr>
          <w:b/>
        </w:rPr>
        <w:t xml:space="preserve">art. 275 pkt 1 </w:t>
      </w:r>
      <w:r w:rsidRPr="003B539F">
        <w:t>ustawy</w:t>
      </w:r>
      <w:r w:rsidRPr="003B539F">
        <w:rPr>
          <w:b/>
        </w:rPr>
        <w:t xml:space="preserve"> </w:t>
      </w:r>
      <w:r w:rsidRPr="003B539F">
        <w:t>z dnia 11 września 2019 r. – Prawo zamówień publicznych (Dz. U. z 2019 r., poz. 2019</w:t>
      </w:r>
      <w:r w:rsidR="000B511A">
        <w:t xml:space="preserve"> z </w:t>
      </w:r>
      <w:proofErr w:type="spellStart"/>
      <w:r w:rsidR="000B511A">
        <w:t>późn</w:t>
      </w:r>
      <w:proofErr w:type="spellEnd"/>
      <w:r w:rsidR="000B511A">
        <w:t>. zm.</w:t>
      </w:r>
      <w:r w:rsidRPr="003B539F">
        <w:t>) zwanej dalej P</w:t>
      </w:r>
      <w:r w:rsidR="0053388D">
        <w:t>ZP</w:t>
      </w:r>
      <w:r w:rsidRPr="003B539F">
        <w:t>.</w:t>
      </w:r>
    </w:p>
    <w:p w14:paraId="456CE48F" w14:textId="3E7EF6B9" w:rsidR="003B539F" w:rsidRPr="0080217F" w:rsidRDefault="003B539F" w:rsidP="008D3F86">
      <w:pPr>
        <w:pStyle w:val="Default"/>
        <w:numPr>
          <w:ilvl w:val="1"/>
          <w:numId w:val="4"/>
        </w:numPr>
        <w:jc w:val="both"/>
        <w:rPr>
          <w:color w:val="auto"/>
        </w:rPr>
      </w:pPr>
      <w:r w:rsidRPr="003B539F">
        <w:t xml:space="preserve">Zamawiający </w:t>
      </w:r>
      <w:r w:rsidRPr="003B539F">
        <w:rPr>
          <w:b/>
        </w:rPr>
        <w:t>nie przewiduje</w:t>
      </w:r>
      <w:r w:rsidRPr="003B539F">
        <w:t xml:space="preserve"> wyboru najkorzystniejszej oferty z możliwością prowadzenia negocjacji.</w:t>
      </w:r>
    </w:p>
    <w:p w14:paraId="4233DD07" w14:textId="4B7DF40D" w:rsidR="0080217F" w:rsidRPr="0080217F" w:rsidRDefault="0080217F" w:rsidP="0080217F">
      <w:pPr>
        <w:pStyle w:val="Default"/>
        <w:numPr>
          <w:ilvl w:val="1"/>
          <w:numId w:val="4"/>
        </w:numPr>
        <w:jc w:val="both"/>
        <w:rPr>
          <w:color w:val="auto"/>
        </w:rPr>
      </w:pPr>
      <w:r w:rsidRPr="0080217F">
        <w:t xml:space="preserve">Szacunkowa wartość przedmiotowego zamówienia nie przekracza progów unijnych o jakich mowa w art. 3 ustawy </w:t>
      </w:r>
      <w:r w:rsidR="00D512C3">
        <w:t>PZP</w:t>
      </w:r>
      <w:r w:rsidRPr="0080217F">
        <w:t xml:space="preserve">. </w:t>
      </w:r>
    </w:p>
    <w:p w14:paraId="495AF543" w14:textId="735C3F6A" w:rsidR="0080217F" w:rsidRDefault="0080217F" w:rsidP="007721F9">
      <w:pPr>
        <w:pStyle w:val="Default"/>
        <w:numPr>
          <w:ilvl w:val="1"/>
          <w:numId w:val="4"/>
        </w:numPr>
        <w:autoSpaceDE/>
        <w:autoSpaceDN/>
        <w:jc w:val="both"/>
      </w:pPr>
      <w:r w:rsidRPr="0080217F">
        <w:t xml:space="preserve">Zgodnie z art. 310 pkt 1 </w:t>
      </w:r>
      <w:r w:rsidR="00D512C3">
        <w:t>PZP</w:t>
      </w:r>
      <w:r w:rsidRPr="0080217F">
        <w:t xml:space="preserve"> Zamawiający przewiduje możliwość unieważnienia przedmiotowego postępowania, jeżeli środki, które Zamawiający zamierzał przeznaczyć na sfinansowanie całości lub części zamówienia, nie zostały mu przyznane.</w:t>
      </w:r>
    </w:p>
    <w:p w14:paraId="370A661E" w14:textId="77777777" w:rsidR="00707520" w:rsidRPr="00F00362" w:rsidRDefault="00707520" w:rsidP="00821C3C">
      <w:pPr>
        <w:pStyle w:val="Default"/>
        <w:ind w:left="765"/>
        <w:jc w:val="both"/>
        <w:rPr>
          <w:color w:val="auto"/>
        </w:rPr>
      </w:pPr>
    </w:p>
    <w:p w14:paraId="24FC69A9" w14:textId="77777777" w:rsidR="00A05BB1" w:rsidRPr="000C26EF" w:rsidRDefault="00A05BB1" w:rsidP="000F3516">
      <w:pPr>
        <w:pStyle w:val="Akapitzlist"/>
        <w:numPr>
          <w:ilvl w:val="0"/>
          <w:numId w:val="3"/>
        </w:numPr>
        <w:suppressAutoHyphens/>
        <w:ind w:hanging="720"/>
        <w:jc w:val="both"/>
        <w:rPr>
          <w:b/>
          <w:bCs/>
        </w:rPr>
      </w:pPr>
      <w:r w:rsidRPr="000C26EF">
        <w:rPr>
          <w:b/>
          <w:bCs/>
        </w:rPr>
        <w:t>Opis przedmiotu zamówienia.</w:t>
      </w:r>
    </w:p>
    <w:p w14:paraId="026E4D4B" w14:textId="77777777" w:rsidR="00AC3AF6" w:rsidRPr="00F00362" w:rsidRDefault="00A05BB1" w:rsidP="00345370">
      <w:pPr>
        <w:pStyle w:val="Tekstpodstawowy"/>
        <w:numPr>
          <w:ilvl w:val="1"/>
          <w:numId w:val="14"/>
        </w:numPr>
        <w:tabs>
          <w:tab w:val="left" w:pos="709"/>
        </w:tabs>
      </w:pPr>
      <w:r w:rsidRPr="00F00362">
        <w:t>Nomenklatura według Wspólnego Słownika Zamówień (CPV):</w:t>
      </w:r>
    </w:p>
    <w:p w14:paraId="4B116F90" w14:textId="77777777" w:rsidR="004E3962" w:rsidRPr="00290BBE" w:rsidRDefault="00A43600" w:rsidP="004E3962">
      <w:pPr>
        <w:pStyle w:val="Tekstpodstawowy"/>
        <w:tabs>
          <w:tab w:val="left" w:pos="709"/>
        </w:tabs>
        <w:ind w:left="360"/>
        <w:rPr>
          <w:color w:val="FF0000"/>
        </w:rPr>
      </w:pPr>
      <w:r w:rsidRPr="00F00362">
        <w:rPr>
          <w:rFonts w:eastAsia="Calibri"/>
          <w:color w:val="000000"/>
        </w:rPr>
        <w:tab/>
      </w:r>
      <w:r w:rsidR="004E3962" w:rsidRPr="00FB5D2A">
        <w:t>45000000-7 Roboty budowlane</w:t>
      </w:r>
      <w:r w:rsidR="004E3962" w:rsidRPr="00290BBE">
        <w:rPr>
          <w:color w:val="FF0000"/>
        </w:rPr>
        <w:t>,</w:t>
      </w:r>
    </w:p>
    <w:p w14:paraId="5ECA7A82" w14:textId="1E3D669C" w:rsidR="00FB5D2A" w:rsidRDefault="001777A8" w:rsidP="001C093F">
      <w:pPr>
        <w:ind w:left="720"/>
        <w:jc w:val="both"/>
      </w:pPr>
      <w:hyperlink r:id="rId11" w:history="1">
        <w:r w:rsidR="00FB5D2A" w:rsidRPr="00FB5D2A">
          <w:rPr>
            <w:rStyle w:val="Hipercze"/>
            <w:color w:val="auto"/>
            <w:u w:val="none"/>
          </w:rPr>
          <w:t>45231300-8</w:t>
        </w:r>
      </w:hyperlink>
      <w:r w:rsidR="00FB5D2A" w:rsidRPr="00FB5D2A">
        <w:t xml:space="preserve"> Roboty budowlane w zakresie budowy wodociągów i rurociągów do odprowadzania ścieków</w:t>
      </w:r>
    </w:p>
    <w:p w14:paraId="298705D0" w14:textId="2B80CDFC" w:rsidR="00FB5D2A" w:rsidRPr="00FB5D2A" w:rsidRDefault="00FB5D2A" w:rsidP="00FB5D2A">
      <w:pPr>
        <w:ind w:left="720"/>
      </w:pPr>
      <w:r>
        <w:t xml:space="preserve">45231100-6 </w:t>
      </w:r>
      <w:r w:rsidRPr="00FB5D2A">
        <w:rPr>
          <w:color w:val="2D2D2D"/>
        </w:rPr>
        <w:t>Ogólne roboty budowlane związane z budową rurociągó</w:t>
      </w:r>
      <w:r>
        <w:rPr>
          <w:color w:val="2D2D2D"/>
        </w:rPr>
        <w:t>w</w:t>
      </w:r>
    </w:p>
    <w:p w14:paraId="00F10296" w14:textId="77777777" w:rsidR="00290BBE" w:rsidRPr="00290BBE" w:rsidRDefault="00A05BB1" w:rsidP="00345370">
      <w:pPr>
        <w:pStyle w:val="Tekstpodstawowy"/>
        <w:numPr>
          <w:ilvl w:val="1"/>
          <w:numId w:val="14"/>
        </w:numPr>
        <w:tabs>
          <w:tab w:val="left" w:pos="709"/>
        </w:tabs>
        <w:rPr>
          <w:color w:val="000000"/>
        </w:rPr>
      </w:pPr>
      <w:r w:rsidRPr="00F00362">
        <w:rPr>
          <w:rStyle w:val="Pogrubienie"/>
          <w:b w:val="0"/>
          <w:bCs w:val="0"/>
        </w:rPr>
        <w:t>Lokalizacja:</w:t>
      </w:r>
      <w:r w:rsidRPr="00F00362">
        <w:rPr>
          <w:color w:val="000000"/>
        </w:rPr>
        <w:t xml:space="preserve"> województwo lubuskie, powiat </w:t>
      </w:r>
      <w:r w:rsidR="00AC3AF6" w:rsidRPr="00F00362">
        <w:rPr>
          <w:color w:val="000000"/>
        </w:rPr>
        <w:t>zielonogórski</w:t>
      </w:r>
      <w:r w:rsidRPr="00F00362">
        <w:rPr>
          <w:color w:val="000000"/>
        </w:rPr>
        <w:t xml:space="preserve">, gmina </w:t>
      </w:r>
      <w:r w:rsidR="00AC3AF6" w:rsidRPr="00F00362">
        <w:rPr>
          <w:color w:val="000000"/>
        </w:rPr>
        <w:t>Świdnica</w:t>
      </w:r>
      <w:r w:rsidRPr="00F00362">
        <w:rPr>
          <w:color w:val="000000"/>
        </w:rPr>
        <w:t>, wie</w:t>
      </w:r>
      <w:r w:rsidRPr="00F00362">
        <w:rPr>
          <w:rFonts w:eastAsia="TT1Ao00"/>
          <w:color w:val="000000"/>
        </w:rPr>
        <w:t xml:space="preserve">ś </w:t>
      </w:r>
      <w:r w:rsidR="00290BBE">
        <w:rPr>
          <w:rFonts w:eastAsia="TT1Ao00"/>
          <w:color w:val="000000"/>
        </w:rPr>
        <w:t>Wilkanowo</w:t>
      </w:r>
    </w:p>
    <w:p w14:paraId="7E39F43B" w14:textId="48821F3D" w:rsidR="00290BBE" w:rsidRPr="00290BBE" w:rsidRDefault="003C6D2A" w:rsidP="00345370">
      <w:pPr>
        <w:pStyle w:val="Tekstpodstawowy"/>
        <w:numPr>
          <w:ilvl w:val="1"/>
          <w:numId w:val="14"/>
        </w:numPr>
        <w:tabs>
          <w:tab w:val="left" w:pos="709"/>
        </w:tabs>
        <w:rPr>
          <w:color w:val="000000"/>
        </w:rPr>
      </w:pPr>
      <w:r w:rsidRPr="003C6D2A">
        <w:t>Przedmiotem zamówienia jest</w:t>
      </w:r>
      <w:r w:rsidR="00290BBE" w:rsidRPr="00290BBE">
        <w:rPr>
          <w:rFonts w:ascii="Comic Sans MS" w:hAnsi="Comic Sans MS" w:cs="Arial"/>
          <w:sz w:val="20"/>
          <w:szCs w:val="20"/>
        </w:rPr>
        <w:t xml:space="preserve"> </w:t>
      </w:r>
      <w:r w:rsidR="00290BBE" w:rsidRPr="007D0FE0">
        <w:rPr>
          <w:b/>
        </w:rPr>
        <w:t>budowa sieci wod</w:t>
      </w:r>
      <w:r w:rsidR="007D0FE0" w:rsidRPr="007D0FE0">
        <w:rPr>
          <w:b/>
        </w:rPr>
        <w:t>ociągowej</w:t>
      </w:r>
      <w:r w:rsidR="00290BBE" w:rsidRPr="007D0FE0">
        <w:rPr>
          <w:b/>
        </w:rPr>
        <w:t xml:space="preserve"> z hydrantami naziemnymi oraz sieci kanalizacji sanitarnej z</w:t>
      </w:r>
      <w:r w:rsidR="007D0FE0" w:rsidRPr="007D0FE0">
        <w:rPr>
          <w:b/>
        </w:rPr>
        <w:t>e</w:t>
      </w:r>
      <w:r w:rsidR="00290BBE" w:rsidRPr="007D0FE0">
        <w:rPr>
          <w:b/>
        </w:rPr>
        <w:t xml:space="preserve"> studzienkami rewizyjnymi i inspekcyjnymi </w:t>
      </w:r>
      <w:r w:rsidR="00290BBE" w:rsidRPr="007D0FE0">
        <w:rPr>
          <w:bCs/>
        </w:rPr>
        <w:t xml:space="preserve">dla </w:t>
      </w:r>
      <w:r w:rsidR="007D0FE0" w:rsidRPr="007D0FE0">
        <w:rPr>
          <w:bCs/>
        </w:rPr>
        <w:t>obsługi</w:t>
      </w:r>
      <w:r w:rsidR="00290BBE" w:rsidRPr="007D0FE0">
        <w:rPr>
          <w:bCs/>
        </w:rPr>
        <w:t xml:space="preserve"> planowanych </w:t>
      </w:r>
      <w:r w:rsidR="00290BBE" w:rsidRPr="007D0FE0">
        <w:t xml:space="preserve">budynków </w:t>
      </w:r>
      <w:r w:rsidR="007D0FE0" w:rsidRPr="007D0FE0">
        <w:t>zlokalizowanych</w:t>
      </w:r>
      <w:r w:rsidR="00290BBE" w:rsidRPr="007D0FE0">
        <w:t xml:space="preserve"> na terenie pomiędzy ulicą </w:t>
      </w:r>
      <w:r w:rsidR="007D0FE0" w:rsidRPr="007D0FE0">
        <w:t xml:space="preserve">Wandy </w:t>
      </w:r>
      <w:r w:rsidR="00290BBE" w:rsidRPr="007D0FE0">
        <w:t xml:space="preserve">Komarnickiej i Kościelną w m. Wilkanowo. Włączenie kanalizacji sanitarnej do istniejącego kanału sanitarnego DN200mm na odnodze od ulicy </w:t>
      </w:r>
      <w:r w:rsidR="007D0FE0" w:rsidRPr="007D0FE0">
        <w:t xml:space="preserve">Wandy </w:t>
      </w:r>
      <w:r w:rsidR="00290BBE" w:rsidRPr="007D0FE0">
        <w:t xml:space="preserve">Komarnickiej na działce 953/1. Włączenie wodociągu rozdzielczego z hydrantami naziemnymi w układzie pierścieniowym do istniejącej sieci wodociągowej DN110mm na działce 953/1 i 325. </w:t>
      </w:r>
      <w:r w:rsidR="007D0FE0" w:rsidRPr="007D0FE0">
        <w:t>S</w:t>
      </w:r>
      <w:r w:rsidR="00290BBE" w:rsidRPr="007D0FE0">
        <w:t>ieci zlokalizowano na terenie</w:t>
      </w:r>
      <w:r w:rsidR="007D0FE0">
        <w:t>, na którym</w:t>
      </w:r>
      <w:r w:rsidR="00290BBE" w:rsidRPr="007D0FE0">
        <w:t xml:space="preserve"> obowiązuje Miejscowy Plan Zagospodarowania Przestrzennego uchwalony UCHWAŁĄ NR XLIII/257/2017 RADY GMINY ŚWIDNICA z dn.30 listopada 2017r.</w:t>
      </w:r>
      <w:r w:rsidR="00290BBE" w:rsidRPr="00290BBE">
        <w:rPr>
          <w:rFonts w:ascii="Comic Sans MS" w:hAnsi="Comic Sans MS" w:cs="Arial"/>
          <w:sz w:val="20"/>
          <w:szCs w:val="20"/>
        </w:rPr>
        <w:t xml:space="preserve">   </w:t>
      </w:r>
    </w:p>
    <w:p w14:paraId="0BEF221C" w14:textId="3A9105E2" w:rsidR="002A6F8A" w:rsidRPr="002A6F8A" w:rsidRDefault="002A6F8A" w:rsidP="00345370">
      <w:pPr>
        <w:pStyle w:val="Tekstpodstawowy"/>
        <w:numPr>
          <w:ilvl w:val="1"/>
          <w:numId w:val="14"/>
        </w:numPr>
        <w:tabs>
          <w:tab w:val="left" w:pos="709"/>
        </w:tabs>
        <w:rPr>
          <w:color w:val="000000"/>
        </w:rPr>
      </w:pPr>
      <w:r w:rsidRPr="002A6F8A">
        <w:rPr>
          <w:rFonts w:eastAsia="Calibri"/>
          <w:color w:val="000000"/>
        </w:rPr>
        <w:t>W ramach zadania inwestycyjnego wykona</w:t>
      </w:r>
      <w:r w:rsidR="007D0FE0">
        <w:rPr>
          <w:rFonts w:eastAsia="Calibri"/>
          <w:color w:val="000000"/>
        </w:rPr>
        <w:t>ć należy</w:t>
      </w:r>
      <w:r w:rsidRPr="002A6F8A">
        <w:rPr>
          <w:rFonts w:eastAsia="Calibri"/>
          <w:color w:val="000000"/>
        </w:rPr>
        <w:t xml:space="preserve"> następujące roboty budowlane: </w:t>
      </w:r>
    </w:p>
    <w:p w14:paraId="7A5DD2F5" w14:textId="53167DA4" w:rsidR="007D0FE0" w:rsidRDefault="007D0FE0" w:rsidP="00345370">
      <w:pPr>
        <w:pStyle w:val="Akapitzlist"/>
        <w:numPr>
          <w:ilvl w:val="3"/>
          <w:numId w:val="25"/>
        </w:numPr>
        <w:shd w:val="clear" w:color="auto" w:fill="FFFFFF"/>
        <w:ind w:left="993" w:right="19" w:hanging="284"/>
        <w:jc w:val="both"/>
        <w:rPr>
          <w:bCs/>
        </w:rPr>
      </w:pPr>
      <w:r w:rsidRPr="007D0FE0">
        <w:rPr>
          <w:bCs/>
        </w:rPr>
        <w:t>Kanalizacja grawitacyjna PCV200mm - 427,1m</w:t>
      </w:r>
    </w:p>
    <w:p w14:paraId="76425808" w14:textId="51BF3C11" w:rsidR="000A4183" w:rsidRPr="000A4183" w:rsidRDefault="000A4183" w:rsidP="00345370">
      <w:pPr>
        <w:pStyle w:val="Akapitzlist"/>
        <w:numPr>
          <w:ilvl w:val="3"/>
          <w:numId w:val="25"/>
        </w:numPr>
        <w:shd w:val="clear" w:color="auto" w:fill="FFFFFF"/>
        <w:ind w:left="993" w:right="19" w:hanging="284"/>
        <w:jc w:val="both"/>
        <w:rPr>
          <w:bCs/>
        </w:rPr>
      </w:pPr>
      <w:r>
        <w:rPr>
          <w:bCs/>
        </w:rPr>
        <w:lastRenderedPageBreak/>
        <w:t xml:space="preserve">Sieć wodociągowa </w:t>
      </w:r>
      <w:r w:rsidRPr="00C043E6">
        <w:rPr>
          <w:bCs/>
        </w:rPr>
        <w:t>z rur PEHD110mm</w:t>
      </w:r>
      <w:r w:rsidR="00C043E6" w:rsidRPr="00C043E6">
        <w:rPr>
          <w:bCs/>
        </w:rPr>
        <w:t xml:space="preserve"> z hydrantami naziemnymi </w:t>
      </w:r>
      <w:r w:rsidR="00C043E6">
        <w:rPr>
          <w:bCs/>
        </w:rPr>
        <w:t xml:space="preserve">- </w:t>
      </w:r>
      <w:r w:rsidRPr="00C043E6">
        <w:rPr>
          <w:bCs/>
        </w:rPr>
        <w:t>467,0m</w:t>
      </w:r>
      <w:r w:rsidRPr="000A4183">
        <w:t xml:space="preserve">   </w:t>
      </w:r>
    </w:p>
    <w:p w14:paraId="0B77CB93" w14:textId="4768157E" w:rsidR="00C043E6" w:rsidRPr="00A56E04" w:rsidRDefault="00C043E6" w:rsidP="00345370">
      <w:pPr>
        <w:pStyle w:val="Akapitzlist"/>
        <w:numPr>
          <w:ilvl w:val="0"/>
          <w:numId w:val="25"/>
        </w:numPr>
        <w:autoSpaceDE w:val="0"/>
        <w:autoSpaceDN w:val="0"/>
        <w:adjustRightInd w:val="0"/>
        <w:ind w:left="993" w:hanging="284"/>
        <w:jc w:val="both"/>
        <w:rPr>
          <w:rFonts w:eastAsia="Calibri"/>
          <w:b/>
          <w:bCs/>
        </w:rPr>
      </w:pPr>
      <w:r w:rsidRPr="00A56E04">
        <w:rPr>
          <w:rFonts w:eastAsia="Calibri"/>
          <w:b/>
          <w:bCs/>
        </w:rPr>
        <w:t>Odtworzenie terenu</w:t>
      </w:r>
      <w:r w:rsidR="00A56E04">
        <w:rPr>
          <w:rFonts w:eastAsia="Calibri"/>
          <w:b/>
          <w:bCs/>
        </w:rPr>
        <w:t>.</w:t>
      </w:r>
      <w:r w:rsidRPr="00A56E04">
        <w:rPr>
          <w:rFonts w:eastAsia="Calibri"/>
          <w:b/>
          <w:bCs/>
        </w:rPr>
        <w:t xml:space="preserve"> </w:t>
      </w:r>
      <w:r w:rsidR="00C05CE1" w:rsidRPr="00A56E04">
        <w:rPr>
          <w:rFonts w:eastAsia="Calibri"/>
          <w:b/>
          <w:bCs/>
        </w:rPr>
        <w:t xml:space="preserve">Zamawiający przewiduje humusowanie działki o nr </w:t>
      </w:r>
      <w:proofErr w:type="spellStart"/>
      <w:r w:rsidR="00C05CE1" w:rsidRPr="00A56E04">
        <w:rPr>
          <w:rFonts w:eastAsia="Calibri"/>
          <w:b/>
          <w:bCs/>
        </w:rPr>
        <w:t>ewid</w:t>
      </w:r>
      <w:proofErr w:type="spellEnd"/>
      <w:r w:rsidR="00C05CE1" w:rsidRPr="00A56E04">
        <w:rPr>
          <w:rFonts w:eastAsia="Calibri"/>
          <w:b/>
          <w:bCs/>
        </w:rPr>
        <w:t>. 953/1 i utwardzenie tłuczniem kamiennym</w:t>
      </w:r>
      <w:r w:rsidR="00A56E04" w:rsidRPr="00A56E04">
        <w:rPr>
          <w:rFonts w:eastAsia="Calibri"/>
          <w:b/>
          <w:bCs/>
        </w:rPr>
        <w:t xml:space="preserve"> </w:t>
      </w:r>
      <w:r w:rsidR="00A575B3">
        <w:rPr>
          <w:rFonts w:eastAsia="Calibri"/>
          <w:b/>
          <w:bCs/>
        </w:rPr>
        <w:t xml:space="preserve">frakcji 0-31,5mm, </w:t>
      </w:r>
      <w:r w:rsidR="00A56E04" w:rsidRPr="00A56E04">
        <w:rPr>
          <w:rFonts w:eastAsia="Calibri"/>
          <w:b/>
          <w:bCs/>
        </w:rPr>
        <w:t>gruboś</w:t>
      </w:r>
      <w:r w:rsidR="00A575B3">
        <w:rPr>
          <w:rFonts w:eastAsia="Calibri"/>
          <w:b/>
          <w:bCs/>
        </w:rPr>
        <w:t>ć warstwy</w:t>
      </w:r>
      <w:r w:rsidR="00A56E04" w:rsidRPr="00A56E04">
        <w:rPr>
          <w:rFonts w:eastAsia="Calibri"/>
          <w:b/>
          <w:bCs/>
        </w:rPr>
        <w:t xml:space="preserve"> 20 cm na szerokości 3,5m i długości </w:t>
      </w:r>
      <w:r w:rsidR="00A575B3">
        <w:rPr>
          <w:rFonts w:eastAsia="Calibri"/>
          <w:b/>
          <w:bCs/>
        </w:rPr>
        <w:t>6</w:t>
      </w:r>
      <w:r w:rsidR="00A56E04" w:rsidRPr="00A56E04">
        <w:rPr>
          <w:rFonts w:eastAsia="Calibri"/>
          <w:b/>
          <w:bCs/>
        </w:rPr>
        <w:t xml:space="preserve">00m. </w:t>
      </w:r>
      <w:r w:rsidR="00C05CE1" w:rsidRPr="00A56E04">
        <w:rPr>
          <w:rFonts w:eastAsia="Calibri"/>
          <w:b/>
          <w:bCs/>
        </w:rPr>
        <w:t xml:space="preserve"> </w:t>
      </w:r>
    </w:p>
    <w:p w14:paraId="28264AF4" w14:textId="0312A008" w:rsidR="00C043E6" w:rsidRDefault="00D41D90" w:rsidP="00345370">
      <w:pPr>
        <w:pStyle w:val="Akapitzlist"/>
        <w:numPr>
          <w:ilvl w:val="1"/>
          <w:numId w:val="14"/>
        </w:numPr>
        <w:tabs>
          <w:tab w:val="left" w:pos="709"/>
        </w:tabs>
        <w:autoSpaceDE w:val="0"/>
        <w:autoSpaceDN w:val="0"/>
        <w:adjustRightInd w:val="0"/>
        <w:jc w:val="both"/>
        <w:rPr>
          <w:rFonts w:eastAsia="Calibri"/>
        </w:rPr>
      </w:pPr>
      <w:r w:rsidRPr="004D6EE9">
        <w:rPr>
          <w:rFonts w:eastAsia="Calibri"/>
        </w:rPr>
        <w:t xml:space="preserve">W ramach przedmiotowej inwestycji </w:t>
      </w:r>
      <w:r w:rsidR="00C043E6">
        <w:rPr>
          <w:rFonts w:eastAsia="Calibri"/>
        </w:rPr>
        <w:t>należy wykonać</w:t>
      </w:r>
      <w:r w:rsidRPr="004D6EE9">
        <w:rPr>
          <w:rFonts w:eastAsia="Calibri"/>
        </w:rPr>
        <w:t xml:space="preserve"> nową</w:t>
      </w:r>
      <w:r w:rsidR="00C043E6">
        <w:rPr>
          <w:rFonts w:eastAsia="Calibri"/>
        </w:rPr>
        <w:t>:</w:t>
      </w:r>
      <w:r w:rsidRPr="004D6EE9">
        <w:rPr>
          <w:rFonts w:eastAsia="Calibri"/>
        </w:rPr>
        <w:t xml:space="preserve"> </w:t>
      </w:r>
    </w:p>
    <w:p w14:paraId="422D579C" w14:textId="1F38733E" w:rsidR="006F3FDE" w:rsidRDefault="00C043E6" w:rsidP="00345370">
      <w:pPr>
        <w:pStyle w:val="Akapitzlist"/>
        <w:numPr>
          <w:ilvl w:val="0"/>
          <w:numId w:val="26"/>
        </w:numPr>
        <w:shd w:val="clear" w:color="auto" w:fill="FFFFFF"/>
        <w:ind w:left="993" w:hanging="284"/>
        <w:jc w:val="both"/>
      </w:pPr>
      <w:r w:rsidRPr="00B01BB3">
        <w:rPr>
          <w:bCs/>
        </w:rPr>
        <w:t>Sieć kanalizacji sanitarnej DN200</w:t>
      </w:r>
      <w:r>
        <w:rPr>
          <w:b/>
        </w:rPr>
        <w:t>.</w:t>
      </w:r>
      <w:r w:rsidRPr="00C043E6">
        <w:rPr>
          <w:b/>
        </w:rPr>
        <w:t xml:space="preserve"> </w:t>
      </w:r>
      <w:bookmarkStart w:id="0" w:name="_Hlk57991566"/>
      <w:r w:rsidRPr="00C043E6">
        <w:t xml:space="preserve">W celu odprowadzenia ścieków sanitarnych z planowanej zabudowy na działkach przyległych do działki 953/1 zaprojektowano układ grawitacyjny w oparciu o kanały z rur PCV200mm i studzienki inspekcyjne 600mm. </w:t>
      </w:r>
      <w:bookmarkEnd w:id="0"/>
      <w:r w:rsidRPr="00C043E6">
        <w:t xml:space="preserve">Odprowadzenie ścieków do studzienki rewizyjnej dalej grawitacyjnie kanałem z rur PCV200mm do gminnej sieci kanalizacyjnej. </w:t>
      </w:r>
      <w:r w:rsidR="006F3FDE">
        <w:t>Wokół włazów wykonać kopertę betonową o wymiarach 2m na 2m, o grubości min. 0,2 m. Ewentualnie zastosować gotowe systemowe płyty żelbetowe okrągłe. Właz montować na pierścieniach regulacyjnych o łącznej maksymalnej wysokości do 0,3 m.</w:t>
      </w:r>
    </w:p>
    <w:p w14:paraId="434C5B18" w14:textId="5D406FFC" w:rsidR="006F3FDE" w:rsidRDefault="00C043E6" w:rsidP="00345370">
      <w:pPr>
        <w:pStyle w:val="Akapitzlist"/>
        <w:numPr>
          <w:ilvl w:val="0"/>
          <w:numId w:val="26"/>
        </w:numPr>
        <w:shd w:val="clear" w:color="auto" w:fill="FFFFFF"/>
        <w:ind w:left="993" w:hanging="284"/>
        <w:jc w:val="both"/>
      </w:pPr>
      <w:r w:rsidRPr="00B01BB3">
        <w:rPr>
          <w:bCs/>
        </w:rPr>
        <w:t>Sieć wodociągowa DN100.</w:t>
      </w:r>
      <w:r w:rsidRPr="00C043E6">
        <w:rPr>
          <w:b/>
        </w:rPr>
        <w:t xml:space="preserve"> </w:t>
      </w:r>
      <w:r w:rsidRPr="00C043E6">
        <w:t>Włączenie nowego odcinka wodociągu z rur PE 100 SDR 11 PN 16 Ø 110 mm do sieci za pomocą trójnika żeliwnego kołnierzowego DN100/100 PN16,</w:t>
      </w:r>
      <w:r w:rsidR="006F3FDE">
        <w:t xml:space="preserve"> </w:t>
      </w:r>
      <w:r w:rsidR="006F3FDE" w:rsidRPr="006F3FDE">
        <w:t>D</w:t>
      </w:r>
      <w:r w:rsidR="006F3FDE">
        <w:t>rążki od zasuw wyposażyć w żeliwną lub tworzywową obudowę, obetonowaną kopertą 1m na 1m, grubość min. 0,15</w:t>
      </w:r>
      <w:r w:rsidR="00A575B3">
        <w:t>m</w:t>
      </w:r>
      <w:r w:rsidR="006F3FDE">
        <w:t>. Ewentualnie zastosować gotowe okrągłe płyty betonowe. Obudowę wyposażyć w betonowy pierścień odciążający.</w:t>
      </w:r>
    </w:p>
    <w:p w14:paraId="6CD8BFFD" w14:textId="643E9125" w:rsidR="006F3FDE" w:rsidRPr="00FB5D2A" w:rsidRDefault="00B01BB3" w:rsidP="00345370">
      <w:pPr>
        <w:pStyle w:val="Akapitzlist"/>
        <w:numPr>
          <w:ilvl w:val="0"/>
          <w:numId w:val="26"/>
        </w:numPr>
        <w:shd w:val="clear" w:color="auto" w:fill="FFFFFF"/>
        <w:ind w:left="993" w:hanging="284"/>
        <w:jc w:val="both"/>
      </w:pPr>
      <w:r>
        <w:t>Hydranty. Z</w:t>
      </w:r>
      <w:r w:rsidR="00C043E6" w:rsidRPr="00B01BB3">
        <w:t xml:space="preserve">e względu na ochronę przeciwpożarową, w części środkowej i na zakończeniu </w:t>
      </w:r>
      <w:r>
        <w:t>budowanego</w:t>
      </w:r>
      <w:r w:rsidR="00C043E6" w:rsidRPr="00B01BB3">
        <w:t xml:space="preserve"> odcinka, </w:t>
      </w:r>
      <w:r>
        <w:t xml:space="preserve">należy wykonać </w:t>
      </w:r>
      <w:r w:rsidR="00C043E6" w:rsidRPr="00B01BB3">
        <w:t xml:space="preserve">odgałęzienia pod zabudowę hydrantów DN80mm. Odgałęzienia zaprojektowano za pomocą trójników PEHD Ø 110/110 mm. Po redukcji, za tuleją kołnierzową PEHD 90/DN80mm, przewidziano montaż kołnierzowej zasuwy odcinającej Ø80mm PN16 z obudową teleskopową oraz </w:t>
      </w:r>
      <w:r w:rsidR="00C043E6" w:rsidRPr="00FB5D2A">
        <w:t xml:space="preserve">żeliwną skrzynką do zasuw; za zasuwą-kolano stopowe tzw. długie lub sztucer FF800 L=500mm ze standardowym kolanem stopowym pod zabudowę hydrantu DN80mm. </w:t>
      </w:r>
      <w:r w:rsidR="006F3FDE">
        <w:t>Wokół hydrantu wykonać kopertę betonową 1m na 1m. Ewentualnie zastosować gotowe systemowe płyty żelbetowe. Umiejscowienie zasuw i hydrantów oznakować tabliczkami informacyjnymi zgodnie z normą. Minimalna wysokość od poziomu terenu do dołu tabliczki 1,70 m.</w:t>
      </w:r>
    </w:p>
    <w:p w14:paraId="0477ECF6" w14:textId="7A024616" w:rsidR="00C043E6" w:rsidRPr="00C043E6" w:rsidRDefault="00B01BB3" w:rsidP="00FB5D2A">
      <w:pPr>
        <w:shd w:val="clear" w:color="auto" w:fill="FFFFFF"/>
        <w:ind w:left="709"/>
        <w:jc w:val="both"/>
      </w:pPr>
      <w:r w:rsidRPr="00FB5D2A">
        <w:t xml:space="preserve">W miejscach o trudnych terenowo zaleca się wykonanie sieci metodą </w:t>
      </w:r>
      <w:proofErr w:type="spellStart"/>
      <w:r w:rsidRPr="00FB5D2A">
        <w:t>przecisku</w:t>
      </w:r>
      <w:proofErr w:type="spellEnd"/>
      <w:r w:rsidRPr="00FB5D2A">
        <w:t xml:space="preserve"> sterowanego; w sytuacji tej stosować rury dwuwarstwowe np. PE 100RC</w:t>
      </w:r>
    </w:p>
    <w:p w14:paraId="1C290098" w14:textId="2C2E96A9" w:rsidR="00A05BB1" w:rsidRPr="00F00362" w:rsidRDefault="00A05BB1" w:rsidP="00345370">
      <w:pPr>
        <w:pStyle w:val="Akapitzlist"/>
        <w:numPr>
          <w:ilvl w:val="1"/>
          <w:numId w:val="14"/>
        </w:numPr>
        <w:jc w:val="both"/>
      </w:pPr>
      <w:r w:rsidRPr="00F00362">
        <w:t>Szczegółowy zakres przedmiotu zamówienia zawarty jest w dokumentacji projektowej i specyfikacji technicznej wykonania i odbioru robót budowlanych</w:t>
      </w:r>
      <w:r w:rsidR="00A575B3">
        <w:t>. W</w:t>
      </w:r>
      <w:r w:rsidRPr="00F00362">
        <w:t>szystkie roboty budowlane należy wykonać zgodnie z tą dokumentacją projektową oraz specyfikacją  techniczną wykonania i odbioru robót budowlanych stanowią</w:t>
      </w:r>
      <w:r w:rsidR="00AC0D2C">
        <w:t>c</w:t>
      </w:r>
      <w:r w:rsidR="00D333D0">
        <w:t>ymi</w:t>
      </w:r>
      <w:r w:rsidRPr="00F00362">
        <w:t xml:space="preserve"> </w:t>
      </w:r>
      <w:r w:rsidRPr="00D333D0">
        <w:rPr>
          <w:b/>
          <w:bCs/>
        </w:rPr>
        <w:t xml:space="preserve">załącznik nr </w:t>
      </w:r>
      <w:r w:rsidR="00251371" w:rsidRPr="00D333D0">
        <w:rPr>
          <w:b/>
          <w:bCs/>
        </w:rPr>
        <w:t>5</w:t>
      </w:r>
      <w:r w:rsidRPr="00F00362">
        <w:t xml:space="preserve"> do SWZ.</w:t>
      </w:r>
    </w:p>
    <w:p w14:paraId="6C087CF1" w14:textId="77777777" w:rsidR="00A05BB1" w:rsidRPr="00BF39D8" w:rsidRDefault="00A05BB1" w:rsidP="00345370">
      <w:pPr>
        <w:pStyle w:val="Default"/>
        <w:numPr>
          <w:ilvl w:val="1"/>
          <w:numId w:val="14"/>
        </w:numPr>
        <w:jc w:val="both"/>
        <w:rPr>
          <w:i/>
          <w:iCs/>
          <w:color w:val="auto"/>
        </w:rPr>
      </w:pPr>
      <w:r w:rsidRPr="00BF39D8">
        <w:rPr>
          <w:b/>
          <w:bCs/>
          <w:color w:val="auto"/>
        </w:rPr>
        <w:t xml:space="preserve">UWAGA: </w:t>
      </w:r>
      <w:r w:rsidRPr="00EB5816">
        <w:rPr>
          <w:b/>
          <w:bCs/>
          <w:color w:val="auto"/>
        </w:rPr>
        <w:t>Załączone przedmiary robót służą wyłącznie celom informacyjnym.</w:t>
      </w:r>
      <w:r w:rsidRPr="00BF39D8">
        <w:rPr>
          <w:b/>
          <w:bCs/>
          <w:color w:val="auto"/>
        </w:rPr>
        <w:t xml:space="preserve"> </w:t>
      </w:r>
    </w:p>
    <w:p w14:paraId="1CAE0C75" w14:textId="32F6BF83" w:rsidR="00A05BB1" w:rsidRPr="00BF39D8" w:rsidRDefault="00A05BB1" w:rsidP="00AE69DA">
      <w:pPr>
        <w:pStyle w:val="Default"/>
        <w:ind w:left="720"/>
        <w:jc w:val="both"/>
        <w:rPr>
          <w:i/>
          <w:iCs/>
          <w:color w:val="auto"/>
        </w:rPr>
      </w:pPr>
      <w:r w:rsidRPr="00BF39D8">
        <w:rPr>
          <w:color w:val="auto"/>
        </w:rPr>
        <w:t xml:space="preserve">Ewentualny brak w przedmiarze robót koniecznych do wykonania na podstawie </w:t>
      </w:r>
      <w:r w:rsidR="00C40C8A" w:rsidRPr="00BF39D8">
        <w:rPr>
          <w:color w:val="auto"/>
        </w:rPr>
        <w:t>dokumentacji projektowej</w:t>
      </w:r>
      <w:r w:rsidRPr="00BF39D8">
        <w:rPr>
          <w:color w:val="auto"/>
        </w:rPr>
        <w:t xml:space="preserve"> nie zwalnia wykonawcy od obowiązku ich wykonania w ramach wynagrodzenia umownego. W przypadku rozbieżności pomiędzy </w:t>
      </w:r>
      <w:r w:rsidR="00C40C8A" w:rsidRPr="00BF39D8">
        <w:rPr>
          <w:color w:val="auto"/>
        </w:rPr>
        <w:t>dokumentacją projektową</w:t>
      </w:r>
      <w:r w:rsidRPr="00BF39D8">
        <w:rPr>
          <w:color w:val="auto"/>
        </w:rPr>
        <w:t xml:space="preserve"> i specyfikacją techniczną wykonania i odbioru robót budowlanych, a przedmiarem robót należy przyjąć zakres robót i ich ilość wynikającą z </w:t>
      </w:r>
      <w:r w:rsidR="00C40C8A" w:rsidRPr="00BF39D8">
        <w:rPr>
          <w:color w:val="auto"/>
        </w:rPr>
        <w:t>dokumentacji projektowej</w:t>
      </w:r>
      <w:r w:rsidRPr="00BF39D8">
        <w:rPr>
          <w:color w:val="auto"/>
        </w:rPr>
        <w:t xml:space="preserve"> i specyfikacji technicznej wykonania i odbioru robó</w:t>
      </w:r>
      <w:r w:rsidR="00AE69DA" w:rsidRPr="00BF39D8">
        <w:rPr>
          <w:color w:val="auto"/>
        </w:rPr>
        <w:t>t budowlanych</w:t>
      </w:r>
      <w:r w:rsidRPr="00BF39D8">
        <w:rPr>
          <w:color w:val="auto"/>
        </w:rPr>
        <w:t>.</w:t>
      </w:r>
      <w:r w:rsidR="00844139">
        <w:rPr>
          <w:color w:val="auto"/>
        </w:rPr>
        <w:t xml:space="preserve"> </w:t>
      </w:r>
    </w:p>
    <w:p w14:paraId="5C20B55A" w14:textId="77777777" w:rsidR="00A05BB1" w:rsidRPr="00BF39D8" w:rsidRDefault="00A05BB1" w:rsidP="00345370">
      <w:pPr>
        <w:pStyle w:val="Default"/>
        <w:numPr>
          <w:ilvl w:val="1"/>
          <w:numId w:val="14"/>
        </w:numPr>
        <w:jc w:val="both"/>
        <w:rPr>
          <w:color w:val="auto"/>
        </w:rPr>
      </w:pPr>
      <w:r w:rsidRPr="00BF39D8">
        <w:rPr>
          <w:color w:val="auto"/>
        </w:rPr>
        <w:t>W przypadku, gdy dokumentacja projektowa lub specyfikacja techniczna wykonania i odbioru robót nie podają w sposób szczegółowy technologii wykonywania robót lub wykonania określonego elementu przedmiotu zamówienia, bądź też nie precyzują dostatecznie rodzaju i standardu materiałów, wykonawca zobowiązany jest wystąpić do zamawiającego o wyjaśnienie.</w:t>
      </w:r>
    </w:p>
    <w:p w14:paraId="6DDA1728" w14:textId="0071A3A8" w:rsidR="00BF39D8" w:rsidRPr="005D40FD" w:rsidRDefault="00BF39D8" w:rsidP="00345370">
      <w:pPr>
        <w:pStyle w:val="Default"/>
        <w:numPr>
          <w:ilvl w:val="1"/>
          <w:numId w:val="14"/>
        </w:numPr>
        <w:jc w:val="both"/>
        <w:rPr>
          <w:color w:val="FF0000"/>
        </w:rPr>
      </w:pPr>
      <w:r w:rsidRPr="00BA465F">
        <w:rPr>
          <w:color w:val="auto"/>
        </w:rPr>
        <w:lastRenderedPageBreak/>
        <w:t>Wszystkie nazwy własne materiałów i urządzeń użyte w dokumentacji projektowej lub specyfikacji technicznej wykonania i odbioru robót są podane przykładowo i określają jedynie minimalne, oczekiwane parametry jakościowe oraz wymagany standard. N</w:t>
      </w:r>
      <w:r w:rsidRPr="00BA465F">
        <w:t xml:space="preserve">ależy traktować je jako przykładowe. </w:t>
      </w:r>
      <w:r w:rsidRPr="00BA465F">
        <w:rPr>
          <w:color w:val="auto"/>
        </w:rPr>
        <w:t xml:space="preserve">Wykonawca może zastosować materiały lub urządzenia równoważne, </w:t>
      </w:r>
      <w:r w:rsidRPr="00BA465F">
        <w:t>przy zachowaniu co najmniej takiego samego poziomu jakości, trwałości, funkcjonalności (w tym kosztów utrzymania) oraz kompatybilności z pozostałymi materiałami</w:t>
      </w:r>
      <w:r w:rsidRPr="00BA465F">
        <w:rPr>
          <w:color w:val="auto"/>
        </w:rPr>
        <w:t xml:space="preserve">. Zastosowanie ich w żaden sposób nie może wpłynąć negatywnie na prawidłowe funkcjonowanie rozwiązań przyjętych w dokumentacji projektowej. </w:t>
      </w:r>
      <w:r w:rsidRPr="00EB5816">
        <w:t xml:space="preserve">W przypadku zaoferowania materiałów lub produktów równoważnych </w:t>
      </w:r>
      <w:r w:rsidRPr="00EB5816">
        <w:rPr>
          <w:color w:val="auto"/>
        </w:rPr>
        <w:t>Wykonawca, zobowiązany</w:t>
      </w:r>
      <w:r w:rsidRPr="00BA465F">
        <w:rPr>
          <w:color w:val="auto"/>
        </w:rPr>
        <w:t xml:space="preserve"> </w:t>
      </w:r>
      <w:r w:rsidRPr="00EB5816">
        <w:rPr>
          <w:color w:val="auto"/>
        </w:rPr>
        <w:t xml:space="preserve">jest </w:t>
      </w:r>
      <w:r w:rsidR="00392024" w:rsidRPr="00EB5816">
        <w:rPr>
          <w:color w:val="auto"/>
        </w:rPr>
        <w:t xml:space="preserve">załączyć dowody potwierdzające równoważność oferowanych przez niego </w:t>
      </w:r>
      <w:r w:rsidRPr="00EB5816">
        <w:rPr>
          <w:color w:val="auto"/>
        </w:rPr>
        <w:t xml:space="preserve"> materiałów i produktów.</w:t>
      </w:r>
    </w:p>
    <w:p w14:paraId="5ED12824" w14:textId="77777777" w:rsidR="005D40FD" w:rsidRPr="005D40FD" w:rsidRDefault="005D40FD" w:rsidP="00345370">
      <w:pPr>
        <w:pStyle w:val="Default"/>
        <w:numPr>
          <w:ilvl w:val="1"/>
          <w:numId w:val="14"/>
        </w:numPr>
        <w:jc w:val="both"/>
        <w:rPr>
          <w:color w:val="FF0000"/>
        </w:rPr>
      </w:pPr>
      <w:r w:rsidRPr="005D40FD">
        <w:t>Jeżeli Zamawiający w opisie przedmiotu zamówienia wskazał znaki towarowe,</w:t>
      </w:r>
      <w:r>
        <w:t xml:space="preserve"> </w:t>
      </w:r>
      <w:r w:rsidRPr="005D40FD">
        <w:t>patenty lub pochodzenia, źródła lub szczególny proces, który charakteryzuje</w:t>
      </w:r>
      <w:r>
        <w:t xml:space="preserve"> </w:t>
      </w:r>
      <w:r w:rsidRPr="005D40FD">
        <w:t>produkty lub usługi dostarczane przez konkretnego Wykonawcę, to tylko z uwagi na</w:t>
      </w:r>
      <w:r>
        <w:t xml:space="preserve"> </w:t>
      </w:r>
      <w:r w:rsidRPr="005D40FD">
        <w:t>to, że nie mógł opisać przedmiotu zamówienia w inny, wystarczająco precyzyjny i</w:t>
      </w:r>
      <w:r>
        <w:t xml:space="preserve"> </w:t>
      </w:r>
      <w:r w:rsidRPr="005D40FD">
        <w:t>zrozumiały sposób, a wskazaniu takiemu zawsze towarzyszą wyrazy „lub</w:t>
      </w:r>
      <w:r>
        <w:t xml:space="preserve"> </w:t>
      </w:r>
      <w:r w:rsidRPr="005D40FD">
        <w:t>równoważny” i Zamawiający oczywiście dopuszcza rozwiązania równoważne.</w:t>
      </w:r>
    </w:p>
    <w:p w14:paraId="74F0B394" w14:textId="77777777" w:rsidR="00AC0D2C" w:rsidRPr="00AC0D2C" w:rsidRDefault="005D40FD" w:rsidP="00345370">
      <w:pPr>
        <w:pStyle w:val="Default"/>
        <w:numPr>
          <w:ilvl w:val="1"/>
          <w:numId w:val="14"/>
        </w:numPr>
        <w:jc w:val="both"/>
        <w:rPr>
          <w:color w:val="auto"/>
        </w:rPr>
      </w:pPr>
      <w:r w:rsidRPr="005D40FD">
        <w:t>Zamawiający w celu oceny równoważności będzie stosował następujące kryteria: Zamawiający podda ocenie zastosowane rozwiązania równoważne pod kątem tego,</w:t>
      </w:r>
      <w:r>
        <w:t xml:space="preserve"> </w:t>
      </w:r>
      <w:r w:rsidRPr="005D40FD">
        <w:t>czy zastosowane rozwiązania równoważne nie będą zmieniać funkcjonalności,</w:t>
      </w:r>
      <w:r>
        <w:t xml:space="preserve"> </w:t>
      </w:r>
      <w:r w:rsidRPr="005D40FD">
        <w:t>standardu zaprojektowanych rozwiązań i czy zachowają minimalne parametry</w:t>
      </w:r>
      <w:r>
        <w:t xml:space="preserve"> </w:t>
      </w:r>
      <w:r w:rsidRPr="005D40FD">
        <w:t>funkcjonalne oraz czy umożliwiają uzyskanie efektu zamierzonego przez</w:t>
      </w:r>
      <w:r>
        <w:t xml:space="preserve"> </w:t>
      </w:r>
      <w:r w:rsidRPr="005D40FD">
        <w:t>Zamawiającego (technicznego, ekonomicznego i ekologicznego) i czy zachowają</w:t>
      </w:r>
      <w:r>
        <w:t xml:space="preserve"> </w:t>
      </w:r>
      <w:r w:rsidRPr="005D40FD">
        <w:t>minimalne parametry techniczne, jakościowe.</w:t>
      </w:r>
      <w:r>
        <w:t xml:space="preserve"> </w:t>
      </w:r>
      <w:r w:rsidRPr="005D40FD">
        <w:t>Jeżeli zastosowane przez Wykonawcę rozwiązania równoważne nie będą zmieni</w:t>
      </w:r>
      <w:r>
        <w:t>a</w:t>
      </w:r>
      <w:r w:rsidRPr="005D40FD">
        <w:t>ć</w:t>
      </w:r>
      <w:r>
        <w:t xml:space="preserve"> </w:t>
      </w:r>
      <w:r w:rsidRPr="005D40FD">
        <w:t>funkcjonalności czy standardu, zaprojektowanych rozwiązań i zachowają minimalne</w:t>
      </w:r>
      <w:r>
        <w:t xml:space="preserve"> </w:t>
      </w:r>
      <w:r w:rsidRPr="005D40FD">
        <w:t>parametry funkcjonalne oraz będą umożliwiać uzyskanie efektu zamierzonego przez</w:t>
      </w:r>
      <w:r>
        <w:t xml:space="preserve"> </w:t>
      </w:r>
      <w:r w:rsidRPr="005D40FD">
        <w:t>Zamawiającego (technicznego, ekonomicznego i ekologicznego) i zachowają</w:t>
      </w:r>
      <w:r>
        <w:t xml:space="preserve"> </w:t>
      </w:r>
      <w:r w:rsidRPr="005D40FD">
        <w:t>minimalne parametry techniczne, jakościowe to Zamawiający przyjmie zastosowane</w:t>
      </w:r>
      <w:r>
        <w:t xml:space="preserve"> </w:t>
      </w:r>
      <w:r w:rsidRPr="005D40FD">
        <w:t>(zaproponowane) przez Wykonawcę rozwiązania równoważne.</w:t>
      </w:r>
      <w:r>
        <w:t xml:space="preserve">  </w:t>
      </w:r>
    </w:p>
    <w:p w14:paraId="41C52019" w14:textId="77777777" w:rsidR="00AC0D2C" w:rsidRPr="00AC0D2C" w:rsidRDefault="005D40FD" w:rsidP="00345370">
      <w:pPr>
        <w:pStyle w:val="Default"/>
        <w:numPr>
          <w:ilvl w:val="1"/>
          <w:numId w:val="14"/>
        </w:numPr>
        <w:jc w:val="both"/>
        <w:rPr>
          <w:color w:val="auto"/>
        </w:rPr>
      </w:pPr>
      <w:r w:rsidRPr="005D40FD">
        <w:t>Wykonawca, który powołuje się na rozwiązania równoważne, jest zobowiązany w ofercie wskazać, które pozycje oferty zawierają</w:t>
      </w:r>
      <w:r w:rsidR="00AC0D2C">
        <w:t xml:space="preserve"> </w:t>
      </w:r>
      <w:r w:rsidRPr="005D40FD">
        <w:t>rozwiązania równoważne wraz z ich opisem lub normami, w tym z wykazaniem, że</w:t>
      </w:r>
      <w:r w:rsidR="00AC0D2C">
        <w:t xml:space="preserve"> </w:t>
      </w:r>
      <w:r w:rsidRPr="005D40FD">
        <w:t>oferowane przez niego rozwiązania równoważne spełniają wymagania określone przez</w:t>
      </w:r>
      <w:r w:rsidR="00AC0D2C">
        <w:t xml:space="preserve"> </w:t>
      </w:r>
      <w:r w:rsidRPr="005D40FD">
        <w:t>Zamawiającego oraz złożeniem oświadczenia, że oferowane przez niego rozwiązania</w:t>
      </w:r>
      <w:r w:rsidR="00AC0D2C">
        <w:t xml:space="preserve"> </w:t>
      </w:r>
      <w:r w:rsidRPr="005D40FD">
        <w:t>równoważne spełniają wymagania określone przez zamawiającego w opisie</w:t>
      </w:r>
      <w:r w:rsidR="00AC0D2C">
        <w:t xml:space="preserve"> </w:t>
      </w:r>
      <w:r w:rsidRPr="005D40FD">
        <w:t>przedmiotu zamówienia. Wzór sposobu wskazania, które pozycje oferty zawierają</w:t>
      </w:r>
      <w:r w:rsidR="00AC0D2C">
        <w:t xml:space="preserve"> </w:t>
      </w:r>
      <w:r w:rsidRPr="005D40FD">
        <w:t>rozwiązania równoważne oraz oświadczenia zamieszczono we wzorze Formularza</w:t>
      </w:r>
      <w:r w:rsidR="00AC0D2C">
        <w:t xml:space="preserve"> </w:t>
      </w:r>
      <w:r w:rsidRPr="005D40FD">
        <w:t>ofertowego stanowiącego Załącznik nr 1 do SWZ.</w:t>
      </w:r>
      <w:r w:rsidR="00AC0D2C">
        <w:t xml:space="preserve"> </w:t>
      </w:r>
    </w:p>
    <w:p w14:paraId="7B05704D" w14:textId="480A5AC3" w:rsidR="00AC0D2C" w:rsidRPr="00AC0D2C" w:rsidRDefault="00AC0D2C" w:rsidP="00345370">
      <w:pPr>
        <w:pStyle w:val="Default"/>
        <w:numPr>
          <w:ilvl w:val="1"/>
          <w:numId w:val="14"/>
        </w:numPr>
        <w:jc w:val="both"/>
        <w:rPr>
          <w:color w:val="auto"/>
        </w:rPr>
      </w:pPr>
      <w:r>
        <w:t>W</w:t>
      </w:r>
      <w:r w:rsidR="005D40FD" w:rsidRPr="005D40FD">
        <w:t xml:space="preserve"> przypadku</w:t>
      </w:r>
      <w:r>
        <w:t>,</w:t>
      </w:r>
      <w:r w:rsidR="005D40FD" w:rsidRPr="005D40FD">
        <w:t xml:space="preserve"> gdy Zamawiający opisał przedmiot zamówienia przez odniesienie do</w:t>
      </w:r>
      <w:r>
        <w:t xml:space="preserve"> </w:t>
      </w:r>
      <w:r w:rsidR="005D40FD" w:rsidRPr="005D40FD">
        <w:t>norm, ocen technicznych, specyfikacji technicznych i systemów referencji</w:t>
      </w:r>
      <w:r>
        <w:t xml:space="preserve"> </w:t>
      </w:r>
      <w:r w:rsidR="005D40FD" w:rsidRPr="005D40FD">
        <w:t>technicznych, o których mowa w art. 101 ust. 1 pkt 2 oraz ust. 3 ustawy P</w:t>
      </w:r>
      <w:r w:rsidR="0053388D">
        <w:t>ZP</w:t>
      </w:r>
      <w:r w:rsidR="005D40FD" w:rsidRPr="005D40FD">
        <w:t>,</w:t>
      </w:r>
      <w:r>
        <w:t xml:space="preserve"> </w:t>
      </w:r>
      <w:r w:rsidR="005D40FD" w:rsidRPr="005D40FD">
        <w:t>Zamawiający dopuszcza rozwiązania równoważne opisywanym, a w odniesieniu do</w:t>
      </w:r>
      <w:r>
        <w:t xml:space="preserve"> </w:t>
      </w:r>
      <w:r w:rsidR="005D40FD" w:rsidRPr="005D40FD">
        <w:t>wskazanych norm, ocen technicznych, specyfikacji technicznych i systemów</w:t>
      </w:r>
      <w:r>
        <w:t xml:space="preserve"> </w:t>
      </w:r>
      <w:r w:rsidR="005D40FD" w:rsidRPr="005D40FD">
        <w:t>referencji technicznych towarzyszą wyrazy "lub równoważne".</w:t>
      </w:r>
    </w:p>
    <w:p w14:paraId="13A747AC" w14:textId="77777777" w:rsidR="00AC0D2C" w:rsidRPr="00AC0D2C" w:rsidRDefault="005D40FD" w:rsidP="00345370">
      <w:pPr>
        <w:pStyle w:val="Default"/>
        <w:numPr>
          <w:ilvl w:val="1"/>
          <w:numId w:val="14"/>
        </w:numPr>
        <w:jc w:val="both"/>
        <w:rPr>
          <w:color w:val="auto"/>
        </w:rPr>
      </w:pPr>
      <w:r w:rsidRPr="005D40FD">
        <w:t>W trakcie realizacji przedmiotu zamówienia obowiązuje podobna procedura w</w:t>
      </w:r>
      <w:r w:rsidR="00AC0D2C">
        <w:t xml:space="preserve"> </w:t>
      </w:r>
      <w:r w:rsidRPr="005D40FD">
        <w:t>przypadku zastosowania rozwiązań równoważnych. W związku z powyższym</w:t>
      </w:r>
      <w:r w:rsidR="00AC0D2C">
        <w:t xml:space="preserve"> </w:t>
      </w:r>
      <w:r w:rsidRPr="005D40FD">
        <w:t>Wykonawca powinien wskazać planowane do zastosowania rozwiązania równoważne</w:t>
      </w:r>
      <w:r w:rsidR="00AC0D2C">
        <w:t xml:space="preserve"> </w:t>
      </w:r>
      <w:r w:rsidRPr="005D40FD">
        <w:t>wraz z ich opisem lub normami, w tym z wykazaniem, że planowane do zastosowania</w:t>
      </w:r>
      <w:r w:rsidR="00AC0D2C">
        <w:t xml:space="preserve"> </w:t>
      </w:r>
      <w:r w:rsidRPr="005D40FD">
        <w:t>przez niego rozwiązania równoważne spełniają wymagania określone przez</w:t>
      </w:r>
      <w:r w:rsidR="00AC0D2C">
        <w:t xml:space="preserve"> </w:t>
      </w:r>
      <w:r w:rsidRPr="005D40FD">
        <w:t>Zamawiającego oraz złożeniem oświadczenia, że planowane do zastosowania przez</w:t>
      </w:r>
      <w:r w:rsidR="00AC0D2C">
        <w:t xml:space="preserve"> </w:t>
      </w:r>
      <w:r w:rsidRPr="005D40FD">
        <w:t>niego rozwiązania równoważne spełniają wymagania określone przez zamawiającego</w:t>
      </w:r>
      <w:r w:rsidR="00AC0D2C">
        <w:t xml:space="preserve"> </w:t>
      </w:r>
      <w:r w:rsidRPr="005D40FD">
        <w:t xml:space="preserve">w opisie przedmiotu zamówienia. </w:t>
      </w:r>
    </w:p>
    <w:p w14:paraId="62B75516" w14:textId="1A6AF0DE" w:rsidR="00A05BB1" w:rsidRPr="005D40FD" w:rsidRDefault="00BF39D8" w:rsidP="00345370">
      <w:pPr>
        <w:pStyle w:val="Default"/>
        <w:numPr>
          <w:ilvl w:val="1"/>
          <w:numId w:val="14"/>
        </w:numPr>
        <w:jc w:val="both"/>
        <w:rPr>
          <w:color w:val="auto"/>
        </w:rPr>
      </w:pPr>
      <w:r w:rsidRPr="005D40FD">
        <w:lastRenderedPageBreak/>
        <w:t>W przypadku wystąpienia w dokumentacji przetargowej odniesień do norm, europejskich ocen technicznych, aprobat, specyfikacji technicznych i systemów referencji technicznych, dopuszcza się rozwiązania równoważne. W przypadku zaoferowania rozwiązań równoważnych Wykonawca, zobowiązany jest wykazać, że spełniają one wymagania określone przez Zamawiającego. Ilekroć w opisie przedmiotu zamówienia występują odniesienia do norm, europejskich ocen technicznych, aprobat, specyfikacji technicznych i systemów referencji technicznych dodaje się po ich brzmieniu</w:t>
      </w:r>
      <w:r w:rsidRPr="005D40FD">
        <w:rPr>
          <w:color w:val="auto"/>
        </w:rPr>
        <w:t xml:space="preserve"> </w:t>
      </w:r>
      <w:r w:rsidRPr="005D40FD">
        <w:t>zwrot „lub równoważne”.</w:t>
      </w:r>
    </w:p>
    <w:p w14:paraId="331DE5EA" w14:textId="14357F5D" w:rsidR="00392024" w:rsidRPr="00BA465F" w:rsidRDefault="00392024" w:rsidP="00345370">
      <w:pPr>
        <w:pStyle w:val="Default"/>
        <w:numPr>
          <w:ilvl w:val="1"/>
          <w:numId w:val="14"/>
        </w:numPr>
        <w:jc w:val="both"/>
      </w:pPr>
      <w:r w:rsidRPr="00BA465F">
        <w:t>Zamawiający dopuszcza modyfikację umowy, w zakresie jego przedmiotu, jeżeli w toku realizacji zamówienia wystąpią rozbieżności, nieprawidłowości, wady dokumentacji projektowej lub specyfikacja technicznej wykonania i odbioru robót, które nie były możliwe do stwierdzenia na etapie udzielania zamówienia, a których istnienie uniemożliwia wykonanie robót zgodnie z obowiązującymi przepisami i normami lub z celem zamówienia. W takim przypadku strony, przy udziale projektanta i nadzoru inwestorskiego, ustalą:</w:t>
      </w:r>
    </w:p>
    <w:p w14:paraId="0FC1DF5C" w14:textId="071AF5DD" w:rsidR="00AC4888" w:rsidRDefault="00392024" w:rsidP="00345370">
      <w:pPr>
        <w:pStyle w:val="Tekstkomentarza"/>
        <w:numPr>
          <w:ilvl w:val="0"/>
          <w:numId w:val="17"/>
        </w:numPr>
        <w:ind w:left="993"/>
        <w:jc w:val="both"/>
        <w:rPr>
          <w:sz w:val="24"/>
          <w:szCs w:val="24"/>
        </w:rPr>
      </w:pPr>
      <w:r w:rsidRPr="00BA465F">
        <w:rPr>
          <w:sz w:val="24"/>
          <w:szCs w:val="24"/>
        </w:rPr>
        <w:t>niezbędny zakres modyfikacji dokumentacji projektowej lub specyfikacji</w:t>
      </w:r>
      <w:r w:rsidRPr="00AC4888">
        <w:rPr>
          <w:sz w:val="24"/>
          <w:szCs w:val="24"/>
        </w:rPr>
        <w:t xml:space="preserve"> technicznej wykonania i odbioru robót, lub</w:t>
      </w:r>
    </w:p>
    <w:p w14:paraId="27204DE9" w14:textId="3C61D1FE" w:rsidR="00392024" w:rsidRPr="00916631" w:rsidRDefault="00392024" w:rsidP="00345370">
      <w:pPr>
        <w:pStyle w:val="Tekstkomentarza"/>
        <w:numPr>
          <w:ilvl w:val="0"/>
          <w:numId w:val="17"/>
        </w:numPr>
        <w:ind w:left="993"/>
        <w:jc w:val="both"/>
        <w:rPr>
          <w:sz w:val="24"/>
          <w:szCs w:val="24"/>
        </w:rPr>
      </w:pPr>
      <w:r w:rsidRPr="00916631">
        <w:rPr>
          <w:sz w:val="24"/>
          <w:szCs w:val="24"/>
        </w:rPr>
        <w:t>zakres robót zaniechanych, dodatkowych lub zamiennych.</w:t>
      </w:r>
    </w:p>
    <w:p w14:paraId="7792AADF" w14:textId="18872119" w:rsidR="00392024" w:rsidRDefault="00392024" w:rsidP="00AC4888">
      <w:pPr>
        <w:pStyle w:val="Tekstkomentarza"/>
        <w:ind w:left="709"/>
        <w:jc w:val="both"/>
      </w:pPr>
      <w:r w:rsidRPr="00AC4888">
        <w:rPr>
          <w:sz w:val="24"/>
          <w:szCs w:val="24"/>
        </w:rPr>
        <w:t>Modyfikacja przedmiotowa może zostać przeprowadzona wraz ze zmianą wynagrodzenia należnego wykonawcy, w tym poprzez jego obniżenie lub podwyższenie. Zmiana wysokości wynagrodzenia nastąpi wyłącznie w zakres</w:t>
      </w:r>
      <w:r w:rsidR="00AC4888">
        <w:rPr>
          <w:sz w:val="24"/>
          <w:szCs w:val="24"/>
        </w:rPr>
        <w:t>ie</w:t>
      </w:r>
      <w:r w:rsidRPr="00AC4888">
        <w:rPr>
          <w:sz w:val="24"/>
          <w:szCs w:val="24"/>
        </w:rPr>
        <w:t xml:space="preserve"> uzasadnionym zmianę przedmiotową oraz w zakresie wykazanym przez stronę o nią wnioskującą.</w:t>
      </w:r>
    </w:p>
    <w:p w14:paraId="2E481B10" w14:textId="01FF18E7" w:rsidR="00347EF2" w:rsidRPr="00BF39D8" w:rsidRDefault="00392024" w:rsidP="00345370">
      <w:pPr>
        <w:pStyle w:val="Default"/>
        <w:numPr>
          <w:ilvl w:val="1"/>
          <w:numId w:val="14"/>
        </w:numPr>
        <w:jc w:val="both"/>
        <w:rPr>
          <w:color w:val="auto"/>
        </w:rPr>
      </w:pPr>
      <w:r>
        <w:t>Wszelkie zmiany wejdą w życie wraz z zawarciem aneksu</w:t>
      </w:r>
      <w:r w:rsidR="00BC4739">
        <w:t>.</w:t>
      </w:r>
      <w:r w:rsidR="00347EF2" w:rsidRPr="00BF39D8">
        <w:rPr>
          <w:rFonts w:eastAsia="Cambria"/>
        </w:rPr>
        <w:t xml:space="preserve">  </w:t>
      </w:r>
    </w:p>
    <w:p w14:paraId="1F430823" w14:textId="67446A9A" w:rsidR="00A05BB1" w:rsidRPr="00BF39D8" w:rsidRDefault="00A05BB1" w:rsidP="00345370">
      <w:pPr>
        <w:pStyle w:val="Default"/>
        <w:numPr>
          <w:ilvl w:val="1"/>
          <w:numId w:val="14"/>
        </w:numPr>
        <w:jc w:val="both"/>
        <w:rPr>
          <w:color w:val="auto"/>
        </w:rPr>
      </w:pPr>
      <w:r w:rsidRPr="00BF39D8">
        <w:rPr>
          <w:color w:val="auto"/>
        </w:rPr>
        <w:t>Przedmiot zamówienia należy wykonać zgodnie z obowiązującymi przepisami prawa, sztuką budowlaną</w:t>
      </w:r>
      <w:r w:rsidR="00392024">
        <w:t xml:space="preserve"> </w:t>
      </w:r>
      <w:r w:rsidRPr="00BF39D8">
        <w:t>oraz zasadami współczesnej wiedzy technicznej, zapewniaj</w:t>
      </w:r>
      <w:r w:rsidRPr="00BF39D8">
        <w:rPr>
          <w:rFonts w:eastAsia="TT1Ao00"/>
        </w:rPr>
        <w:t>ą</w:t>
      </w:r>
      <w:r w:rsidRPr="00BF39D8">
        <w:t>c bezpieczne i higieniczne warunki pracy, stosuj</w:t>
      </w:r>
      <w:r w:rsidRPr="00BF39D8">
        <w:rPr>
          <w:rFonts w:eastAsia="TT1Ao00"/>
        </w:rPr>
        <w:t>ą</w:t>
      </w:r>
      <w:r w:rsidRPr="00BF39D8">
        <w:t>c wyroby budowlane posiadaj</w:t>
      </w:r>
      <w:r w:rsidRPr="00BF39D8">
        <w:rPr>
          <w:rFonts w:eastAsia="TT1Ao00"/>
        </w:rPr>
        <w:t>ą</w:t>
      </w:r>
      <w:r w:rsidRPr="00BF39D8">
        <w:t>ce stosowne aprobaty techniczne, atesty lub deklaracje zgodno</w:t>
      </w:r>
      <w:r w:rsidRPr="00BF39D8">
        <w:rPr>
          <w:rFonts w:eastAsia="TT1Ao00"/>
        </w:rPr>
        <w:t>ś</w:t>
      </w:r>
      <w:r w:rsidRPr="00BF39D8">
        <w:t xml:space="preserve">ci, </w:t>
      </w:r>
      <w:r w:rsidRPr="00BF39D8">
        <w:rPr>
          <w:color w:val="auto"/>
        </w:rPr>
        <w:t>zawartą z zamawiającym umową, uzgodnieniami z zamawiającym dokonanymi w trakcie realizacji przedmiotu zamówienia.</w:t>
      </w:r>
    </w:p>
    <w:p w14:paraId="08D2857C" w14:textId="77777777" w:rsidR="00BC4739" w:rsidRDefault="00BC4739" w:rsidP="00A05BB1">
      <w:pPr>
        <w:pStyle w:val="Default"/>
        <w:jc w:val="both"/>
        <w:rPr>
          <w:b/>
          <w:bCs/>
          <w:color w:val="auto"/>
        </w:rPr>
      </w:pPr>
    </w:p>
    <w:p w14:paraId="1EA4BB39" w14:textId="059DEDB7" w:rsidR="00A05BB1" w:rsidRPr="005801E0" w:rsidRDefault="00A05BB1" w:rsidP="00EB5816">
      <w:pPr>
        <w:pStyle w:val="Default"/>
        <w:jc w:val="both"/>
        <w:rPr>
          <w:color w:val="auto"/>
          <w:sz w:val="16"/>
          <w:szCs w:val="16"/>
        </w:rPr>
      </w:pPr>
      <w:r w:rsidRPr="005801E0">
        <w:rPr>
          <w:b/>
          <w:bCs/>
          <w:color w:val="auto"/>
        </w:rPr>
        <w:t>Wymagania dotyczące realizacji przedmiotu zamówienia:</w:t>
      </w:r>
    </w:p>
    <w:p w14:paraId="30AF44F0" w14:textId="37492DD2" w:rsidR="00A05BB1" w:rsidRPr="005801E0" w:rsidRDefault="00A05BB1" w:rsidP="00345370">
      <w:pPr>
        <w:pStyle w:val="Default"/>
        <w:numPr>
          <w:ilvl w:val="1"/>
          <w:numId w:val="14"/>
        </w:numPr>
        <w:jc w:val="both"/>
        <w:rPr>
          <w:color w:val="auto"/>
        </w:rPr>
      </w:pPr>
      <w:r w:rsidRPr="005801E0">
        <w:rPr>
          <w:color w:val="auto"/>
        </w:rPr>
        <w:t xml:space="preserve">Wykonawca zobowiązany jest posiadać przez cały okres trwania umowy ubezpieczenie od odpowiedzialności cywilnej </w:t>
      </w:r>
      <w:r w:rsidR="00392024">
        <w:rPr>
          <w:color w:val="auto"/>
        </w:rPr>
        <w:t xml:space="preserve">w wysokości </w:t>
      </w:r>
      <w:r w:rsidR="008B79D8">
        <w:rPr>
          <w:color w:val="auto"/>
        </w:rPr>
        <w:t>3</w:t>
      </w:r>
      <w:r w:rsidR="00392024">
        <w:rPr>
          <w:color w:val="auto"/>
        </w:rPr>
        <w:t>00 000,00</w:t>
      </w:r>
      <w:r w:rsidR="000D10BF">
        <w:rPr>
          <w:color w:val="auto"/>
        </w:rPr>
        <w:t xml:space="preserve"> </w:t>
      </w:r>
      <w:r w:rsidR="00392024">
        <w:rPr>
          <w:color w:val="auto"/>
        </w:rPr>
        <w:t xml:space="preserve">zł </w:t>
      </w:r>
      <w:r w:rsidRPr="005801E0">
        <w:rPr>
          <w:color w:val="auto"/>
        </w:rPr>
        <w:t>w zakresie prowadzonej działalności związanej z przedmiotem zamówienia</w:t>
      </w:r>
      <w:r w:rsidR="000D10BF">
        <w:rPr>
          <w:color w:val="auto"/>
        </w:rPr>
        <w:t>.</w:t>
      </w:r>
      <w:r w:rsidRPr="005801E0">
        <w:rPr>
          <w:color w:val="auto"/>
        </w:rPr>
        <w:t xml:space="preserve"> </w:t>
      </w:r>
      <w:r w:rsidR="00AE69DA" w:rsidRPr="005801E0">
        <w:rPr>
          <w:color w:val="auto"/>
        </w:rPr>
        <w:t>W</w:t>
      </w:r>
      <w:r w:rsidRPr="005801E0">
        <w:rPr>
          <w:color w:val="auto"/>
        </w:rPr>
        <w:t xml:space="preserve">ykonawca zobowiązany jest do przedłożenia zamawiającemu, dokumentu potwierdzającego posiadanie wymaganego ubezpieczenia wraz z dowodem potwierdzającym opłatę wymagalnych składek </w:t>
      </w:r>
      <w:r w:rsidRPr="005801E0">
        <w:rPr>
          <w:b/>
          <w:color w:val="auto"/>
        </w:rPr>
        <w:t>w ciągu 7 dni od dnia podpisania umowy</w:t>
      </w:r>
      <w:r w:rsidRPr="005801E0">
        <w:rPr>
          <w:color w:val="auto"/>
        </w:rPr>
        <w:t>.</w:t>
      </w:r>
    </w:p>
    <w:p w14:paraId="5D76155C" w14:textId="77777777" w:rsidR="00B41531" w:rsidRDefault="00B41531" w:rsidP="00345370">
      <w:pPr>
        <w:pStyle w:val="Default"/>
        <w:numPr>
          <w:ilvl w:val="1"/>
          <w:numId w:val="14"/>
        </w:numPr>
        <w:jc w:val="both"/>
      </w:pPr>
      <w:r>
        <w:t xml:space="preserve">Wykonawca zobowiązany jest do pokrycia kwot nieuznanych przez zakład ubezpieczeń, udziałów własnych i franszyz, a także wyczerpanych limitów odpowiedzialności do pełnej kwoty roszczenia poszkodowanego lub likwidacji zaistniałej szkody. </w:t>
      </w:r>
    </w:p>
    <w:p w14:paraId="4EF46CC0" w14:textId="2B50FFE7" w:rsidR="00A05BB1" w:rsidRPr="005801E0" w:rsidRDefault="00A05BB1" w:rsidP="00345370">
      <w:pPr>
        <w:pStyle w:val="Default"/>
        <w:numPr>
          <w:ilvl w:val="1"/>
          <w:numId w:val="14"/>
        </w:numPr>
        <w:jc w:val="both"/>
      </w:pPr>
      <w:r w:rsidRPr="005801E0">
        <w:rPr>
          <w:color w:val="auto"/>
        </w:rPr>
        <w:t>W przypadku, gdy uzgodnienia z właścicielami sieci to nakazują, wykonawca</w:t>
      </w:r>
      <w:r w:rsidRPr="005801E0">
        <w:t xml:space="preserve"> zobowiązany jest do wykonywania prac pod nadzorem właścicieli sieci oraz poniesienia kosztów tego nadzoru. </w:t>
      </w:r>
    </w:p>
    <w:p w14:paraId="11FCD91F" w14:textId="77777777" w:rsidR="00A05BB1" w:rsidRPr="005801E0" w:rsidRDefault="00A05BB1" w:rsidP="00345370">
      <w:pPr>
        <w:pStyle w:val="Default"/>
        <w:numPr>
          <w:ilvl w:val="1"/>
          <w:numId w:val="14"/>
        </w:numPr>
        <w:jc w:val="both"/>
      </w:pPr>
      <w:r w:rsidRPr="005801E0">
        <w:t>Wykonawca zobowiązany jest do przekazania zamawiającemu protokołów odbioru z zarządcami sieci uzbrojenia terenu, które wynikają z uzgodnień dokumentacji projektowej.</w:t>
      </w:r>
    </w:p>
    <w:p w14:paraId="2C2225CC" w14:textId="77777777" w:rsidR="00A05BB1" w:rsidRPr="005801E0" w:rsidRDefault="00A05BB1" w:rsidP="00345370">
      <w:pPr>
        <w:pStyle w:val="Default"/>
        <w:numPr>
          <w:ilvl w:val="1"/>
          <w:numId w:val="14"/>
        </w:numPr>
        <w:jc w:val="both"/>
      </w:pPr>
      <w:r w:rsidRPr="005801E0">
        <w:t>W ramach przedmiotu zamówienia do obowiązków wykonawcy należy m.in.:</w:t>
      </w:r>
    </w:p>
    <w:p w14:paraId="3510CB0B" w14:textId="4A93795D" w:rsidR="00A05BB1" w:rsidRPr="005801E0" w:rsidRDefault="00A05BB1" w:rsidP="00345370">
      <w:pPr>
        <w:pStyle w:val="Default"/>
        <w:numPr>
          <w:ilvl w:val="1"/>
          <w:numId w:val="12"/>
        </w:numPr>
        <w:ind w:left="1134" w:hanging="414"/>
        <w:jc w:val="both"/>
        <w:rPr>
          <w:color w:val="auto"/>
        </w:rPr>
      </w:pPr>
      <w:r w:rsidRPr="005801E0">
        <w:rPr>
          <w:color w:val="auto"/>
        </w:rPr>
        <w:t>zapewnienie obsługi geodezyjnej w trakcie budowy,</w:t>
      </w:r>
    </w:p>
    <w:p w14:paraId="604A26DB" w14:textId="77777777" w:rsidR="00A05BB1" w:rsidRPr="005801E0" w:rsidRDefault="00A05BB1" w:rsidP="00345370">
      <w:pPr>
        <w:pStyle w:val="Default"/>
        <w:numPr>
          <w:ilvl w:val="1"/>
          <w:numId w:val="12"/>
        </w:numPr>
        <w:ind w:left="1134" w:hanging="414"/>
        <w:jc w:val="both"/>
        <w:rPr>
          <w:color w:val="auto"/>
        </w:rPr>
      </w:pPr>
      <w:r w:rsidRPr="005801E0">
        <w:rPr>
          <w:color w:val="auto"/>
        </w:rPr>
        <w:t xml:space="preserve">wykonywanie niezbędnych badań, pomiarów, prób i sprawdzenia prawidłowości </w:t>
      </w:r>
      <w:r w:rsidRPr="005801E0">
        <w:rPr>
          <w:color w:val="auto"/>
        </w:rPr>
        <w:lastRenderedPageBreak/>
        <w:t>realizowanych robót wynikających z obowiązujących przepisów dotyczących wykonania i odbioru robót z przekazaniem zamawiającemu odpowiednich protokołów,</w:t>
      </w:r>
    </w:p>
    <w:p w14:paraId="17C192CD" w14:textId="77777777" w:rsidR="00A05BB1" w:rsidRPr="005801E0" w:rsidRDefault="00A05BB1" w:rsidP="00345370">
      <w:pPr>
        <w:pStyle w:val="Default"/>
        <w:numPr>
          <w:ilvl w:val="1"/>
          <w:numId w:val="12"/>
        </w:numPr>
        <w:ind w:left="1134" w:hanging="414"/>
        <w:jc w:val="both"/>
        <w:rPr>
          <w:color w:val="auto"/>
        </w:rPr>
      </w:pPr>
      <w:r w:rsidRPr="005801E0">
        <w:rPr>
          <w:color w:val="auto"/>
        </w:rPr>
        <w:t>zapewnienie nadzoru technicznego z ramienia właścicieli sieci uzbrojenia terenu oraz poniesienie kosztów tego nadzoru, dostarczenie zamawiającemu protokołów odbioru z właścicielami sieci uzbrojenia terenu,</w:t>
      </w:r>
    </w:p>
    <w:p w14:paraId="782983E2" w14:textId="77777777" w:rsidR="00A05BB1" w:rsidRPr="005801E0" w:rsidRDefault="00A05BB1" w:rsidP="00345370">
      <w:pPr>
        <w:pStyle w:val="Default"/>
        <w:numPr>
          <w:ilvl w:val="1"/>
          <w:numId w:val="14"/>
        </w:numPr>
        <w:jc w:val="both"/>
      </w:pPr>
      <w:r w:rsidRPr="005801E0">
        <w:t>Wykonawca ponosi pełną odpowiedzialność za spowodowanie uszkodzeń w sieci uzbrojenia terenu w czasie wykonywania robót oraz za przerwy w korzystaniu z sieci</w:t>
      </w:r>
      <w:r w:rsidR="0079525D" w:rsidRPr="005801E0">
        <w:t>,</w:t>
      </w:r>
      <w:r w:rsidRPr="005801E0">
        <w:t xml:space="preserve"> a także za uszkodzenia i szkody, które w przyszłości mogłyby powstać na skutek prowadzonych robót.</w:t>
      </w:r>
    </w:p>
    <w:p w14:paraId="28EC7F55" w14:textId="54BF85EB" w:rsidR="00A05BB1" w:rsidRPr="005801E0" w:rsidRDefault="00A05BB1" w:rsidP="00345370">
      <w:pPr>
        <w:pStyle w:val="Default"/>
        <w:numPr>
          <w:ilvl w:val="1"/>
          <w:numId w:val="14"/>
        </w:numPr>
        <w:jc w:val="both"/>
        <w:rPr>
          <w:color w:val="FF0000"/>
        </w:rPr>
      </w:pPr>
      <w:r w:rsidRPr="005801E0">
        <w:rPr>
          <w:color w:val="auto"/>
        </w:rPr>
        <w:t>Pozostałe wymagania zawiera</w:t>
      </w:r>
      <w:r w:rsidR="00E55F82" w:rsidRPr="005801E0">
        <w:rPr>
          <w:color w:val="auto"/>
        </w:rPr>
        <w:t xml:space="preserve"> wzór umowy stanowiący </w:t>
      </w:r>
      <w:r w:rsidR="00E55F82" w:rsidRPr="005801E0">
        <w:rPr>
          <w:b/>
          <w:color w:val="auto"/>
        </w:rPr>
        <w:t>załącznik</w:t>
      </w:r>
      <w:r w:rsidR="00761B41" w:rsidRPr="005801E0">
        <w:rPr>
          <w:b/>
          <w:color w:val="auto"/>
        </w:rPr>
        <w:t xml:space="preserve"> nr 7</w:t>
      </w:r>
      <w:r w:rsidR="00E55F82" w:rsidRPr="005801E0">
        <w:rPr>
          <w:color w:val="auto"/>
        </w:rPr>
        <w:t xml:space="preserve"> do </w:t>
      </w:r>
      <w:r w:rsidR="008969D5">
        <w:rPr>
          <w:color w:val="auto"/>
        </w:rPr>
        <w:t>SWZ.</w:t>
      </w:r>
      <w:r w:rsidR="00E55F82" w:rsidRPr="005801E0">
        <w:rPr>
          <w:color w:val="auto"/>
        </w:rPr>
        <w:t xml:space="preserve"> </w:t>
      </w:r>
    </w:p>
    <w:p w14:paraId="13DDA724" w14:textId="77777777" w:rsidR="0034715E" w:rsidRPr="005801E0" w:rsidRDefault="0034715E" w:rsidP="00345370">
      <w:pPr>
        <w:pStyle w:val="Default"/>
        <w:numPr>
          <w:ilvl w:val="1"/>
          <w:numId w:val="14"/>
        </w:numPr>
        <w:tabs>
          <w:tab w:val="left" w:pos="709"/>
          <w:tab w:val="left" w:pos="851"/>
        </w:tabs>
        <w:spacing w:line="306" w:lineRule="atLeast"/>
        <w:jc w:val="both"/>
        <w:rPr>
          <w:color w:val="auto"/>
        </w:rPr>
      </w:pPr>
      <w:r w:rsidRPr="005801E0">
        <w:rPr>
          <w:color w:val="auto"/>
        </w:rPr>
        <w:t xml:space="preserve">Zamawiający wymaga udzielenia przez wykonawcę minimum </w:t>
      </w:r>
      <w:r w:rsidRPr="005801E0">
        <w:rPr>
          <w:b/>
          <w:bCs/>
          <w:color w:val="auto"/>
        </w:rPr>
        <w:t xml:space="preserve">60 miesięcznego okresu rękojmi za wady </w:t>
      </w:r>
      <w:r w:rsidRPr="005801E0">
        <w:rPr>
          <w:color w:val="auto"/>
        </w:rPr>
        <w:t>na</w:t>
      </w:r>
      <w:r w:rsidR="00761B41" w:rsidRPr="005801E0">
        <w:rPr>
          <w:color w:val="auto"/>
        </w:rPr>
        <w:t xml:space="preserve"> </w:t>
      </w:r>
      <w:r w:rsidRPr="005801E0">
        <w:rPr>
          <w:color w:val="auto"/>
        </w:rPr>
        <w:t>przedmiot zamówienia.</w:t>
      </w:r>
    </w:p>
    <w:p w14:paraId="7519A175" w14:textId="609BB0E6" w:rsidR="00A3683D" w:rsidRPr="001D77B3" w:rsidRDefault="0034715E" w:rsidP="00345370">
      <w:pPr>
        <w:pStyle w:val="Default"/>
        <w:numPr>
          <w:ilvl w:val="1"/>
          <w:numId w:val="14"/>
        </w:numPr>
        <w:tabs>
          <w:tab w:val="left" w:pos="0"/>
          <w:tab w:val="left" w:pos="709"/>
          <w:tab w:val="left" w:pos="851"/>
        </w:tabs>
        <w:spacing w:line="306" w:lineRule="atLeast"/>
        <w:jc w:val="both"/>
        <w:rPr>
          <w:color w:val="auto"/>
        </w:rPr>
      </w:pPr>
      <w:r w:rsidRPr="005801E0">
        <w:rPr>
          <w:color w:val="auto"/>
        </w:rPr>
        <w:t>Termin rękojmi za wady rozpoczyna bieg z dniem odbioru końcowego przedmiotu umowy.</w:t>
      </w:r>
    </w:p>
    <w:p w14:paraId="5DC5D970" w14:textId="77777777" w:rsidR="00B51F68" w:rsidRPr="005801E0" w:rsidRDefault="00B51F68" w:rsidP="005801E0">
      <w:pPr>
        <w:pStyle w:val="Default"/>
        <w:jc w:val="both"/>
      </w:pPr>
    </w:p>
    <w:p w14:paraId="375FC38A" w14:textId="3B7A1326" w:rsidR="00AC6382" w:rsidRPr="003E33BA" w:rsidRDefault="00B001D4" w:rsidP="00345370">
      <w:pPr>
        <w:pStyle w:val="Akapitzlist"/>
        <w:numPr>
          <w:ilvl w:val="0"/>
          <w:numId w:val="14"/>
        </w:numPr>
        <w:tabs>
          <w:tab w:val="left" w:pos="709"/>
        </w:tabs>
        <w:suppressAutoHyphens/>
        <w:ind w:left="709" w:hanging="709"/>
        <w:jc w:val="both"/>
        <w:rPr>
          <w:b/>
          <w:bCs/>
        </w:rPr>
      </w:pPr>
      <w:r w:rsidRPr="003E33BA">
        <w:rPr>
          <w:b/>
          <w:bCs/>
        </w:rPr>
        <w:t xml:space="preserve">Wizja Lokalna </w:t>
      </w:r>
    </w:p>
    <w:p w14:paraId="2C9F8241" w14:textId="39B84843" w:rsidR="00B001D4" w:rsidRDefault="00B001D4" w:rsidP="00345370">
      <w:pPr>
        <w:pStyle w:val="arimr"/>
        <w:widowControl/>
        <w:numPr>
          <w:ilvl w:val="1"/>
          <w:numId w:val="14"/>
        </w:numPr>
        <w:suppressAutoHyphens/>
        <w:snapToGrid/>
        <w:spacing w:line="240" w:lineRule="auto"/>
        <w:jc w:val="both"/>
        <w:rPr>
          <w:szCs w:val="24"/>
          <w:lang w:val="pl-PL"/>
        </w:rPr>
      </w:pPr>
      <w:r w:rsidRPr="00B001D4">
        <w:rPr>
          <w:szCs w:val="24"/>
          <w:lang w:val="pl-PL"/>
        </w:rPr>
        <w:t xml:space="preserve">Zamawiający </w:t>
      </w:r>
      <w:r w:rsidR="00FD736F">
        <w:rPr>
          <w:szCs w:val="24"/>
          <w:lang w:val="pl-PL"/>
        </w:rPr>
        <w:t>przewiduje</w:t>
      </w:r>
      <w:r w:rsidRPr="00B001D4">
        <w:rPr>
          <w:szCs w:val="24"/>
          <w:lang w:val="pl-PL"/>
        </w:rPr>
        <w:t xml:space="preserve"> odbycie wizji lokalnej. </w:t>
      </w:r>
    </w:p>
    <w:p w14:paraId="5EA1A0D0" w14:textId="6DB90B47" w:rsidR="00FD736F" w:rsidRDefault="00B001D4" w:rsidP="00345370">
      <w:pPr>
        <w:pStyle w:val="arimr"/>
        <w:widowControl/>
        <w:numPr>
          <w:ilvl w:val="1"/>
          <w:numId w:val="14"/>
        </w:numPr>
        <w:suppressAutoHyphens/>
        <w:snapToGrid/>
        <w:spacing w:line="240" w:lineRule="auto"/>
        <w:jc w:val="both"/>
        <w:rPr>
          <w:szCs w:val="24"/>
          <w:lang w:val="pl-PL"/>
        </w:rPr>
      </w:pPr>
      <w:r w:rsidRPr="00FD736F">
        <w:rPr>
          <w:szCs w:val="24"/>
          <w:lang w:val="pl-PL"/>
        </w:rPr>
        <w:t>W celu umówienia wizji lokalnej należy kontaktować się z osobami wyznaczonymi do komunikowania się z wykonawcami.</w:t>
      </w:r>
    </w:p>
    <w:p w14:paraId="135C079D" w14:textId="10DB1305" w:rsidR="00FD736F" w:rsidRPr="00FD736F" w:rsidRDefault="00FD736F" w:rsidP="00345370">
      <w:pPr>
        <w:pStyle w:val="arimr"/>
        <w:widowControl/>
        <w:numPr>
          <w:ilvl w:val="1"/>
          <w:numId w:val="14"/>
        </w:numPr>
        <w:suppressAutoHyphens/>
        <w:snapToGrid/>
        <w:spacing w:line="240" w:lineRule="auto"/>
        <w:jc w:val="both"/>
        <w:rPr>
          <w:szCs w:val="24"/>
          <w:lang w:val="pl-PL"/>
        </w:rPr>
      </w:pPr>
      <w:r>
        <w:rPr>
          <w:szCs w:val="24"/>
          <w:lang w:val="pl-PL"/>
        </w:rPr>
        <w:t>Udział w wizji nie ma charakteru obligatoryjnego (brak udziału w wizji nie będzie wiązać się z odrzuceniem oferty).</w:t>
      </w:r>
    </w:p>
    <w:p w14:paraId="553D5EB6" w14:textId="77777777" w:rsidR="00B001D4" w:rsidRDefault="00B001D4" w:rsidP="00B001D4">
      <w:pPr>
        <w:pStyle w:val="Akapitzlist"/>
        <w:tabs>
          <w:tab w:val="left" w:pos="709"/>
        </w:tabs>
        <w:suppressAutoHyphens/>
        <w:ind w:left="709"/>
        <w:jc w:val="both"/>
        <w:rPr>
          <w:b/>
          <w:bCs/>
          <w:sz w:val="28"/>
          <w:szCs w:val="28"/>
        </w:rPr>
      </w:pPr>
    </w:p>
    <w:p w14:paraId="12B430D4" w14:textId="6B111D09" w:rsidR="00FD736F" w:rsidRPr="003E33BA" w:rsidRDefault="00FD736F" w:rsidP="00345370">
      <w:pPr>
        <w:pStyle w:val="Akapitzlist"/>
        <w:numPr>
          <w:ilvl w:val="0"/>
          <w:numId w:val="14"/>
        </w:numPr>
        <w:tabs>
          <w:tab w:val="left" w:pos="709"/>
        </w:tabs>
        <w:suppressAutoHyphens/>
        <w:ind w:left="709" w:hanging="709"/>
        <w:jc w:val="both"/>
        <w:rPr>
          <w:b/>
          <w:bCs/>
        </w:rPr>
      </w:pPr>
      <w:r w:rsidRPr="003E33BA">
        <w:rPr>
          <w:b/>
          <w:bCs/>
        </w:rPr>
        <w:t>Podwykonawstwo</w:t>
      </w:r>
    </w:p>
    <w:p w14:paraId="14363356" w14:textId="7F5FEB25" w:rsidR="00FD736F" w:rsidRDefault="00FD736F" w:rsidP="00345370">
      <w:pPr>
        <w:pStyle w:val="arimr"/>
        <w:widowControl/>
        <w:numPr>
          <w:ilvl w:val="1"/>
          <w:numId w:val="14"/>
        </w:numPr>
        <w:suppressAutoHyphens/>
        <w:snapToGrid/>
        <w:spacing w:line="240" w:lineRule="auto"/>
        <w:jc w:val="both"/>
        <w:rPr>
          <w:szCs w:val="24"/>
          <w:lang w:val="pl-PL"/>
        </w:rPr>
      </w:pPr>
      <w:r w:rsidRPr="00FD736F">
        <w:rPr>
          <w:szCs w:val="24"/>
          <w:lang w:val="pl-PL"/>
        </w:rPr>
        <w:t xml:space="preserve">Wykonawca może powierzyć wykonanie części zamówienia podwykonawcy (podwykonawcom). </w:t>
      </w:r>
    </w:p>
    <w:p w14:paraId="7E5C19BE" w14:textId="7733D94F" w:rsidR="00FD736F" w:rsidRDefault="00FD736F" w:rsidP="00345370">
      <w:pPr>
        <w:pStyle w:val="arimr"/>
        <w:widowControl/>
        <w:numPr>
          <w:ilvl w:val="1"/>
          <w:numId w:val="14"/>
        </w:numPr>
        <w:suppressAutoHyphens/>
        <w:snapToGrid/>
        <w:spacing w:line="240" w:lineRule="auto"/>
        <w:jc w:val="both"/>
        <w:rPr>
          <w:szCs w:val="24"/>
          <w:lang w:val="pl-PL"/>
        </w:rPr>
      </w:pPr>
      <w:r w:rsidRPr="004E49DE">
        <w:rPr>
          <w:szCs w:val="24"/>
          <w:lang w:val="pl-PL"/>
        </w:rPr>
        <w:t xml:space="preserve">Zamawiający </w:t>
      </w:r>
      <w:r w:rsidRPr="004E49DE">
        <w:rPr>
          <w:b/>
          <w:szCs w:val="24"/>
          <w:lang w:val="pl-PL"/>
        </w:rPr>
        <w:t>nie zastrzega</w:t>
      </w:r>
      <w:r w:rsidRPr="004E49DE">
        <w:rPr>
          <w:szCs w:val="24"/>
          <w:lang w:val="pl-PL"/>
        </w:rPr>
        <w:t xml:space="preserve"> obowiązku osobistego wykonania przez Wykonawcę kluczowych części zamówienia.</w:t>
      </w:r>
    </w:p>
    <w:p w14:paraId="143B56B3" w14:textId="5B6952AB" w:rsidR="004E49DE" w:rsidRPr="004D6EE9" w:rsidRDefault="004D6EE9" w:rsidP="00345370">
      <w:pPr>
        <w:pStyle w:val="arimr"/>
        <w:widowControl/>
        <w:numPr>
          <w:ilvl w:val="1"/>
          <w:numId w:val="14"/>
        </w:numPr>
        <w:suppressAutoHyphens/>
        <w:snapToGrid/>
        <w:spacing w:line="240" w:lineRule="auto"/>
        <w:jc w:val="both"/>
        <w:rPr>
          <w:szCs w:val="24"/>
          <w:lang w:val="pl-PL"/>
        </w:rPr>
      </w:pPr>
      <w:r w:rsidRPr="004D6EE9">
        <w:rPr>
          <w:szCs w:val="24"/>
          <w:lang w:val="pl-PL"/>
        </w:rPr>
        <w:t>Zamawiający wymaga, aby w przypadku powierzenia części zamówienia podwykonawcom</w:t>
      </w:r>
      <w:r w:rsidR="00FD736F" w:rsidRPr="00FD736F">
        <w:t xml:space="preserve">, </w:t>
      </w:r>
      <w:proofErr w:type="spellStart"/>
      <w:r>
        <w:t>Wykonawca</w:t>
      </w:r>
      <w:proofErr w:type="spellEnd"/>
      <w:r>
        <w:t xml:space="preserve"> </w:t>
      </w:r>
      <w:proofErr w:type="spellStart"/>
      <w:r>
        <w:t>wskazał</w:t>
      </w:r>
      <w:proofErr w:type="spellEnd"/>
      <w:r>
        <w:t xml:space="preserve"> w </w:t>
      </w:r>
      <w:proofErr w:type="spellStart"/>
      <w:r>
        <w:t>ofercie</w:t>
      </w:r>
      <w:proofErr w:type="spellEnd"/>
      <w:r>
        <w:t xml:space="preserve"> </w:t>
      </w:r>
      <w:proofErr w:type="spellStart"/>
      <w:r>
        <w:t>części</w:t>
      </w:r>
      <w:proofErr w:type="spellEnd"/>
      <w:r>
        <w:t xml:space="preserve"> </w:t>
      </w:r>
      <w:proofErr w:type="spellStart"/>
      <w:r w:rsidR="00FD736F" w:rsidRPr="00FD736F">
        <w:t>zamówienia</w:t>
      </w:r>
      <w:proofErr w:type="spellEnd"/>
      <w:r w:rsidR="00FD736F" w:rsidRPr="00FD736F">
        <w:t xml:space="preserve">, </w:t>
      </w:r>
      <w:proofErr w:type="spellStart"/>
      <w:r w:rsidR="00FD736F" w:rsidRPr="00FD736F">
        <w:t>których</w:t>
      </w:r>
      <w:proofErr w:type="spellEnd"/>
      <w:r w:rsidR="00FD736F" w:rsidRPr="00FD736F">
        <w:t xml:space="preserve"> </w:t>
      </w:r>
      <w:proofErr w:type="spellStart"/>
      <w:r w:rsidR="00FD736F" w:rsidRPr="00FD736F">
        <w:t>wykonanie</w:t>
      </w:r>
      <w:proofErr w:type="spellEnd"/>
      <w:r w:rsidR="00FD736F" w:rsidRPr="00FD736F">
        <w:t xml:space="preserve"> </w:t>
      </w:r>
      <w:proofErr w:type="spellStart"/>
      <w:r w:rsidR="00FD736F" w:rsidRPr="00FD736F">
        <w:t>zamierza</w:t>
      </w:r>
      <w:proofErr w:type="spellEnd"/>
      <w:r w:rsidR="00FD736F" w:rsidRPr="00FD736F">
        <w:t xml:space="preserve"> </w:t>
      </w:r>
      <w:proofErr w:type="spellStart"/>
      <w:r w:rsidR="00FD736F" w:rsidRPr="00FD736F">
        <w:t>powierzyć</w:t>
      </w:r>
      <w:proofErr w:type="spellEnd"/>
      <w:r w:rsidR="00FD736F" w:rsidRPr="00FD736F">
        <w:t xml:space="preserve"> </w:t>
      </w:r>
      <w:proofErr w:type="spellStart"/>
      <w:r w:rsidR="00FD736F" w:rsidRPr="00FD736F">
        <w:t>podwykonawcom</w:t>
      </w:r>
      <w:proofErr w:type="spellEnd"/>
      <w:r w:rsidR="00FD736F" w:rsidRPr="00FD736F">
        <w:t xml:space="preserve"> </w:t>
      </w:r>
      <w:proofErr w:type="spellStart"/>
      <w:r w:rsidR="00FD736F" w:rsidRPr="00FD736F">
        <w:t>oraz</w:t>
      </w:r>
      <w:proofErr w:type="spellEnd"/>
      <w:r w:rsidR="00FD736F" w:rsidRPr="00FD736F">
        <w:t xml:space="preserve"> </w:t>
      </w:r>
      <w:proofErr w:type="spellStart"/>
      <w:r w:rsidR="00FD736F" w:rsidRPr="00FD736F">
        <w:t>podał</w:t>
      </w:r>
      <w:proofErr w:type="spellEnd"/>
      <w:r w:rsidR="00FD736F" w:rsidRPr="00FD736F">
        <w:t xml:space="preserve"> (o </w:t>
      </w:r>
      <w:proofErr w:type="spellStart"/>
      <w:r w:rsidR="00FD736F" w:rsidRPr="00FD736F">
        <w:t>ile</w:t>
      </w:r>
      <w:proofErr w:type="spellEnd"/>
      <w:r w:rsidR="00FD736F" w:rsidRPr="00FD736F">
        <w:t xml:space="preserve"> </w:t>
      </w:r>
      <w:proofErr w:type="spellStart"/>
      <w:r w:rsidR="00FD736F" w:rsidRPr="00FD736F">
        <w:t>są</w:t>
      </w:r>
      <w:proofErr w:type="spellEnd"/>
      <w:r w:rsidR="00FD736F" w:rsidRPr="00FD736F">
        <w:t xml:space="preserve"> mu </w:t>
      </w:r>
      <w:proofErr w:type="spellStart"/>
      <w:r w:rsidR="00FD736F" w:rsidRPr="00FD736F">
        <w:t>wiadome</w:t>
      </w:r>
      <w:proofErr w:type="spellEnd"/>
      <w:r w:rsidR="00FD736F" w:rsidRPr="00FD736F">
        <w:t xml:space="preserve"> </w:t>
      </w:r>
      <w:proofErr w:type="spellStart"/>
      <w:r w:rsidR="00FD736F" w:rsidRPr="00FD736F">
        <w:t>na</w:t>
      </w:r>
      <w:proofErr w:type="spellEnd"/>
      <w:r w:rsidR="00FD736F" w:rsidRPr="00FD736F">
        <w:t xml:space="preserve"> </w:t>
      </w:r>
      <w:proofErr w:type="spellStart"/>
      <w:r w:rsidR="00FD736F" w:rsidRPr="00FD736F">
        <w:t>tym</w:t>
      </w:r>
      <w:proofErr w:type="spellEnd"/>
      <w:r w:rsidR="00FD736F" w:rsidRPr="00FD736F">
        <w:t xml:space="preserve"> </w:t>
      </w:r>
      <w:proofErr w:type="spellStart"/>
      <w:r w:rsidR="00FD736F" w:rsidRPr="00FD736F">
        <w:t>etapie</w:t>
      </w:r>
      <w:proofErr w:type="spellEnd"/>
      <w:r w:rsidR="00FD736F" w:rsidRPr="00FD736F">
        <w:t xml:space="preserve">) </w:t>
      </w:r>
      <w:proofErr w:type="spellStart"/>
      <w:r w:rsidR="00FD736F" w:rsidRPr="00FD736F">
        <w:t>nazwy</w:t>
      </w:r>
      <w:proofErr w:type="spellEnd"/>
      <w:r w:rsidR="00FD736F" w:rsidRPr="00FD736F">
        <w:t xml:space="preserve"> (</w:t>
      </w:r>
      <w:proofErr w:type="spellStart"/>
      <w:r w:rsidR="00FD736F" w:rsidRPr="00FD736F">
        <w:t>firmy</w:t>
      </w:r>
      <w:proofErr w:type="spellEnd"/>
      <w:r w:rsidR="00FD736F" w:rsidRPr="00FD736F">
        <w:t xml:space="preserve">) </w:t>
      </w:r>
      <w:proofErr w:type="spellStart"/>
      <w:r w:rsidR="00FD736F" w:rsidRPr="00FD736F">
        <w:t>tych</w:t>
      </w:r>
      <w:proofErr w:type="spellEnd"/>
      <w:r w:rsidR="00FD736F" w:rsidRPr="00FD736F">
        <w:t xml:space="preserve"> </w:t>
      </w:r>
      <w:proofErr w:type="spellStart"/>
      <w:r w:rsidR="00FD736F" w:rsidRPr="00FD736F">
        <w:t>podwykonawców</w:t>
      </w:r>
      <w:proofErr w:type="spellEnd"/>
      <w:r w:rsidR="004E49DE">
        <w:t>.</w:t>
      </w:r>
    </w:p>
    <w:p w14:paraId="5041144A" w14:textId="77777777" w:rsidR="006B7970" w:rsidRPr="004E49DE" w:rsidRDefault="006B7970" w:rsidP="006B7970">
      <w:pPr>
        <w:pStyle w:val="arimr"/>
        <w:widowControl/>
        <w:suppressAutoHyphens/>
        <w:snapToGrid/>
        <w:spacing w:line="240" w:lineRule="auto"/>
        <w:jc w:val="both"/>
        <w:rPr>
          <w:szCs w:val="24"/>
          <w:lang w:val="pl-PL"/>
        </w:rPr>
      </w:pPr>
    </w:p>
    <w:p w14:paraId="118E5545" w14:textId="647D2EEF" w:rsidR="0079525D" w:rsidRPr="003E33BA" w:rsidRDefault="0079525D" w:rsidP="00345370">
      <w:pPr>
        <w:pStyle w:val="Akapitzlist"/>
        <w:numPr>
          <w:ilvl w:val="0"/>
          <w:numId w:val="14"/>
        </w:numPr>
        <w:tabs>
          <w:tab w:val="left" w:pos="709"/>
        </w:tabs>
        <w:suppressAutoHyphens/>
        <w:ind w:left="709" w:hanging="709"/>
        <w:jc w:val="both"/>
        <w:rPr>
          <w:b/>
          <w:bCs/>
        </w:rPr>
      </w:pPr>
      <w:r w:rsidRPr="003E33BA">
        <w:rPr>
          <w:b/>
          <w:bCs/>
        </w:rPr>
        <w:t xml:space="preserve">Termin </w:t>
      </w:r>
      <w:r w:rsidR="00DF38BA" w:rsidRPr="003E33BA">
        <w:rPr>
          <w:b/>
          <w:bCs/>
        </w:rPr>
        <w:t>wykonania</w:t>
      </w:r>
      <w:r w:rsidRPr="003E33BA">
        <w:rPr>
          <w:b/>
          <w:bCs/>
        </w:rPr>
        <w:t xml:space="preserve"> zamówienia</w:t>
      </w:r>
    </w:p>
    <w:p w14:paraId="62044297" w14:textId="024EF139" w:rsidR="004E49DE" w:rsidRPr="004E49DE" w:rsidRDefault="004E49DE" w:rsidP="004E49DE">
      <w:pPr>
        <w:ind w:left="709"/>
        <w:jc w:val="both"/>
        <w:rPr>
          <w:b/>
          <w:bCs/>
        </w:rPr>
      </w:pPr>
      <w:r w:rsidRPr="005801E0">
        <w:t xml:space="preserve">Termin wykonania przedmiotu zamówienia </w:t>
      </w:r>
      <w:r>
        <w:t xml:space="preserve">od dnia zawarcia umowy </w:t>
      </w:r>
      <w:r w:rsidRPr="004E49DE">
        <w:rPr>
          <w:b/>
          <w:bCs/>
        </w:rPr>
        <w:t xml:space="preserve">do 31 </w:t>
      </w:r>
      <w:r w:rsidR="004D6EE9">
        <w:rPr>
          <w:b/>
          <w:bCs/>
        </w:rPr>
        <w:t>października</w:t>
      </w:r>
      <w:r w:rsidR="000D10BF">
        <w:rPr>
          <w:b/>
          <w:bCs/>
        </w:rPr>
        <w:t xml:space="preserve"> </w:t>
      </w:r>
      <w:r w:rsidRPr="004E49DE">
        <w:rPr>
          <w:b/>
          <w:bCs/>
        </w:rPr>
        <w:t>2021r.</w:t>
      </w:r>
    </w:p>
    <w:p w14:paraId="7B22B77D" w14:textId="7FED64D3" w:rsidR="00B03F63" w:rsidRDefault="00B03F63" w:rsidP="00B03F63">
      <w:pPr>
        <w:jc w:val="both"/>
        <w:rPr>
          <w:b/>
          <w:bCs/>
        </w:rPr>
      </w:pPr>
    </w:p>
    <w:p w14:paraId="5141F627" w14:textId="71A2C61E" w:rsidR="00B03F63" w:rsidRPr="003E33BA" w:rsidRDefault="00B03F63" w:rsidP="00345370">
      <w:pPr>
        <w:pStyle w:val="Akapitzlist"/>
        <w:numPr>
          <w:ilvl w:val="0"/>
          <w:numId w:val="14"/>
        </w:numPr>
        <w:ind w:left="709" w:hanging="709"/>
        <w:jc w:val="both"/>
        <w:rPr>
          <w:b/>
          <w:bCs/>
        </w:rPr>
      </w:pPr>
      <w:r w:rsidRPr="003E33BA">
        <w:rPr>
          <w:b/>
          <w:bCs/>
        </w:rPr>
        <w:t xml:space="preserve">Projektowane </w:t>
      </w:r>
      <w:r w:rsidRPr="003E33BA">
        <w:rPr>
          <w:b/>
          <w:bCs/>
          <w:snapToGrid w:val="0"/>
        </w:rPr>
        <w:t xml:space="preserve">postanowienia umowy w sprawie zamówienia publicznego </w:t>
      </w:r>
    </w:p>
    <w:p w14:paraId="4646DB5C" w14:textId="77777777" w:rsidR="005D40FD" w:rsidRPr="00AC0D2C" w:rsidRDefault="00FF7082" w:rsidP="00345370">
      <w:pPr>
        <w:pStyle w:val="Akapitzlist"/>
        <w:numPr>
          <w:ilvl w:val="1"/>
          <w:numId w:val="14"/>
        </w:numPr>
        <w:jc w:val="both"/>
        <w:rPr>
          <w:b/>
          <w:bCs/>
        </w:rPr>
      </w:pPr>
      <w:r w:rsidRPr="00AC0D2C">
        <w:t>Projektowane postanowienia umowy w sprawie zamówienia publicznego zawiera</w:t>
      </w:r>
      <w:r w:rsidR="005D40FD" w:rsidRPr="00AC0D2C">
        <w:t xml:space="preserve"> </w:t>
      </w:r>
      <w:r w:rsidRPr="00AC0D2C">
        <w:t xml:space="preserve">wzór umowy stanowiący Załącznik nr </w:t>
      </w:r>
      <w:r w:rsidR="005D40FD" w:rsidRPr="00AC0D2C">
        <w:t>7</w:t>
      </w:r>
      <w:r w:rsidRPr="00AC0D2C">
        <w:t xml:space="preserve"> do SWZ.</w:t>
      </w:r>
    </w:p>
    <w:p w14:paraId="78B07F45" w14:textId="77777777" w:rsidR="005D40FD" w:rsidRPr="00AC0D2C" w:rsidRDefault="00FF7082" w:rsidP="00345370">
      <w:pPr>
        <w:pStyle w:val="Akapitzlist"/>
        <w:numPr>
          <w:ilvl w:val="1"/>
          <w:numId w:val="14"/>
        </w:numPr>
        <w:jc w:val="both"/>
        <w:rPr>
          <w:b/>
          <w:bCs/>
        </w:rPr>
      </w:pPr>
      <w:r w:rsidRPr="00AC0D2C">
        <w:t>Udzielanie zaliczek: Zamawiający nie przewiduje udzielania zaliczek na poczet</w:t>
      </w:r>
      <w:r w:rsidR="005D40FD" w:rsidRPr="00AC0D2C">
        <w:t xml:space="preserve"> </w:t>
      </w:r>
      <w:r w:rsidRPr="00AC0D2C">
        <w:t>wykonania zamówienia.</w:t>
      </w:r>
    </w:p>
    <w:p w14:paraId="53D43419" w14:textId="77777777" w:rsidR="005D40FD" w:rsidRPr="00AC0D2C" w:rsidRDefault="00FF7082" w:rsidP="00345370">
      <w:pPr>
        <w:pStyle w:val="Akapitzlist"/>
        <w:numPr>
          <w:ilvl w:val="1"/>
          <w:numId w:val="14"/>
        </w:numPr>
        <w:jc w:val="both"/>
        <w:rPr>
          <w:b/>
          <w:bCs/>
        </w:rPr>
      </w:pPr>
      <w:r w:rsidRPr="00AC0D2C">
        <w:t>Zamawiający wymaga od Wykonawcy, aby zawarł z nim umowę w sprawie</w:t>
      </w:r>
      <w:r w:rsidR="005D40FD" w:rsidRPr="00AC0D2C">
        <w:t xml:space="preserve"> </w:t>
      </w:r>
      <w:r w:rsidRPr="00AC0D2C">
        <w:t xml:space="preserve">zamówienia publicznego na warunkach określonych w załączonym wzorze umowy. </w:t>
      </w:r>
    </w:p>
    <w:p w14:paraId="356172F4" w14:textId="77777777" w:rsidR="005D40FD" w:rsidRPr="00AC0D2C" w:rsidRDefault="00FF7082" w:rsidP="00345370">
      <w:pPr>
        <w:pStyle w:val="Akapitzlist"/>
        <w:numPr>
          <w:ilvl w:val="1"/>
          <w:numId w:val="14"/>
        </w:numPr>
        <w:jc w:val="both"/>
        <w:rPr>
          <w:b/>
          <w:bCs/>
        </w:rPr>
      </w:pPr>
      <w:r w:rsidRPr="00AC0D2C">
        <w:t>Złożenie oferty jest jednoznaczne z akceptacją przez Wykonawcę projektowanych</w:t>
      </w:r>
      <w:r w:rsidR="005D40FD" w:rsidRPr="00AC0D2C">
        <w:t xml:space="preserve"> </w:t>
      </w:r>
      <w:r w:rsidRPr="00AC0D2C">
        <w:t>postanowień umowy.</w:t>
      </w:r>
    </w:p>
    <w:p w14:paraId="24C07937" w14:textId="22C7663C" w:rsidR="00AE69DA" w:rsidRPr="00D02FF9" w:rsidRDefault="005D40FD" w:rsidP="00345370">
      <w:pPr>
        <w:pStyle w:val="Akapitzlist"/>
        <w:numPr>
          <w:ilvl w:val="1"/>
          <w:numId w:val="14"/>
        </w:numPr>
        <w:jc w:val="both"/>
        <w:rPr>
          <w:b/>
          <w:bCs/>
        </w:rPr>
      </w:pPr>
      <w:r w:rsidRPr="00AC0D2C">
        <w:t>Z</w:t>
      </w:r>
      <w:r w:rsidR="00FF7082" w:rsidRPr="00AC0D2C">
        <w:t>amawiający dopuszcza, przy jednoczesnym zachowaniu wymagań określonych w</w:t>
      </w:r>
      <w:r w:rsidR="000D10BF">
        <w:t xml:space="preserve"> </w:t>
      </w:r>
      <w:r w:rsidR="00FF7082" w:rsidRPr="00AC0D2C">
        <w:t>art. 454 i art. 455 ustawy P</w:t>
      </w:r>
      <w:r w:rsidR="0053388D">
        <w:t>ZP</w:t>
      </w:r>
      <w:r w:rsidR="00FF7082" w:rsidRPr="00AC0D2C">
        <w:t>, możliwość dokonania zmian postanowień zawartej</w:t>
      </w:r>
      <w:r w:rsidRPr="00AC0D2C">
        <w:t xml:space="preserve"> </w:t>
      </w:r>
      <w:r w:rsidR="00FF7082" w:rsidRPr="00AC0D2C">
        <w:t>umowy. Szczegółowe informacje na temat zmian umowy, w tym dotyczące rodzaju i</w:t>
      </w:r>
      <w:r w:rsidRPr="00AC0D2C">
        <w:t xml:space="preserve"> </w:t>
      </w:r>
      <w:r w:rsidR="00FF7082" w:rsidRPr="00AC0D2C">
        <w:t xml:space="preserve">zakresu </w:t>
      </w:r>
      <w:r w:rsidR="00FF7082" w:rsidRPr="00AC0D2C">
        <w:lastRenderedPageBreak/>
        <w:t>zmian umowy oraz warunków ich wprowadzenia, zostały przedstawione w</w:t>
      </w:r>
      <w:r w:rsidRPr="00AC0D2C">
        <w:t xml:space="preserve"> </w:t>
      </w:r>
      <w:r w:rsidR="00FF7082" w:rsidRPr="00AC0D2C">
        <w:t>we wzorze umowy</w:t>
      </w:r>
      <w:r w:rsidRPr="00AC0D2C">
        <w:t xml:space="preserve"> </w:t>
      </w:r>
      <w:r w:rsidR="00FF7082" w:rsidRPr="00AC0D2C">
        <w:t xml:space="preserve">stanowiącym Załącznik nr </w:t>
      </w:r>
      <w:r w:rsidRPr="00AC0D2C">
        <w:t>7</w:t>
      </w:r>
      <w:r w:rsidR="00FF7082" w:rsidRPr="00AC0D2C">
        <w:t xml:space="preserve"> do SWZ</w:t>
      </w:r>
    </w:p>
    <w:p w14:paraId="15B2855A" w14:textId="77777777" w:rsidR="00D02FF9" w:rsidRPr="00AC0D2C" w:rsidRDefault="00D02FF9" w:rsidP="00D02FF9">
      <w:pPr>
        <w:pStyle w:val="Akapitzlist"/>
        <w:jc w:val="both"/>
        <w:rPr>
          <w:b/>
          <w:bCs/>
        </w:rPr>
      </w:pPr>
    </w:p>
    <w:p w14:paraId="4EA9E997" w14:textId="67B61F48" w:rsidR="00AC0D2C" w:rsidRPr="00F51AF9" w:rsidRDefault="00AC0D2C" w:rsidP="00345370">
      <w:pPr>
        <w:pStyle w:val="Akapitzlist"/>
        <w:numPr>
          <w:ilvl w:val="0"/>
          <w:numId w:val="14"/>
        </w:numPr>
        <w:ind w:left="709" w:hanging="709"/>
        <w:jc w:val="both"/>
        <w:rPr>
          <w:b/>
          <w:bCs/>
        </w:rPr>
      </w:pPr>
      <w:r w:rsidRPr="003E33BA">
        <w:rPr>
          <w:b/>
          <w:bCs/>
          <w:snapToGrid w:val="0"/>
        </w:rPr>
        <w:t xml:space="preserve">Informacje o środkach komunikacji elektronicznej, przy użyciu których Zamawiający będzie komunikował się z wykonawcami, oraz informacje o wymaganiach technicznych i organizacyjnych </w:t>
      </w:r>
      <w:r w:rsidR="00D02FF9" w:rsidRPr="003E33BA">
        <w:rPr>
          <w:b/>
          <w:bCs/>
          <w:snapToGrid w:val="0"/>
        </w:rPr>
        <w:t>s</w:t>
      </w:r>
      <w:r w:rsidRPr="003E33BA">
        <w:rPr>
          <w:b/>
          <w:bCs/>
          <w:snapToGrid w:val="0"/>
        </w:rPr>
        <w:t xml:space="preserve">porządzania, wysyłania i odbierania </w:t>
      </w:r>
      <w:r w:rsidRPr="00F51AF9">
        <w:rPr>
          <w:b/>
          <w:bCs/>
          <w:snapToGrid w:val="0"/>
        </w:rPr>
        <w:t>korespondencji elektronicznej</w:t>
      </w:r>
    </w:p>
    <w:p w14:paraId="34A8C4B3" w14:textId="031EB29C" w:rsidR="00A33CE8" w:rsidRPr="0057489D" w:rsidRDefault="00D02FF9" w:rsidP="00345370">
      <w:pPr>
        <w:pStyle w:val="Akapitzlist"/>
        <w:numPr>
          <w:ilvl w:val="1"/>
          <w:numId w:val="14"/>
        </w:numPr>
        <w:jc w:val="both"/>
      </w:pPr>
      <w:r w:rsidRPr="0057489D">
        <w:t xml:space="preserve">W postępowaniu o udzielenie zamówienia komunikacja między Zamawiającym a Wykonawcami odbywa się drogą elektroniczną </w:t>
      </w:r>
    </w:p>
    <w:p w14:paraId="1AA0B3AD" w14:textId="21FC49CC" w:rsidR="00A33CE8" w:rsidRPr="0057489D" w:rsidRDefault="00A33CE8" w:rsidP="00345370">
      <w:pPr>
        <w:pStyle w:val="Akapitzlist"/>
        <w:numPr>
          <w:ilvl w:val="1"/>
          <w:numId w:val="14"/>
        </w:numPr>
        <w:jc w:val="both"/>
        <w:rPr>
          <w:color w:val="FF0000"/>
        </w:rPr>
      </w:pPr>
      <w:r w:rsidRPr="00F51AF9">
        <w:rPr>
          <w:rFonts w:eastAsia="Calibri"/>
        </w:rPr>
        <w:t xml:space="preserve">Postępowanie prowadzone jest w języku polskim w formie elektronicznej za pośrednictwem </w:t>
      </w:r>
      <w:hyperlink r:id="rId12">
        <w:r w:rsidRPr="00F51AF9">
          <w:rPr>
            <w:rFonts w:eastAsia="Calibri"/>
            <w:color w:val="1155CC"/>
            <w:u w:val="single"/>
          </w:rPr>
          <w:t>platformazakupowa.pl</w:t>
        </w:r>
      </w:hyperlink>
      <w:r w:rsidRPr="00F51AF9">
        <w:rPr>
          <w:rFonts w:eastAsia="Calibri"/>
        </w:rPr>
        <w:t xml:space="preserve"> </w:t>
      </w:r>
    </w:p>
    <w:p w14:paraId="2DF6B1DD" w14:textId="77777777" w:rsidR="00F51AF9" w:rsidRPr="00F51AF9" w:rsidRDefault="00F51AF9" w:rsidP="00345370">
      <w:pPr>
        <w:pStyle w:val="Akapitzlist"/>
        <w:numPr>
          <w:ilvl w:val="1"/>
          <w:numId w:val="14"/>
        </w:numPr>
        <w:jc w:val="both"/>
        <w:rPr>
          <w:color w:val="FF0000"/>
        </w:rPr>
      </w:pPr>
      <w:r w:rsidRPr="00F51AF9">
        <w:rPr>
          <w:rFonts w:eastAsia="Calibri"/>
        </w:rPr>
        <w:t>W celu skrócenia czasu udzielenia odpowiedzi na pytania komunikacja między zamawiającym a wykonawcami w zakresie:</w:t>
      </w:r>
    </w:p>
    <w:p w14:paraId="6C1236CF" w14:textId="43B112DF" w:rsidR="00F51AF9" w:rsidRPr="00F51AF9" w:rsidRDefault="00F51AF9" w:rsidP="00345370">
      <w:pPr>
        <w:pStyle w:val="Akapitzlist"/>
        <w:numPr>
          <w:ilvl w:val="0"/>
          <w:numId w:val="28"/>
        </w:numPr>
        <w:ind w:left="1134" w:hanging="425"/>
        <w:jc w:val="both"/>
        <w:rPr>
          <w:rFonts w:eastAsia="Calibri"/>
          <w:highlight w:val="white"/>
        </w:rPr>
      </w:pPr>
      <w:r w:rsidRPr="00F51AF9">
        <w:rPr>
          <w:rFonts w:eastAsia="Calibri"/>
          <w:highlight w:val="white"/>
        </w:rPr>
        <w:t>przesyłania Zamawiającemu pytań do treści SWZ;</w:t>
      </w:r>
    </w:p>
    <w:p w14:paraId="11CDA700" w14:textId="2B74DFCD" w:rsidR="00F51AF9" w:rsidRPr="00F51AF9" w:rsidRDefault="00F51AF9" w:rsidP="00345370">
      <w:pPr>
        <w:pStyle w:val="Akapitzlist"/>
        <w:numPr>
          <w:ilvl w:val="0"/>
          <w:numId w:val="28"/>
        </w:numPr>
        <w:ind w:left="1134" w:hanging="425"/>
        <w:jc w:val="both"/>
        <w:rPr>
          <w:rFonts w:eastAsia="Calibri"/>
          <w:highlight w:val="white"/>
        </w:rPr>
      </w:pPr>
      <w:r w:rsidRPr="00F51AF9">
        <w:rPr>
          <w:rFonts w:eastAsia="Calibri"/>
          <w:highlight w:val="white"/>
        </w:rPr>
        <w:t>przesyłania odpowiedzi na wezwanie Zamawiającego do złożenia podmiotowych środków dowodowych;</w:t>
      </w:r>
    </w:p>
    <w:p w14:paraId="198C71F6" w14:textId="3ACF25DE" w:rsidR="00F51AF9" w:rsidRPr="00F51AF9" w:rsidRDefault="00F51AF9" w:rsidP="00345370">
      <w:pPr>
        <w:pStyle w:val="Akapitzlist"/>
        <w:numPr>
          <w:ilvl w:val="0"/>
          <w:numId w:val="28"/>
        </w:numPr>
        <w:ind w:left="1134" w:hanging="425"/>
        <w:jc w:val="both"/>
        <w:rPr>
          <w:rFonts w:eastAsia="Calibri"/>
          <w:highlight w:val="white"/>
        </w:rPr>
      </w:pPr>
      <w:r w:rsidRPr="00F51AF9">
        <w:rPr>
          <w:rFonts w:eastAsia="Calibri"/>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3BFC9E5E" w14:textId="51072D80" w:rsidR="00F51AF9" w:rsidRDefault="00F51AF9" w:rsidP="00345370">
      <w:pPr>
        <w:pStyle w:val="Akapitzlist"/>
        <w:numPr>
          <w:ilvl w:val="0"/>
          <w:numId w:val="28"/>
        </w:numPr>
        <w:ind w:left="1134" w:hanging="425"/>
        <w:jc w:val="both"/>
        <w:rPr>
          <w:rFonts w:eastAsia="Calibri"/>
          <w:highlight w:val="white"/>
        </w:rPr>
      </w:pPr>
      <w:r w:rsidRPr="00F51AF9">
        <w:rPr>
          <w:rFonts w:eastAsia="Calibri"/>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554583C" w14:textId="4D8B201C" w:rsidR="00F51AF9" w:rsidRDefault="00F51AF9" w:rsidP="00345370">
      <w:pPr>
        <w:pStyle w:val="Akapitzlist"/>
        <w:numPr>
          <w:ilvl w:val="0"/>
          <w:numId w:val="28"/>
        </w:numPr>
        <w:ind w:left="1134" w:hanging="425"/>
        <w:jc w:val="both"/>
        <w:rPr>
          <w:rFonts w:eastAsia="Calibri"/>
          <w:highlight w:val="white"/>
        </w:rPr>
      </w:pPr>
      <w:r w:rsidRPr="00F51AF9">
        <w:rPr>
          <w:rFonts w:eastAsia="Calibri"/>
          <w:highlight w:val="white"/>
        </w:rPr>
        <w:t>przesyłania odpowiedzi na wezwanie Zamawiającego do złożenia wyjaśnień dot. treści przedmiotowych środków dowodowych;</w:t>
      </w:r>
    </w:p>
    <w:p w14:paraId="6FC9D8B3" w14:textId="4B01D806" w:rsidR="00F51AF9" w:rsidRDefault="00F51AF9" w:rsidP="00345370">
      <w:pPr>
        <w:pStyle w:val="Akapitzlist"/>
        <w:numPr>
          <w:ilvl w:val="0"/>
          <w:numId w:val="28"/>
        </w:numPr>
        <w:ind w:left="1134" w:hanging="425"/>
        <w:jc w:val="both"/>
        <w:rPr>
          <w:rFonts w:eastAsia="Calibri"/>
          <w:highlight w:val="white"/>
        </w:rPr>
      </w:pPr>
      <w:r w:rsidRPr="00F51AF9">
        <w:rPr>
          <w:rFonts w:eastAsia="Calibri"/>
          <w:highlight w:val="white"/>
        </w:rPr>
        <w:t>przesłania odpowiedzi na inne wezwania Zamawiającego wynikające z ustawy - Prawo zamówień publicznych;</w:t>
      </w:r>
    </w:p>
    <w:p w14:paraId="2D8B423D" w14:textId="6C6695F8" w:rsidR="00F51AF9" w:rsidRDefault="00F51AF9" w:rsidP="00345370">
      <w:pPr>
        <w:pStyle w:val="Akapitzlist"/>
        <w:numPr>
          <w:ilvl w:val="0"/>
          <w:numId w:val="28"/>
        </w:numPr>
        <w:ind w:left="1134" w:hanging="425"/>
        <w:jc w:val="both"/>
        <w:rPr>
          <w:rFonts w:eastAsia="Calibri"/>
          <w:highlight w:val="white"/>
        </w:rPr>
      </w:pPr>
      <w:r w:rsidRPr="00F51AF9">
        <w:rPr>
          <w:rFonts w:eastAsia="Calibri"/>
          <w:highlight w:val="white"/>
        </w:rPr>
        <w:t>przesyłania wniosków, informacji, oświadczeń Wykonawcy;</w:t>
      </w:r>
    </w:p>
    <w:p w14:paraId="5278F7B3" w14:textId="65E3ADC2" w:rsidR="00F51AF9" w:rsidRPr="00F51AF9" w:rsidRDefault="00F51AF9" w:rsidP="00345370">
      <w:pPr>
        <w:pStyle w:val="Akapitzlist"/>
        <w:numPr>
          <w:ilvl w:val="0"/>
          <w:numId w:val="28"/>
        </w:numPr>
        <w:ind w:left="1134" w:hanging="425"/>
        <w:jc w:val="both"/>
        <w:rPr>
          <w:rFonts w:eastAsia="Calibri"/>
          <w:highlight w:val="white"/>
        </w:rPr>
      </w:pPr>
      <w:r w:rsidRPr="00F51AF9">
        <w:rPr>
          <w:rFonts w:eastAsia="Calibri"/>
          <w:highlight w:val="white"/>
        </w:rPr>
        <w:t>przesyłania odwołania/inne</w:t>
      </w:r>
    </w:p>
    <w:p w14:paraId="5D9A6ADF" w14:textId="77777777" w:rsidR="00F51AF9" w:rsidRPr="00F51AF9" w:rsidRDefault="00F51AF9" w:rsidP="00F51AF9">
      <w:pPr>
        <w:ind w:left="720"/>
        <w:jc w:val="both"/>
        <w:rPr>
          <w:rFonts w:eastAsia="Calibri"/>
        </w:rPr>
      </w:pPr>
      <w:r w:rsidRPr="00F51AF9">
        <w:rPr>
          <w:rFonts w:eastAsia="Calibri"/>
        </w:rPr>
        <w:t xml:space="preserve">odbywa się za pośrednictwem </w:t>
      </w:r>
      <w:hyperlink r:id="rId13">
        <w:r w:rsidRPr="00F51AF9">
          <w:rPr>
            <w:rFonts w:eastAsia="Calibri"/>
            <w:color w:val="1155CC"/>
            <w:u w:val="single"/>
          </w:rPr>
          <w:t>platformazakupowa.pl</w:t>
        </w:r>
      </w:hyperlink>
      <w:r w:rsidRPr="00F51AF9">
        <w:rPr>
          <w:rFonts w:eastAsia="Calibri"/>
        </w:rPr>
        <w:t xml:space="preserve"> i formularza „Wyślij wiadomość do zamawiającego”. </w:t>
      </w:r>
    </w:p>
    <w:p w14:paraId="7B204146" w14:textId="0F52754D" w:rsidR="00A33CE8" w:rsidRPr="00F51AF9" w:rsidRDefault="00F51AF9" w:rsidP="00345370">
      <w:pPr>
        <w:pStyle w:val="Akapitzlist"/>
        <w:numPr>
          <w:ilvl w:val="1"/>
          <w:numId w:val="14"/>
        </w:numPr>
        <w:jc w:val="both"/>
        <w:rPr>
          <w:color w:val="FF0000"/>
        </w:rPr>
      </w:pPr>
      <w:r w:rsidRPr="00F51AF9">
        <w:rPr>
          <w:rFonts w:eastAsia="Calibri"/>
        </w:rPr>
        <w:t xml:space="preserve">Za datę przekazania (wpływu) oświadczeń, wniosków, zawiadomień oraz informacji przyjmuje się datę ich przesłania za pośrednictwem </w:t>
      </w:r>
      <w:hyperlink r:id="rId14">
        <w:r w:rsidRPr="00F51AF9">
          <w:rPr>
            <w:rFonts w:eastAsia="Calibri"/>
            <w:color w:val="1155CC"/>
            <w:u w:val="single"/>
          </w:rPr>
          <w:t>platformazakupowa.pl</w:t>
        </w:r>
      </w:hyperlink>
      <w:r w:rsidRPr="00F51AF9">
        <w:rPr>
          <w:rFonts w:eastAsia="Calibri"/>
        </w:rPr>
        <w:t xml:space="preserve"> poprzez kliknięcie przycisku  „Wyślij wiadomość do zamawiającego” po których pojawi się komunikat, że wiadomość została wysłana do zamawiającego.</w:t>
      </w:r>
    </w:p>
    <w:p w14:paraId="7483498A" w14:textId="3886E4EC" w:rsidR="00F51AF9" w:rsidRPr="00F51AF9" w:rsidRDefault="00F51AF9" w:rsidP="00345370">
      <w:pPr>
        <w:pStyle w:val="Akapitzlist"/>
        <w:numPr>
          <w:ilvl w:val="1"/>
          <w:numId w:val="14"/>
        </w:numPr>
        <w:jc w:val="both"/>
        <w:rPr>
          <w:color w:val="FF0000"/>
        </w:rPr>
      </w:pPr>
      <w:r w:rsidRPr="00F51AF9">
        <w:rPr>
          <w:rFonts w:eastAsia="Calibri"/>
        </w:rPr>
        <w:t xml:space="preserve">Zamawiający będzie przekazywał wykonawcom informacje w formie elektronicznej za pośrednictwem </w:t>
      </w:r>
      <w:hyperlink r:id="rId15">
        <w:r w:rsidRPr="00F51AF9">
          <w:rPr>
            <w:rFonts w:eastAsia="Calibri"/>
            <w:color w:val="1155CC"/>
            <w:u w:val="single"/>
          </w:rPr>
          <w:t>platformazakupowa.pl</w:t>
        </w:r>
      </w:hyperlink>
      <w:r w:rsidRPr="00F51AF9">
        <w:rPr>
          <w:rFonts w:eastAsia="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F51AF9">
          <w:rPr>
            <w:rFonts w:eastAsia="Calibri"/>
            <w:color w:val="1155CC"/>
            <w:u w:val="single"/>
          </w:rPr>
          <w:t>platformazakupowa.pl</w:t>
        </w:r>
      </w:hyperlink>
      <w:r w:rsidRPr="00F51AF9">
        <w:rPr>
          <w:rFonts w:eastAsia="Calibri"/>
        </w:rPr>
        <w:t xml:space="preserve"> do konkretnego wykonawcy.</w:t>
      </w:r>
    </w:p>
    <w:p w14:paraId="6BA937D4" w14:textId="3DA519E9" w:rsidR="00F51AF9" w:rsidRPr="00F51AF9" w:rsidRDefault="00F51AF9" w:rsidP="00345370">
      <w:pPr>
        <w:pStyle w:val="Akapitzlist"/>
        <w:numPr>
          <w:ilvl w:val="1"/>
          <w:numId w:val="14"/>
        </w:numPr>
        <w:jc w:val="both"/>
        <w:rPr>
          <w:color w:val="FF0000"/>
        </w:rPr>
      </w:pPr>
      <w:r w:rsidRPr="00F51AF9">
        <w:rPr>
          <w:rFonts w:eastAsia="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6C4057C" w14:textId="6CE277DB" w:rsidR="00F51AF9" w:rsidRPr="00F51AF9" w:rsidRDefault="00F51AF9" w:rsidP="00345370">
      <w:pPr>
        <w:pStyle w:val="Akapitzlist"/>
        <w:numPr>
          <w:ilvl w:val="1"/>
          <w:numId w:val="14"/>
        </w:numPr>
        <w:jc w:val="both"/>
        <w:rPr>
          <w:color w:val="FF0000"/>
        </w:rPr>
      </w:pPr>
      <w:r w:rsidRPr="00F51AF9">
        <w:rPr>
          <w:rFonts w:eastAsia="Calibri"/>
        </w:rPr>
        <w:t xml:space="preserve">Zamawiający, zgodnie z Rozporządzeniem </w:t>
      </w:r>
      <w:r w:rsidRPr="00F51AF9">
        <w:rPr>
          <w:rFonts w:eastAsia="Roboto"/>
          <w:color w:val="202124"/>
          <w:shd w:val="clear" w:color="auto" w:fill="F8F9FA"/>
        </w:rPr>
        <w:t>Prezesa Rady Ministrów z dnia 3</w:t>
      </w:r>
      <w:r w:rsidR="004B715B">
        <w:rPr>
          <w:rFonts w:eastAsia="Roboto"/>
          <w:color w:val="202124"/>
          <w:shd w:val="clear" w:color="auto" w:fill="F8F9FA"/>
        </w:rPr>
        <w:t>0</w:t>
      </w:r>
      <w:r w:rsidRPr="00F51AF9">
        <w:rPr>
          <w:rFonts w:eastAsia="Roboto"/>
          <w:color w:val="202124"/>
          <w:shd w:val="clear" w:color="auto" w:fill="F8F9FA"/>
        </w:rPr>
        <w:t xml:space="preserve"> grudnia 2020r. w sprawie sposobu sporządzania i przekazywania informacji oraz wymagań technicznych dla dokumentów elektronicznych oraz środków komunikacji elektronicznej w postępowaniu o udzielenie zamówienia publicznego lub konkursie </w:t>
      </w:r>
      <w:r w:rsidRPr="00F51AF9">
        <w:rPr>
          <w:rFonts w:eastAsia="Roboto"/>
          <w:color w:val="202124"/>
          <w:shd w:val="clear" w:color="auto" w:fill="F8F9FA"/>
        </w:rPr>
        <w:lastRenderedPageBreak/>
        <w:t>(Dz. U. z 2020r. poz. 2452)</w:t>
      </w:r>
      <w:r w:rsidRPr="00F51AF9">
        <w:rPr>
          <w:rFonts w:eastAsia="Calibri"/>
        </w:rPr>
        <w:t xml:space="preserve">, określa niezbędne wymagania sprzętowo - aplikacyjne umożliwiające pracę na </w:t>
      </w:r>
      <w:hyperlink r:id="rId17">
        <w:r w:rsidRPr="00F51AF9">
          <w:rPr>
            <w:rFonts w:eastAsia="Calibri"/>
            <w:color w:val="1155CC"/>
            <w:u w:val="single"/>
          </w:rPr>
          <w:t>platformazakupowa.pl</w:t>
        </w:r>
      </w:hyperlink>
      <w:r w:rsidRPr="00F51AF9">
        <w:rPr>
          <w:rFonts w:eastAsia="Calibri"/>
        </w:rPr>
        <w:t>, tj.:</w:t>
      </w:r>
    </w:p>
    <w:p w14:paraId="1C420AC9" w14:textId="4DCBC99D" w:rsidR="00F51AF9" w:rsidRPr="00F51AF9" w:rsidRDefault="00F51AF9" w:rsidP="00345370">
      <w:pPr>
        <w:pStyle w:val="Akapitzlist"/>
        <w:numPr>
          <w:ilvl w:val="0"/>
          <w:numId w:val="29"/>
        </w:numPr>
        <w:ind w:left="1134" w:hanging="425"/>
        <w:jc w:val="both"/>
        <w:rPr>
          <w:rFonts w:eastAsia="Calibri"/>
        </w:rPr>
      </w:pPr>
      <w:r w:rsidRPr="00F51AF9">
        <w:rPr>
          <w:rFonts w:eastAsia="Calibri"/>
        </w:rPr>
        <w:t xml:space="preserve">stały dostęp do sieci Internet o gwarantowanej przepustowości nie mniejszej niż 512 </w:t>
      </w:r>
      <w:proofErr w:type="spellStart"/>
      <w:r w:rsidRPr="00F51AF9">
        <w:rPr>
          <w:rFonts w:eastAsia="Calibri"/>
        </w:rPr>
        <w:t>kb</w:t>
      </w:r>
      <w:proofErr w:type="spellEnd"/>
      <w:r w:rsidRPr="00F51AF9">
        <w:rPr>
          <w:rFonts w:eastAsia="Calibri"/>
        </w:rPr>
        <w:t>/s,</w:t>
      </w:r>
    </w:p>
    <w:p w14:paraId="2CA48235" w14:textId="7580C34E" w:rsidR="00F51AF9" w:rsidRPr="00F51AF9" w:rsidRDefault="00F51AF9" w:rsidP="00345370">
      <w:pPr>
        <w:pStyle w:val="Akapitzlist"/>
        <w:numPr>
          <w:ilvl w:val="0"/>
          <w:numId w:val="29"/>
        </w:numPr>
        <w:ind w:left="1134" w:hanging="425"/>
        <w:jc w:val="both"/>
        <w:rPr>
          <w:rFonts w:eastAsia="Calibri"/>
        </w:rPr>
      </w:pPr>
      <w:r w:rsidRPr="00F51AF9">
        <w:rPr>
          <w:rFonts w:eastAsia="Calibri"/>
        </w:rPr>
        <w:t>komputer klasy PC lub MAC o następującej konfiguracji: pamięć min. 2 GB Ram, procesor Intel IV 2 GHZ lub jego nowsza wersja, jeden z systemów operacyjnych - MS Windows 7, Mac Os x 10 4, Linux, lub ich nowsze wersje,</w:t>
      </w:r>
    </w:p>
    <w:p w14:paraId="3E240624" w14:textId="65D3F630" w:rsidR="00F51AF9" w:rsidRPr="00F51AF9" w:rsidRDefault="00F51AF9" w:rsidP="00345370">
      <w:pPr>
        <w:pStyle w:val="Akapitzlist"/>
        <w:numPr>
          <w:ilvl w:val="0"/>
          <w:numId w:val="29"/>
        </w:numPr>
        <w:ind w:left="1134" w:hanging="425"/>
        <w:jc w:val="both"/>
        <w:rPr>
          <w:rFonts w:eastAsia="Calibri"/>
        </w:rPr>
      </w:pPr>
      <w:r w:rsidRPr="00F51AF9">
        <w:rPr>
          <w:rFonts w:eastAsia="Calibri"/>
        </w:rPr>
        <w:t>zainstalowana dowolna przeglądarka internetowa, w przypadku Internet Explorer minimalnie wersja 10.0,</w:t>
      </w:r>
    </w:p>
    <w:p w14:paraId="070C7995" w14:textId="12F7222A" w:rsidR="00F51AF9" w:rsidRPr="00F51AF9" w:rsidRDefault="00F51AF9" w:rsidP="00345370">
      <w:pPr>
        <w:pStyle w:val="Akapitzlist"/>
        <w:numPr>
          <w:ilvl w:val="0"/>
          <w:numId w:val="29"/>
        </w:numPr>
        <w:ind w:left="1134" w:hanging="425"/>
        <w:jc w:val="both"/>
        <w:rPr>
          <w:rFonts w:eastAsia="Calibri"/>
        </w:rPr>
      </w:pPr>
      <w:r w:rsidRPr="00F51AF9">
        <w:rPr>
          <w:rFonts w:eastAsia="Calibri"/>
        </w:rPr>
        <w:t>włączona obsługa JavaScript,</w:t>
      </w:r>
    </w:p>
    <w:p w14:paraId="04A10F31" w14:textId="6DDC4D1A" w:rsidR="00F51AF9" w:rsidRPr="00F51AF9" w:rsidRDefault="00F51AF9" w:rsidP="00345370">
      <w:pPr>
        <w:pStyle w:val="Akapitzlist"/>
        <w:numPr>
          <w:ilvl w:val="0"/>
          <w:numId w:val="29"/>
        </w:numPr>
        <w:ind w:left="1134" w:hanging="425"/>
        <w:jc w:val="both"/>
        <w:rPr>
          <w:rFonts w:eastAsia="Calibri"/>
        </w:rPr>
      </w:pPr>
      <w:r w:rsidRPr="00F51AF9">
        <w:rPr>
          <w:rFonts w:eastAsia="Calibri"/>
        </w:rPr>
        <w:t xml:space="preserve">zainstalowany program Adobe </w:t>
      </w:r>
      <w:proofErr w:type="spellStart"/>
      <w:r w:rsidRPr="00F51AF9">
        <w:rPr>
          <w:rFonts w:eastAsia="Calibri"/>
        </w:rPr>
        <w:t>Acrobat</w:t>
      </w:r>
      <w:proofErr w:type="spellEnd"/>
      <w:r w:rsidRPr="00F51AF9">
        <w:rPr>
          <w:rFonts w:eastAsia="Calibri"/>
        </w:rPr>
        <w:t xml:space="preserve"> Reader lub inny obsługujący format plików.pdf,</w:t>
      </w:r>
    </w:p>
    <w:p w14:paraId="31D077E9" w14:textId="5EA79BEE" w:rsidR="00F51AF9" w:rsidRPr="00F51AF9" w:rsidRDefault="00F51AF9" w:rsidP="00345370">
      <w:pPr>
        <w:pStyle w:val="Akapitzlist"/>
        <w:numPr>
          <w:ilvl w:val="0"/>
          <w:numId w:val="29"/>
        </w:numPr>
        <w:ind w:left="1134" w:hanging="425"/>
        <w:jc w:val="both"/>
        <w:rPr>
          <w:rFonts w:eastAsia="Calibri"/>
        </w:rPr>
      </w:pPr>
      <w:r w:rsidRPr="00F51AF9">
        <w:rPr>
          <w:rFonts w:eastAsia="Calibri"/>
        </w:rPr>
        <w:t>Szyfrowanie na platformazakupowa.pl odbywa się za pomocą protokołu TLS 1.3.</w:t>
      </w:r>
    </w:p>
    <w:p w14:paraId="2594E676" w14:textId="77777777" w:rsidR="00F51AF9" w:rsidRPr="00F51AF9" w:rsidRDefault="00F51AF9" w:rsidP="00345370">
      <w:pPr>
        <w:pStyle w:val="Akapitzlist"/>
        <w:numPr>
          <w:ilvl w:val="0"/>
          <w:numId w:val="29"/>
        </w:numPr>
        <w:ind w:left="1134" w:hanging="425"/>
        <w:jc w:val="both"/>
        <w:rPr>
          <w:rFonts w:eastAsia="Calibri"/>
        </w:rPr>
      </w:pPr>
      <w:r w:rsidRPr="00F51AF9">
        <w:rPr>
          <w:rFonts w:eastAsia="Calibri"/>
        </w:rPr>
        <w:t>Oznaczenie czasu odbioru danych przez platformę zakupową stanowi datę oraz dokładny czas (</w:t>
      </w:r>
      <w:proofErr w:type="spellStart"/>
      <w:r w:rsidRPr="00F51AF9">
        <w:rPr>
          <w:rFonts w:eastAsia="Calibri"/>
        </w:rPr>
        <w:t>hh:mm:ss</w:t>
      </w:r>
      <w:proofErr w:type="spellEnd"/>
      <w:r w:rsidRPr="00F51AF9">
        <w:rPr>
          <w:rFonts w:eastAsia="Calibri"/>
        </w:rPr>
        <w:t>) generowany wg. czasu lokalnego serwera synchronizowanego z zegarem Głównego Urzędu Miar.</w:t>
      </w:r>
    </w:p>
    <w:p w14:paraId="77917349" w14:textId="77777777" w:rsidR="00F51AF9" w:rsidRPr="00F51AF9" w:rsidRDefault="00F51AF9" w:rsidP="00345370">
      <w:pPr>
        <w:pStyle w:val="Akapitzlist"/>
        <w:numPr>
          <w:ilvl w:val="1"/>
          <w:numId w:val="14"/>
        </w:numPr>
        <w:jc w:val="both"/>
        <w:rPr>
          <w:color w:val="FF0000"/>
        </w:rPr>
      </w:pPr>
      <w:r w:rsidRPr="00F51AF9">
        <w:rPr>
          <w:rFonts w:eastAsia="Calibri"/>
        </w:rPr>
        <w:t>Wykonawca, przystępując do niniejszego postępowania o udzielenie zamówienia publicznego:</w:t>
      </w:r>
    </w:p>
    <w:p w14:paraId="2200AEBC" w14:textId="0214AF7B" w:rsidR="00F51AF9" w:rsidRPr="00F51AF9" w:rsidRDefault="00F51AF9" w:rsidP="00345370">
      <w:pPr>
        <w:pStyle w:val="Akapitzlist"/>
        <w:numPr>
          <w:ilvl w:val="0"/>
          <w:numId w:val="30"/>
        </w:numPr>
        <w:ind w:left="1276" w:hanging="567"/>
        <w:jc w:val="both"/>
        <w:rPr>
          <w:rFonts w:eastAsia="Calibri"/>
        </w:rPr>
      </w:pPr>
      <w:r w:rsidRPr="00F51AF9">
        <w:rPr>
          <w:rFonts w:eastAsia="Calibri"/>
        </w:rPr>
        <w:t xml:space="preserve">akceptuje warunki korzystania z </w:t>
      </w:r>
      <w:hyperlink r:id="rId18">
        <w:r w:rsidRPr="00F51AF9">
          <w:rPr>
            <w:rFonts w:eastAsia="Calibri"/>
            <w:color w:val="1155CC"/>
            <w:u w:val="single"/>
          </w:rPr>
          <w:t>platformazakupowa.pl</w:t>
        </w:r>
      </w:hyperlink>
      <w:r w:rsidRPr="00F51AF9">
        <w:rPr>
          <w:rFonts w:eastAsia="Calibri"/>
        </w:rPr>
        <w:t xml:space="preserve"> określone w Regulaminie zamieszczonym na stronie internetowej </w:t>
      </w:r>
      <w:hyperlink r:id="rId19">
        <w:r w:rsidRPr="00F51AF9">
          <w:rPr>
            <w:rFonts w:eastAsia="Calibri"/>
          </w:rPr>
          <w:t>pod linkiem</w:t>
        </w:r>
      </w:hyperlink>
      <w:r w:rsidRPr="00F51AF9">
        <w:rPr>
          <w:rFonts w:eastAsia="Calibri"/>
        </w:rPr>
        <w:t xml:space="preserve">  w zakładce „Regulamin" oraz uznaje go za wiążący,</w:t>
      </w:r>
    </w:p>
    <w:p w14:paraId="0F3C157A" w14:textId="6B69E395" w:rsidR="00F51AF9" w:rsidRPr="00F51AF9" w:rsidRDefault="00F51AF9" w:rsidP="00345370">
      <w:pPr>
        <w:pStyle w:val="Akapitzlist"/>
        <w:numPr>
          <w:ilvl w:val="0"/>
          <w:numId w:val="30"/>
        </w:numPr>
        <w:ind w:left="1276" w:hanging="567"/>
        <w:jc w:val="both"/>
        <w:rPr>
          <w:rFonts w:eastAsia="Calibri"/>
        </w:rPr>
      </w:pPr>
      <w:r w:rsidRPr="00F51AF9">
        <w:rPr>
          <w:rFonts w:eastAsia="Calibri"/>
        </w:rPr>
        <w:t xml:space="preserve">zapoznał i stosuje się do Instrukcji składania ofert/wniosków dostępnej </w:t>
      </w:r>
      <w:hyperlink r:id="rId20">
        <w:r w:rsidRPr="00F51AF9">
          <w:rPr>
            <w:rFonts w:eastAsia="Calibri"/>
            <w:color w:val="1155CC"/>
            <w:u w:val="single"/>
          </w:rPr>
          <w:t>pod linkiem</w:t>
        </w:r>
      </w:hyperlink>
      <w:r w:rsidRPr="00F51AF9">
        <w:rPr>
          <w:rFonts w:eastAsia="Calibri"/>
        </w:rPr>
        <w:t xml:space="preserve">. </w:t>
      </w:r>
    </w:p>
    <w:p w14:paraId="0F109F1F" w14:textId="053592B1" w:rsidR="00F51AF9" w:rsidRPr="00F51AF9" w:rsidRDefault="00F51AF9" w:rsidP="00345370">
      <w:pPr>
        <w:pStyle w:val="Akapitzlist"/>
        <w:numPr>
          <w:ilvl w:val="1"/>
          <w:numId w:val="14"/>
        </w:numPr>
        <w:jc w:val="both"/>
        <w:rPr>
          <w:rFonts w:eastAsia="Calibri"/>
        </w:rPr>
      </w:pPr>
      <w:r w:rsidRPr="00F51AF9">
        <w:rPr>
          <w:rFonts w:eastAsia="Calibri"/>
          <w:b/>
        </w:rPr>
        <w:t xml:space="preserve">Zamawiający nie ponosi odpowiedzialności za złożenie oferty w sposób niezgodny z Instrukcją korzystania z </w:t>
      </w:r>
      <w:hyperlink r:id="rId21">
        <w:r w:rsidRPr="00F51AF9">
          <w:rPr>
            <w:rFonts w:eastAsia="Calibri"/>
            <w:b/>
            <w:color w:val="1155CC"/>
            <w:u w:val="single"/>
          </w:rPr>
          <w:t>platformazakupowa.pl</w:t>
        </w:r>
      </w:hyperlink>
      <w:r w:rsidRPr="00F51AF9">
        <w:rPr>
          <w:rFonts w:eastAsia="Calibri"/>
        </w:rPr>
        <w:t xml:space="preserve">, w szczególności za sytuację, gdy zamawiający zapozna się z treścią oferty przed upływem terminu składania ofert (np. złożenie oferty w zakładce „Wyślij wiadomość do zamawiającego”). </w:t>
      </w:r>
      <w:r w:rsidRPr="00F51AF9">
        <w:rPr>
          <w:rFonts w:eastAsia="Calibri"/>
        </w:rPr>
        <w:br/>
        <w:t xml:space="preserve">Taka oferta zostanie uznana przez Zamawiającego za ofertę handlową i nie będzie brana pod uwagę w przedmiotowym postępowaniu ponieważ nie został spełniony obowiązek narzucony w art. 221 </w:t>
      </w:r>
      <w:r w:rsidR="000B511A">
        <w:rPr>
          <w:rFonts w:eastAsia="Calibri"/>
        </w:rPr>
        <w:t>PZP</w:t>
      </w:r>
      <w:r w:rsidRPr="00F51AF9">
        <w:rPr>
          <w:rFonts w:eastAsia="Calibri"/>
        </w:rPr>
        <w:t>.</w:t>
      </w:r>
    </w:p>
    <w:p w14:paraId="0BB52BC7" w14:textId="77777777" w:rsidR="00F51AF9" w:rsidRPr="00F51AF9" w:rsidRDefault="00F51AF9" w:rsidP="00345370">
      <w:pPr>
        <w:pStyle w:val="Akapitzlist"/>
        <w:numPr>
          <w:ilvl w:val="1"/>
          <w:numId w:val="14"/>
        </w:numPr>
        <w:jc w:val="both"/>
        <w:rPr>
          <w:rFonts w:eastAsia="Calibri"/>
        </w:rPr>
      </w:pPr>
      <w:r w:rsidRPr="00F51AF9">
        <w:rPr>
          <w:rFonts w:eastAsia="Calibri"/>
        </w:rPr>
        <w:t xml:space="preserve">Zamawiający informuje, że instrukcje korzystania z </w:t>
      </w:r>
      <w:hyperlink r:id="rId22">
        <w:r w:rsidRPr="00F51AF9">
          <w:rPr>
            <w:rFonts w:eastAsia="Calibri"/>
            <w:color w:val="1155CC"/>
            <w:u w:val="single"/>
          </w:rPr>
          <w:t>platformazakupowa.pl</w:t>
        </w:r>
      </w:hyperlink>
      <w:r w:rsidRPr="00F51AF9">
        <w:rPr>
          <w:rFonts w:eastAsia="Calibri"/>
        </w:rPr>
        <w:t xml:space="preserve"> dotyczące w szczególności logowania, składania wniosków o wyjaśnienie treści SWZ, składania ofert oraz innych czynności podejmowanych w niniejszym postępowaniu przy użyciu </w:t>
      </w:r>
      <w:hyperlink r:id="rId23">
        <w:r w:rsidRPr="00F51AF9">
          <w:rPr>
            <w:rFonts w:eastAsia="Calibri"/>
            <w:color w:val="1155CC"/>
            <w:u w:val="single"/>
          </w:rPr>
          <w:t>platformazakupowa.pl</w:t>
        </w:r>
      </w:hyperlink>
      <w:r w:rsidRPr="00F51AF9">
        <w:rPr>
          <w:rFonts w:eastAsia="Calibri"/>
        </w:rPr>
        <w:t xml:space="preserve"> znajdują się w zakładce „Instrukcje dla Wykonawców" na stronie internetowej pod adresem: </w:t>
      </w:r>
      <w:hyperlink r:id="rId24">
        <w:r w:rsidRPr="00F51AF9">
          <w:rPr>
            <w:rFonts w:eastAsia="Calibri"/>
            <w:color w:val="1155CC"/>
            <w:u w:val="single"/>
          </w:rPr>
          <w:t>https://platformazakupowa.pl/strona/45-instrukcje</w:t>
        </w:r>
      </w:hyperlink>
    </w:p>
    <w:p w14:paraId="4B5463B5" w14:textId="19FC3B5B" w:rsidR="00D02FF9" w:rsidRPr="0057489D" w:rsidRDefault="00D02FF9" w:rsidP="00345370">
      <w:pPr>
        <w:pStyle w:val="Akapitzlist"/>
        <w:numPr>
          <w:ilvl w:val="1"/>
          <w:numId w:val="14"/>
        </w:numPr>
        <w:jc w:val="both"/>
        <w:rPr>
          <w:rFonts w:cstheme="minorHAnsi"/>
        </w:rPr>
      </w:pPr>
      <w:r w:rsidRPr="0057489D">
        <w:rPr>
          <w:rFonts w:cs="Calibri"/>
        </w:rPr>
        <w:t xml:space="preserve">Zamawiający </w:t>
      </w:r>
      <w:r w:rsidRPr="0057489D">
        <w:rPr>
          <w:rFonts w:cs="Calibri"/>
          <w:b/>
        </w:rPr>
        <w:t>nie przewiduje</w:t>
      </w:r>
      <w:r w:rsidRPr="0057489D">
        <w:rPr>
          <w:rFonts w:cs="Calibri"/>
        </w:rPr>
        <w:t xml:space="preserve"> sposobu komunikowania się z Wykonawcami w inny sposób niż przy użyciu środków komunikacji elektronicznej wskazanych w SWZ.</w:t>
      </w:r>
    </w:p>
    <w:p w14:paraId="7C7DCAA0" w14:textId="779BB89D" w:rsidR="00B51F68" w:rsidRPr="0057489D" w:rsidRDefault="00B51F68" w:rsidP="00345370">
      <w:pPr>
        <w:pStyle w:val="Akapitzlist"/>
        <w:numPr>
          <w:ilvl w:val="1"/>
          <w:numId w:val="14"/>
        </w:numPr>
        <w:jc w:val="both"/>
        <w:rPr>
          <w:rFonts w:cstheme="minorHAnsi"/>
        </w:rPr>
      </w:pPr>
      <w:r w:rsidRPr="0057489D">
        <w:rPr>
          <w:rFonts w:cs="Calibri"/>
        </w:rPr>
        <w:t>Osoby uprawnione do komunikowania się z wykonawcami: Katarzyna Krynicka, Agnieszka Mrozik</w:t>
      </w:r>
      <w:r w:rsidR="0057489D">
        <w:rPr>
          <w:rFonts w:cs="Calibri"/>
        </w:rPr>
        <w:t>.</w:t>
      </w:r>
    </w:p>
    <w:p w14:paraId="40A9AADE" w14:textId="77777777" w:rsidR="0057489D" w:rsidRPr="001C093F" w:rsidRDefault="0057489D" w:rsidP="00345370">
      <w:pPr>
        <w:pStyle w:val="Akapitzlist"/>
        <w:numPr>
          <w:ilvl w:val="1"/>
          <w:numId w:val="14"/>
        </w:numPr>
        <w:jc w:val="both"/>
      </w:pPr>
      <w:r w:rsidRPr="001C093F">
        <w:rPr>
          <w:rFonts w:eastAsia="Calibri"/>
          <w:b/>
        </w:rPr>
        <w:t>Zalecenia</w:t>
      </w:r>
    </w:p>
    <w:p w14:paraId="158F007A" w14:textId="00B4C247" w:rsidR="0057489D" w:rsidRPr="0057489D" w:rsidRDefault="0057489D" w:rsidP="00345370">
      <w:pPr>
        <w:pStyle w:val="Akapitzlist"/>
        <w:numPr>
          <w:ilvl w:val="0"/>
          <w:numId w:val="31"/>
        </w:numPr>
        <w:jc w:val="both"/>
      </w:pPr>
      <w:r w:rsidRPr="0057489D">
        <w:rPr>
          <w:rFonts w:eastAsia="Calibri"/>
          <w:b/>
        </w:rPr>
        <w:t>Formaty plików wykorzystywanych przez wykonawców powinny być zgodne z</w:t>
      </w:r>
      <w:r w:rsidRPr="0057489D">
        <w:rPr>
          <w:rFonts w:eastAsia="Calibri"/>
        </w:rPr>
        <w:t xml:space="preserve"> </w:t>
      </w:r>
      <w:r w:rsidR="000B511A" w:rsidRPr="000B511A">
        <w:rPr>
          <w:rFonts w:eastAsia="Calibri"/>
        </w:rPr>
        <w:t>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0B511A" w:rsidRPr="000B511A">
        <w:rPr>
          <w:rFonts w:eastAsia="Calibri"/>
        </w:rPr>
        <w:t>t.j</w:t>
      </w:r>
      <w:proofErr w:type="spellEnd"/>
      <w:r w:rsidR="000B511A" w:rsidRPr="000B511A">
        <w:rPr>
          <w:rFonts w:eastAsia="Calibri"/>
        </w:rPr>
        <w:t>. Dz. U. z 2017 r. poz. 2247)</w:t>
      </w:r>
      <w:r w:rsidRPr="000B511A">
        <w:rPr>
          <w:rFonts w:eastAsia="Calibri"/>
        </w:rPr>
        <w:t>”.</w:t>
      </w:r>
    </w:p>
    <w:p w14:paraId="1034A46E" w14:textId="0A0F4796" w:rsidR="0057489D" w:rsidRPr="0057489D" w:rsidRDefault="0057489D" w:rsidP="00345370">
      <w:pPr>
        <w:pStyle w:val="Akapitzlist"/>
        <w:numPr>
          <w:ilvl w:val="0"/>
          <w:numId w:val="31"/>
        </w:numPr>
        <w:jc w:val="both"/>
      </w:pPr>
      <w:r w:rsidRPr="0057489D">
        <w:rPr>
          <w:rFonts w:eastAsia="Calibri"/>
        </w:rPr>
        <w:t>Zamawiający rekomenduje wykorzystanie formatów: .pdf .</w:t>
      </w:r>
      <w:proofErr w:type="spellStart"/>
      <w:r w:rsidRPr="0057489D">
        <w:rPr>
          <w:rFonts w:eastAsia="Calibri"/>
        </w:rPr>
        <w:t>doc</w:t>
      </w:r>
      <w:proofErr w:type="spellEnd"/>
      <w:r w:rsidRPr="0057489D">
        <w:rPr>
          <w:rFonts w:eastAsia="Calibri"/>
        </w:rPr>
        <w:t xml:space="preserve"> .xls .jpg (.</w:t>
      </w:r>
      <w:proofErr w:type="spellStart"/>
      <w:r w:rsidRPr="0057489D">
        <w:rPr>
          <w:rFonts w:eastAsia="Calibri"/>
        </w:rPr>
        <w:t>jpeg</w:t>
      </w:r>
      <w:proofErr w:type="spellEnd"/>
      <w:r w:rsidRPr="0057489D">
        <w:rPr>
          <w:rFonts w:eastAsia="Calibri"/>
        </w:rPr>
        <w:t xml:space="preserve">) </w:t>
      </w:r>
      <w:r w:rsidRPr="0057489D">
        <w:rPr>
          <w:rFonts w:eastAsia="Calibri"/>
          <w:b/>
        </w:rPr>
        <w:t>ze szczególnym wskazaniem na .pdf</w:t>
      </w:r>
    </w:p>
    <w:p w14:paraId="148F5635" w14:textId="59D9F178" w:rsidR="0057489D" w:rsidRPr="0057489D" w:rsidRDefault="0057489D" w:rsidP="00345370">
      <w:pPr>
        <w:pStyle w:val="Akapitzlist"/>
        <w:numPr>
          <w:ilvl w:val="0"/>
          <w:numId w:val="31"/>
        </w:numPr>
        <w:jc w:val="both"/>
      </w:pPr>
      <w:r w:rsidRPr="0057489D">
        <w:rPr>
          <w:rFonts w:eastAsia="Calibri"/>
        </w:rPr>
        <w:t>W celu ewentualnej kompresji danych Zamawiający rekomenduje wykorzystanie jednego z formatów: .zip .7Z</w:t>
      </w:r>
    </w:p>
    <w:p w14:paraId="59EAE37A" w14:textId="04590A08" w:rsidR="0057489D" w:rsidRPr="0057489D" w:rsidRDefault="0057489D" w:rsidP="00345370">
      <w:pPr>
        <w:pStyle w:val="Akapitzlist"/>
        <w:numPr>
          <w:ilvl w:val="0"/>
          <w:numId w:val="31"/>
        </w:numPr>
        <w:jc w:val="both"/>
      </w:pPr>
      <w:r w:rsidRPr="0057489D">
        <w:rPr>
          <w:rFonts w:eastAsia="Calibri"/>
        </w:rPr>
        <w:lastRenderedPageBreak/>
        <w:t xml:space="preserve">Wśród formatów powszechnych a </w:t>
      </w:r>
      <w:r w:rsidRPr="0057489D">
        <w:rPr>
          <w:rFonts w:eastAsia="Calibri"/>
          <w:b/>
        </w:rPr>
        <w:t>NIE występujących</w:t>
      </w:r>
      <w:r w:rsidRPr="0057489D">
        <w:rPr>
          <w:rFonts w:eastAsia="Calibri"/>
        </w:rPr>
        <w:t xml:space="preserve"> w rozporządzeniu występują: .</w:t>
      </w:r>
      <w:proofErr w:type="spellStart"/>
      <w:r w:rsidRPr="0057489D">
        <w:rPr>
          <w:rFonts w:eastAsia="Calibri"/>
        </w:rPr>
        <w:t>rar</w:t>
      </w:r>
      <w:proofErr w:type="spellEnd"/>
      <w:r w:rsidRPr="0057489D">
        <w:rPr>
          <w:rFonts w:eastAsia="Calibri"/>
        </w:rPr>
        <w:t xml:space="preserve"> .gif .</w:t>
      </w:r>
      <w:proofErr w:type="spellStart"/>
      <w:r w:rsidRPr="0057489D">
        <w:rPr>
          <w:rFonts w:eastAsia="Calibri"/>
        </w:rPr>
        <w:t>bmp</w:t>
      </w:r>
      <w:proofErr w:type="spellEnd"/>
      <w:r w:rsidRPr="0057489D">
        <w:rPr>
          <w:rFonts w:eastAsia="Calibri"/>
        </w:rPr>
        <w:t xml:space="preserve"> .</w:t>
      </w:r>
      <w:proofErr w:type="spellStart"/>
      <w:r w:rsidRPr="0057489D">
        <w:rPr>
          <w:rFonts w:eastAsia="Calibri"/>
        </w:rPr>
        <w:t>numbers</w:t>
      </w:r>
      <w:proofErr w:type="spellEnd"/>
      <w:r w:rsidRPr="0057489D">
        <w:rPr>
          <w:rFonts w:eastAsia="Calibri"/>
        </w:rPr>
        <w:t xml:space="preserve"> .</w:t>
      </w:r>
      <w:proofErr w:type="spellStart"/>
      <w:r w:rsidRPr="0057489D">
        <w:rPr>
          <w:rFonts w:eastAsia="Calibri"/>
        </w:rPr>
        <w:t>pages</w:t>
      </w:r>
      <w:proofErr w:type="spellEnd"/>
      <w:r w:rsidRPr="0057489D">
        <w:rPr>
          <w:rFonts w:eastAsia="Calibri"/>
        </w:rPr>
        <w:t xml:space="preserve">. </w:t>
      </w:r>
      <w:r w:rsidRPr="0057489D">
        <w:rPr>
          <w:rFonts w:eastAsia="Calibri"/>
          <w:b/>
        </w:rPr>
        <w:t>Dokumenty złożone w takich plikach zostaną uznane za złożone nieskutecznie.</w:t>
      </w:r>
    </w:p>
    <w:p w14:paraId="2325B050" w14:textId="48BE45BA" w:rsidR="0057489D" w:rsidRPr="0057489D" w:rsidRDefault="0057489D" w:rsidP="00345370">
      <w:pPr>
        <w:pStyle w:val="Akapitzlist"/>
        <w:numPr>
          <w:ilvl w:val="0"/>
          <w:numId w:val="31"/>
        </w:numPr>
        <w:jc w:val="both"/>
      </w:pPr>
      <w:r w:rsidRPr="0057489D">
        <w:rPr>
          <w:rFonts w:eastAsia="Calibri"/>
        </w:rPr>
        <w:t xml:space="preserve">Zamawiający zwraca uwagę na ograniczenia wielkości plików podpisywanych profilem zaufanym, który wynosi max 10MB, oraz na ograniczenie wielkości plików podpisywanych w aplikacji </w:t>
      </w:r>
      <w:proofErr w:type="spellStart"/>
      <w:r w:rsidRPr="0057489D">
        <w:rPr>
          <w:rFonts w:eastAsia="Calibri"/>
        </w:rPr>
        <w:t>eDoApp</w:t>
      </w:r>
      <w:proofErr w:type="spellEnd"/>
      <w:r w:rsidRPr="0057489D">
        <w:rPr>
          <w:rFonts w:eastAsia="Calibri"/>
        </w:rPr>
        <w:t xml:space="preserve"> służącej do składania podpisu osobistego, który wynosi max 5MB.</w:t>
      </w:r>
    </w:p>
    <w:p w14:paraId="40E32434" w14:textId="77777777" w:rsidR="0057489D" w:rsidRPr="0057489D" w:rsidRDefault="0057489D" w:rsidP="00345370">
      <w:pPr>
        <w:pStyle w:val="Akapitzlist"/>
        <w:numPr>
          <w:ilvl w:val="0"/>
          <w:numId w:val="31"/>
        </w:numPr>
        <w:jc w:val="both"/>
      </w:pPr>
      <w:r w:rsidRPr="0057489D">
        <w:rPr>
          <w:rFonts w:eastAsia="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7489D">
        <w:rPr>
          <w:rFonts w:eastAsia="Calibri"/>
        </w:rPr>
        <w:t>PAdES</w:t>
      </w:r>
      <w:proofErr w:type="spellEnd"/>
      <w:r w:rsidRPr="0057489D">
        <w:rPr>
          <w:rFonts w:eastAsia="Calibri"/>
        </w:rPr>
        <w:t>.</w:t>
      </w:r>
    </w:p>
    <w:p w14:paraId="5E01E347" w14:textId="28FAF55E" w:rsidR="0057489D" w:rsidRPr="0057489D" w:rsidRDefault="0057489D" w:rsidP="00345370">
      <w:pPr>
        <w:pStyle w:val="Akapitzlist"/>
        <w:numPr>
          <w:ilvl w:val="0"/>
          <w:numId w:val="31"/>
        </w:numPr>
        <w:jc w:val="both"/>
      </w:pPr>
      <w:r w:rsidRPr="0057489D">
        <w:rPr>
          <w:rFonts w:eastAsia="Calibri"/>
        </w:rPr>
        <w:t xml:space="preserve"> Pliki w innych formatach niż PDF zaleca się opatrzyć zewnętrznym podpisem </w:t>
      </w:r>
      <w:proofErr w:type="spellStart"/>
      <w:r w:rsidRPr="0057489D">
        <w:rPr>
          <w:rFonts w:eastAsia="Calibri"/>
        </w:rPr>
        <w:t>XAdES</w:t>
      </w:r>
      <w:proofErr w:type="spellEnd"/>
      <w:r w:rsidRPr="0057489D">
        <w:rPr>
          <w:rFonts w:eastAsia="Calibri"/>
        </w:rPr>
        <w:t>. Wykonawca powinien pamiętać, aby plik z podpisem przekazywać łącznie z dokumentem podpisywanym.</w:t>
      </w:r>
    </w:p>
    <w:p w14:paraId="09791036" w14:textId="6C86ACAD" w:rsidR="0057489D" w:rsidRPr="0057489D" w:rsidRDefault="0057489D" w:rsidP="00345370">
      <w:pPr>
        <w:pStyle w:val="Akapitzlist"/>
        <w:numPr>
          <w:ilvl w:val="0"/>
          <w:numId w:val="31"/>
        </w:numPr>
        <w:jc w:val="both"/>
      </w:pPr>
      <w:r w:rsidRPr="0057489D">
        <w:rPr>
          <w:rFonts w:eastAsia="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46F8CEF" w14:textId="5F955601" w:rsidR="0057489D" w:rsidRPr="0057489D" w:rsidRDefault="0057489D" w:rsidP="00345370">
      <w:pPr>
        <w:pStyle w:val="Akapitzlist"/>
        <w:numPr>
          <w:ilvl w:val="0"/>
          <w:numId w:val="31"/>
        </w:numPr>
        <w:jc w:val="both"/>
      </w:pPr>
      <w:r w:rsidRPr="0057489D">
        <w:rPr>
          <w:rFonts w:eastAsia="Calibri"/>
        </w:rPr>
        <w:t>Zamawiający zaleca, aby Wykonawca z odpowiednim wyprzedzeniem przetestował możliwość prawidłowego wykorzystania wybranej metody podpisania plików oferty.</w:t>
      </w:r>
    </w:p>
    <w:p w14:paraId="467E71D5" w14:textId="21E161C4" w:rsidR="0057489D" w:rsidRPr="0057489D" w:rsidRDefault="0057489D" w:rsidP="00345370">
      <w:pPr>
        <w:pStyle w:val="Akapitzlist"/>
        <w:numPr>
          <w:ilvl w:val="0"/>
          <w:numId w:val="31"/>
        </w:numPr>
        <w:jc w:val="both"/>
      </w:pPr>
      <w:r w:rsidRPr="0057489D">
        <w:rPr>
          <w:rFonts w:eastAsia="Calibri"/>
        </w:rPr>
        <w:t>Zaleca się, aby komunikacja z wykonawcami odbywała się tylko na Platformie za pośrednictwem formularza “Wyślij wiadomość do zamawiającego”, nie za pośrednictwem adresu email.</w:t>
      </w:r>
    </w:p>
    <w:p w14:paraId="7BE1DD61" w14:textId="65BB6AEE" w:rsidR="0057489D" w:rsidRPr="0057489D" w:rsidRDefault="0057489D" w:rsidP="00345370">
      <w:pPr>
        <w:pStyle w:val="Akapitzlist"/>
        <w:numPr>
          <w:ilvl w:val="0"/>
          <w:numId w:val="31"/>
        </w:numPr>
        <w:jc w:val="both"/>
      </w:pPr>
      <w:r w:rsidRPr="0057489D">
        <w:rPr>
          <w:rFonts w:eastAsia="Calibri"/>
        </w:rPr>
        <w:t>Osobą składającą ofertę powinna być osoba kontaktowa podawana w dokumentacji.</w:t>
      </w:r>
    </w:p>
    <w:p w14:paraId="22F6CCC0" w14:textId="1EB51923" w:rsidR="0057489D" w:rsidRPr="0057489D" w:rsidRDefault="0057489D" w:rsidP="00345370">
      <w:pPr>
        <w:pStyle w:val="Akapitzlist"/>
        <w:numPr>
          <w:ilvl w:val="0"/>
          <w:numId w:val="31"/>
        </w:numPr>
        <w:jc w:val="both"/>
      </w:pPr>
      <w:r w:rsidRPr="0057489D">
        <w:rPr>
          <w:rFonts w:eastAsia="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11994A0" w14:textId="1E391B6F" w:rsidR="0057489D" w:rsidRPr="0057489D" w:rsidRDefault="0057489D" w:rsidP="00345370">
      <w:pPr>
        <w:pStyle w:val="Akapitzlist"/>
        <w:numPr>
          <w:ilvl w:val="0"/>
          <w:numId w:val="31"/>
        </w:numPr>
        <w:jc w:val="both"/>
      </w:pPr>
      <w:r w:rsidRPr="0057489D">
        <w:rPr>
          <w:rFonts w:eastAsia="Calibri"/>
        </w:rPr>
        <w:t xml:space="preserve">Podczas podpisywania plików zaleca się stosowanie algorytmu skrótu SHA2 zamiast SHA1.  </w:t>
      </w:r>
    </w:p>
    <w:p w14:paraId="7D67A4C6" w14:textId="0523BC95" w:rsidR="0057489D" w:rsidRPr="0057489D" w:rsidRDefault="0057489D" w:rsidP="00345370">
      <w:pPr>
        <w:pStyle w:val="Akapitzlist"/>
        <w:numPr>
          <w:ilvl w:val="0"/>
          <w:numId w:val="31"/>
        </w:numPr>
        <w:jc w:val="both"/>
      </w:pPr>
      <w:r w:rsidRPr="0057489D">
        <w:rPr>
          <w:rFonts w:eastAsia="Calibri"/>
        </w:rPr>
        <w:t xml:space="preserve">Jeśli wykonawca pakuje dokumenty np. w plik ZIP zalecamy wcześniejsze podpisanie każdego ze skompresowanych plików. </w:t>
      </w:r>
    </w:p>
    <w:p w14:paraId="0C293A71" w14:textId="2FB743C7" w:rsidR="0057489D" w:rsidRPr="0057489D" w:rsidRDefault="0057489D" w:rsidP="00345370">
      <w:pPr>
        <w:pStyle w:val="Akapitzlist"/>
        <w:numPr>
          <w:ilvl w:val="0"/>
          <w:numId w:val="31"/>
        </w:numPr>
        <w:jc w:val="both"/>
      </w:pPr>
      <w:r w:rsidRPr="0057489D">
        <w:rPr>
          <w:rFonts w:eastAsia="Calibri"/>
        </w:rPr>
        <w:t>Zamawiający rekomenduje wykorzystanie podpisu z kwalifikowanym znacznikiem czasu.</w:t>
      </w:r>
    </w:p>
    <w:p w14:paraId="50BF9731" w14:textId="199E98B7" w:rsidR="0057489D" w:rsidRPr="0057489D" w:rsidRDefault="0057489D" w:rsidP="00345370">
      <w:pPr>
        <w:pStyle w:val="Akapitzlist"/>
        <w:numPr>
          <w:ilvl w:val="0"/>
          <w:numId w:val="31"/>
        </w:numPr>
        <w:jc w:val="both"/>
      </w:pPr>
      <w:r w:rsidRPr="0057489D">
        <w:rPr>
          <w:rFonts w:eastAsia="Calibri"/>
        </w:rPr>
        <w:t xml:space="preserve">Zamawiający zaleca aby </w:t>
      </w:r>
      <w:r w:rsidRPr="0057489D">
        <w:rPr>
          <w:rFonts w:eastAsia="Calibri"/>
          <w:u w:val="single"/>
        </w:rPr>
        <w:t>nie</w:t>
      </w:r>
      <w:r w:rsidRPr="0057489D">
        <w:rPr>
          <w:rFonts w:eastAsia="Calibri"/>
        </w:rPr>
        <w:t xml:space="preserve"> wprowadzać jakichkolwiek zmian w plikach po podpisaniu ich podpisem kwalifikowanym. Może to skutkować naruszeniem integralności plików co równoważne będzie z koniecznością odrzucenia oferty w postępowaniu.</w:t>
      </w:r>
    </w:p>
    <w:p w14:paraId="764ACF77" w14:textId="77777777" w:rsidR="00A456BE" w:rsidRPr="00D02FF9" w:rsidRDefault="00A456BE" w:rsidP="00A456BE">
      <w:pPr>
        <w:pStyle w:val="Akapitzlist"/>
        <w:jc w:val="both"/>
        <w:rPr>
          <w:rFonts w:cstheme="minorHAnsi"/>
        </w:rPr>
      </w:pPr>
    </w:p>
    <w:p w14:paraId="3701174F" w14:textId="7547E109" w:rsidR="005D40FD" w:rsidRPr="003E33BA" w:rsidRDefault="00B51F68" w:rsidP="00345370">
      <w:pPr>
        <w:pStyle w:val="Akapitzlist"/>
        <w:numPr>
          <w:ilvl w:val="0"/>
          <w:numId w:val="14"/>
        </w:numPr>
        <w:ind w:left="709" w:hanging="709"/>
        <w:jc w:val="both"/>
        <w:rPr>
          <w:b/>
          <w:bCs/>
        </w:rPr>
      </w:pPr>
      <w:r w:rsidRPr="003E33BA">
        <w:rPr>
          <w:b/>
          <w:bCs/>
          <w:snapToGrid w:val="0"/>
          <w:color w:val="000000" w:themeColor="text1"/>
        </w:rPr>
        <w:t>Termin związania ofertą</w:t>
      </w:r>
    </w:p>
    <w:p w14:paraId="41333D5A" w14:textId="4BCD8ED1" w:rsidR="00B51F68" w:rsidRPr="00A456BE" w:rsidRDefault="00B51F68" w:rsidP="00345370">
      <w:pPr>
        <w:pStyle w:val="Akapitzlist"/>
        <w:numPr>
          <w:ilvl w:val="1"/>
          <w:numId w:val="14"/>
        </w:numPr>
        <w:jc w:val="both"/>
        <w:rPr>
          <w:b/>
          <w:bCs/>
        </w:rPr>
      </w:pPr>
      <w:r w:rsidRPr="00A456BE">
        <w:rPr>
          <w:color w:val="000000" w:themeColor="text1"/>
        </w:rPr>
        <w:t xml:space="preserve">Wykonawca jest </w:t>
      </w:r>
      <w:r w:rsidRPr="00A456BE">
        <w:rPr>
          <w:b/>
          <w:color w:val="000000" w:themeColor="text1"/>
        </w:rPr>
        <w:t>związany ofertą</w:t>
      </w:r>
      <w:r w:rsidRPr="00A456BE">
        <w:rPr>
          <w:color w:val="000000" w:themeColor="text1"/>
        </w:rPr>
        <w:t xml:space="preserve"> </w:t>
      </w:r>
      <w:r w:rsidR="00A456BE" w:rsidRPr="00A456BE">
        <w:rPr>
          <w:b/>
          <w:bCs/>
          <w:color w:val="000000" w:themeColor="text1"/>
        </w:rPr>
        <w:t>30 dni</w:t>
      </w:r>
      <w:r w:rsidR="00A456BE">
        <w:rPr>
          <w:color w:val="000000" w:themeColor="text1"/>
        </w:rPr>
        <w:t xml:space="preserve"> </w:t>
      </w:r>
      <w:r w:rsidRPr="00A456BE">
        <w:rPr>
          <w:color w:val="000000" w:themeColor="text1"/>
        </w:rPr>
        <w:t xml:space="preserve">od dnia upływu terminu składania ofert </w:t>
      </w:r>
    </w:p>
    <w:p w14:paraId="65C5812E" w14:textId="18E84A5E" w:rsidR="00B51F68" w:rsidRPr="00A456BE" w:rsidRDefault="00B51F68" w:rsidP="00345370">
      <w:pPr>
        <w:pStyle w:val="Akapitzlist"/>
        <w:numPr>
          <w:ilvl w:val="1"/>
          <w:numId w:val="14"/>
        </w:numPr>
        <w:jc w:val="both"/>
        <w:rPr>
          <w:b/>
          <w:bCs/>
        </w:rPr>
      </w:pPr>
      <w:r w:rsidRPr="00A456BE">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4F9B998" w14:textId="67B66A2D" w:rsidR="00B51F68" w:rsidRPr="00A456BE" w:rsidRDefault="00B51F68" w:rsidP="00345370">
      <w:pPr>
        <w:pStyle w:val="Akapitzlist"/>
        <w:numPr>
          <w:ilvl w:val="1"/>
          <w:numId w:val="14"/>
        </w:numPr>
        <w:jc w:val="both"/>
        <w:rPr>
          <w:b/>
          <w:bCs/>
        </w:rPr>
      </w:pPr>
      <w:r w:rsidRPr="00A456BE">
        <w:t xml:space="preserve">Przedłużenie terminu związania ofertą, o którym mowa w ust. </w:t>
      </w:r>
      <w:r w:rsidR="00D72A8E">
        <w:t>9.1</w:t>
      </w:r>
      <w:r w:rsidRPr="00A456BE">
        <w:t>, wymaga złożenia przez Wykonawcę pisemnego oświadczenia o wyrażeniu zgody na przedłużenie terminu związania ofertą.</w:t>
      </w:r>
    </w:p>
    <w:p w14:paraId="3E3AD3CE" w14:textId="01F0BB24" w:rsidR="0065008D" w:rsidRDefault="0065008D" w:rsidP="00A456BE">
      <w:pPr>
        <w:pStyle w:val="Akapitzlist"/>
        <w:jc w:val="both"/>
        <w:rPr>
          <w:b/>
          <w:bCs/>
        </w:rPr>
      </w:pPr>
    </w:p>
    <w:p w14:paraId="0B47FFB1" w14:textId="77777777" w:rsidR="0057489D" w:rsidRPr="00A456BE" w:rsidRDefault="0057489D" w:rsidP="00A456BE">
      <w:pPr>
        <w:pStyle w:val="Akapitzlist"/>
        <w:jc w:val="both"/>
        <w:rPr>
          <w:b/>
          <w:bCs/>
        </w:rPr>
      </w:pPr>
    </w:p>
    <w:p w14:paraId="3BCE7C8D" w14:textId="40ED1E67" w:rsidR="00B51F68" w:rsidRPr="003E33BA" w:rsidRDefault="00A456BE" w:rsidP="00345370">
      <w:pPr>
        <w:pStyle w:val="Akapitzlist"/>
        <w:numPr>
          <w:ilvl w:val="0"/>
          <w:numId w:val="14"/>
        </w:numPr>
        <w:ind w:left="709" w:hanging="709"/>
        <w:jc w:val="both"/>
        <w:rPr>
          <w:b/>
          <w:bCs/>
        </w:rPr>
      </w:pPr>
      <w:r w:rsidRPr="003E33BA">
        <w:rPr>
          <w:b/>
          <w:bCs/>
          <w:snapToGrid w:val="0"/>
          <w:color w:val="000000" w:themeColor="text1"/>
        </w:rPr>
        <w:lastRenderedPageBreak/>
        <w:t>Opis sposobu przygotowania oferty</w:t>
      </w:r>
    </w:p>
    <w:p w14:paraId="69551890" w14:textId="41248CF2" w:rsidR="00A33CE8" w:rsidRPr="00A33CE8" w:rsidRDefault="00A33CE8" w:rsidP="00345370">
      <w:pPr>
        <w:pStyle w:val="Akapitzlist"/>
        <w:numPr>
          <w:ilvl w:val="1"/>
          <w:numId w:val="14"/>
        </w:numPr>
        <w:jc w:val="both"/>
        <w:rPr>
          <w:bCs/>
          <w:color w:val="FF0000"/>
        </w:rPr>
      </w:pPr>
      <w:r w:rsidRPr="00A33CE8">
        <w:rPr>
          <w:rFonts w:eastAsia="Calibri"/>
        </w:rPr>
        <w:t xml:space="preserve">Oferta, wniosek oraz przedmiotowe środki dowodowe (jeżeli były wymagane) składane elektronicznie muszą zostać podpisane </w:t>
      </w:r>
      <w:r w:rsidRPr="00A33CE8">
        <w:rPr>
          <w:rFonts w:eastAsia="Calibri"/>
          <w:b/>
        </w:rPr>
        <w:t>elektronicznym kwalifikowanym podpisem</w:t>
      </w:r>
      <w:r w:rsidRPr="00A33CE8">
        <w:rPr>
          <w:rFonts w:eastAsia="Calibri"/>
        </w:rPr>
        <w:t xml:space="preserve"> lub </w:t>
      </w:r>
      <w:r w:rsidRPr="00A33CE8">
        <w:rPr>
          <w:rFonts w:eastAsia="Calibri"/>
          <w:b/>
        </w:rPr>
        <w:t>podpisem zaufanym</w:t>
      </w:r>
      <w:r w:rsidRPr="00A33CE8">
        <w:rPr>
          <w:rFonts w:eastAsia="Calibri"/>
        </w:rPr>
        <w:t xml:space="preserve"> lub </w:t>
      </w:r>
      <w:r w:rsidRPr="00A33CE8">
        <w:rPr>
          <w:rFonts w:eastAsia="Calibri"/>
          <w:b/>
        </w:rPr>
        <w:t>podpisem osobistym</w:t>
      </w:r>
      <w:r w:rsidRPr="00A33CE8">
        <w:rPr>
          <w:rFonts w:eastAsia="Calibri"/>
        </w:rPr>
        <w:t xml:space="preserve">. W procesie składania oferty, wniosku w tym przedmiotowych środków dowodowych na platformie, </w:t>
      </w:r>
      <w:r w:rsidRPr="00A33CE8">
        <w:rPr>
          <w:rFonts w:eastAsia="Calibri"/>
          <w:b/>
        </w:rPr>
        <w:t>kwalifikowany podpis elektroniczny</w:t>
      </w:r>
      <w:r w:rsidRPr="00A33CE8">
        <w:rPr>
          <w:rFonts w:eastAsia="Calibri"/>
        </w:rPr>
        <w:t xml:space="preserve"> lub </w:t>
      </w:r>
      <w:r w:rsidRPr="00A33CE8">
        <w:rPr>
          <w:rFonts w:eastAsia="Calibri"/>
          <w:b/>
        </w:rPr>
        <w:t>podpis zaufany</w:t>
      </w:r>
      <w:r w:rsidRPr="00A33CE8">
        <w:rPr>
          <w:rFonts w:eastAsia="Calibri"/>
        </w:rPr>
        <w:t xml:space="preserve"> lub </w:t>
      </w:r>
      <w:r w:rsidRPr="00A33CE8">
        <w:rPr>
          <w:rFonts w:eastAsia="Calibri"/>
          <w:b/>
        </w:rPr>
        <w:t>podpis osobisty</w:t>
      </w:r>
      <w:r w:rsidRPr="00A33CE8">
        <w:rPr>
          <w:rFonts w:eastAsia="Calibri"/>
        </w:rPr>
        <w:t xml:space="preserve"> Wykonawca składa bezpośrednio na dokumencie, który następnie przesyła do systemu.</w:t>
      </w:r>
    </w:p>
    <w:p w14:paraId="17FE98B2" w14:textId="6D536F18" w:rsidR="00A33CE8" w:rsidRPr="00A33CE8" w:rsidRDefault="00A33CE8" w:rsidP="00345370">
      <w:pPr>
        <w:pStyle w:val="Akapitzlist"/>
        <w:numPr>
          <w:ilvl w:val="1"/>
          <w:numId w:val="14"/>
        </w:numPr>
        <w:jc w:val="both"/>
        <w:rPr>
          <w:bCs/>
          <w:color w:val="FF0000"/>
        </w:rPr>
      </w:pPr>
      <w:r w:rsidRPr="00A33CE8">
        <w:rPr>
          <w:rFonts w:eastAsia="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5BF6586" w14:textId="77777777" w:rsidR="00A33CE8" w:rsidRPr="00A33CE8" w:rsidRDefault="00A33CE8" w:rsidP="00345370">
      <w:pPr>
        <w:pStyle w:val="Akapitzlist"/>
        <w:numPr>
          <w:ilvl w:val="1"/>
          <w:numId w:val="14"/>
        </w:numPr>
        <w:jc w:val="both"/>
        <w:rPr>
          <w:bCs/>
          <w:color w:val="FF0000"/>
        </w:rPr>
      </w:pPr>
      <w:r w:rsidRPr="00A33CE8">
        <w:rPr>
          <w:rFonts w:eastAsia="Calibri"/>
        </w:rPr>
        <w:t>Oferta powinna być:</w:t>
      </w:r>
    </w:p>
    <w:p w14:paraId="3AA69DB9" w14:textId="0F3CA633" w:rsidR="00A33CE8" w:rsidRPr="00A33CE8" w:rsidRDefault="00A33CE8" w:rsidP="00345370">
      <w:pPr>
        <w:pStyle w:val="Akapitzlist"/>
        <w:numPr>
          <w:ilvl w:val="0"/>
          <w:numId w:val="27"/>
        </w:numPr>
        <w:jc w:val="both"/>
        <w:rPr>
          <w:rFonts w:eastAsia="Calibri"/>
        </w:rPr>
      </w:pPr>
      <w:r w:rsidRPr="00A33CE8">
        <w:rPr>
          <w:rFonts w:eastAsia="Calibri"/>
        </w:rPr>
        <w:t>sporządzona na podstawie załączników niniejszej SWZ w języku polskim,</w:t>
      </w:r>
    </w:p>
    <w:p w14:paraId="24FD8618" w14:textId="4F024A7B" w:rsidR="00A33CE8" w:rsidRPr="00A33CE8" w:rsidRDefault="00A33CE8" w:rsidP="00345370">
      <w:pPr>
        <w:pStyle w:val="Akapitzlist"/>
        <w:numPr>
          <w:ilvl w:val="0"/>
          <w:numId w:val="27"/>
        </w:numPr>
        <w:jc w:val="both"/>
        <w:rPr>
          <w:rFonts w:eastAsia="Calibri"/>
        </w:rPr>
      </w:pPr>
      <w:r w:rsidRPr="00A33CE8">
        <w:rPr>
          <w:rFonts w:eastAsia="Calibri"/>
        </w:rPr>
        <w:t xml:space="preserve">złożona przy użyciu środków komunikacji elektronicznej tzn. za pośrednictwem </w:t>
      </w:r>
      <w:hyperlink r:id="rId25">
        <w:r w:rsidRPr="00A33CE8">
          <w:rPr>
            <w:rFonts w:eastAsia="Calibri"/>
            <w:color w:val="1155CC"/>
            <w:u w:val="single"/>
          </w:rPr>
          <w:t>platformazakupowa.pl</w:t>
        </w:r>
      </w:hyperlink>
      <w:r w:rsidRPr="00A33CE8">
        <w:rPr>
          <w:rFonts w:eastAsia="Calibri"/>
        </w:rPr>
        <w:t>,</w:t>
      </w:r>
    </w:p>
    <w:p w14:paraId="2D0E0FED" w14:textId="7BD26FEB" w:rsidR="00A33CE8" w:rsidRDefault="00A33CE8" w:rsidP="00345370">
      <w:pPr>
        <w:pStyle w:val="Akapitzlist"/>
        <w:numPr>
          <w:ilvl w:val="0"/>
          <w:numId w:val="27"/>
        </w:numPr>
        <w:jc w:val="both"/>
        <w:rPr>
          <w:rFonts w:eastAsia="Calibri"/>
        </w:rPr>
      </w:pPr>
      <w:r w:rsidRPr="00A33CE8">
        <w:rPr>
          <w:rFonts w:eastAsia="Calibri"/>
        </w:rPr>
        <w:t>podpisana kwalifikowanym podpisem elektronicznym lub podpisem zaufanym lub podpisem osobistym przez osobę/osoby upoważnioną/upoważnione</w:t>
      </w:r>
    </w:p>
    <w:p w14:paraId="1896DC6D" w14:textId="7E1599C9" w:rsidR="00A33CE8" w:rsidRPr="00A33CE8" w:rsidRDefault="000B511A" w:rsidP="00345370">
      <w:pPr>
        <w:pStyle w:val="Akapitzlist"/>
        <w:numPr>
          <w:ilvl w:val="1"/>
          <w:numId w:val="14"/>
        </w:numPr>
        <w:jc w:val="both"/>
        <w:rPr>
          <w:rFonts w:eastAsia="Calibri"/>
        </w:rPr>
      </w:pPr>
      <w:r w:rsidRPr="000B511A">
        <w:rPr>
          <w:rFonts w:eastAsia="Calibri"/>
        </w:rPr>
        <w:t xml:space="preserve">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oraz uchylającym dyrektywę 1999/93/WE </w:t>
      </w:r>
      <w:r w:rsidR="00A33CE8" w:rsidRPr="00A33CE8">
        <w:rPr>
          <w:rFonts w:eastAsia="Calibri"/>
        </w:rPr>
        <w:t>(</w:t>
      </w:r>
      <w:proofErr w:type="spellStart"/>
      <w:r w:rsidR="00A33CE8" w:rsidRPr="00A33CE8">
        <w:rPr>
          <w:rFonts w:eastAsia="Calibri"/>
        </w:rPr>
        <w:t>eIDAS</w:t>
      </w:r>
      <w:proofErr w:type="spellEnd"/>
      <w:r w:rsidR="00A33CE8" w:rsidRPr="00A33CE8">
        <w:rPr>
          <w:rFonts w:eastAsia="Calibri"/>
        </w:rPr>
        <w:t>) (UE) nr 910/2014 - od 1 lipca 2016 roku”.</w:t>
      </w:r>
    </w:p>
    <w:p w14:paraId="6E930960" w14:textId="3C37F15E" w:rsidR="00A33CE8" w:rsidRPr="00A33CE8" w:rsidRDefault="00A33CE8" w:rsidP="00345370">
      <w:pPr>
        <w:pStyle w:val="Akapitzlist"/>
        <w:numPr>
          <w:ilvl w:val="1"/>
          <w:numId w:val="14"/>
        </w:numPr>
        <w:jc w:val="both"/>
        <w:rPr>
          <w:rFonts w:eastAsia="Calibri"/>
        </w:rPr>
      </w:pPr>
      <w:r w:rsidRPr="00A33CE8">
        <w:rPr>
          <w:rFonts w:eastAsia="Calibri"/>
        </w:rPr>
        <w:t xml:space="preserve">W przypadku wykorzystania formatu podpisu </w:t>
      </w:r>
      <w:proofErr w:type="spellStart"/>
      <w:r w:rsidRPr="00A33CE8">
        <w:rPr>
          <w:rFonts w:eastAsia="Calibri"/>
        </w:rPr>
        <w:t>XAdES</w:t>
      </w:r>
      <w:proofErr w:type="spellEnd"/>
      <w:r w:rsidRPr="00A33CE8">
        <w:rPr>
          <w:rFonts w:eastAsia="Calibri"/>
        </w:rPr>
        <w:t xml:space="preserve"> zewnętrzny. Zamawiający wymaga dołączenia odpowiedniej ilości plików tj. podpisywanych plików z danymi oraz plików podpisu w formacie </w:t>
      </w:r>
      <w:proofErr w:type="spellStart"/>
      <w:r w:rsidRPr="00A33CE8">
        <w:rPr>
          <w:rFonts w:eastAsia="Calibri"/>
        </w:rPr>
        <w:t>XAdES</w:t>
      </w:r>
      <w:proofErr w:type="spellEnd"/>
      <w:r w:rsidRPr="00A33CE8">
        <w:rPr>
          <w:rFonts w:eastAsia="Calibri"/>
        </w:rPr>
        <w:t>.</w:t>
      </w:r>
    </w:p>
    <w:p w14:paraId="19DBA888" w14:textId="1F34FF07" w:rsidR="00A33CE8" w:rsidRPr="00A33CE8" w:rsidRDefault="00A33CE8" w:rsidP="00345370">
      <w:pPr>
        <w:pStyle w:val="Akapitzlist"/>
        <w:numPr>
          <w:ilvl w:val="1"/>
          <w:numId w:val="14"/>
        </w:numPr>
        <w:jc w:val="both"/>
        <w:rPr>
          <w:rFonts w:eastAsia="Calibri"/>
        </w:rPr>
      </w:pPr>
      <w:r w:rsidRPr="00A33CE8">
        <w:rPr>
          <w:rFonts w:eastAsia="Calibri"/>
        </w:rPr>
        <w:t xml:space="preserve">Zgodnie z art. 18 ust. 3 ustawy </w:t>
      </w:r>
      <w:r w:rsidR="00D512C3">
        <w:rPr>
          <w:rFonts w:eastAsia="Calibri"/>
        </w:rPr>
        <w:t>PZP</w:t>
      </w:r>
      <w:r w:rsidRPr="00A33CE8">
        <w:rPr>
          <w:rFonts w:eastAsia="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D7AF15E" w14:textId="045621F8" w:rsidR="00A33CE8" w:rsidRPr="00A33CE8" w:rsidRDefault="00A33CE8" w:rsidP="00345370">
      <w:pPr>
        <w:pStyle w:val="Akapitzlist"/>
        <w:numPr>
          <w:ilvl w:val="1"/>
          <w:numId w:val="14"/>
        </w:numPr>
        <w:jc w:val="both"/>
        <w:rPr>
          <w:rFonts w:eastAsia="Calibri"/>
        </w:rPr>
      </w:pPr>
      <w:r w:rsidRPr="00A33CE8">
        <w:rPr>
          <w:rFonts w:eastAsia="Calibri"/>
        </w:rPr>
        <w:t xml:space="preserve">Wykonawca, za pośrednictwem </w:t>
      </w:r>
      <w:hyperlink r:id="rId26">
        <w:r w:rsidRPr="00A33CE8">
          <w:rPr>
            <w:rFonts w:eastAsia="Calibri"/>
            <w:color w:val="1155CC"/>
            <w:u w:val="single"/>
          </w:rPr>
          <w:t>platformazakupowa.pl</w:t>
        </w:r>
      </w:hyperlink>
      <w:r w:rsidRPr="00A33CE8">
        <w:rPr>
          <w:rFonts w:eastAsia="Calibri"/>
        </w:rPr>
        <w:t xml:space="preserve"> może przed upływem terminu do składania ofert zmienić lub wycofać ofertę. Sposób dokonywania zmiany lub wycofania oferty zamieszczono w instrukcji zamieszczonej na stronie internetowej pod adresem: </w:t>
      </w:r>
      <w:hyperlink r:id="rId27" w:history="1">
        <w:r w:rsidRPr="00A33CE8">
          <w:rPr>
            <w:rStyle w:val="Hipercze"/>
            <w:rFonts w:eastAsia="Calibri"/>
          </w:rPr>
          <w:t>https://platformazakupowa.pl/strona/45-instrukcje</w:t>
        </w:r>
      </w:hyperlink>
    </w:p>
    <w:p w14:paraId="208A8FF2" w14:textId="46482F61" w:rsidR="00A33CE8" w:rsidRPr="00A33CE8" w:rsidRDefault="00A33CE8" w:rsidP="00345370">
      <w:pPr>
        <w:pStyle w:val="Akapitzlist"/>
        <w:numPr>
          <w:ilvl w:val="1"/>
          <w:numId w:val="14"/>
        </w:numPr>
        <w:jc w:val="both"/>
        <w:rPr>
          <w:rFonts w:eastAsia="Calibri"/>
        </w:rPr>
      </w:pPr>
      <w:r w:rsidRPr="00A33CE8">
        <w:rPr>
          <w:rFonts w:eastAsia="Calibri"/>
        </w:rPr>
        <w:t>Każdy z wykonawców może złożyć tylko jedną ofertę. Złożenie większej liczby ofert lub oferty zawierającej propozycje wariantowe spowoduje podlegać będzie odrzuceniu.</w:t>
      </w:r>
    </w:p>
    <w:p w14:paraId="7EC106DC" w14:textId="795DF622" w:rsidR="00A33CE8" w:rsidRPr="00A33CE8" w:rsidRDefault="00A33CE8" w:rsidP="00345370">
      <w:pPr>
        <w:pStyle w:val="Akapitzlist"/>
        <w:numPr>
          <w:ilvl w:val="1"/>
          <w:numId w:val="14"/>
        </w:numPr>
        <w:jc w:val="both"/>
        <w:rPr>
          <w:rFonts w:eastAsia="Calibri"/>
        </w:rPr>
      </w:pPr>
      <w:r w:rsidRPr="00A33CE8">
        <w:rPr>
          <w:rFonts w:eastAsia="Calibri"/>
        </w:rPr>
        <w:t>Ceny oferty muszą zawierać wszystkie koszty, jakie musi ponieść wykonawca, aby zrealizować zamówienie z najwyższą starannością oraz ewentualne rabaty.</w:t>
      </w:r>
    </w:p>
    <w:p w14:paraId="393984E6" w14:textId="034ECC62" w:rsidR="00A33CE8" w:rsidRPr="00A33CE8" w:rsidRDefault="00A33CE8" w:rsidP="00345370">
      <w:pPr>
        <w:pStyle w:val="Akapitzlist"/>
        <w:numPr>
          <w:ilvl w:val="1"/>
          <w:numId w:val="14"/>
        </w:numPr>
        <w:jc w:val="both"/>
        <w:rPr>
          <w:rFonts w:eastAsia="Calibri"/>
        </w:rPr>
      </w:pPr>
      <w:r w:rsidRPr="00A33CE8">
        <w:rPr>
          <w:rFonts w:eastAsia="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EAC3C40" w14:textId="267E5664" w:rsidR="00A33CE8" w:rsidRPr="00A33CE8" w:rsidRDefault="00A33CE8" w:rsidP="00345370">
      <w:pPr>
        <w:pStyle w:val="Akapitzlist"/>
        <w:numPr>
          <w:ilvl w:val="1"/>
          <w:numId w:val="14"/>
        </w:numPr>
        <w:jc w:val="both"/>
        <w:rPr>
          <w:rFonts w:eastAsia="Calibri"/>
        </w:rPr>
      </w:pPr>
      <w:r w:rsidRPr="00A33CE8">
        <w:rPr>
          <w:rFonts w:eastAsia="Calibri"/>
        </w:rPr>
        <w:t xml:space="preserve">Zgodnie z definicją dokumentu elektronicznego z art.3 Ustawy o informatyzacji działalności podmiotów realizujących zadania publiczne, opatrzenie pliku </w:t>
      </w:r>
      <w:r w:rsidRPr="00A33CE8">
        <w:rPr>
          <w:rFonts w:eastAsia="Calibri"/>
        </w:rPr>
        <w:lastRenderedPageBreak/>
        <w:t>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905524" w14:textId="6C9D3FEA" w:rsidR="00A33CE8" w:rsidRDefault="00A33CE8" w:rsidP="00345370">
      <w:pPr>
        <w:pStyle w:val="Akapitzlist"/>
        <w:numPr>
          <w:ilvl w:val="1"/>
          <w:numId w:val="14"/>
        </w:numPr>
        <w:jc w:val="both"/>
        <w:rPr>
          <w:rFonts w:eastAsia="Calibri"/>
        </w:rPr>
      </w:pPr>
      <w:r w:rsidRPr="00A33CE8">
        <w:rPr>
          <w:rFonts w:eastAsia="Calibri"/>
        </w:rPr>
        <w:t>Maksymalny rozmiar jednego pliku przesyłanego za pośrednictwem dedykowanych formularzy do: złożenia, zmiany, wycofania oferty wynosi 150 MB natomiast przy komunikacji wielkość pliku to maksymalnie 500 MB.</w:t>
      </w:r>
    </w:p>
    <w:p w14:paraId="67A9E406" w14:textId="77777777" w:rsidR="00A33CE8" w:rsidRPr="00A33CE8" w:rsidRDefault="00A33CE8" w:rsidP="00A33CE8">
      <w:pPr>
        <w:pStyle w:val="Akapitzlist"/>
        <w:jc w:val="both"/>
        <w:rPr>
          <w:rFonts w:eastAsia="Calibri"/>
        </w:rPr>
      </w:pPr>
    </w:p>
    <w:p w14:paraId="2AE0382C" w14:textId="166A8639" w:rsidR="00A456BE" w:rsidRPr="003E33BA" w:rsidRDefault="00FB3DA5" w:rsidP="00345370">
      <w:pPr>
        <w:pStyle w:val="Akapitzlist"/>
        <w:numPr>
          <w:ilvl w:val="0"/>
          <w:numId w:val="14"/>
        </w:numPr>
        <w:ind w:left="709" w:hanging="709"/>
        <w:jc w:val="both"/>
        <w:rPr>
          <w:b/>
          <w:bCs/>
        </w:rPr>
      </w:pPr>
      <w:r w:rsidRPr="003E33BA">
        <w:rPr>
          <w:b/>
          <w:bCs/>
          <w:snapToGrid w:val="0"/>
        </w:rPr>
        <w:t>Sposób oraz termin składania ofert</w:t>
      </w:r>
    </w:p>
    <w:p w14:paraId="46721DDD" w14:textId="57C50FD2" w:rsidR="00A33CE8" w:rsidRPr="00A33CE8" w:rsidRDefault="00A33CE8" w:rsidP="00345370">
      <w:pPr>
        <w:pStyle w:val="Akapitzlist"/>
        <w:numPr>
          <w:ilvl w:val="1"/>
          <w:numId w:val="14"/>
        </w:numPr>
        <w:jc w:val="both"/>
        <w:rPr>
          <w:color w:val="FF0000"/>
        </w:rPr>
      </w:pPr>
      <w:r w:rsidRPr="00A33CE8">
        <w:rPr>
          <w:rFonts w:eastAsia="Calibri"/>
        </w:rPr>
        <w:t xml:space="preserve">Ofertę wraz z wymaganymi dokumentami należy umieścić na </w:t>
      </w:r>
      <w:hyperlink r:id="rId28">
        <w:r w:rsidRPr="00A33CE8">
          <w:rPr>
            <w:rFonts w:eastAsia="Calibri"/>
            <w:color w:val="1155CC"/>
            <w:u w:val="single"/>
          </w:rPr>
          <w:t>platformazakupowa.pl</w:t>
        </w:r>
      </w:hyperlink>
      <w:r w:rsidRPr="00A33CE8">
        <w:rPr>
          <w:rFonts w:eastAsia="Calibri"/>
        </w:rPr>
        <w:t xml:space="preserve"> pod adresem: </w:t>
      </w:r>
      <w:hyperlink r:id="rId29" w:history="1">
        <w:r w:rsidR="004769E2" w:rsidRPr="0096352D">
          <w:rPr>
            <w:rStyle w:val="Hipercze"/>
            <w:rFonts w:eastAsia="Calibri"/>
          </w:rPr>
          <w:t>https://platformazakupowa.pl/pn/gmina_swidnica</w:t>
        </w:r>
      </w:hyperlink>
      <w:r w:rsidR="004769E2">
        <w:rPr>
          <w:rFonts w:eastAsia="Calibri"/>
        </w:rPr>
        <w:t>.</w:t>
      </w:r>
    </w:p>
    <w:p w14:paraId="25F29767" w14:textId="0A071B89" w:rsidR="00FB3DA5" w:rsidRPr="00FB3DA5" w:rsidRDefault="00FB3DA5" w:rsidP="00345370">
      <w:pPr>
        <w:pStyle w:val="Akapitzlist"/>
        <w:numPr>
          <w:ilvl w:val="1"/>
          <w:numId w:val="14"/>
        </w:numPr>
        <w:jc w:val="both"/>
        <w:rPr>
          <w:rFonts w:cs="Arial"/>
          <w:color w:val="000000" w:themeColor="text1"/>
        </w:rPr>
      </w:pPr>
      <w:r w:rsidRPr="00FB3DA5">
        <w:rPr>
          <w:rFonts w:cs="Arial"/>
          <w:color w:val="000000" w:themeColor="text1"/>
        </w:rPr>
        <w:t xml:space="preserve">Ofertę wraz z wymaganymi załącznikami należy złożyć w terminie </w:t>
      </w:r>
      <w:r w:rsidRPr="00FB3DA5">
        <w:rPr>
          <w:rFonts w:cs="Arial"/>
          <w:b/>
          <w:bCs/>
          <w:color w:val="000000" w:themeColor="text1"/>
        </w:rPr>
        <w:t xml:space="preserve">do dnia </w:t>
      </w:r>
      <w:r w:rsidR="00C07CF8">
        <w:rPr>
          <w:rFonts w:cs="Arial"/>
          <w:b/>
          <w:bCs/>
          <w:color w:val="000000" w:themeColor="text1"/>
          <w:highlight w:val="yellow"/>
        </w:rPr>
        <w:t>2</w:t>
      </w:r>
      <w:r w:rsidRPr="008B79D8">
        <w:rPr>
          <w:rFonts w:cs="Arial"/>
          <w:b/>
          <w:bCs/>
          <w:color w:val="000000" w:themeColor="text1"/>
          <w:highlight w:val="yellow"/>
        </w:rPr>
        <w:t>.0</w:t>
      </w:r>
      <w:r w:rsidR="008143A2">
        <w:rPr>
          <w:rFonts w:cs="Arial"/>
          <w:b/>
          <w:bCs/>
          <w:color w:val="000000" w:themeColor="text1"/>
          <w:highlight w:val="yellow"/>
        </w:rPr>
        <w:t>6</w:t>
      </w:r>
      <w:r w:rsidRPr="008B79D8">
        <w:rPr>
          <w:rFonts w:cs="Arial"/>
          <w:b/>
          <w:bCs/>
          <w:color w:val="000000" w:themeColor="text1"/>
          <w:highlight w:val="yellow"/>
        </w:rPr>
        <w:t>.2021</w:t>
      </w:r>
      <w:r w:rsidR="00927A5E" w:rsidRPr="008B79D8">
        <w:rPr>
          <w:rFonts w:cs="Arial"/>
          <w:b/>
          <w:bCs/>
          <w:color w:val="000000" w:themeColor="text1"/>
          <w:highlight w:val="yellow"/>
        </w:rPr>
        <w:t>r.</w:t>
      </w:r>
      <w:r w:rsidRPr="008B79D8">
        <w:rPr>
          <w:rFonts w:cs="Arial"/>
          <w:b/>
          <w:bCs/>
          <w:color w:val="000000" w:themeColor="text1"/>
          <w:highlight w:val="yellow"/>
        </w:rPr>
        <w:t xml:space="preserve"> do godz. 1</w:t>
      </w:r>
      <w:r w:rsidR="008402DC">
        <w:rPr>
          <w:rFonts w:cs="Arial"/>
          <w:b/>
          <w:bCs/>
          <w:color w:val="000000" w:themeColor="text1"/>
          <w:highlight w:val="yellow"/>
        </w:rPr>
        <w:t>2</w:t>
      </w:r>
      <w:r w:rsidRPr="008B79D8">
        <w:rPr>
          <w:rFonts w:cs="Arial"/>
          <w:b/>
          <w:bCs/>
          <w:color w:val="000000" w:themeColor="text1"/>
          <w:highlight w:val="yellow"/>
        </w:rPr>
        <w:t>.00 .</w:t>
      </w:r>
    </w:p>
    <w:p w14:paraId="4E2C5BF2" w14:textId="0D0EC296" w:rsidR="00FB3DA5" w:rsidRPr="00FB3DA5" w:rsidRDefault="00FB3DA5" w:rsidP="00345370">
      <w:pPr>
        <w:pStyle w:val="Akapitzlist"/>
        <w:numPr>
          <w:ilvl w:val="1"/>
          <w:numId w:val="14"/>
        </w:numPr>
        <w:jc w:val="both"/>
        <w:rPr>
          <w:rFonts w:cs="Arial"/>
          <w:color w:val="000000" w:themeColor="text1"/>
        </w:rPr>
      </w:pPr>
      <w:r w:rsidRPr="00FB3DA5">
        <w:rPr>
          <w:rFonts w:cs="Arial"/>
          <w:color w:val="000000" w:themeColor="text1"/>
        </w:rPr>
        <w:t xml:space="preserve">Wykonawca może złożyć tylko </w:t>
      </w:r>
      <w:r w:rsidRPr="00FB3DA5">
        <w:rPr>
          <w:rFonts w:cs="Arial"/>
          <w:b/>
          <w:color w:val="000000" w:themeColor="text1"/>
        </w:rPr>
        <w:t>jedną ofertę.</w:t>
      </w:r>
    </w:p>
    <w:p w14:paraId="16D03B24" w14:textId="57618CCD" w:rsidR="00FB3DA5" w:rsidRPr="00C05CE1" w:rsidRDefault="00FB3DA5" w:rsidP="00345370">
      <w:pPr>
        <w:pStyle w:val="Akapitzlist"/>
        <w:numPr>
          <w:ilvl w:val="1"/>
          <w:numId w:val="14"/>
        </w:numPr>
        <w:jc w:val="both"/>
        <w:rPr>
          <w:color w:val="000000" w:themeColor="text1"/>
        </w:rPr>
      </w:pPr>
      <w:r w:rsidRPr="00C05CE1">
        <w:rPr>
          <w:color w:val="000000" w:themeColor="text1"/>
        </w:rPr>
        <w:t xml:space="preserve">Zamawiający </w:t>
      </w:r>
      <w:r w:rsidRPr="00C05CE1">
        <w:rPr>
          <w:b/>
          <w:color w:val="000000" w:themeColor="text1"/>
        </w:rPr>
        <w:t>odrzuci ofertę</w:t>
      </w:r>
      <w:r w:rsidRPr="00C05CE1">
        <w:rPr>
          <w:color w:val="000000" w:themeColor="text1"/>
        </w:rPr>
        <w:t xml:space="preserve"> złożoną </w:t>
      </w:r>
      <w:r w:rsidRPr="00C05CE1">
        <w:rPr>
          <w:b/>
          <w:color w:val="000000" w:themeColor="text1"/>
        </w:rPr>
        <w:t>po terminie składania ofert.</w:t>
      </w:r>
    </w:p>
    <w:p w14:paraId="747EADE8" w14:textId="39BF6E7F" w:rsidR="00A33CE8" w:rsidRPr="00C05CE1" w:rsidRDefault="00A33CE8" w:rsidP="00345370">
      <w:pPr>
        <w:pStyle w:val="Akapitzlist"/>
        <w:numPr>
          <w:ilvl w:val="1"/>
          <w:numId w:val="14"/>
        </w:numPr>
        <w:jc w:val="both"/>
        <w:rPr>
          <w:color w:val="000000" w:themeColor="text1"/>
        </w:rPr>
      </w:pPr>
      <w:r w:rsidRPr="00C05CE1">
        <w:rPr>
          <w:rFonts w:eastAsia="Calibri"/>
        </w:rPr>
        <w:t>Do oferty należy dołączyć wszystkie wymagane w SWZ dokumenty.</w:t>
      </w:r>
    </w:p>
    <w:p w14:paraId="3AE28E59" w14:textId="788456BE" w:rsidR="00A33CE8" w:rsidRPr="00C05CE1" w:rsidRDefault="00A33CE8" w:rsidP="00345370">
      <w:pPr>
        <w:pStyle w:val="Akapitzlist"/>
        <w:numPr>
          <w:ilvl w:val="1"/>
          <w:numId w:val="14"/>
        </w:numPr>
        <w:jc w:val="both"/>
        <w:rPr>
          <w:color w:val="000000" w:themeColor="text1"/>
        </w:rPr>
      </w:pPr>
      <w:r w:rsidRPr="00C05CE1">
        <w:rPr>
          <w:rFonts w:eastAsia="Calibri"/>
        </w:rPr>
        <w:t>Po wypełnieniu Formularza składania oferty i dołączenia wszystkich wymaganych załączników należy kliknąć przycisk „Przejdź do podsumowania”.</w:t>
      </w:r>
    </w:p>
    <w:p w14:paraId="207BC9EB" w14:textId="471CF71C" w:rsidR="00A33CE8" w:rsidRPr="00C05CE1" w:rsidRDefault="00A33CE8" w:rsidP="00345370">
      <w:pPr>
        <w:pStyle w:val="Akapitzlist"/>
        <w:numPr>
          <w:ilvl w:val="1"/>
          <w:numId w:val="14"/>
        </w:numPr>
        <w:jc w:val="both"/>
        <w:rPr>
          <w:color w:val="000000" w:themeColor="text1"/>
        </w:rPr>
      </w:pPr>
      <w:r w:rsidRPr="00C05CE1">
        <w:rPr>
          <w:rFonts w:eastAsia="Calibri"/>
        </w:rPr>
        <w:t xml:space="preserve">Oferta składana elektronicznie musi zostać podpisana elektronicznym podpisem kwalifikowanym, podpisem zaufanym lub podpisem osobistym. W procesie składania oferty za pośrednictwem </w:t>
      </w:r>
      <w:hyperlink r:id="rId30">
        <w:r w:rsidRPr="00C05CE1">
          <w:rPr>
            <w:rFonts w:eastAsia="Calibri"/>
            <w:color w:val="1155CC"/>
            <w:u w:val="single"/>
          </w:rPr>
          <w:t>platformazakupowa.pl</w:t>
        </w:r>
      </w:hyperlink>
      <w:r w:rsidRPr="00C05CE1">
        <w:rPr>
          <w:rFonts w:eastAsia="Calibri"/>
        </w:rPr>
        <w:t xml:space="preserve">, wykonawca powinien złożyć podpis bezpośrednio na dokumentach przesłanych za pośrednictwem </w:t>
      </w:r>
      <w:hyperlink r:id="rId31">
        <w:r w:rsidRPr="00C05CE1">
          <w:rPr>
            <w:rFonts w:eastAsia="Calibri"/>
            <w:color w:val="1155CC"/>
            <w:u w:val="single"/>
          </w:rPr>
          <w:t>platformazakupowa.pl</w:t>
        </w:r>
      </w:hyperlink>
      <w:r w:rsidRPr="00C05CE1">
        <w:rPr>
          <w:rFonts w:eastAsia="Calibri"/>
        </w:rPr>
        <w:t>. Zalecamy stosowanie podpisu na każdym załączonym pliku osobno, w szczególności wskazanych w art. 63 ust 1 oraz ust.2  P</w:t>
      </w:r>
      <w:r w:rsidR="00D512C3">
        <w:rPr>
          <w:rFonts w:eastAsia="Calibri"/>
        </w:rPr>
        <w:t>ZP</w:t>
      </w:r>
      <w:r w:rsidRPr="00C05CE1">
        <w:rPr>
          <w:rFonts w:eastAsia="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7FE1131" w14:textId="27C289AE" w:rsidR="00A33CE8" w:rsidRPr="00C05CE1" w:rsidRDefault="00A33CE8" w:rsidP="00345370">
      <w:pPr>
        <w:pStyle w:val="Akapitzlist"/>
        <w:numPr>
          <w:ilvl w:val="1"/>
          <w:numId w:val="14"/>
        </w:numPr>
        <w:jc w:val="both"/>
        <w:rPr>
          <w:color w:val="000000" w:themeColor="text1"/>
        </w:rPr>
      </w:pPr>
      <w:r w:rsidRPr="00C05CE1">
        <w:rPr>
          <w:rFonts w:eastAsia="Calibri"/>
        </w:rPr>
        <w:t>Za datę złożenia oferty przyjmuje się datę jej przekazania w systemie (platformie) w drugim kroku składania oferty poprzez kliknięcie przycisku “Złóż ofertę” i wyświetlenie się komunikatu, że oferta została zaszyfrowana i złożona.</w:t>
      </w:r>
    </w:p>
    <w:p w14:paraId="78E64FF3" w14:textId="27511EF3" w:rsidR="00A33CE8" w:rsidRPr="00C05CE1" w:rsidRDefault="00A33CE8" w:rsidP="00345370">
      <w:pPr>
        <w:pStyle w:val="Akapitzlist"/>
        <w:numPr>
          <w:ilvl w:val="1"/>
          <w:numId w:val="14"/>
        </w:numPr>
        <w:jc w:val="both"/>
        <w:rPr>
          <w:color w:val="000000" w:themeColor="text1"/>
        </w:rPr>
      </w:pPr>
      <w:r w:rsidRPr="00C05CE1">
        <w:rPr>
          <w:rFonts w:eastAsia="Calibri"/>
        </w:rPr>
        <w:t xml:space="preserve">Szczegółowa instrukcja dla Wykonawców dotycząca złożenia, zmiany i wycofania oferty znajduje się na stronie internetowej pod adresem:  </w:t>
      </w:r>
      <w:hyperlink r:id="rId32">
        <w:r w:rsidRPr="00C05CE1">
          <w:rPr>
            <w:rFonts w:eastAsia="Calibri"/>
            <w:color w:val="1155CC"/>
            <w:u w:val="single"/>
          </w:rPr>
          <w:t>https://platformazakupowa.pl/strona/45-instrukcje</w:t>
        </w:r>
      </w:hyperlink>
    </w:p>
    <w:p w14:paraId="0FABF4E1" w14:textId="03AB4A56" w:rsidR="00FB3DA5" w:rsidRPr="008143A2" w:rsidRDefault="00FB3DA5" w:rsidP="00FB3DA5">
      <w:pPr>
        <w:jc w:val="both"/>
        <w:rPr>
          <w:b/>
          <w:bCs/>
          <w:color w:val="FF0000"/>
        </w:rPr>
      </w:pPr>
    </w:p>
    <w:p w14:paraId="5D4F8933" w14:textId="6E4A3991" w:rsidR="00FB3DA5" w:rsidRPr="003E33BA" w:rsidRDefault="00CB6EBD" w:rsidP="00345370">
      <w:pPr>
        <w:pStyle w:val="Akapitzlist"/>
        <w:numPr>
          <w:ilvl w:val="0"/>
          <w:numId w:val="14"/>
        </w:numPr>
        <w:ind w:left="709" w:hanging="709"/>
        <w:jc w:val="both"/>
        <w:rPr>
          <w:b/>
          <w:bCs/>
        </w:rPr>
      </w:pPr>
      <w:r w:rsidRPr="003E33BA">
        <w:rPr>
          <w:rFonts w:asciiTheme="minorHAnsi" w:hAnsiTheme="minorHAnsi" w:cs="Arial"/>
          <w:snapToGrid w:val="0"/>
        </w:rPr>
        <w:t xml:space="preserve"> </w:t>
      </w:r>
      <w:r w:rsidRPr="003E33BA">
        <w:rPr>
          <w:b/>
          <w:bCs/>
          <w:snapToGrid w:val="0"/>
        </w:rPr>
        <w:t>Termin otwarcia ofert</w:t>
      </w:r>
    </w:p>
    <w:p w14:paraId="308F5521" w14:textId="29C1154D" w:rsidR="00CB6EBD" w:rsidRPr="003E33BA" w:rsidRDefault="00CB6EBD" w:rsidP="00345370">
      <w:pPr>
        <w:pStyle w:val="Akapitzlist"/>
        <w:numPr>
          <w:ilvl w:val="1"/>
          <w:numId w:val="14"/>
        </w:numPr>
        <w:jc w:val="both"/>
        <w:rPr>
          <w:b/>
          <w:bCs/>
        </w:rPr>
      </w:pPr>
      <w:r w:rsidRPr="003E33BA">
        <w:rPr>
          <w:rFonts w:cs="Arial"/>
          <w:snapToGrid w:val="0"/>
          <w:color w:val="000000" w:themeColor="text1"/>
        </w:rPr>
        <w:t xml:space="preserve">Otwarcie ofert nastąpi w dniu </w:t>
      </w:r>
      <w:r w:rsidR="00C07CF8">
        <w:rPr>
          <w:rFonts w:cs="Arial"/>
          <w:b/>
          <w:snapToGrid w:val="0"/>
          <w:color w:val="000000" w:themeColor="text1"/>
          <w:highlight w:val="yellow"/>
        </w:rPr>
        <w:t>2</w:t>
      </w:r>
      <w:r w:rsidRPr="003E33BA">
        <w:rPr>
          <w:rFonts w:cs="Arial"/>
          <w:b/>
          <w:snapToGrid w:val="0"/>
          <w:color w:val="000000" w:themeColor="text1"/>
          <w:highlight w:val="yellow"/>
        </w:rPr>
        <w:t>.0</w:t>
      </w:r>
      <w:r w:rsidR="008143A2">
        <w:rPr>
          <w:rFonts w:cs="Arial"/>
          <w:b/>
          <w:snapToGrid w:val="0"/>
          <w:color w:val="000000" w:themeColor="text1"/>
          <w:highlight w:val="yellow"/>
        </w:rPr>
        <w:t>6</w:t>
      </w:r>
      <w:r w:rsidRPr="003E33BA">
        <w:rPr>
          <w:rFonts w:cs="Arial"/>
          <w:b/>
          <w:snapToGrid w:val="0"/>
          <w:color w:val="000000" w:themeColor="text1"/>
          <w:highlight w:val="yellow"/>
        </w:rPr>
        <w:t>.2021 r., o godzinie 1</w:t>
      </w:r>
      <w:r w:rsidR="008402DC">
        <w:rPr>
          <w:rFonts w:cs="Arial"/>
          <w:b/>
          <w:snapToGrid w:val="0"/>
          <w:color w:val="000000" w:themeColor="text1"/>
          <w:highlight w:val="yellow"/>
        </w:rPr>
        <w:t>2</w:t>
      </w:r>
      <w:r w:rsidRPr="00C07CF8">
        <w:rPr>
          <w:rFonts w:cs="Arial"/>
          <w:b/>
          <w:snapToGrid w:val="0"/>
          <w:color w:val="000000" w:themeColor="text1"/>
          <w:highlight w:val="yellow"/>
        </w:rPr>
        <w:t>.</w:t>
      </w:r>
      <w:r w:rsidR="00D04F82" w:rsidRPr="00C07CF8">
        <w:rPr>
          <w:rFonts w:cs="Arial"/>
          <w:b/>
          <w:snapToGrid w:val="0"/>
          <w:color w:val="000000" w:themeColor="text1"/>
          <w:highlight w:val="yellow"/>
        </w:rPr>
        <w:t>15</w:t>
      </w:r>
    </w:p>
    <w:p w14:paraId="17ABEBDB" w14:textId="187CEAD9" w:rsidR="00CB6EBD" w:rsidRPr="003E33BA" w:rsidRDefault="00CB6EBD" w:rsidP="00345370">
      <w:pPr>
        <w:pStyle w:val="Akapitzlist"/>
        <w:numPr>
          <w:ilvl w:val="1"/>
          <w:numId w:val="14"/>
        </w:numPr>
        <w:jc w:val="both"/>
        <w:rPr>
          <w:b/>
          <w:bCs/>
        </w:rPr>
      </w:pPr>
      <w:r w:rsidRPr="003E33BA">
        <w:rPr>
          <w:rFonts w:cs="Arial"/>
          <w:snapToGrid w:val="0"/>
          <w:color w:val="000000" w:themeColor="text1"/>
        </w:rPr>
        <w:t>Otwarcie ofert jest niejawne.</w:t>
      </w:r>
    </w:p>
    <w:p w14:paraId="3983EF33" w14:textId="325BE247" w:rsidR="00CB6EBD" w:rsidRPr="00B17129" w:rsidRDefault="00CB6EBD" w:rsidP="00345370">
      <w:pPr>
        <w:pStyle w:val="Akapitzlist"/>
        <w:numPr>
          <w:ilvl w:val="1"/>
          <w:numId w:val="14"/>
        </w:numPr>
        <w:jc w:val="both"/>
        <w:rPr>
          <w:b/>
          <w:bCs/>
        </w:rPr>
      </w:pPr>
      <w:r w:rsidRPr="003E33BA">
        <w:t xml:space="preserve">Zamawiający, najpóźniej przed otwarciem ofert, udostępnia na stronie internetowej </w:t>
      </w:r>
      <w:r w:rsidRPr="00B17129">
        <w:t>prowadzonego postępowania informację o kwocie, jaką zamierza przeznaczyć na sfinansowanie zamówienia.</w:t>
      </w:r>
    </w:p>
    <w:p w14:paraId="157C4BAD" w14:textId="580D0A1E" w:rsidR="00CB6EBD" w:rsidRPr="00B17129" w:rsidRDefault="00CB6EBD" w:rsidP="00345370">
      <w:pPr>
        <w:pStyle w:val="Akapitzlist"/>
        <w:numPr>
          <w:ilvl w:val="1"/>
          <w:numId w:val="14"/>
        </w:numPr>
        <w:jc w:val="both"/>
        <w:rPr>
          <w:b/>
          <w:bCs/>
        </w:rPr>
      </w:pPr>
      <w:r w:rsidRPr="00B17129">
        <w:t>Zamawiający, niezwłocznie po otwarciu ofert, udostępnia na stronie internetowej prowadzonego postępowania informację o:</w:t>
      </w:r>
    </w:p>
    <w:p w14:paraId="5C6FDEA6" w14:textId="53B71D9E" w:rsidR="00CB6EBD" w:rsidRPr="00B17129" w:rsidRDefault="00CB6EBD" w:rsidP="00345370">
      <w:pPr>
        <w:pStyle w:val="Akapitzlist"/>
        <w:numPr>
          <w:ilvl w:val="0"/>
          <w:numId w:val="19"/>
        </w:numPr>
        <w:jc w:val="both"/>
      </w:pPr>
      <w:r w:rsidRPr="00B17129">
        <w:t>nazwach albo imionach i nazwiskach oraz siedzibach lub miejscach prowadzonej działalności gospodarczej albo miejscach zamieszkania wykonawców, których oferty zostały otwarte;</w:t>
      </w:r>
    </w:p>
    <w:p w14:paraId="58FCF76F" w14:textId="77777777" w:rsidR="00B17129" w:rsidRPr="00B17129" w:rsidRDefault="00CB6EBD" w:rsidP="00345370">
      <w:pPr>
        <w:pStyle w:val="Akapitzlist"/>
        <w:numPr>
          <w:ilvl w:val="0"/>
          <w:numId w:val="19"/>
        </w:numPr>
        <w:jc w:val="both"/>
      </w:pPr>
      <w:r w:rsidRPr="00B17129">
        <w:t>cenach lub kosztach zawartych w ofertach.</w:t>
      </w:r>
      <w:r w:rsidR="00B17129" w:rsidRPr="00B17129">
        <w:rPr>
          <w:rFonts w:eastAsia="Calibri"/>
        </w:rPr>
        <w:t xml:space="preserve"> </w:t>
      </w:r>
    </w:p>
    <w:p w14:paraId="4ABD65FD" w14:textId="0069AB21" w:rsidR="00CB6EBD" w:rsidRPr="00B17129" w:rsidRDefault="00B17129" w:rsidP="00B17129">
      <w:pPr>
        <w:ind w:left="709"/>
        <w:jc w:val="both"/>
      </w:pPr>
      <w:r w:rsidRPr="00B17129">
        <w:rPr>
          <w:rFonts w:eastAsia="Calibri"/>
        </w:rPr>
        <w:t>Informacja zostanie opublikowana na stronie postępowania na</w:t>
      </w:r>
      <w:hyperlink r:id="rId33">
        <w:r w:rsidRPr="00B17129">
          <w:rPr>
            <w:rFonts w:eastAsia="Calibri"/>
            <w:color w:val="1155CC"/>
            <w:u w:val="single"/>
          </w:rPr>
          <w:t xml:space="preserve"> platformazakupowa.pl</w:t>
        </w:r>
      </w:hyperlink>
      <w:r w:rsidRPr="00B17129">
        <w:rPr>
          <w:rFonts w:eastAsia="Calibri"/>
        </w:rPr>
        <w:t xml:space="preserve"> w sekcji ,,Komunikaty” .</w:t>
      </w:r>
    </w:p>
    <w:p w14:paraId="5EFE7306" w14:textId="653A9E69" w:rsidR="00CB6EBD" w:rsidRPr="00B17129" w:rsidRDefault="00CB6EBD" w:rsidP="00345370">
      <w:pPr>
        <w:pStyle w:val="Akapitzlist"/>
        <w:numPr>
          <w:ilvl w:val="1"/>
          <w:numId w:val="14"/>
        </w:numPr>
        <w:jc w:val="both"/>
      </w:pPr>
      <w:r w:rsidRPr="00B17129">
        <w:lastRenderedPageBreak/>
        <w:t>W przypadku wystąpienia awarii systemu teleinformatycznego, która spowoduje brak możliwości otwarcia ofert w terminie określonym przez Zamawiającego, otwarcie ofert nastąpi niezwłocznie po usunięciu awarii.</w:t>
      </w:r>
    </w:p>
    <w:p w14:paraId="628F9E65" w14:textId="727B14BF" w:rsidR="00CB6EBD" w:rsidRPr="00CB6EBD" w:rsidRDefault="00CB6EBD" w:rsidP="00345370">
      <w:pPr>
        <w:pStyle w:val="Akapitzlist"/>
        <w:numPr>
          <w:ilvl w:val="1"/>
          <w:numId w:val="14"/>
        </w:numPr>
        <w:jc w:val="both"/>
      </w:pPr>
      <w:r w:rsidRPr="00B17129">
        <w:t>Zamawiający poinformuje o zmianie terminu otwarcia ofert na stronie internetowej prowadzonego postępowania</w:t>
      </w:r>
      <w:r w:rsidRPr="00CB6EBD">
        <w:t>.</w:t>
      </w:r>
    </w:p>
    <w:p w14:paraId="54B0A4B7" w14:textId="77777777" w:rsidR="00CB6EBD" w:rsidRPr="003E33BA" w:rsidRDefault="00CB6EBD" w:rsidP="00315BF3">
      <w:pPr>
        <w:pStyle w:val="Akapitzlist"/>
        <w:jc w:val="both"/>
        <w:rPr>
          <w:b/>
          <w:bCs/>
        </w:rPr>
      </w:pPr>
    </w:p>
    <w:p w14:paraId="5F5474E6" w14:textId="28BE7DD2" w:rsidR="00CB6EBD" w:rsidRPr="003E33BA" w:rsidRDefault="00315BF3" w:rsidP="00345370">
      <w:pPr>
        <w:pStyle w:val="Akapitzlist"/>
        <w:numPr>
          <w:ilvl w:val="0"/>
          <w:numId w:val="14"/>
        </w:numPr>
        <w:ind w:left="709" w:hanging="709"/>
        <w:jc w:val="both"/>
        <w:rPr>
          <w:b/>
          <w:bCs/>
        </w:rPr>
      </w:pPr>
      <w:r w:rsidRPr="003E33BA">
        <w:rPr>
          <w:b/>
          <w:bCs/>
          <w:snapToGrid w:val="0"/>
        </w:rPr>
        <w:t xml:space="preserve">Podstawy wykluczenia </w:t>
      </w:r>
      <w:r w:rsidR="004E49DE" w:rsidRPr="003E33BA">
        <w:rPr>
          <w:b/>
          <w:bCs/>
          <w:snapToGrid w:val="0"/>
        </w:rPr>
        <w:t xml:space="preserve">z postępowania </w:t>
      </w:r>
      <w:r w:rsidRPr="003E33BA">
        <w:rPr>
          <w:b/>
          <w:bCs/>
          <w:snapToGrid w:val="0"/>
        </w:rPr>
        <w:t>o których mowa w art. 108 oraz 109 ust 1 pkt. 4</w:t>
      </w:r>
    </w:p>
    <w:p w14:paraId="70AE1A16" w14:textId="108F6E6F" w:rsidR="004E49DE" w:rsidRPr="003E33BA" w:rsidRDefault="004E49DE" w:rsidP="00345370">
      <w:pPr>
        <w:pStyle w:val="Teksttreci0"/>
        <w:numPr>
          <w:ilvl w:val="1"/>
          <w:numId w:val="14"/>
        </w:numPr>
        <w:shd w:val="clear" w:color="auto" w:fill="auto"/>
        <w:spacing w:line="240" w:lineRule="auto"/>
        <w:jc w:val="both"/>
        <w:rPr>
          <w:rFonts w:ascii="Times New Roman" w:hAnsi="Times New Roman"/>
          <w:sz w:val="24"/>
          <w:szCs w:val="24"/>
        </w:rPr>
      </w:pPr>
      <w:r w:rsidRPr="003E33BA">
        <w:rPr>
          <w:rFonts w:ascii="Times New Roman" w:hAnsi="Times New Roman"/>
          <w:sz w:val="24"/>
          <w:szCs w:val="24"/>
        </w:rPr>
        <w:t>Z postępowania o udzielenie zamówienia wyklucza się Wykonawców, w stosunku do których zachodzi którakolwiek z okoliczności wskazanych:</w:t>
      </w:r>
    </w:p>
    <w:p w14:paraId="622BAC0F" w14:textId="644701F8" w:rsidR="004E49DE" w:rsidRPr="003E33BA" w:rsidRDefault="004E49DE" w:rsidP="00345370">
      <w:pPr>
        <w:pStyle w:val="Teksttreci0"/>
        <w:numPr>
          <w:ilvl w:val="0"/>
          <w:numId w:val="20"/>
        </w:numPr>
        <w:shd w:val="clear" w:color="auto" w:fill="auto"/>
        <w:tabs>
          <w:tab w:val="left" w:pos="1134"/>
          <w:tab w:val="left" w:pos="1276"/>
        </w:tabs>
        <w:spacing w:line="240" w:lineRule="auto"/>
        <w:ind w:left="993" w:hanging="142"/>
        <w:jc w:val="both"/>
        <w:rPr>
          <w:rFonts w:ascii="Times New Roman" w:hAnsi="Times New Roman"/>
          <w:sz w:val="24"/>
          <w:szCs w:val="24"/>
        </w:rPr>
      </w:pPr>
      <w:r w:rsidRPr="003E33BA">
        <w:rPr>
          <w:rFonts w:ascii="Times New Roman" w:hAnsi="Times New Roman"/>
          <w:sz w:val="24"/>
          <w:szCs w:val="24"/>
        </w:rPr>
        <w:tab/>
        <w:t xml:space="preserve">w art. 108 ust. 1 </w:t>
      </w:r>
      <w:r w:rsidR="0053388D">
        <w:rPr>
          <w:rFonts w:ascii="Times New Roman" w:hAnsi="Times New Roman"/>
          <w:sz w:val="24"/>
          <w:szCs w:val="24"/>
        </w:rPr>
        <w:t>PZP</w:t>
      </w:r>
      <w:r w:rsidRPr="003E33BA">
        <w:rPr>
          <w:rFonts w:ascii="Times New Roman" w:hAnsi="Times New Roman"/>
          <w:sz w:val="24"/>
          <w:szCs w:val="24"/>
        </w:rPr>
        <w:t>.;</w:t>
      </w:r>
    </w:p>
    <w:p w14:paraId="4074B535" w14:textId="1D4B8BC9" w:rsidR="004E49DE" w:rsidRPr="003E33BA" w:rsidRDefault="004E49DE" w:rsidP="00345370">
      <w:pPr>
        <w:pStyle w:val="Teksttreci0"/>
        <w:numPr>
          <w:ilvl w:val="0"/>
          <w:numId w:val="20"/>
        </w:numPr>
        <w:shd w:val="clear" w:color="auto" w:fill="auto"/>
        <w:tabs>
          <w:tab w:val="left" w:pos="1134"/>
          <w:tab w:val="left" w:pos="1276"/>
        </w:tabs>
        <w:spacing w:line="240" w:lineRule="auto"/>
        <w:ind w:left="993" w:hanging="142"/>
        <w:jc w:val="both"/>
        <w:rPr>
          <w:rFonts w:ascii="Times New Roman" w:hAnsi="Times New Roman"/>
          <w:sz w:val="24"/>
          <w:szCs w:val="24"/>
        </w:rPr>
      </w:pPr>
      <w:r w:rsidRPr="003E33BA">
        <w:rPr>
          <w:rFonts w:ascii="Times New Roman" w:hAnsi="Times New Roman"/>
          <w:sz w:val="24"/>
          <w:szCs w:val="24"/>
        </w:rPr>
        <w:t xml:space="preserve">  w art. 109 ust. 1 pkt. 4</w:t>
      </w:r>
      <w:r w:rsidR="004B715B">
        <w:rPr>
          <w:rFonts w:ascii="Times New Roman" w:hAnsi="Times New Roman"/>
          <w:sz w:val="24"/>
          <w:szCs w:val="24"/>
        </w:rPr>
        <w:t xml:space="preserve"> </w:t>
      </w:r>
      <w:r w:rsidR="0053388D">
        <w:rPr>
          <w:rFonts w:ascii="Times New Roman" w:hAnsi="Times New Roman"/>
          <w:sz w:val="24"/>
          <w:szCs w:val="24"/>
        </w:rPr>
        <w:t>PZP</w:t>
      </w:r>
      <w:r w:rsidRPr="003E33BA">
        <w:rPr>
          <w:rFonts w:ascii="Times New Roman" w:hAnsi="Times New Roman"/>
          <w:sz w:val="24"/>
          <w:szCs w:val="24"/>
        </w:rPr>
        <w:t>, tj.:</w:t>
      </w:r>
    </w:p>
    <w:p w14:paraId="58589276" w14:textId="3205A8EB" w:rsidR="004E49DE" w:rsidRPr="003E33BA" w:rsidRDefault="004E49DE" w:rsidP="008D0267">
      <w:pPr>
        <w:pStyle w:val="pkt"/>
        <w:autoSpaceDE/>
        <w:autoSpaceDN/>
        <w:spacing w:before="0" w:after="0" w:line="240" w:lineRule="auto"/>
        <w:ind w:hanging="39"/>
        <w:rPr>
          <w:rFonts w:ascii="Times New Roman" w:cs="Times New Roman"/>
          <w:bCs/>
          <w:kern w:val="32"/>
          <w:sz w:val="24"/>
          <w:szCs w:val="24"/>
        </w:rPr>
      </w:pPr>
      <w:r w:rsidRPr="003E33BA">
        <w:rPr>
          <w:rFonts w:ascii="Times New Roman" w:cs="Times New Roman"/>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D79594D" w14:textId="624BAC4C" w:rsidR="004E49DE" w:rsidRPr="003E33BA" w:rsidRDefault="004E49DE" w:rsidP="00345370">
      <w:pPr>
        <w:pStyle w:val="pkt"/>
        <w:numPr>
          <w:ilvl w:val="1"/>
          <w:numId w:val="14"/>
        </w:numPr>
        <w:autoSpaceDE/>
        <w:autoSpaceDN/>
        <w:spacing w:before="0" w:after="0" w:line="240" w:lineRule="auto"/>
        <w:rPr>
          <w:rFonts w:ascii="Times New Roman" w:cs="Times New Roman"/>
          <w:sz w:val="24"/>
          <w:szCs w:val="24"/>
        </w:rPr>
      </w:pPr>
      <w:r w:rsidRPr="003E33BA">
        <w:rPr>
          <w:rFonts w:ascii="Times New Roman" w:cs="Times New Roman"/>
          <w:sz w:val="24"/>
          <w:szCs w:val="24"/>
        </w:rPr>
        <w:t xml:space="preserve">Wykluczenie Wykonawcy następuje zgodnie z art. 111 </w:t>
      </w:r>
      <w:r w:rsidR="0053388D">
        <w:rPr>
          <w:rFonts w:ascii="Times New Roman" w:cs="Times New Roman"/>
          <w:sz w:val="24"/>
          <w:szCs w:val="24"/>
        </w:rPr>
        <w:t>PZP</w:t>
      </w:r>
      <w:r w:rsidRPr="003E33BA">
        <w:rPr>
          <w:rFonts w:ascii="Times New Roman" w:cs="Times New Roman"/>
          <w:sz w:val="24"/>
          <w:szCs w:val="24"/>
        </w:rPr>
        <w:t xml:space="preserve"> </w:t>
      </w:r>
    </w:p>
    <w:p w14:paraId="3692D959" w14:textId="44A94FE3" w:rsidR="00315BF3" w:rsidRPr="003E33BA" w:rsidRDefault="00315BF3" w:rsidP="00345370">
      <w:pPr>
        <w:pStyle w:val="pkt"/>
        <w:numPr>
          <w:ilvl w:val="1"/>
          <w:numId w:val="14"/>
        </w:numPr>
        <w:autoSpaceDE/>
        <w:autoSpaceDN/>
        <w:spacing w:before="0" w:after="0" w:line="240" w:lineRule="auto"/>
        <w:rPr>
          <w:rFonts w:ascii="Times New Roman" w:cs="Times New Roman"/>
          <w:sz w:val="24"/>
          <w:szCs w:val="24"/>
        </w:rPr>
      </w:pPr>
      <w:bookmarkStart w:id="1" w:name="mip51080599"/>
      <w:bookmarkEnd w:id="1"/>
      <w:r w:rsidRPr="003E33BA">
        <w:rPr>
          <w:rFonts w:ascii="Times New Roman" w:cs="Times New Roman"/>
          <w:color w:val="000000"/>
          <w:sz w:val="24"/>
          <w:szCs w:val="24"/>
        </w:rPr>
        <w:t>Wykonawca może zostać wykluczony przez Zamawiającego na każdym etapie postępowania o udzieleni zamówienia</w:t>
      </w:r>
      <w:r w:rsidR="00E55FD3" w:rsidRPr="003E33BA">
        <w:rPr>
          <w:rFonts w:ascii="Times New Roman" w:cs="Times New Roman"/>
          <w:color w:val="000000"/>
          <w:sz w:val="24"/>
          <w:szCs w:val="24"/>
        </w:rPr>
        <w:t>.</w:t>
      </w:r>
    </w:p>
    <w:p w14:paraId="2E6A9F64" w14:textId="77777777" w:rsidR="008D0267" w:rsidRPr="003E33BA" w:rsidRDefault="008D0267" w:rsidP="008D0267">
      <w:pPr>
        <w:pStyle w:val="pkt"/>
        <w:autoSpaceDE/>
        <w:autoSpaceDN/>
        <w:spacing w:before="0" w:after="0" w:line="240" w:lineRule="auto"/>
        <w:ind w:left="720" w:firstLine="0"/>
        <w:rPr>
          <w:rFonts w:ascii="Times New Roman" w:cs="Times New Roman"/>
          <w:sz w:val="24"/>
          <w:szCs w:val="24"/>
        </w:rPr>
      </w:pPr>
    </w:p>
    <w:p w14:paraId="50762AF0" w14:textId="605A0696" w:rsidR="008D0267" w:rsidRPr="003E33BA" w:rsidRDefault="008D0267" w:rsidP="00345370">
      <w:pPr>
        <w:pStyle w:val="Tekstpodstawowy3"/>
        <w:numPr>
          <w:ilvl w:val="0"/>
          <w:numId w:val="14"/>
        </w:numPr>
        <w:ind w:left="709" w:hanging="709"/>
        <w:rPr>
          <w:sz w:val="24"/>
          <w:szCs w:val="24"/>
        </w:rPr>
      </w:pPr>
      <w:r w:rsidRPr="003E33BA">
        <w:rPr>
          <w:sz w:val="24"/>
          <w:szCs w:val="24"/>
        </w:rPr>
        <w:t>Warunki udziału w postępowaniu</w:t>
      </w:r>
    </w:p>
    <w:p w14:paraId="1941AC18" w14:textId="2F87B49A" w:rsidR="008D0267" w:rsidRPr="003E33BA" w:rsidRDefault="008D0267" w:rsidP="00345370">
      <w:pPr>
        <w:pStyle w:val="Teksttreci0"/>
        <w:numPr>
          <w:ilvl w:val="1"/>
          <w:numId w:val="14"/>
        </w:numPr>
        <w:shd w:val="clear" w:color="auto" w:fill="auto"/>
        <w:spacing w:line="240" w:lineRule="auto"/>
        <w:ind w:right="23"/>
        <w:jc w:val="both"/>
        <w:rPr>
          <w:rStyle w:val="TeksttreciPogrubienie"/>
          <w:rFonts w:ascii="Times New Roman" w:hAnsi="Times New Roman"/>
          <w:b w:val="0"/>
          <w:sz w:val="24"/>
          <w:szCs w:val="24"/>
        </w:rPr>
      </w:pPr>
      <w:r w:rsidRPr="003E33BA">
        <w:rPr>
          <w:rFonts w:ascii="Times New Roman" w:hAnsi="Times New Roman"/>
          <w:sz w:val="24"/>
          <w:szCs w:val="24"/>
        </w:rPr>
        <w:t>O udzielenie zamówienia mogą ubiegać się Wykonawcy, którzy nie podlegają wykluczeniu oraz spełniają określone przez Zamawiającego warunki</w:t>
      </w:r>
      <w:r w:rsidRPr="003E33BA">
        <w:rPr>
          <w:rStyle w:val="TeksttreciPogrubienie"/>
          <w:rFonts w:ascii="Times New Roman" w:hAnsi="Times New Roman"/>
          <w:bCs/>
          <w:sz w:val="24"/>
          <w:szCs w:val="24"/>
        </w:rPr>
        <w:t xml:space="preserve"> </w:t>
      </w:r>
      <w:r w:rsidRPr="003E33BA">
        <w:rPr>
          <w:rStyle w:val="TeksttreciPogrubienie"/>
          <w:rFonts w:ascii="Times New Roman" w:hAnsi="Times New Roman"/>
          <w:b w:val="0"/>
          <w:bCs/>
          <w:sz w:val="24"/>
          <w:szCs w:val="24"/>
        </w:rPr>
        <w:t>udziału w postępowaniu.</w:t>
      </w:r>
      <w:bookmarkStart w:id="2" w:name="bookmark3"/>
    </w:p>
    <w:p w14:paraId="0773C580" w14:textId="08EC56C6" w:rsidR="008D0267" w:rsidRPr="003E33BA" w:rsidRDefault="008D0267" w:rsidP="00345370">
      <w:pPr>
        <w:pStyle w:val="Teksttreci0"/>
        <w:numPr>
          <w:ilvl w:val="1"/>
          <w:numId w:val="14"/>
        </w:numPr>
        <w:shd w:val="clear" w:color="auto" w:fill="auto"/>
        <w:spacing w:line="240" w:lineRule="auto"/>
        <w:ind w:right="23"/>
        <w:jc w:val="both"/>
        <w:rPr>
          <w:rFonts w:ascii="Times New Roman" w:hAnsi="Times New Roman"/>
          <w:sz w:val="24"/>
          <w:szCs w:val="24"/>
          <w:shd w:val="clear" w:color="auto" w:fill="FFFFFF"/>
        </w:rPr>
      </w:pPr>
      <w:r w:rsidRPr="003E33BA">
        <w:rPr>
          <w:rFonts w:ascii="Times New Roman" w:hAnsi="Times New Roman"/>
          <w:sz w:val="24"/>
          <w:szCs w:val="24"/>
        </w:rPr>
        <w:t>O udzielenie zamówienia mogą ubiegać się Wykonawcy, którzy spełniają warunki dotyczące:</w:t>
      </w:r>
      <w:bookmarkEnd w:id="2"/>
    </w:p>
    <w:p w14:paraId="7FF0C210" w14:textId="24E2D42A" w:rsidR="008D0267" w:rsidRPr="003E33BA" w:rsidRDefault="008D0267" w:rsidP="00345370">
      <w:pPr>
        <w:pStyle w:val="Teksttreci0"/>
        <w:numPr>
          <w:ilvl w:val="0"/>
          <w:numId w:val="22"/>
        </w:numPr>
        <w:shd w:val="clear" w:color="auto" w:fill="auto"/>
        <w:spacing w:line="240" w:lineRule="auto"/>
        <w:ind w:left="1134" w:right="23" w:hanging="425"/>
        <w:jc w:val="both"/>
        <w:rPr>
          <w:rFonts w:ascii="Times New Roman" w:hAnsi="Times New Roman"/>
          <w:sz w:val="24"/>
          <w:szCs w:val="24"/>
        </w:rPr>
      </w:pPr>
      <w:r w:rsidRPr="003E33BA">
        <w:rPr>
          <w:rFonts w:ascii="Times New Roman" w:hAnsi="Times New Roman"/>
          <w:b/>
          <w:sz w:val="24"/>
          <w:szCs w:val="24"/>
        </w:rPr>
        <w:t>zdolności do występowania w obrocie gospodarczym:</w:t>
      </w:r>
      <w:r w:rsidRPr="003E33BA">
        <w:rPr>
          <w:rFonts w:ascii="Times New Roman" w:hAnsi="Times New Roman"/>
          <w:sz w:val="24"/>
          <w:szCs w:val="24"/>
        </w:rPr>
        <w:t xml:space="preserve"> Zamawiający nie stawia warunku w powyższym zakresie.</w:t>
      </w:r>
    </w:p>
    <w:p w14:paraId="2C0B742E" w14:textId="346F2FD5" w:rsidR="008D0267" w:rsidRPr="003E33BA" w:rsidRDefault="008D0267" w:rsidP="00345370">
      <w:pPr>
        <w:pStyle w:val="Teksttreci0"/>
        <w:numPr>
          <w:ilvl w:val="0"/>
          <w:numId w:val="22"/>
        </w:numPr>
        <w:shd w:val="clear" w:color="auto" w:fill="auto"/>
        <w:spacing w:line="240" w:lineRule="auto"/>
        <w:ind w:left="1134" w:right="23" w:hanging="425"/>
        <w:jc w:val="both"/>
        <w:rPr>
          <w:rFonts w:ascii="Times New Roman" w:hAnsi="Times New Roman"/>
          <w:sz w:val="24"/>
          <w:szCs w:val="24"/>
        </w:rPr>
      </w:pPr>
      <w:r w:rsidRPr="003E33BA">
        <w:rPr>
          <w:rFonts w:ascii="Times New Roman" w:hAnsi="Times New Roman"/>
          <w:b/>
          <w:sz w:val="24"/>
          <w:szCs w:val="24"/>
        </w:rPr>
        <w:t>uprawnień do prowadzenia określonej działalności gospodarczej lub zawodowej, o ile wynika to z odrębnych przepisów:</w:t>
      </w:r>
      <w:r w:rsidRPr="003E33BA">
        <w:rPr>
          <w:rFonts w:ascii="Times New Roman" w:hAnsi="Times New Roman"/>
          <w:sz w:val="24"/>
          <w:szCs w:val="24"/>
        </w:rPr>
        <w:t xml:space="preserve"> Zamawiający nie stawia warunku w powyższym zakresie.</w:t>
      </w:r>
    </w:p>
    <w:p w14:paraId="756BE9A9" w14:textId="457E97FB" w:rsidR="008D0267" w:rsidRPr="003E33BA" w:rsidRDefault="008D0267" w:rsidP="00345370">
      <w:pPr>
        <w:pStyle w:val="Teksttreci0"/>
        <w:numPr>
          <w:ilvl w:val="0"/>
          <w:numId w:val="22"/>
        </w:numPr>
        <w:shd w:val="clear" w:color="auto" w:fill="auto"/>
        <w:spacing w:line="240" w:lineRule="auto"/>
        <w:ind w:left="1134" w:right="23" w:hanging="425"/>
        <w:jc w:val="both"/>
        <w:rPr>
          <w:rFonts w:ascii="Times New Roman" w:hAnsi="Times New Roman"/>
          <w:sz w:val="24"/>
          <w:szCs w:val="24"/>
        </w:rPr>
      </w:pPr>
      <w:r w:rsidRPr="003E33BA">
        <w:rPr>
          <w:rFonts w:ascii="Times New Roman" w:hAnsi="Times New Roman"/>
          <w:b/>
          <w:sz w:val="24"/>
          <w:szCs w:val="24"/>
        </w:rPr>
        <w:t>sytuacji ekonomicznej lub finansowej:</w:t>
      </w:r>
      <w:r w:rsidRPr="003E33BA">
        <w:rPr>
          <w:rFonts w:ascii="Times New Roman" w:hAnsi="Times New Roman"/>
          <w:sz w:val="24"/>
          <w:szCs w:val="24"/>
        </w:rPr>
        <w:t xml:space="preserve"> Zamawiający nie stawia warunku w powyższym zakresie.</w:t>
      </w:r>
    </w:p>
    <w:p w14:paraId="60C0C64F" w14:textId="1E7D79E0" w:rsidR="008C18BE" w:rsidRPr="00D04F82" w:rsidRDefault="008D0267" w:rsidP="00345370">
      <w:pPr>
        <w:pStyle w:val="Teksttreci0"/>
        <w:numPr>
          <w:ilvl w:val="0"/>
          <w:numId w:val="22"/>
        </w:numPr>
        <w:shd w:val="clear" w:color="auto" w:fill="auto"/>
        <w:spacing w:line="240" w:lineRule="auto"/>
        <w:ind w:left="1134" w:right="23" w:hanging="425"/>
        <w:jc w:val="both"/>
        <w:rPr>
          <w:rFonts w:ascii="Times New Roman" w:hAnsi="Times New Roman"/>
          <w:bCs/>
          <w:sz w:val="24"/>
          <w:szCs w:val="24"/>
        </w:rPr>
      </w:pPr>
      <w:r w:rsidRPr="003E33BA">
        <w:rPr>
          <w:rFonts w:ascii="Times New Roman" w:hAnsi="Times New Roman"/>
          <w:b/>
          <w:sz w:val="24"/>
          <w:szCs w:val="24"/>
        </w:rPr>
        <w:t>zdolności technicznej lub zawodowej:</w:t>
      </w:r>
      <w:r w:rsidRPr="003E33BA">
        <w:rPr>
          <w:rFonts w:ascii="Times New Roman" w:hAnsi="Times New Roman"/>
          <w:sz w:val="24"/>
          <w:szCs w:val="24"/>
        </w:rPr>
        <w:t xml:space="preserve"> Wykonawca spełni warunek, jeżeli wykaże, że</w:t>
      </w:r>
      <w:r w:rsidR="00395216" w:rsidRPr="003E33BA">
        <w:rPr>
          <w:rFonts w:ascii="Times New Roman" w:hAnsi="Times New Roman"/>
          <w:sz w:val="24"/>
          <w:szCs w:val="24"/>
        </w:rPr>
        <w:t xml:space="preserve"> w okresie ostatnich pięciu lat przed upływem terminu składania ofert, a jeżeli okres prowadzenia działalności jest krótszy, to w tym okresie, wykonał w sposób należyty co najmniej </w:t>
      </w:r>
      <w:r w:rsidR="00395216" w:rsidRPr="003E33BA">
        <w:rPr>
          <w:rFonts w:ascii="Times New Roman" w:hAnsi="Times New Roman"/>
          <w:color w:val="000000"/>
          <w:sz w:val="24"/>
          <w:szCs w:val="24"/>
        </w:rPr>
        <w:t>jedn</w:t>
      </w:r>
      <w:r w:rsidR="008C18BE" w:rsidRPr="003E33BA">
        <w:rPr>
          <w:rFonts w:ascii="Times New Roman" w:hAnsi="Times New Roman"/>
          <w:color w:val="000000"/>
          <w:sz w:val="24"/>
          <w:szCs w:val="24"/>
        </w:rPr>
        <w:t>ą</w:t>
      </w:r>
      <w:r w:rsidR="00395216" w:rsidRPr="003E33BA">
        <w:rPr>
          <w:rFonts w:ascii="Times New Roman" w:hAnsi="Times New Roman"/>
          <w:color w:val="000000"/>
          <w:sz w:val="24"/>
          <w:szCs w:val="24"/>
        </w:rPr>
        <w:t xml:space="preserve"> </w:t>
      </w:r>
      <w:r w:rsidR="00395216" w:rsidRPr="00D04F82">
        <w:rPr>
          <w:rFonts w:ascii="Times New Roman" w:hAnsi="Times New Roman"/>
          <w:color w:val="000000"/>
          <w:sz w:val="24"/>
          <w:szCs w:val="24"/>
        </w:rPr>
        <w:t>robot</w:t>
      </w:r>
      <w:r w:rsidR="008C18BE" w:rsidRPr="00D04F82">
        <w:rPr>
          <w:rFonts w:ascii="Times New Roman" w:hAnsi="Times New Roman"/>
          <w:color w:val="000000"/>
          <w:sz w:val="24"/>
          <w:szCs w:val="24"/>
        </w:rPr>
        <w:t>ę</w:t>
      </w:r>
      <w:r w:rsidR="00395216" w:rsidRPr="00D04F82">
        <w:rPr>
          <w:rFonts w:ascii="Times New Roman" w:hAnsi="Times New Roman"/>
          <w:color w:val="000000"/>
          <w:sz w:val="24"/>
          <w:szCs w:val="24"/>
        </w:rPr>
        <w:t xml:space="preserve"> budowlan</w:t>
      </w:r>
      <w:r w:rsidR="008C18BE" w:rsidRPr="00D04F82">
        <w:rPr>
          <w:rFonts w:ascii="Times New Roman" w:hAnsi="Times New Roman"/>
          <w:color w:val="000000"/>
          <w:sz w:val="24"/>
          <w:szCs w:val="24"/>
        </w:rPr>
        <w:t>ą</w:t>
      </w:r>
      <w:r w:rsidR="00395216" w:rsidRPr="00D04F82">
        <w:rPr>
          <w:rFonts w:ascii="Times New Roman" w:hAnsi="Times New Roman"/>
          <w:color w:val="000000"/>
          <w:sz w:val="24"/>
          <w:szCs w:val="24"/>
        </w:rPr>
        <w:t xml:space="preserve"> polegając</w:t>
      </w:r>
      <w:r w:rsidR="008C18BE" w:rsidRPr="00D04F82">
        <w:rPr>
          <w:rFonts w:ascii="Times New Roman" w:hAnsi="Times New Roman"/>
          <w:color w:val="000000"/>
          <w:sz w:val="24"/>
          <w:szCs w:val="24"/>
        </w:rPr>
        <w:t>a</w:t>
      </w:r>
      <w:r w:rsidR="00395216" w:rsidRPr="00D04F82">
        <w:rPr>
          <w:rFonts w:ascii="Times New Roman" w:hAnsi="Times New Roman"/>
          <w:color w:val="000000"/>
          <w:sz w:val="24"/>
          <w:szCs w:val="24"/>
        </w:rPr>
        <w:t xml:space="preserve"> na </w:t>
      </w:r>
      <w:r w:rsidR="00D04F82" w:rsidRPr="00D04F82">
        <w:rPr>
          <w:rFonts w:ascii="Times New Roman" w:hAnsi="Times New Roman"/>
          <w:color w:val="000000"/>
          <w:sz w:val="24"/>
          <w:szCs w:val="24"/>
        </w:rPr>
        <w:t>budowie</w:t>
      </w:r>
      <w:r w:rsidR="00D04F82" w:rsidRPr="00D04F82">
        <w:rPr>
          <w:rFonts w:ascii="Times New Roman" w:hAnsi="Times New Roman"/>
          <w:sz w:val="24"/>
          <w:szCs w:val="24"/>
        </w:rPr>
        <w:t>, lub przebudowie</w:t>
      </w:r>
      <w:r w:rsidR="00D04F82" w:rsidRPr="00D04F82">
        <w:rPr>
          <w:rFonts w:ascii="Times New Roman" w:hAnsi="Times New Roman"/>
          <w:color w:val="000000"/>
          <w:sz w:val="24"/>
          <w:szCs w:val="24"/>
        </w:rPr>
        <w:t xml:space="preserve"> </w:t>
      </w:r>
      <w:r w:rsidR="008143A2">
        <w:rPr>
          <w:rFonts w:ascii="Times New Roman" w:hAnsi="Times New Roman"/>
          <w:color w:val="000000"/>
          <w:sz w:val="24"/>
          <w:szCs w:val="24"/>
        </w:rPr>
        <w:t xml:space="preserve">sieci wodociągowej i kanalizacji sanitarnej o długości co najmniej 300m każda.  </w:t>
      </w:r>
    </w:p>
    <w:p w14:paraId="2AC2C6C7" w14:textId="10EFDC44" w:rsidR="008D0267" w:rsidRPr="003E33BA" w:rsidRDefault="008D0267" w:rsidP="00345370">
      <w:pPr>
        <w:pStyle w:val="Teksttreci0"/>
        <w:numPr>
          <w:ilvl w:val="1"/>
          <w:numId w:val="14"/>
        </w:numPr>
        <w:shd w:val="clear" w:color="auto" w:fill="auto"/>
        <w:spacing w:line="240" w:lineRule="auto"/>
        <w:ind w:right="23"/>
        <w:jc w:val="both"/>
        <w:rPr>
          <w:rFonts w:ascii="Times New Roman" w:hAnsi="Times New Roman"/>
          <w:bCs/>
          <w:sz w:val="24"/>
          <w:szCs w:val="24"/>
        </w:rPr>
      </w:pPr>
      <w:r w:rsidRPr="00D04F82">
        <w:rPr>
          <w:rFonts w:ascii="Times New Roman" w:hAnsi="Times New Roman"/>
          <w:bCs/>
          <w:sz w:val="24"/>
          <w:szCs w:val="24"/>
        </w:rPr>
        <w:t>Zamawiający, w stosunku do Wykonawców wspólnie ubiegających się o udzielenie zamówienia, w odniesieniu do warunku dotyczącego</w:t>
      </w:r>
      <w:r w:rsidRPr="003E33BA">
        <w:rPr>
          <w:rFonts w:ascii="Times New Roman" w:hAnsi="Times New Roman"/>
          <w:bCs/>
          <w:sz w:val="24"/>
          <w:szCs w:val="24"/>
        </w:rPr>
        <w:t xml:space="preserve"> zdolności technicznej lub zawodowej – dopuszcza łączne spełnianie warunku przez Wykonawców.</w:t>
      </w:r>
    </w:p>
    <w:p w14:paraId="0D5099FC" w14:textId="1B42E329" w:rsidR="008D0267" w:rsidRPr="003E33BA" w:rsidRDefault="008D0267" w:rsidP="00345370">
      <w:pPr>
        <w:pStyle w:val="Teksttreci0"/>
        <w:numPr>
          <w:ilvl w:val="1"/>
          <w:numId w:val="14"/>
        </w:numPr>
        <w:shd w:val="clear" w:color="auto" w:fill="auto"/>
        <w:spacing w:line="240" w:lineRule="auto"/>
        <w:ind w:right="23"/>
        <w:jc w:val="both"/>
        <w:rPr>
          <w:rFonts w:ascii="Times New Roman" w:hAnsi="Times New Roman"/>
          <w:bCs/>
          <w:sz w:val="24"/>
          <w:szCs w:val="24"/>
        </w:rPr>
      </w:pPr>
      <w:r w:rsidRPr="003E33BA">
        <w:rPr>
          <w:rFonts w:ascii="Times New Roman" w:hAnsi="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181759" w14:textId="77777777" w:rsidR="008B79D8" w:rsidRPr="003E33BA" w:rsidRDefault="008B79D8" w:rsidP="008D0267">
      <w:pPr>
        <w:pStyle w:val="Tekstpodstawowy3"/>
        <w:ind w:left="709"/>
        <w:rPr>
          <w:sz w:val="24"/>
          <w:szCs w:val="24"/>
        </w:rPr>
      </w:pPr>
    </w:p>
    <w:p w14:paraId="72849D01" w14:textId="42AF5EF9" w:rsidR="008C18BE" w:rsidRPr="003E33BA" w:rsidRDefault="008C18BE" w:rsidP="00345370">
      <w:pPr>
        <w:pStyle w:val="Tekstpodstawowy3"/>
        <w:numPr>
          <w:ilvl w:val="0"/>
          <w:numId w:val="14"/>
        </w:numPr>
        <w:ind w:left="709" w:hanging="709"/>
        <w:rPr>
          <w:sz w:val="24"/>
          <w:szCs w:val="24"/>
        </w:rPr>
      </w:pPr>
      <w:r w:rsidRPr="003E33BA">
        <w:rPr>
          <w:sz w:val="24"/>
          <w:szCs w:val="24"/>
        </w:rPr>
        <w:lastRenderedPageBreak/>
        <w:t>Wykaz dokumentów potwierdzających spełnianie warunków udziału w postępowaniu oraz brak podstaw do wykluczenia (podmiotowe środki dowodowe)</w:t>
      </w:r>
    </w:p>
    <w:p w14:paraId="22D36DD6" w14:textId="7FFCAEB0" w:rsidR="008C18BE" w:rsidRPr="003E33BA" w:rsidRDefault="008C18BE" w:rsidP="00345370">
      <w:pPr>
        <w:pStyle w:val="Akapitzlist"/>
        <w:numPr>
          <w:ilvl w:val="1"/>
          <w:numId w:val="14"/>
        </w:numPr>
        <w:jc w:val="both"/>
      </w:pPr>
      <w:r w:rsidRPr="003E33BA">
        <w:t xml:space="preserve">Do oferty Wykonawca zobowiązany jest dołączyć aktualne na dzień składania ofert oświadczenie o spełnianiu warunków udziału w postępowaniu oraz o braku podstaw do wykluczenia z postępowania – zgodnie z </w:t>
      </w:r>
      <w:r w:rsidRPr="003E33BA">
        <w:rPr>
          <w:b/>
        </w:rPr>
        <w:t>Załącznikiem nr 2</w:t>
      </w:r>
      <w:r w:rsidR="00927A5E">
        <w:rPr>
          <w:b/>
        </w:rPr>
        <w:t xml:space="preserve"> i 3</w:t>
      </w:r>
      <w:r w:rsidRPr="003E33BA">
        <w:rPr>
          <w:b/>
        </w:rPr>
        <w:t xml:space="preserve"> do SWZ</w:t>
      </w:r>
      <w:r w:rsidRPr="003E33BA">
        <w:t>;</w:t>
      </w:r>
    </w:p>
    <w:p w14:paraId="242969E9" w14:textId="566A7956" w:rsidR="008C18BE" w:rsidRPr="003E33BA" w:rsidRDefault="008C18BE" w:rsidP="00345370">
      <w:pPr>
        <w:pStyle w:val="Akapitzlist"/>
        <w:numPr>
          <w:ilvl w:val="1"/>
          <w:numId w:val="14"/>
        </w:numPr>
        <w:jc w:val="both"/>
      </w:pPr>
      <w:r w:rsidRPr="003E33BA">
        <w:t xml:space="preserve">Informacje zawarte w oświadczeniu, o którym mowa w punkcie </w:t>
      </w:r>
      <w:r w:rsidRPr="0053388D">
        <w:t>15.1</w:t>
      </w:r>
      <w:r w:rsidRPr="003E33BA">
        <w:rPr>
          <w:color w:val="FF0000"/>
        </w:rPr>
        <w:t xml:space="preserve">.  </w:t>
      </w:r>
      <w:r w:rsidRPr="003E33BA">
        <w:t>stanowią wstępne potwierdzenie, że Wykonawca nie podlega wykluczeniu oraz spełnia warunki udziału w postępowaniu.</w:t>
      </w:r>
    </w:p>
    <w:p w14:paraId="63D0C7D7" w14:textId="6D886275" w:rsidR="008C18BE" w:rsidRPr="003E33BA" w:rsidRDefault="008C18BE" w:rsidP="00345370">
      <w:pPr>
        <w:pStyle w:val="Akapitzlist"/>
        <w:numPr>
          <w:ilvl w:val="1"/>
          <w:numId w:val="14"/>
        </w:numPr>
        <w:jc w:val="both"/>
      </w:pPr>
      <w:r w:rsidRPr="003E33BA">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B8F65C9" w14:textId="4920EB0E" w:rsidR="008C18BE" w:rsidRPr="003E33BA" w:rsidRDefault="008C18BE" w:rsidP="00345370">
      <w:pPr>
        <w:pStyle w:val="Akapitzlist"/>
        <w:numPr>
          <w:ilvl w:val="1"/>
          <w:numId w:val="14"/>
        </w:numPr>
        <w:jc w:val="both"/>
      </w:pPr>
      <w:r w:rsidRPr="003E33BA">
        <w:t>Podmiotowe środki dowodowe wymagane od wykonawcy obejmują:</w:t>
      </w:r>
    </w:p>
    <w:p w14:paraId="2740B254" w14:textId="04E7862E" w:rsidR="008C18BE" w:rsidRPr="003E33BA" w:rsidRDefault="008C18BE" w:rsidP="00345370">
      <w:pPr>
        <w:pStyle w:val="Akapitzlist"/>
        <w:numPr>
          <w:ilvl w:val="2"/>
          <w:numId w:val="21"/>
        </w:numPr>
        <w:ind w:left="1134" w:hanging="425"/>
        <w:jc w:val="both"/>
      </w:pPr>
      <w:r w:rsidRPr="003E33BA">
        <w:t xml:space="preserve">Oświadczenie wykonawcy, w zakresie art. 108 ust. 1 pkt 5 </w:t>
      </w:r>
      <w:r w:rsidR="0053388D">
        <w:t>PZP</w:t>
      </w:r>
      <w:r w:rsidRPr="003E33BA">
        <w:t>, o braku przynależności do tej samej grupy kapitałowej, w rozumieniu ustawy z dnia 16 lutego 2007 r. o ochronie konkurencji i konsumentów (Dz. U. z 202</w:t>
      </w:r>
      <w:r w:rsidR="00927A5E">
        <w:t>1</w:t>
      </w:r>
      <w:r w:rsidRPr="003E33BA">
        <w:t xml:space="preserve"> r. poz. </w:t>
      </w:r>
      <w:r w:rsidR="00927A5E">
        <w:t>275</w:t>
      </w:r>
      <w:r w:rsidRPr="003E33BA">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w:t>
      </w:r>
      <w:r w:rsidRPr="00464EE3">
        <w:t xml:space="preserve">należącego do tej samej grupy kapitałowej – </w:t>
      </w:r>
      <w:r w:rsidRPr="00464EE3">
        <w:rPr>
          <w:b/>
          <w:bCs/>
        </w:rPr>
        <w:t xml:space="preserve">załącznik nr </w:t>
      </w:r>
      <w:r w:rsidR="00464EE3" w:rsidRPr="00464EE3">
        <w:rPr>
          <w:b/>
          <w:bCs/>
        </w:rPr>
        <w:t>6</w:t>
      </w:r>
      <w:r w:rsidRPr="00464EE3">
        <w:rPr>
          <w:b/>
          <w:bCs/>
        </w:rPr>
        <w:t xml:space="preserve"> do SWZ</w:t>
      </w:r>
      <w:r w:rsidRPr="003E33BA">
        <w:t>;</w:t>
      </w:r>
    </w:p>
    <w:p w14:paraId="7805FFFA" w14:textId="437E1B4B" w:rsidR="008C18BE" w:rsidRPr="003E33BA" w:rsidRDefault="008C18BE" w:rsidP="00345370">
      <w:pPr>
        <w:pStyle w:val="Akapitzlist"/>
        <w:numPr>
          <w:ilvl w:val="2"/>
          <w:numId w:val="21"/>
        </w:numPr>
        <w:ind w:left="1134" w:hanging="425"/>
        <w:jc w:val="both"/>
      </w:pPr>
      <w:r w:rsidRPr="003E33BA">
        <w:t xml:space="preserve">Odpis lub informacja z Krajowego Rejestru Sądowego lub z Centralnej Ewidencji i Informacji o Działalności Gospodarczej, w zakresie art. 109 ust. 1 pkt 4 </w:t>
      </w:r>
      <w:r w:rsidR="0053388D">
        <w:t>PZP</w:t>
      </w:r>
      <w:r w:rsidRPr="003E33BA">
        <w:t>, sporządzonych nie wcześniej niż 3 miesiące przed jej złożeniem, jeżeli odrębne przepisy wymagają wpisu do rejestru lub ewidencji;</w:t>
      </w:r>
    </w:p>
    <w:p w14:paraId="193A1441" w14:textId="4A5B14A0" w:rsidR="008C18BE" w:rsidRPr="003E33BA" w:rsidRDefault="008C18BE" w:rsidP="00345370">
      <w:pPr>
        <w:pStyle w:val="Akapitzlist"/>
        <w:numPr>
          <w:ilvl w:val="2"/>
          <w:numId w:val="21"/>
        </w:numPr>
        <w:ind w:left="1134" w:hanging="425"/>
        <w:jc w:val="both"/>
      </w:pPr>
      <w:r w:rsidRPr="003E33BA">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3E33BA">
        <w:rPr>
          <w:b/>
          <w:bCs/>
        </w:rPr>
        <w:t xml:space="preserve">załącznik nr </w:t>
      </w:r>
      <w:r w:rsidR="00464EE3">
        <w:rPr>
          <w:b/>
          <w:bCs/>
        </w:rPr>
        <w:t xml:space="preserve">4 </w:t>
      </w:r>
      <w:r w:rsidRPr="003E33BA">
        <w:rPr>
          <w:b/>
          <w:bCs/>
        </w:rPr>
        <w:t>do SWZ</w:t>
      </w:r>
      <w:r w:rsidRPr="003E33BA">
        <w:t>;</w:t>
      </w:r>
    </w:p>
    <w:p w14:paraId="66FB4FBE" w14:textId="08CD455E" w:rsidR="008C18BE" w:rsidRPr="003E33BA" w:rsidRDefault="008C18BE" w:rsidP="00345370">
      <w:pPr>
        <w:pStyle w:val="Akapitzlist"/>
        <w:numPr>
          <w:ilvl w:val="1"/>
          <w:numId w:val="14"/>
        </w:numPr>
        <w:jc w:val="both"/>
      </w:pPr>
      <w:r w:rsidRPr="003E33BA">
        <w:t xml:space="preserve">Jeżeli Wykonawca ma siedzibę lub miejsce zamieszkania poza terytorium Rzeczypospolitej Polskiej, zamiast dokumentu, o których mowa </w:t>
      </w:r>
      <w:r w:rsidRPr="004655BF">
        <w:t xml:space="preserve">w ust. </w:t>
      </w:r>
      <w:r w:rsidR="00C53D9F" w:rsidRPr="004655BF">
        <w:t>15.4.</w:t>
      </w:r>
      <w:r w:rsidRPr="004655BF">
        <w:t xml:space="preserve"> pkt 2</w:t>
      </w:r>
      <w:r w:rsidRPr="003E33BA">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53388D">
        <w:t>3</w:t>
      </w:r>
      <w:r w:rsidRPr="003E33BA">
        <w:t xml:space="preserve"> miesi</w:t>
      </w:r>
      <w:r w:rsidR="0053388D">
        <w:t>ące</w:t>
      </w:r>
      <w:r w:rsidRPr="003E33BA">
        <w:t xml:space="preserve"> przed upływem terminu składania ofert.</w:t>
      </w:r>
    </w:p>
    <w:p w14:paraId="522F21E3" w14:textId="139D5D86" w:rsidR="008C18BE" w:rsidRDefault="008C18BE" w:rsidP="00345370">
      <w:pPr>
        <w:pStyle w:val="Akapitzlist"/>
        <w:numPr>
          <w:ilvl w:val="1"/>
          <w:numId w:val="14"/>
        </w:numPr>
        <w:jc w:val="both"/>
      </w:pPr>
      <w:r w:rsidRPr="003E33BA">
        <w:t xml:space="preserve">Jeżeli w kraju, w którym Wykonawca ma siedzibę lub miejsce zamieszkania, nie wydaje się dokumentów, o których mowa w </w:t>
      </w:r>
      <w:r w:rsidR="00C53D9F" w:rsidRPr="004655BF">
        <w:t>ust. 15.4. pkt 2</w:t>
      </w:r>
      <w:r w:rsidRPr="003E33BA">
        <w:t>, zastępuje się je w całości lub części dokumentem zawierającym odpowiednio oświadczenie Wykonawcy, ze wskazaniem osoby albo osób</w:t>
      </w:r>
      <w:r w:rsidRPr="008C18BE">
        <w:t xml:space="preserve"> uprawnionych do jego reprezentacji, złożone przed notariuszem lub przed organem sądowym, administracyjnym albo organem samorządu zawodowego lub </w:t>
      </w:r>
      <w:r w:rsidRPr="008C18BE">
        <w:lastRenderedPageBreak/>
        <w:t>gospodarczego właściwym ze względu na siedzibę lub miejsce zamieszkania Wykonawcy.</w:t>
      </w:r>
    </w:p>
    <w:p w14:paraId="7533D096" w14:textId="77777777" w:rsidR="008C18BE" w:rsidRPr="008C18BE" w:rsidRDefault="008C18BE" w:rsidP="00345370">
      <w:pPr>
        <w:pStyle w:val="Akapitzlist"/>
        <w:numPr>
          <w:ilvl w:val="1"/>
          <w:numId w:val="14"/>
        </w:numPr>
        <w:jc w:val="both"/>
      </w:pPr>
      <w:r w:rsidRPr="008C18BE">
        <w:t>Zamawiający nie wzywa do złożenia podmiotowych środków dowodowych, jeżeli:</w:t>
      </w:r>
    </w:p>
    <w:p w14:paraId="5FD60380" w14:textId="2ECC9506" w:rsidR="008C18BE" w:rsidRDefault="008C18BE" w:rsidP="00345370">
      <w:pPr>
        <w:pStyle w:val="Akapitzlist"/>
        <w:numPr>
          <w:ilvl w:val="0"/>
          <w:numId w:val="23"/>
        </w:numPr>
        <w:tabs>
          <w:tab w:val="left" w:pos="1276"/>
        </w:tabs>
        <w:ind w:left="1276" w:hanging="283"/>
        <w:jc w:val="both"/>
      </w:pPr>
      <w:r w:rsidRPr="008C18BE">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53388D">
        <w:t>PZP</w:t>
      </w:r>
      <w:r w:rsidRPr="008C18BE">
        <w:t xml:space="preserve"> dane umożliwiające dostęp do tych środków;</w:t>
      </w:r>
    </w:p>
    <w:p w14:paraId="30512CD4" w14:textId="2228F14A" w:rsidR="008C18BE" w:rsidRPr="008C18BE" w:rsidRDefault="008C18BE" w:rsidP="00345370">
      <w:pPr>
        <w:pStyle w:val="Akapitzlist"/>
        <w:numPr>
          <w:ilvl w:val="0"/>
          <w:numId w:val="23"/>
        </w:numPr>
        <w:tabs>
          <w:tab w:val="left" w:pos="1276"/>
        </w:tabs>
        <w:ind w:left="1276" w:hanging="283"/>
        <w:jc w:val="both"/>
      </w:pPr>
      <w:r w:rsidRPr="008C18BE">
        <w:t>podmiotowym środkiem dowodowym jest oświadczenie, którego treść odpowiada zakresowi oświadczenia, o którym mowa w art. 125 ust. 1</w:t>
      </w:r>
      <w:r w:rsidR="0053388D">
        <w:t xml:space="preserve"> PZP</w:t>
      </w:r>
      <w:r w:rsidRPr="008C18BE">
        <w:t>.</w:t>
      </w:r>
    </w:p>
    <w:p w14:paraId="5CDB4787" w14:textId="77777777" w:rsidR="008C18BE" w:rsidRPr="008C18BE" w:rsidRDefault="008C18BE" w:rsidP="008C18BE">
      <w:pPr>
        <w:pStyle w:val="Tekstpodstawowy3"/>
        <w:ind w:left="709"/>
        <w:rPr>
          <w:sz w:val="28"/>
          <w:szCs w:val="28"/>
        </w:rPr>
      </w:pPr>
    </w:p>
    <w:p w14:paraId="534B9824" w14:textId="16188814" w:rsidR="0065008D" w:rsidRPr="003E33BA" w:rsidRDefault="0065008D" w:rsidP="00345370">
      <w:pPr>
        <w:pStyle w:val="Tekstpodstawowy3"/>
        <w:numPr>
          <w:ilvl w:val="0"/>
          <w:numId w:val="14"/>
        </w:numPr>
        <w:ind w:left="709" w:hanging="709"/>
        <w:rPr>
          <w:sz w:val="24"/>
          <w:szCs w:val="24"/>
        </w:rPr>
      </w:pPr>
      <w:r w:rsidRPr="003E33BA">
        <w:rPr>
          <w:sz w:val="24"/>
          <w:szCs w:val="24"/>
        </w:rPr>
        <w:t>Informacja dla wykonawców wspólnie ubiegających się o udzielenie zamówienia</w:t>
      </w:r>
    </w:p>
    <w:p w14:paraId="6E10E5E6" w14:textId="57E026DD" w:rsidR="0065008D" w:rsidRDefault="0065008D" w:rsidP="00345370">
      <w:pPr>
        <w:pStyle w:val="Akapitzlist"/>
        <w:numPr>
          <w:ilvl w:val="1"/>
          <w:numId w:val="14"/>
        </w:numPr>
        <w:contextualSpacing/>
        <w:jc w:val="both"/>
      </w:pPr>
      <w:r w:rsidRPr="003E33BA">
        <w:t>Wykonawcy mogą wspólnie ubiegać się o udzielenie zamówienia. W takim przypadku Wykonawcy ustanawiają pełnomocnika do reprezentowania ich w postępowaniu albo do reprezentowania</w:t>
      </w:r>
      <w:r w:rsidRPr="0065008D">
        <w:t xml:space="preserve"> i zawarcia umowy w sprawie zamówienia publicznego. Pełnomocnictwo</w:t>
      </w:r>
      <w:r w:rsidRPr="0065008D">
        <w:rPr>
          <w:b/>
        </w:rPr>
        <w:t xml:space="preserve"> </w:t>
      </w:r>
      <w:r w:rsidRPr="0065008D">
        <w:t xml:space="preserve">winno być załączone do oferty. </w:t>
      </w:r>
    </w:p>
    <w:p w14:paraId="1950932E" w14:textId="46DE9A5C" w:rsidR="0065008D" w:rsidRDefault="0065008D" w:rsidP="00345370">
      <w:pPr>
        <w:pStyle w:val="Akapitzlist"/>
        <w:numPr>
          <w:ilvl w:val="1"/>
          <w:numId w:val="14"/>
        </w:numPr>
        <w:contextualSpacing/>
        <w:jc w:val="both"/>
      </w:pPr>
      <w:r w:rsidRPr="0065008D">
        <w:t xml:space="preserve">W przypadku Wykonawców wspólnie ubiegających się o udzielenie zamówienia, oświadczenia, o których mowa w Rozdziale </w:t>
      </w:r>
      <w:r>
        <w:t>15</w:t>
      </w:r>
      <w:r w:rsidRPr="0065008D">
        <w:t xml:space="preserve"> ust. </w:t>
      </w:r>
      <w:r>
        <w:t>15.</w:t>
      </w:r>
      <w:r w:rsidRPr="0065008D">
        <w:t>1 SWZ, składa każdy z wykonawców. Oświadczenia te potwierdzają brak podstaw wykluczenia oraz spełnianie warunków udziału w zakresie, w jakim każdy z wykonawców wykazuje spełnianie warunków udziału w postępowaniu.</w:t>
      </w:r>
    </w:p>
    <w:p w14:paraId="432B1178" w14:textId="2ACBE021" w:rsidR="0065008D" w:rsidRDefault="0065008D" w:rsidP="00345370">
      <w:pPr>
        <w:pStyle w:val="Akapitzlist"/>
        <w:numPr>
          <w:ilvl w:val="1"/>
          <w:numId w:val="14"/>
        </w:numPr>
        <w:contextualSpacing/>
        <w:jc w:val="both"/>
      </w:pPr>
      <w:r w:rsidRPr="0065008D">
        <w:t>Wykonawcy wspólnie ubiegający się o udzielenie zamówienia dołączają do oferty oświadczenie, z którego wynika, które roboty budowlane wykonają poszczególni wykonawcy.</w:t>
      </w:r>
    </w:p>
    <w:p w14:paraId="664A068D" w14:textId="5215E2C0" w:rsidR="0065008D" w:rsidRPr="0065008D" w:rsidRDefault="0065008D" w:rsidP="00345370">
      <w:pPr>
        <w:pStyle w:val="Akapitzlist"/>
        <w:numPr>
          <w:ilvl w:val="1"/>
          <w:numId w:val="14"/>
        </w:numPr>
        <w:contextualSpacing/>
        <w:jc w:val="both"/>
      </w:pPr>
      <w:r w:rsidRPr="0065008D">
        <w:t>Oświadczenia i dokumenty potwierdzające brak podstaw do wykluczenia z postępowania składa każdy z Wykonawców wspólnie ubiegających się o zamówienie.</w:t>
      </w:r>
    </w:p>
    <w:p w14:paraId="4629296D" w14:textId="77777777" w:rsidR="0065008D" w:rsidRPr="0065008D" w:rsidRDefault="0065008D" w:rsidP="0065008D">
      <w:pPr>
        <w:pStyle w:val="Tekstpodstawowy3"/>
        <w:ind w:left="709"/>
        <w:rPr>
          <w:sz w:val="24"/>
          <w:szCs w:val="24"/>
        </w:rPr>
      </w:pPr>
    </w:p>
    <w:p w14:paraId="0EBC9BA9" w14:textId="2461B438" w:rsidR="00D76DD2" w:rsidRPr="003E33BA" w:rsidRDefault="00D76DD2" w:rsidP="00345370">
      <w:pPr>
        <w:pStyle w:val="Tekstpodstawowy3"/>
        <w:numPr>
          <w:ilvl w:val="0"/>
          <w:numId w:val="14"/>
        </w:numPr>
        <w:ind w:left="709" w:hanging="709"/>
        <w:rPr>
          <w:sz w:val="24"/>
          <w:szCs w:val="24"/>
        </w:rPr>
      </w:pPr>
      <w:r w:rsidRPr="003E33BA">
        <w:rPr>
          <w:sz w:val="24"/>
          <w:szCs w:val="24"/>
        </w:rPr>
        <w:t>Poleganie na zasobach innych podmiotów</w:t>
      </w:r>
    </w:p>
    <w:p w14:paraId="143B5D02" w14:textId="2C7D80B8" w:rsidR="00D76DD2" w:rsidRPr="00D76DD2" w:rsidRDefault="00D76DD2" w:rsidP="00345370">
      <w:pPr>
        <w:pStyle w:val="Tekstpodstawowy3"/>
        <w:numPr>
          <w:ilvl w:val="1"/>
          <w:numId w:val="14"/>
        </w:numPr>
        <w:rPr>
          <w:b w:val="0"/>
          <w:bCs w:val="0"/>
          <w:sz w:val="28"/>
          <w:szCs w:val="28"/>
        </w:rPr>
      </w:pPr>
      <w:r w:rsidRPr="003E33BA">
        <w:rPr>
          <w:b w:val="0"/>
          <w:bCs w:val="0"/>
          <w:sz w:val="24"/>
          <w:szCs w:val="24"/>
        </w:rPr>
        <w:t>Wykonawca może w celu potwierdzenia spełniania warunków udziału w polegać na zdolnościach</w:t>
      </w:r>
      <w:r w:rsidRPr="00D76DD2">
        <w:rPr>
          <w:b w:val="0"/>
          <w:bCs w:val="0"/>
          <w:sz w:val="24"/>
          <w:szCs w:val="24"/>
        </w:rPr>
        <w:t xml:space="preserve"> technicznych lub zawodowych podmiotów udostępniających zasoby, niezależnie od charakteru prawnego łączących go z nimi stosunków prawnych.</w:t>
      </w:r>
    </w:p>
    <w:p w14:paraId="446BD03F" w14:textId="50440BA0" w:rsidR="00D76DD2" w:rsidRPr="00D76DD2" w:rsidRDefault="00D76DD2" w:rsidP="00345370">
      <w:pPr>
        <w:pStyle w:val="Tekstpodstawowy3"/>
        <w:numPr>
          <w:ilvl w:val="1"/>
          <w:numId w:val="14"/>
        </w:numPr>
        <w:rPr>
          <w:b w:val="0"/>
          <w:bCs w:val="0"/>
          <w:sz w:val="28"/>
          <w:szCs w:val="28"/>
        </w:rPr>
      </w:pPr>
      <w:r w:rsidRPr="00D76DD2">
        <w:rPr>
          <w:b w:val="0"/>
          <w:bCs w:val="0"/>
          <w:sz w:val="24"/>
          <w:szCs w:val="24"/>
        </w:rPr>
        <w:t>W odniesieniu do warunków dotyczących doświadczenia, wykonawcy mogą polegać na zdolnościach podmiotów udostępniających zasoby, jeśli podmioty te wykonają świadczenie do realizacji którego te zdolności są wymagane.</w:t>
      </w:r>
    </w:p>
    <w:p w14:paraId="7720D567" w14:textId="2A7ADEE4" w:rsidR="00D76DD2" w:rsidRPr="00D76DD2" w:rsidRDefault="00D76DD2" w:rsidP="00345370">
      <w:pPr>
        <w:pStyle w:val="Tekstpodstawowy3"/>
        <w:numPr>
          <w:ilvl w:val="1"/>
          <w:numId w:val="14"/>
        </w:numPr>
        <w:rPr>
          <w:b w:val="0"/>
          <w:bCs w:val="0"/>
          <w:color w:val="FF0000"/>
          <w:sz w:val="28"/>
          <w:szCs w:val="28"/>
        </w:rPr>
      </w:pPr>
      <w:r w:rsidRPr="00D76DD2">
        <w:rPr>
          <w:b w:val="0"/>
          <w:bCs w:val="0"/>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1A7CC6D" w14:textId="78B2A698" w:rsidR="00D76DD2" w:rsidRPr="00D76DD2" w:rsidRDefault="00D76DD2" w:rsidP="00345370">
      <w:pPr>
        <w:pStyle w:val="Tekstpodstawowy3"/>
        <w:numPr>
          <w:ilvl w:val="1"/>
          <w:numId w:val="14"/>
        </w:numPr>
        <w:rPr>
          <w:b w:val="0"/>
          <w:bCs w:val="0"/>
          <w:color w:val="FF0000"/>
          <w:sz w:val="28"/>
          <w:szCs w:val="28"/>
        </w:rPr>
      </w:pPr>
      <w:r w:rsidRPr="00D76DD2">
        <w:rPr>
          <w:b w:val="0"/>
          <w:bCs w:val="0"/>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D5A3CC0" w14:textId="371685B2" w:rsidR="00D76DD2" w:rsidRPr="00D76DD2" w:rsidRDefault="00D76DD2" w:rsidP="00345370">
      <w:pPr>
        <w:pStyle w:val="Tekstpodstawowy3"/>
        <w:numPr>
          <w:ilvl w:val="1"/>
          <w:numId w:val="14"/>
        </w:numPr>
        <w:rPr>
          <w:b w:val="0"/>
          <w:bCs w:val="0"/>
          <w:color w:val="FF0000"/>
          <w:sz w:val="28"/>
          <w:szCs w:val="28"/>
        </w:rPr>
      </w:pPr>
      <w:r w:rsidRPr="00D76DD2">
        <w:rPr>
          <w:b w:val="0"/>
          <w:bCs w:val="0"/>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76DD2">
        <w:rPr>
          <w:sz w:val="24"/>
          <w:szCs w:val="24"/>
        </w:rPr>
        <w:t>.</w:t>
      </w:r>
    </w:p>
    <w:p w14:paraId="69D972B4" w14:textId="5CACC6A3" w:rsidR="00D76DD2" w:rsidRPr="00D76DD2" w:rsidRDefault="00D76DD2" w:rsidP="00345370">
      <w:pPr>
        <w:pStyle w:val="Tekstpodstawowy3"/>
        <w:numPr>
          <w:ilvl w:val="1"/>
          <w:numId w:val="14"/>
        </w:numPr>
        <w:rPr>
          <w:b w:val="0"/>
          <w:bCs w:val="0"/>
          <w:color w:val="FF0000"/>
          <w:sz w:val="28"/>
          <w:szCs w:val="28"/>
        </w:rPr>
      </w:pPr>
      <w:r w:rsidRPr="00D76DD2">
        <w:rPr>
          <w:b w:val="0"/>
          <w:bCs w:val="0"/>
          <w:sz w:val="24"/>
          <w:szCs w:val="24"/>
        </w:rPr>
        <w:lastRenderedPageBreak/>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76DD2">
        <w:rPr>
          <w:sz w:val="24"/>
          <w:szCs w:val="24"/>
        </w:rPr>
        <w:t>.</w:t>
      </w:r>
    </w:p>
    <w:p w14:paraId="5612653E" w14:textId="4E34066A" w:rsidR="00D76DD2" w:rsidRPr="00D76DD2" w:rsidRDefault="00D76DD2" w:rsidP="00345370">
      <w:pPr>
        <w:pStyle w:val="Tekstpodstawowy3"/>
        <w:numPr>
          <w:ilvl w:val="1"/>
          <w:numId w:val="14"/>
        </w:numPr>
        <w:rPr>
          <w:b w:val="0"/>
          <w:bCs w:val="0"/>
          <w:color w:val="FF0000"/>
          <w:sz w:val="28"/>
          <w:szCs w:val="28"/>
        </w:rPr>
      </w:pPr>
      <w:r w:rsidRPr="00D76DD2">
        <w:rPr>
          <w:b w:val="0"/>
          <w:bCs w:val="0"/>
          <w:sz w:val="24"/>
          <w:szCs w:val="24"/>
        </w:rPr>
        <w:t>Wykonawca, w przypadku polegania na zdolnościach lub sytuacji podmiotów udostępniających zasoby, przedstawia, wraz z oświadczeniem, o którym mowa w Rozdziale 15 ust. 15.1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15 SWZ.</w:t>
      </w:r>
    </w:p>
    <w:p w14:paraId="36D33BC0" w14:textId="77777777" w:rsidR="00D76DD2" w:rsidRDefault="00D76DD2" w:rsidP="00D76DD2">
      <w:pPr>
        <w:pStyle w:val="Tekstpodstawowy3"/>
        <w:ind w:left="709"/>
        <w:rPr>
          <w:sz w:val="28"/>
          <w:szCs w:val="28"/>
        </w:rPr>
      </w:pPr>
    </w:p>
    <w:p w14:paraId="713DF54B" w14:textId="7E44F761" w:rsidR="00E55FD3" w:rsidRPr="003E33BA" w:rsidRDefault="00E55FD3" w:rsidP="00345370">
      <w:pPr>
        <w:pStyle w:val="Tekstpodstawowy3"/>
        <w:numPr>
          <w:ilvl w:val="0"/>
          <w:numId w:val="14"/>
        </w:numPr>
        <w:ind w:left="709" w:hanging="709"/>
        <w:rPr>
          <w:sz w:val="24"/>
          <w:szCs w:val="24"/>
        </w:rPr>
      </w:pPr>
      <w:r w:rsidRPr="003E33BA">
        <w:rPr>
          <w:sz w:val="24"/>
          <w:szCs w:val="24"/>
        </w:rPr>
        <w:t>Sposób obliczenia ceny oferty</w:t>
      </w:r>
    </w:p>
    <w:p w14:paraId="03B36F38" w14:textId="7BAD28E2" w:rsidR="00E55FD3" w:rsidRDefault="00E55FD3" w:rsidP="00345370">
      <w:pPr>
        <w:pStyle w:val="Akapitzlist"/>
        <w:widowControl w:val="0"/>
        <w:numPr>
          <w:ilvl w:val="1"/>
          <w:numId w:val="14"/>
        </w:numPr>
        <w:jc w:val="both"/>
        <w:rPr>
          <w:rFonts w:cstheme="minorHAnsi"/>
        </w:rPr>
      </w:pPr>
      <w:r w:rsidRPr="003E33BA">
        <w:rPr>
          <w:rFonts w:cstheme="minorHAnsi"/>
        </w:rPr>
        <w:t xml:space="preserve">Wykonawca poda cenę oferty w Formularzu Ofertowym sporządzonym według wzoru stanowiącego </w:t>
      </w:r>
      <w:r w:rsidRPr="003E33BA">
        <w:rPr>
          <w:rFonts w:cstheme="minorHAnsi"/>
          <w:b/>
        </w:rPr>
        <w:t xml:space="preserve">Załącznik Nr 1 </w:t>
      </w:r>
      <w:r w:rsidRPr="003E33BA">
        <w:rPr>
          <w:rFonts w:cstheme="minorHAnsi"/>
        </w:rPr>
        <w:t xml:space="preserve">do SWZ, jako cenę brutto </w:t>
      </w:r>
      <w:r w:rsidR="004427E2" w:rsidRPr="003E33BA">
        <w:rPr>
          <w:rFonts w:cstheme="minorHAnsi"/>
        </w:rPr>
        <w:t>(</w:t>
      </w:r>
      <w:r w:rsidRPr="003E33BA">
        <w:rPr>
          <w:rFonts w:cstheme="minorHAnsi"/>
        </w:rPr>
        <w:t>z uwzględnieniem kwoty podatku</w:t>
      </w:r>
      <w:r w:rsidRPr="00E55FD3">
        <w:rPr>
          <w:rFonts w:cstheme="minorHAnsi"/>
        </w:rPr>
        <w:t xml:space="preserve"> od towarów i usług(VAT)</w:t>
      </w:r>
      <w:r w:rsidR="004427E2">
        <w:rPr>
          <w:rFonts w:cstheme="minorHAnsi"/>
        </w:rPr>
        <w:t>)</w:t>
      </w:r>
      <w:r w:rsidRPr="00E55FD3">
        <w:rPr>
          <w:rFonts w:cstheme="minorHAnsi"/>
        </w:rPr>
        <w:t xml:space="preserve"> z wyszczególnieniem stawki podatku od towarów i usług (VAT).</w:t>
      </w:r>
    </w:p>
    <w:p w14:paraId="15BE7457" w14:textId="596497B2" w:rsidR="00E55FD3" w:rsidRPr="00E55FD3" w:rsidRDefault="00E55FD3" w:rsidP="00345370">
      <w:pPr>
        <w:pStyle w:val="Akapitzlist"/>
        <w:widowControl w:val="0"/>
        <w:numPr>
          <w:ilvl w:val="1"/>
          <w:numId w:val="14"/>
        </w:numPr>
        <w:jc w:val="both"/>
        <w:rPr>
          <w:rFonts w:cstheme="minorHAnsi"/>
        </w:rPr>
      </w:pPr>
      <w:r w:rsidRPr="00E55FD3">
        <w:rPr>
          <w:rFonts w:cstheme="minorHAnsi"/>
          <w:b/>
        </w:rPr>
        <w:t>Cena oferty stanowi wynagrodzenie ryczałtowe.</w:t>
      </w:r>
    </w:p>
    <w:p w14:paraId="4681DB89" w14:textId="233314BF" w:rsidR="00E55FD3" w:rsidRDefault="00E55FD3" w:rsidP="00345370">
      <w:pPr>
        <w:pStyle w:val="Akapitzlist"/>
        <w:widowControl w:val="0"/>
        <w:numPr>
          <w:ilvl w:val="1"/>
          <w:numId w:val="14"/>
        </w:numPr>
        <w:jc w:val="both"/>
        <w:rPr>
          <w:rFonts w:cstheme="minorHAnsi"/>
        </w:rPr>
      </w:pPr>
      <w:r w:rsidRPr="00E55FD3">
        <w:rPr>
          <w:rFonts w:cstheme="minorHAnsi"/>
        </w:rPr>
        <w:t>Cena musi być wyrażona w złotych polskich (PLN),</w:t>
      </w:r>
      <w:r w:rsidR="00464EE3">
        <w:rPr>
          <w:rFonts w:cstheme="minorHAnsi"/>
        </w:rPr>
        <w:t xml:space="preserve"> </w:t>
      </w:r>
      <w:r w:rsidRPr="00E55FD3">
        <w:rPr>
          <w:rFonts w:cstheme="minorHAnsi"/>
        </w:rPr>
        <w:t>z dokładnością nie większą niż dwa miejsca po przecinku.</w:t>
      </w:r>
    </w:p>
    <w:p w14:paraId="7ECFFDDE" w14:textId="09456C49" w:rsidR="00E55FD3" w:rsidRDefault="00E55FD3" w:rsidP="00345370">
      <w:pPr>
        <w:pStyle w:val="Akapitzlist"/>
        <w:widowControl w:val="0"/>
        <w:numPr>
          <w:ilvl w:val="1"/>
          <w:numId w:val="14"/>
        </w:numPr>
        <w:jc w:val="both"/>
        <w:rPr>
          <w:rFonts w:cstheme="minorHAnsi"/>
        </w:rPr>
      </w:pPr>
      <w:r w:rsidRPr="00E55FD3">
        <w:rPr>
          <w:rFonts w:cstheme="minorHAnsi"/>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usług(VAT) potraktowane będzie, jako błąd w obliczeniu ceny i spowoduje odrzucenie oferty, jeżeli nie ziszczą się ustawowe przesłanki </w:t>
      </w:r>
      <w:r w:rsidR="0053388D">
        <w:rPr>
          <w:rFonts w:cstheme="minorHAnsi"/>
        </w:rPr>
        <w:t xml:space="preserve">poprawienia </w:t>
      </w:r>
      <w:r w:rsidRPr="00E55FD3">
        <w:rPr>
          <w:rFonts w:cstheme="minorHAnsi"/>
        </w:rPr>
        <w:t xml:space="preserve">omyłki (na podstawie art.226 ust.1 pkt 10 </w:t>
      </w:r>
      <w:r w:rsidR="0053388D">
        <w:rPr>
          <w:rFonts w:cstheme="minorHAnsi"/>
        </w:rPr>
        <w:t>PZP</w:t>
      </w:r>
      <w:r w:rsidRPr="00E55FD3">
        <w:rPr>
          <w:rFonts w:cstheme="minorHAnsi"/>
        </w:rPr>
        <w:t xml:space="preserve"> w związku z art. 223 ust. 2 pkt 3 </w:t>
      </w:r>
      <w:r w:rsidR="0053388D">
        <w:rPr>
          <w:rFonts w:cstheme="minorHAnsi"/>
        </w:rPr>
        <w:t>PZP</w:t>
      </w:r>
      <w:r w:rsidRPr="00E55FD3">
        <w:rPr>
          <w:rFonts w:cstheme="minorHAnsi"/>
        </w:rPr>
        <w:t>).</w:t>
      </w:r>
    </w:p>
    <w:p w14:paraId="0C4B2B75" w14:textId="66AF293D" w:rsidR="00E55FD3" w:rsidRDefault="00E55FD3" w:rsidP="00345370">
      <w:pPr>
        <w:pStyle w:val="Akapitzlist"/>
        <w:widowControl w:val="0"/>
        <w:numPr>
          <w:ilvl w:val="1"/>
          <w:numId w:val="14"/>
        </w:numPr>
        <w:jc w:val="both"/>
        <w:rPr>
          <w:rFonts w:cstheme="minorHAnsi"/>
        </w:rPr>
      </w:pPr>
      <w:r w:rsidRPr="00E55FD3">
        <w:rPr>
          <w:rFonts w:cstheme="minorHAnsi"/>
        </w:rPr>
        <w:t>Rozliczenia między Zamawiającym a Wykonawcą będą prowadzone w złotych polskich (PLN).</w:t>
      </w:r>
    </w:p>
    <w:p w14:paraId="3ACEDA15" w14:textId="30A59043" w:rsidR="00E55FD3" w:rsidRPr="00E55FD3" w:rsidRDefault="00E55FD3" w:rsidP="00345370">
      <w:pPr>
        <w:pStyle w:val="Akapitzlist"/>
        <w:widowControl w:val="0"/>
        <w:numPr>
          <w:ilvl w:val="1"/>
          <w:numId w:val="14"/>
        </w:numPr>
        <w:jc w:val="both"/>
        <w:rPr>
          <w:rFonts w:cstheme="minorHAnsi"/>
        </w:rPr>
      </w:pPr>
      <w:r w:rsidRPr="00E55FD3">
        <w:rPr>
          <w:rFonts w:cstheme="minorHAnsi"/>
        </w:rPr>
        <w:t xml:space="preserve">W przypadku rozbieżności pomiędzy ceną ryczałtową podaną cyfrowo a słownie, jako wartość właściwa zostanie przyjęta </w:t>
      </w:r>
      <w:r w:rsidRPr="00E55FD3">
        <w:rPr>
          <w:rFonts w:cstheme="minorHAnsi"/>
          <w:b/>
        </w:rPr>
        <w:t>cena ryczałtowa podana słownie</w:t>
      </w:r>
      <w:r w:rsidRPr="00E55FD3">
        <w:rPr>
          <w:rFonts w:cstheme="minorHAnsi"/>
        </w:rPr>
        <w:t>.</w:t>
      </w:r>
    </w:p>
    <w:p w14:paraId="70F82AF7" w14:textId="77777777" w:rsidR="00E55FD3" w:rsidRPr="009169BD" w:rsidRDefault="00E55FD3" w:rsidP="00345370">
      <w:pPr>
        <w:pStyle w:val="Default"/>
        <w:numPr>
          <w:ilvl w:val="1"/>
          <w:numId w:val="14"/>
        </w:numPr>
        <w:jc w:val="both"/>
      </w:pPr>
      <w:r w:rsidRPr="009169BD">
        <w:t>Cenę oferty należy obliczyć uwzględniając wszelkie koszty niezbędne do wykonania zamówienia wynikające z dokumentacji projektowej, specyfikacji technicznej wykonania i odbioru robót.</w:t>
      </w:r>
    </w:p>
    <w:p w14:paraId="7B953525" w14:textId="77777777" w:rsidR="00E55FD3" w:rsidRPr="009169BD" w:rsidRDefault="00E55FD3" w:rsidP="00345370">
      <w:pPr>
        <w:pStyle w:val="Default"/>
        <w:numPr>
          <w:ilvl w:val="1"/>
          <w:numId w:val="14"/>
        </w:numPr>
        <w:jc w:val="both"/>
      </w:pPr>
      <w:r w:rsidRPr="009169BD">
        <w:t>Załączone przedmiary robót służą wyłącznie celom informacyjnym.</w:t>
      </w:r>
      <w:r w:rsidRPr="009169BD">
        <w:rPr>
          <w:b/>
          <w:bCs/>
        </w:rPr>
        <w:t xml:space="preserve"> </w:t>
      </w:r>
      <w:r w:rsidRPr="009169BD">
        <w:t xml:space="preserve">Wykonawca zobowiązany jest do dokładnego sprawdzenia przedmiaru robót z projektem budowlanym. Ewentualny brak w przedmiarze robót koniecznych do wykonania na podstawie dokumentacji projektowej nie zwalnia wykonawcy od obowiązku ich wykonania w ramach wynagrodzenia umownego –ryczałtowego. </w:t>
      </w:r>
    </w:p>
    <w:p w14:paraId="2624D08B" w14:textId="79AF95F6" w:rsidR="00E55FD3" w:rsidRPr="009169BD" w:rsidRDefault="00E55FD3" w:rsidP="00345370">
      <w:pPr>
        <w:pStyle w:val="Default"/>
        <w:numPr>
          <w:ilvl w:val="1"/>
          <w:numId w:val="14"/>
        </w:numPr>
        <w:jc w:val="both"/>
      </w:pPr>
      <w:r>
        <w:t xml:space="preserve">Ewentualna rozbieżność pomiędzy projektem budowlanym a </w:t>
      </w:r>
      <w:proofErr w:type="spellStart"/>
      <w:r>
        <w:t>STWiORB</w:t>
      </w:r>
      <w:proofErr w:type="spellEnd"/>
      <w:r>
        <w:t xml:space="preserve"> stanowi przedmiot pytań do SWZ.</w:t>
      </w:r>
    </w:p>
    <w:p w14:paraId="568BD768" w14:textId="6837B78B" w:rsidR="00E55FD3" w:rsidRPr="003E33BA" w:rsidRDefault="00E55FD3" w:rsidP="00345370">
      <w:pPr>
        <w:pStyle w:val="Default"/>
        <w:numPr>
          <w:ilvl w:val="1"/>
          <w:numId w:val="14"/>
        </w:numPr>
        <w:jc w:val="both"/>
      </w:pPr>
      <w:r w:rsidRPr="009169BD">
        <w:t xml:space="preserve">Cena oferty winna być obliczona w kosztorysie ofertowym, gdyż wykonawca, którego oferta zostanie uznana za najkorzystniejszą zobowiązany jest złożyć zamawiającemu przed podpisaniem umowy kosztorys ofertowy </w:t>
      </w:r>
      <w:r>
        <w:t>z</w:t>
      </w:r>
      <w:r w:rsidRPr="009169BD">
        <w:t> </w:t>
      </w:r>
      <w:r w:rsidRPr="009169BD">
        <w:rPr>
          <w:color w:val="auto"/>
        </w:rPr>
        <w:t xml:space="preserve">wyszczególnieniem zastosowanych w kosztorysie ofertowym składników cenotwórczych (stawka r-g w zł; </w:t>
      </w:r>
      <w:proofErr w:type="spellStart"/>
      <w:r w:rsidRPr="009169BD">
        <w:rPr>
          <w:color w:val="auto"/>
        </w:rPr>
        <w:t>Kp</w:t>
      </w:r>
      <w:proofErr w:type="spellEnd"/>
      <w:r w:rsidRPr="009169BD">
        <w:rPr>
          <w:color w:val="auto"/>
        </w:rPr>
        <w:t xml:space="preserve"> - koszty pośrednie w % od R i S; </w:t>
      </w:r>
      <w:proofErr w:type="spellStart"/>
      <w:r w:rsidRPr="009169BD">
        <w:rPr>
          <w:color w:val="auto"/>
        </w:rPr>
        <w:t>Kz</w:t>
      </w:r>
      <w:proofErr w:type="spellEnd"/>
      <w:r w:rsidRPr="009169BD">
        <w:rPr>
          <w:color w:val="auto"/>
        </w:rPr>
        <w:t xml:space="preserve"> – koszty zakupu w % od M; Z- zysk w % od R, S, </w:t>
      </w:r>
      <w:proofErr w:type="spellStart"/>
      <w:r w:rsidRPr="009169BD">
        <w:rPr>
          <w:color w:val="auto"/>
        </w:rPr>
        <w:t>Kp</w:t>
      </w:r>
      <w:proofErr w:type="spellEnd"/>
      <w:r w:rsidRPr="009169BD">
        <w:rPr>
          <w:color w:val="auto"/>
        </w:rPr>
        <w:t xml:space="preserve">). Kosztorys ofertowy i podane stawki będą służyły do obliczenia należnego wynagrodzenia wykonawcy w przypadku odstąpienia od umowy lub rezygnacji zamawiającego z wykonania części przedmiotu umowy lub do ustalenia wysokości wynagrodzenia w przypadku wystąpienia robót zamiennych. </w:t>
      </w:r>
      <w:r w:rsidRPr="003E33BA">
        <w:rPr>
          <w:b/>
          <w:bCs/>
        </w:rPr>
        <w:t xml:space="preserve">UWAGA: Wykonawca nie ma obowiązku załączenia kosztorysu ofertowego do oferty. </w:t>
      </w:r>
    </w:p>
    <w:p w14:paraId="3CA950E2" w14:textId="53924C34" w:rsidR="004427E2" w:rsidRPr="00D04F82" w:rsidRDefault="00E55FD3" w:rsidP="00345370">
      <w:pPr>
        <w:pStyle w:val="Default"/>
        <w:numPr>
          <w:ilvl w:val="1"/>
          <w:numId w:val="14"/>
        </w:numPr>
        <w:suppressAutoHyphens/>
        <w:autoSpaceDN/>
        <w:adjustRightInd/>
        <w:jc w:val="both"/>
        <w:rPr>
          <w:b/>
          <w:bCs/>
        </w:rPr>
      </w:pPr>
      <w:r w:rsidRPr="009169BD">
        <w:t>Prawidłowe ustalenie należnej stawki podatku VAT należy do obowiązków Wykonawcy.</w:t>
      </w:r>
    </w:p>
    <w:p w14:paraId="2E825424" w14:textId="77777777" w:rsidR="00D04F82" w:rsidRPr="003E33BA" w:rsidRDefault="00D04F82" w:rsidP="00D04F82">
      <w:pPr>
        <w:pStyle w:val="Default"/>
        <w:suppressAutoHyphens/>
        <w:autoSpaceDN/>
        <w:adjustRightInd/>
        <w:ind w:left="720"/>
        <w:jc w:val="both"/>
        <w:rPr>
          <w:b/>
          <w:bCs/>
        </w:rPr>
      </w:pPr>
    </w:p>
    <w:p w14:paraId="412FD21B" w14:textId="7A4475A9" w:rsidR="004427E2" w:rsidRPr="003E33BA" w:rsidRDefault="004427E2" w:rsidP="00345370">
      <w:pPr>
        <w:pStyle w:val="Tekstpodstawowy3"/>
        <w:numPr>
          <w:ilvl w:val="0"/>
          <w:numId w:val="14"/>
        </w:numPr>
        <w:ind w:left="709" w:hanging="709"/>
        <w:rPr>
          <w:color w:val="000000"/>
          <w:sz w:val="24"/>
          <w:szCs w:val="24"/>
        </w:rPr>
      </w:pPr>
      <w:r w:rsidRPr="003E33BA">
        <w:rPr>
          <w:color w:val="000000"/>
          <w:sz w:val="24"/>
          <w:szCs w:val="24"/>
        </w:rPr>
        <w:t xml:space="preserve">Opis kryteriów </w:t>
      </w:r>
      <w:r w:rsidRPr="003E33BA">
        <w:rPr>
          <w:snapToGrid w:val="0"/>
          <w:sz w:val="24"/>
          <w:szCs w:val="24"/>
        </w:rPr>
        <w:t>oceny ofert, wraz z podaniem wag tych kryteriów i sposobu oceny ofert</w:t>
      </w:r>
      <w:r w:rsidRPr="003E33BA">
        <w:rPr>
          <w:color w:val="000000"/>
          <w:sz w:val="24"/>
          <w:szCs w:val="24"/>
        </w:rPr>
        <w:t xml:space="preserve"> </w:t>
      </w:r>
    </w:p>
    <w:p w14:paraId="19F1669B" w14:textId="500DE866" w:rsidR="004427E2" w:rsidRPr="009169BD" w:rsidRDefault="004427E2" w:rsidP="00345370">
      <w:pPr>
        <w:pStyle w:val="Tekstpodstawowy3"/>
        <w:numPr>
          <w:ilvl w:val="1"/>
          <w:numId w:val="14"/>
        </w:numPr>
        <w:rPr>
          <w:b w:val="0"/>
          <w:bCs w:val="0"/>
          <w:color w:val="000000"/>
          <w:sz w:val="24"/>
          <w:szCs w:val="24"/>
        </w:rPr>
      </w:pPr>
      <w:r w:rsidRPr="003E33BA">
        <w:rPr>
          <w:b w:val="0"/>
          <w:bCs w:val="0"/>
          <w:sz w:val="24"/>
          <w:szCs w:val="24"/>
        </w:rPr>
        <w:t>Przy wyborze najkorzystniejszej</w:t>
      </w:r>
      <w:r w:rsidRPr="00FF69AE">
        <w:rPr>
          <w:b w:val="0"/>
          <w:bCs w:val="0"/>
          <w:sz w:val="24"/>
          <w:szCs w:val="24"/>
        </w:rPr>
        <w:t xml:space="preserve"> oferty Zamawiający będzie się kierował następującymi kryteriami oceny ofert</w:t>
      </w:r>
      <w:r w:rsidRPr="000C7661">
        <w:rPr>
          <w:rFonts w:ascii="Arial" w:hAnsi="Arial" w:cs="Arial"/>
          <w:sz w:val="20"/>
          <w:szCs w:val="20"/>
        </w:rPr>
        <w:t>:</w:t>
      </w:r>
      <w:r w:rsidRPr="009169BD">
        <w:rPr>
          <w:b w:val="0"/>
          <w:bCs w:val="0"/>
          <w:sz w:val="24"/>
          <w:szCs w:val="24"/>
        </w:rPr>
        <w:t xml:space="preserve"> </w:t>
      </w:r>
    </w:p>
    <w:p w14:paraId="5CF9F8A3" w14:textId="77777777" w:rsidR="004427E2" w:rsidRPr="009169BD" w:rsidRDefault="004427E2" w:rsidP="004427E2">
      <w:pPr>
        <w:pStyle w:val="Tekstpodstawowywcity"/>
        <w:spacing w:after="0"/>
        <w:ind w:left="0"/>
        <w:jc w:val="both"/>
        <w:rPr>
          <w:sz w:val="16"/>
          <w:szCs w:val="16"/>
        </w:rPr>
      </w:pPr>
    </w:p>
    <w:p w14:paraId="7CC4651F" w14:textId="77777777" w:rsidR="004427E2" w:rsidRPr="009169BD" w:rsidRDefault="004427E2" w:rsidP="004427E2">
      <w:pPr>
        <w:pStyle w:val="Tekstpodstawowywcity"/>
        <w:spacing w:after="0"/>
        <w:ind w:left="720"/>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5047"/>
        <w:gridCol w:w="1332"/>
      </w:tblGrid>
      <w:tr w:rsidR="004427E2" w:rsidRPr="009169BD" w14:paraId="3ECF19E8" w14:textId="77777777" w:rsidTr="00FF69AE">
        <w:trPr>
          <w:jc w:val="center"/>
        </w:trPr>
        <w:tc>
          <w:tcPr>
            <w:tcW w:w="664" w:type="dxa"/>
          </w:tcPr>
          <w:p w14:paraId="15684349" w14:textId="77777777" w:rsidR="004427E2" w:rsidRPr="009169BD" w:rsidRDefault="004427E2" w:rsidP="00FF69AE">
            <w:pPr>
              <w:pStyle w:val="Tekstpodstawowywcity"/>
              <w:spacing w:after="0"/>
              <w:ind w:left="0"/>
              <w:jc w:val="center"/>
              <w:rPr>
                <w:b/>
                <w:bCs/>
              </w:rPr>
            </w:pPr>
            <w:r w:rsidRPr="009169BD">
              <w:rPr>
                <w:b/>
                <w:bCs/>
              </w:rPr>
              <w:t>l.p.</w:t>
            </w:r>
          </w:p>
        </w:tc>
        <w:tc>
          <w:tcPr>
            <w:tcW w:w="5047" w:type="dxa"/>
          </w:tcPr>
          <w:p w14:paraId="5BEA0615" w14:textId="77777777" w:rsidR="004427E2" w:rsidRPr="009169BD" w:rsidRDefault="004427E2" w:rsidP="00FF69AE">
            <w:pPr>
              <w:pStyle w:val="Tekstpodstawowywcity"/>
              <w:spacing w:after="0"/>
              <w:ind w:left="0"/>
              <w:jc w:val="center"/>
              <w:rPr>
                <w:b/>
                <w:bCs/>
              </w:rPr>
            </w:pPr>
            <w:r w:rsidRPr="009169BD">
              <w:rPr>
                <w:b/>
                <w:bCs/>
              </w:rPr>
              <w:t>Nawa kryterium</w:t>
            </w:r>
          </w:p>
        </w:tc>
        <w:tc>
          <w:tcPr>
            <w:tcW w:w="1332" w:type="dxa"/>
          </w:tcPr>
          <w:p w14:paraId="3BF8472B" w14:textId="77777777" w:rsidR="004427E2" w:rsidRPr="009169BD" w:rsidRDefault="004427E2" w:rsidP="00FF69AE">
            <w:pPr>
              <w:pStyle w:val="Tekstpodstawowywcity"/>
              <w:spacing w:after="0"/>
              <w:ind w:left="0"/>
              <w:jc w:val="center"/>
              <w:rPr>
                <w:b/>
                <w:bCs/>
              </w:rPr>
            </w:pPr>
            <w:r w:rsidRPr="009169BD">
              <w:rPr>
                <w:b/>
                <w:bCs/>
              </w:rPr>
              <w:t>waga</w:t>
            </w:r>
          </w:p>
        </w:tc>
      </w:tr>
      <w:tr w:rsidR="004427E2" w:rsidRPr="009169BD" w14:paraId="0415D203" w14:textId="77777777" w:rsidTr="00FF69AE">
        <w:trPr>
          <w:jc w:val="center"/>
        </w:trPr>
        <w:tc>
          <w:tcPr>
            <w:tcW w:w="664" w:type="dxa"/>
          </w:tcPr>
          <w:p w14:paraId="2A21B897" w14:textId="77777777" w:rsidR="004427E2" w:rsidRPr="009169BD" w:rsidRDefault="004427E2" w:rsidP="00FF69AE">
            <w:pPr>
              <w:pStyle w:val="Tekstpodstawowywcity"/>
              <w:spacing w:after="0"/>
              <w:ind w:left="0"/>
              <w:jc w:val="both"/>
              <w:rPr>
                <w:b/>
                <w:bCs/>
              </w:rPr>
            </w:pPr>
            <w:r w:rsidRPr="009169BD">
              <w:rPr>
                <w:b/>
                <w:bCs/>
              </w:rPr>
              <w:t>1.</w:t>
            </w:r>
          </w:p>
        </w:tc>
        <w:tc>
          <w:tcPr>
            <w:tcW w:w="5047" w:type="dxa"/>
          </w:tcPr>
          <w:p w14:paraId="6AB3547E" w14:textId="77777777" w:rsidR="004427E2" w:rsidRPr="009169BD" w:rsidRDefault="004427E2" w:rsidP="00FF69AE">
            <w:pPr>
              <w:pStyle w:val="Tekstpodstawowywcity"/>
              <w:spacing w:after="0"/>
              <w:ind w:left="0"/>
              <w:jc w:val="both"/>
              <w:rPr>
                <w:b/>
                <w:bCs/>
              </w:rPr>
            </w:pPr>
            <w:r w:rsidRPr="009169BD">
              <w:rPr>
                <w:b/>
                <w:bCs/>
              </w:rPr>
              <w:t>cena oferty</w:t>
            </w:r>
          </w:p>
        </w:tc>
        <w:tc>
          <w:tcPr>
            <w:tcW w:w="1332" w:type="dxa"/>
          </w:tcPr>
          <w:p w14:paraId="7CBD453B" w14:textId="77777777" w:rsidR="004427E2" w:rsidRPr="009169BD" w:rsidRDefault="004427E2" w:rsidP="00FF69AE">
            <w:pPr>
              <w:pStyle w:val="Tekstpodstawowywcity"/>
              <w:spacing w:after="0"/>
              <w:ind w:left="0"/>
              <w:jc w:val="right"/>
              <w:rPr>
                <w:b/>
                <w:bCs/>
              </w:rPr>
            </w:pPr>
            <w:r w:rsidRPr="009169BD">
              <w:rPr>
                <w:b/>
                <w:bCs/>
              </w:rPr>
              <w:t>60 %</w:t>
            </w:r>
          </w:p>
        </w:tc>
      </w:tr>
      <w:tr w:rsidR="004427E2" w:rsidRPr="009169BD" w14:paraId="263F0F8A" w14:textId="77777777" w:rsidTr="00FF69AE">
        <w:trPr>
          <w:jc w:val="center"/>
        </w:trPr>
        <w:tc>
          <w:tcPr>
            <w:tcW w:w="664" w:type="dxa"/>
          </w:tcPr>
          <w:p w14:paraId="54266E04" w14:textId="77777777" w:rsidR="004427E2" w:rsidRPr="009169BD" w:rsidRDefault="004427E2" w:rsidP="00FF69AE">
            <w:pPr>
              <w:pStyle w:val="Tekstpodstawowywcity"/>
              <w:spacing w:after="0"/>
              <w:ind w:left="0"/>
              <w:jc w:val="both"/>
              <w:rPr>
                <w:b/>
                <w:bCs/>
              </w:rPr>
            </w:pPr>
            <w:r w:rsidRPr="009169BD">
              <w:rPr>
                <w:b/>
                <w:bCs/>
              </w:rPr>
              <w:t>2.</w:t>
            </w:r>
          </w:p>
        </w:tc>
        <w:tc>
          <w:tcPr>
            <w:tcW w:w="5047" w:type="dxa"/>
          </w:tcPr>
          <w:p w14:paraId="615780BE" w14:textId="77777777" w:rsidR="004427E2" w:rsidRPr="009169BD" w:rsidRDefault="004427E2" w:rsidP="00FF69AE">
            <w:pPr>
              <w:pStyle w:val="Tekstpodstawowywcity"/>
              <w:spacing w:after="0"/>
              <w:ind w:left="0"/>
              <w:jc w:val="both"/>
              <w:rPr>
                <w:b/>
                <w:bCs/>
              </w:rPr>
            </w:pPr>
            <w:r w:rsidRPr="009169BD">
              <w:rPr>
                <w:b/>
                <w:bCs/>
              </w:rPr>
              <w:t>okres gwarancji</w:t>
            </w:r>
          </w:p>
        </w:tc>
        <w:tc>
          <w:tcPr>
            <w:tcW w:w="1332" w:type="dxa"/>
          </w:tcPr>
          <w:p w14:paraId="74F2EB70" w14:textId="77777777" w:rsidR="004427E2" w:rsidRPr="009169BD" w:rsidRDefault="004427E2" w:rsidP="00FF69AE">
            <w:pPr>
              <w:pStyle w:val="Tekstpodstawowywcity"/>
              <w:spacing w:after="0"/>
              <w:ind w:left="360"/>
              <w:jc w:val="right"/>
              <w:rPr>
                <w:b/>
                <w:bCs/>
              </w:rPr>
            </w:pPr>
            <w:r w:rsidRPr="009169BD">
              <w:rPr>
                <w:b/>
                <w:bCs/>
              </w:rPr>
              <w:t>40 %</w:t>
            </w:r>
          </w:p>
        </w:tc>
      </w:tr>
    </w:tbl>
    <w:p w14:paraId="5C43F1AE" w14:textId="77777777" w:rsidR="004427E2" w:rsidRPr="009169BD" w:rsidRDefault="004427E2" w:rsidP="004427E2">
      <w:pPr>
        <w:pStyle w:val="Tekstpodstawowywcity"/>
        <w:spacing w:after="0"/>
        <w:ind w:left="720"/>
        <w:jc w:val="both"/>
      </w:pPr>
    </w:p>
    <w:p w14:paraId="359B842B" w14:textId="77777777" w:rsidR="004427E2" w:rsidRPr="009169BD" w:rsidRDefault="004427E2" w:rsidP="004427E2">
      <w:pPr>
        <w:pStyle w:val="Tekstpodstawowywcity"/>
        <w:spacing w:after="0"/>
        <w:ind w:left="720"/>
        <w:jc w:val="both"/>
      </w:pPr>
      <w:r w:rsidRPr="009169BD">
        <w:t xml:space="preserve">Punkty uzyskane przez ofertę za poszczególne kryteria wyboru zostaną zsumowane. Wybrana zostanie oferta, która otrzymała największą liczbę punktów. </w:t>
      </w:r>
    </w:p>
    <w:p w14:paraId="2DD7D152" w14:textId="77777777" w:rsidR="004427E2" w:rsidRPr="009169BD" w:rsidRDefault="004427E2" w:rsidP="00345370">
      <w:pPr>
        <w:pStyle w:val="Tekstpodstawowywcity"/>
        <w:numPr>
          <w:ilvl w:val="1"/>
          <w:numId w:val="14"/>
        </w:numPr>
        <w:spacing w:after="0"/>
        <w:jc w:val="both"/>
      </w:pPr>
      <w:r w:rsidRPr="009169BD">
        <w:t>Przyznawanie punktów będzie odbywać wg następujących zasad:</w:t>
      </w:r>
    </w:p>
    <w:p w14:paraId="4B86113A" w14:textId="77777777" w:rsidR="004427E2" w:rsidRPr="009169BD" w:rsidRDefault="004427E2" w:rsidP="00345370">
      <w:pPr>
        <w:pStyle w:val="Akapitzlist"/>
        <w:numPr>
          <w:ilvl w:val="2"/>
          <w:numId w:val="14"/>
        </w:numPr>
        <w:tabs>
          <w:tab w:val="left" w:pos="720"/>
        </w:tabs>
        <w:jc w:val="both"/>
        <w:rPr>
          <w:bCs/>
        </w:rPr>
      </w:pPr>
      <w:r w:rsidRPr="009169BD">
        <w:rPr>
          <w:b/>
          <w:bCs/>
        </w:rPr>
        <w:t>Cena</w:t>
      </w:r>
    </w:p>
    <w:p w14:paraId="714FC11F" w14:textId="77777777" w:rsidR="004427E2" w:rsidRPr="009169BD" w:rsidRDefault="004427E2" w:rsidP="004427E2">
      <w:pPr>
        <w:tabs>
          <w:tab w:val="left" w:pos="720"/>
        </w:tabs>
        <w:ind w:left="720"/>
        <w:jc w:val="both"/>
      </w:pPr>
      <w:r w:rsidRPr="009169BD">
        <w:t>Ocenie podlega cena brutto oferty.</w:t>
      </w:r>
    </w:p>
    <w:p w14:paraId="1BB0C769" w14:textId="77777777" w:rsidR="004427E2" w:rsidRPr="009169BD" w:rsidRDefault="004427E2" w:rsidP="004427E2">
      <w:pPr>
        <w:tabs>
          <w:tab w:val="left" w:pos="720"/>
        </w:tabs>
        <w:ind w:left="720"/>
        <w:jc w:val="both"/>
        <w:rPr>
          <w:b/>
          <w:bCs/>
        </w:rPr>
      </w:pPr>
      <w:r w:rsidRPr="009169BD">
        <w:t xml:space="preserve">Liczba punktów, jaką można uzyskać w tym kryterium zostanie obliczona zgodnie ze wzorem: </w:t>
      </w:r>
      <w:r w:rsidRPr="009169BD">
        <w:rPr>
          <w:b/>
          <w:bCs/>
        </w:rPr>
        <w:t xml:space="preserve">      </w:t>
      </w:r>
    </w:p>
    <w:p w14:paraId="67DED871" w14:textId="77777777" w:rsidR="004427E2" w:rsidRPr="009169BD" w:rsidRDefault="004427E2" w:rsidP="004427E2">
      <w:pPr>
        <w:tabs>
          <w:tab w:val="left" w:pos="720"/>
        </w:tabs>
        <w:ind w:left="720"/>
        <w:jc w:val="both"/>
        <w:rPr>
          <w:b/>
          <w:bCs/>
          <w:sz w:val="20"/>
          <w:szCs w:val="20"/>
        </w:rPr>
      </w:pPr>
      <w:r w:rsidRPr="009169BD">
        <w:rPr>
          <w:b/>
          <w:bCs/>
        </w:rPr>
        <w:t xml:space="preserve">                                            </w:t>
      </w:r>
      <w:r w:rsidRPr="009169BD">
        <w:rPr>
          <w:b/>
          <w:bCs/>
          <w:sz w:val="20"/>
          <w:szCs w:val="20"/>
        </w:rPr>
        <w:t xml:space="preserve">                 cena najniższej oferty</w:t>
      </w:r>
    </w:p>
    <w:p w14:paraId="6B2243F6" w14:textId="77777777" w:rsidR="004427E2" w:rsidRPr="009169BD" w:rsidRDefault="004427E2" w:rsidP="004427E2">
      <w:pPr>
        <w:pStyle w:val="Tekstpodstawowywcity"/>
        <w:tabs>
          <w:tab w:val="num" w:pos="360"/>
        </w:tabs>
        <w:spacing w:after="0"/>
        <w:ind w:left="357" w:hanging="357"/>
        <w:jc w:val="center"/>
        <w:rPr>
          <w:b/>
          <w:bCs/>
          <w:sz w:val="20"/>
          <w:szCs w:val="20"/>
        </w:rPr>
      </w:pPr>
      <w:r w:rsidRPr="009169BD">
        <w:rPr>
          <w:b/>
          <w:bCs/>
          <w:sz w:val="20"/>
          <w:szCs w:val="20"/>
        </w:rPr>
        <w:t xml:space="preserve">liczba punktów oferty badanej = ----------------------------   x 100 x 60 %    </w:t>
      </w:r>
    </w:p>
    <w:p w14:paraId="1C961733" w14:textId="77777777" w:rsidR="004427E2" w:rsidRPr="009169BD" w:rsidRDefault="004427E2" w:rsidP="004427E2">
      <w:pPr>
        <w:pStyle w:val="Tekstpodstawowywcity"/>
        <w:tabs>
          <w:tab w:val="num" w:pos="360"/>
        </w:tabs>
        <w:spacing w:after="0"/>
        <w:ind w:left="357" w:hanging="357"/>
        <w:jc w:val="center"/>
        <w:rPr>
          <w:b/>
          <w:bCs/>
          <w:sz w:val="20"/>
          <w:szCs w:val="20"/>
        </w:rPr>
      </w:pPr>
      <w:r w:rsidRPr="009169BD">
        <w:rPr>
          <w:b/>
          <w:bCs/>
          <w:sz w:val="20"/>
          <w:szCs w:val="20"/>
        </w:rPr>
        <w:t xml:space="preserve">         </w:t>
      </w:r>
      <w:r w:rsidRPr="009169BD">
        <w:rPr>
          <w:b/>
          <w:bCs/>
          <w:sz w:val="20"/>
          <w:szCs w:val="20"/>
        </w:rPr>
        <w:tab/>
      </w:r>
      <w:r w:rsidRPr="009169BD">
        <w:rPr>
          <w:b/>
          <w:bCs/>
          <w:sz w:val="20"/>
          <w:szCs w:val="20"/>
        </w:rPr>
        <w:tab/>
        <w:t>cena oferty badanej</w:t>
      </w:r>
    </w:p>
    <w:p w14:paraId="4504C97B" w14:textId="77777777" w:rsidR="004427E2" w:rsidRPr="009169BD" w:rsidRDefault="004427E2" w:rsidP="004427E2">
      <w:pPr>
        <w:pStyle w:val="Tekstpodstawowywcity"/>
        <w:spacing w:after="0"/>
        <w:ind w:left="720"/>
        <w:jc w:val="both"/>
      </w:pPr>
      <w:r w:rsidRPr="009169BD">
        <w:t>Punkty zostaną przyznane z dokładnością do dwóch miejsc po przecinku.</w:t>
      </w:r>
    </w:p>
    <w:p w14:paraId="63B2583C" w14:textId="77777777" w:rsidR="004427E2" w:rsidRPr="009169BD" w:rsidRDefault="004427E2" w:rsidP="004427E2">
      <w:pPr>
        <w:tabs>
          <w:tab w:val="left" w:pos="720"/>
        </w:tabs>
        <w:ind w:left="720"/>
        <w:jc w:val="both"/>
      </w:pPr>
      <w:r w:rsidRPr="009169BD">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4BEFECDC" w14:textId="77777777" w:rsidR="004427E2" w:rsidRPr="009169BD" w:rsidRDefault="004427E2" w:rsidP="00345370">
      <w:pPr>
        <w:pStyle w:val="Akapitzlist"/>
        <w:numPr>
          <w:ilvl w:val="2"/>
          <w:numId w:val="14"/>
        </w:numPr>
        <w:autoSpaceDE w:val="0"/>
        <w:autoSpaceDN w:val="0"/>
        <w:adjustRightInd w:val="0"/>
        <w:jc w:val="both"/>
        <w:rPr>
          <w:bCs/>
        </w:rPr>
      </w:pPr>
      <w:r w:rsidRPr="009169BD">
        <w:rPr>
          <w:b/>
          <w:bCs/>
        </w:rPr>
        <w:t>Okres</w:t>
      </w:r>
      <w:r w:rsidRPr="009169BD">
        <w:rPr>
          <w:bCs/>
        </w:rPr>
        <w:t xml:space="preserve"> </w:t>
      </w:r>
      <w:r w:rsidRPr="009169BD">
        <w:rPr>
          <w:b/>
          <w:bCs/>
        </w:rPr>
        <w:t>gwarancji</w:t>
      </w:r>
      <w:r w:rsidRPr="009169BD">
        <w:rPr>
          <w:bCs/>
        </w:rPr>
        <w:t xml:space="preserve"> </w:t>
      </w:r>
    </w:p>
    <w:p w14:paraId="4E5E7F73" w14:textId="77777777" w:rsidR="004427E2" w:rsidRPr="009169BD" w:rsidRDefault="004427E2" w:rsidP="004427E2">
      <w:pPr>
        <w:autoSpaceDE w:val="0"/>
        <w:autoSpaceDN w:val="0"/>
        <w:adjustRightInd w:val="0"/>
        <w:ind w:left="720"/>
        <w:jc w:val="both"/>
      </w:pPr>
      <w:r w:rsidRPr="009169BD">
        <w:t>Ocenie podlega okres gwarancji na przedmiot zamówienia.</w:t>
      </w:r>
    </w:p>
    <w:p w14:paraId="1A4C3C37" w14:textId="77777777" w:rsidR="004427E2" w:rsidRPr="009169BD" w:rsidRDefault="004427E2" w:rsidP="004427E2">
      <w:pPr>
        <w:autoSpaceDE w:val="0"/>
        <w:autoSpaceDN w:val="0"/>
        <w:adjustRightInd w:val="0"/>
        <w:ind w:left="720"/>
        <w:jc w:val="both"/>
      </w:pPr>
      <w:r w:rsidRPr="009169BD">
        <w:t xml:space="preserve">Okres gwarancji na przedmiot zamówienia należy określić w miesiącach w liczbach całkowitych. W przypadku określenia okresu gwarancji w wartości ułamkowej, zamawiający zaokrągli wartość ułamkową w dół do najbliższej liczby całkowitej. </w:t>
      </w:r>
    </w:p>
    <w:p w14:paraId="79AED0DC" w14:textId="77777777" w:rsidR="004427E2" w:rsidRPr="009169BD" w:rsidRDefault="004427E2" w:rsidP="004427E2">
      <w:pPr>
        <w:autoSpaceDE w:val="0"/>
        <w:autoSpaceDN w:val="0"/>
        <w:adjustRightInd w:val="0"/>
        <w:ind w:left="720"/>
        <w:jc w:val="both"/>
      </w:pPr>
      <w:r w:rsidRPr="009169BD">
        <w:t>W przypadku, gdy wykonawca zaoferuje okres gwarancji dłuższy niż 60 miesięcy, zamawiający w celu obliczenia punktów przyjmie okres 60 miesięcy.</w:t>
      </w:r>
    </w:p>
    <w:p w14:paraId="428F81AE" w14:textId="77777777" w:rsidR="004427E2" w:rsidRPr="009169BD" w:rsidRDefault="004427E2" w:rsidP="004427E2">
      <w:pPr>
        <w:pStyle w:val="Default"/>
        <w:tabs>
          <w:tab w:val="left" w:pos="709"/>
          <w:tab w:val="left" w:pos="851"/>
        </w:tabs>
        <w:spacing w:line="306" w:lineRule="atLeast"/>
        <w:ind w:left="720"/>
        <w:jc w:val="both"/>
        <w:rPr>
          <w:color w:val="auto"/>
        </w:rPr>
      </w:pPr>
      <w:r w:rsidRPr="009169BD">
        <w:rPr>
          <w:color w:val="auto"/>
        </w:rPr>
        <w:t xml:space="preserve">W przypadku nie wypełnienia przez wykonawcę w formularzu ofertowym pola określającego długość okresu gwarancji na przedmiot zamówienia, będzie to równoznaczne z nieudzieleniem gwarancji. </w:t>
      </w:r>
    </w:p>
    <w:p w14:paraId="166ED07F" w14:textId="77777777" w:rsidR="004427E2" w:rsidRPr="009169BD" w:rsidRDefault="004427E2" w:rsidP="004427E2">
      <w:pPr>
        <w:pStyle w:val="Default"/>
        <w:tabs>
          <w:tab w:val="left" w:pos="709"/>
          <w:tab w:val="left" w:pos="851"/>
        </w:tabs>
        <w:spacing w:line="306" w:lineRule="atLeast"/>
        <w:ind w:left="720"/>
        <w:jc w:val="both"/>
        <w:rPr>
          <w:color w:val="auto"/>
        </w:rPr>
      </w:pPr>
      <w:r w:rsidRPr="009169BD">
        <w:rPr>
          <w:color w:val="auto"/>
        </w:rPr>
        <w:t>Oferta z niewypełnionym polem, w którym należało podać długości okresu gwarancji, o których mowa w zdaniu poprzednim będzie traktowana jako ważna nie podlegająca odrzuceniu i zostanie poddana ocenie - oferta nie otrzyma żadnych punktów (0 punktów) - pod warunkiem, że nie będzie innych powodów skutkujących odrzuceniem takiej oferty.</w:t>
      </w:r>
    </w:p>
    <w:p w14:paraId="34415B46" w14:textId="3139E7CE" w:rsidR="004427E2" w:rsidRPr="009169BD" w:rsidRDefault="004427E2" w:rsidP="004427E2">
      <w:pPr>
        <w:pStyle w:val="Default"/>
        <w:tabs>
          <w:tab w:val="left" w:pos="709"/>
          <w:tab w:val="left" w:pos="851"/>
        </w:tabs>
        <w:spacing w:line="306" w:lineRule="atLeast"/>
        <w:ind w:left="720"/>
        <w:jc w:val="both"/>
        <w:rPr>
          <w:color w:val="auto"/>
        </w:rPr>
      </w:pPr>
      <w:r w:rsidRPr="009169BD">
        <w:rPr>
          <w:color w:val="auto"/>
        </w:rPr>
        <w:t xml:space="preserve">Warunki gwarancji zawiera projekt umowy stanowiący </w:t>
      </w:r>
      <w:r w:rsidRPr="009169BD">
        <w:rPr>
          <w:b/>
          <w:color w:val="auto"/>
        </w:rPr>
        <w:t>załącznik nr 7</w:t>
      </w:r>
      <w:r w:rsidRPr="009169BD">
        <w:rPr>
          <w:color w:val="auto"/>
        </w:rPr>
        <w:t xml:space="preserve"> do </w:t>
      </w:r>
      <w:r w:rsidR="0053388D">
        <w:rPr>
          <w:color w:val="auto"/>
        </w:rPr>
        <w:t>SWZ</w:t>
      </w:r>
      <w:r w:rsidRPr="009169BD">
        <w:rPr>
          <w:color w:val="auto"/>
        </w:rPr>
        <w:t>.</w:t>
      </w:r>
    </w:p>
    <w:p w14:paraId="4A575CAD" w14:textId="77777777" w:rsidR="004427E2" w:rsidRPr="009169BD" w:rsidRDefault="004427E2" w:rsidP="004427E2">
      <w:pPr>
        <w:tabs>
          <w:tab w:val="left" w:pos="720"/>
        </w:tabs>
        <w:ind w:left="720"/>
        <w:jc w:val="both"/>
      </w:pPr>
      <w:r w:rsidRPr="009169BD">
        <w:t xml:space="preserve">Liczba punktów, jaką można uzyskać w tym kryterium zostanie obliczona zgodnie ze wzorem: </w:t>
      </w:r>
    </w:p>
    <w:p w14:paraId="148B474C" w14:textId="77777777" w:rsidR="004427E2" w:rsidRPr="009169BD" w:rsidRDefault="004427E2" w:rsidP="004427E2">
      <w:pPr>
        <w:pStyle w:val="Tekstpodstawowywcity"/>
        <w:tabs>
          <w:tab w:val="num" w:pos="360"/>
        </w:tabs>
        <w:spacing w:after="0"/>
        <w:ind w:left="357" w:hanging="357"/>
        <w:jc w:val="center"/>
        <w:rPr>
          <w:b/>
          <w:bCs/>
          <w:sz w:val="20"/>
          <w:szCs w:val="20"/>
        </w:rPr>
      </w:pPr>
      <w:r w:rsidRPr="009169BD">
        <w:rPr>
          <w:b/>
          <w:bCs/>
          <w:sz w:val="20"/>
          <w:szCs w:val="20"/>
        </w:rPr>
        <w:t xml:space="preserve">                                         okres gwarancji oferty badanej</w:t>
      </w:r>
    </w:p>
    <w:p w14:paraId="3E3AD80C" w14:textId="77777777" w:rsidR="004427E2" w:rsidRPr="009169BD" w:rsidRDefault="004427E2" w:rsidP="004427E2">
      <w:pPr>
        <w:pStyle w:val="Tekstpodstawowywcity"/>
        <w:tabs>
          <w:tab w:val="num" w:pos="360"/>
        </w:tabs>
        <w:spacing w:after="0"/>
        <w:ind w:left="357" w:hanging="357"/>
        <w:jc w:val="center"/>
        <w:rPr>
          <w:b/>
          <w:bCs/>
          <w:sz w:val="20"/>
          <w:szCs w:val="20"/>
        </w:rPr>
      </w:pPr>
      <w:r w:rsidRPr="009169BD">
        <w:rPr>
          <w:b/>
          <w:bCs/>
          <w:sz w:val="20"/>
          <w:szCs w:val="20"/>
        </w:rPr>
        <w:t xml:space="preserve">       liczba punktów oferty badanej   = ----------------------------------------------------   x 100 x  40 % </w:t>
      </w:r>
    </w:p>
    <w:p w14:paraId="727F08FE" w14:textId="77777777" w:rsidR="004427E2" w:rsidRPr="009169BD" w:rsidRDefault="004427E2" w:rsidP="004427E2">
      <w:pPr>
        <w:pStyle w:val="Tekstpodstawowywcity"/>
        <w:tabs>
          <w:tab w:val="num" w:pos="360"/>
        </w:tabs>
        <w:spacing w:after="0"/>
        <w:ind w:left="357" w:hanging="357"/>
        <w:jc w:val="center"/>
        <w:rPr>
          <w:b/>
          <w:bCs/>
          <w:sz w:val="20"/>
          <w:szCs w:val="20"/>
        </w:rPr>
      </w:pPr>
      <w:r w:rsidRPr="009169BD">
        <w:rPr>
          <w:b/>
          <w:bCs/>
          <w:sz w:val="20"/>
          <w:szCs w:val="20"/>
        </w:rPr>
        <w:t xml:space="preserve">                                          najdłuższy zaoferowany okres gwarancji  </w:t>
      </w:r>
    </w:p>
    <w:p w14:paraId="4018902D" w14:textId="52B2A06D" w:rsidR="00FF69AE" w:rsidRDefault="004427E2" w:rsidP="00DE6AB0">
      <w:pPr>
        <w:pStyle w:val="Tekstpodstawowywcity"/>
        <w:tabs>
          <w:tab w:val="num" w:pos="360"/>
        </w:tabs>
        <w:spacing w:after="0"/>
        <w:ind w:left="357" w:hanging="357"/>
        <w:jc w:val="center"/>
        <w:rPr>
          <w:b/>
          <w:bCs/>
          <w:sz w:val="20"/>
          <w:szCs w:val="20"/>
        </w:rPr>
      </w:pPr>
      <w:r w:rsidRPr="009169BD">
        <w:rPr>
          <w:b/>
          <w:bCs/>
          <w:sz w:val="20"/>
          <w:szCs w:val="20"/>
        </w:rPr>
        <w:t xml:space="preserve">                                      jednak nie więcej niż 60 miesięcy</w:t>
      </w:r>
    </w:p>
    <w:p w14:paraId="29C15761" w14:textId="77777777" w:rsidR="003E33BA" w:rsidRPr="00DE6AB0" w:rsidRDefault="003E33BA" w:rsidP="00DE6AB0">
      <w:pPr>
        <w:pStyle w:val="Tekstpodstawowywcity"/>
        <w:tabs>
          <w:tab w:val="num" w:pos="360"/>
        </w:tabs>
        <w:spacing w:after="0"/>
        <w:ind w:left="357" w:hanging="357"/>
        <w:jc w:val="center"/>
        <w:rPr>
          <w:b/>
          <w:bCs/>
          <w:sz w:val="20"/>
          <w:szCs w:val="20"/>
        </w:rPr>
      </w:pPr>
    </w:p>
    <w:p w14:paraId="1A99CEA2" w14:textId="19E85E69" w:rsidR="00FF69AE" w:rsidRDefault="00FF69AE" w:rsidP="00345370">
      <w:pPr>
        <w:pStyle w:val="Akapitzlist"/>
        <w:numPr>
          <w:ilvl w:val="1"/>
          <w:numId w:val="14"/>
        </w:numPr>
        <w:jc w:val="both"/>
      </w:pPr>
      <w:r w:rsidRPr="00FF69AE">
        <w:t>Ocenie będą podlegać wyłącznie oferty nie podlegające odrzuceniu.</w:t>
      </w:r>
    </w:p>
    <w:p w14:paraId="1998D8A6" w14:textId="146D318A" w:rsidR="00FF69AE" w:rsidRDefault="00FF69AE" w:rsidP="00345370">
      <w:pPr>
        <w:pStyle w:val="Akapitzlist"/>
        <w:numPr>
          <w:ilvl w:val="1"/>
          <w:numId w:val="14"/>
        </w:numPr>
        <w:jc w:val="both"/>
      </w:pPr>
      <w:r w:rsidRPr="00FF69AE">
        <w:lastRenderedPageBreak/>
        <w:t>W toku badania i oceny ofert Zamawiający może żądać od Wykonawców wyjaśnień dotyczących treści złożon</w:t>
      </w:r>
      <w:r w:rsidR="00C45A3A">
        <w:t>ej</w:t>
      </w:r>
      <w:r w:rsidRPr="00FF69AE">
        <w:t xml:space="preserve"> ofert</w:t>
      </w:r>
      <w:r w:rsidR="00C45A3A">
        <w:t>y w tym zaoferowanej ceny</w:t>
      </w:r>
      <w:r w:rsidRPr="00FF69AE">
        <w:t>.</w:t>
      </w:r>
    </w:p>
    <w:p w14:paraId="17BC09D6" w14:textId="3ACE0B25" w:rsidR="00FF69AE" w:rsidRDefault="00FF69AE" w:rsidP="00345370">
      <w:pPr>
        <w:pStyle w:val="Akapitzlist"/>
        <w:numPr>
          <w:ilvl w:val="1"/>
          <w:numId w:val="14"/>
        </w:numPr>
        <w:jc w:val="both"/>
      </w:pPr>
      <w:r w:rsidRPr="00FF69AE">
        <w:t>Zamawiający wybiera najkorzystniejszą ofertę w terminie związania ofertą określonym w SWZ.</w:t>
      </w:r>
    </w:p>
    <w:p w14:paraId="23D20CB1" w14:textId="3B1BB55D" w:rsidR="00FF69AE" w:rsidRDefault="00FF69AE" w:rsidP="00345370">
      <w:pPr>
        <w:pStyle w:val="Akapitzlist"/>
        <w:numPr>
          <w:ilvl w:val="1"/>
          <w:numId w:val="14"/>
        </w:numPr>
        <w:jc w:val="both"/>
      </w:pPr>
      <w:r w:rsidRPr="00FF69AE">
        <w:t>Jeżeli termin związania ofertą upłynie przed wyborem najkorzystniejszej oferty, Zamawiający wezwie Wykonawcę, którego oferta otrzymała najwyższą ocenę, do wyrażenia, w wyznaczonym przez Zamawiającego terminie, pisemnej zgody na wybór jego oferty.</w:t>
      </w:r>
    </w:p>
    <w:p w14:paraId="4C3DB3BF" w14:textId="513718E4" w:rsidR="00FF69AE" w:rsidRDefault="00FF69AE" w:rsidP="00345370">
      <w:pPr>
        <w:pStyle w:val="Akapitzlist"/>
        <w:numPr>
          <w:ilvl w:val="1"/>
          <w:numId w:val="14"/>
        </w:numPr>
        <w:jc w:val="both"/>
      </w:pPr>
      <w:r w:rsidRPr="00FF69AE">
        <w:t xml:space="preserve">W przypadku braku zgody, o której mowa </w:t>
      </w:r>
      <w:r>
        <w:t>powyżej</w:t>
      </w:r>
      <w:r w:rsidRPr="00FF69AE">
        <w:t xml:space="preserve">, oferta podlega odrzuceniu, </w:t>
      </w:r>
      <w:r>
        <w:t xml:space="preserve">a </w:t>
      </w:r>
      <w:r w:rsidRPr="00FF69AE">
        <w:t>Zamawiający zwraca się o wyrażenie takiej zgody do kolejnego Wykonawcy, którego oferta została najwyżej oceniona, chyba że zachodzą przesłanki do unieważnienie postępowania.</w:t>
      </w:r>
    </w:p>
    <w:p w14:paraId="7625913B" w14:textId="6EC060BA" w:rsidR="00FF69AE" w:rsidRDefault="00FF69AE" w:rsidP="00345370">
      <w:pPr>
        <w:pStyle w:val="Akapitzlist"/>
        <w:numPr>
          <w:ilvl w:val="1"/>
          <w:numId w:val="14"/>
        </w:numPr>
        <w:jc w:val="both"/>
      </w:pPr>
      <w:r w:rsidRPr="00FF69AE">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A418563" w14:textId="0C1A9477" w:rsidR="00FF69AE" w:rsidRDefault="00FF69AE" w:rsidP="00345370">
      <w:pPr>
        <w:pStyle w:val="Akapitzlist"/>
        <w:numPr>
          <w:ilvl w:val="1"/>
          <w:numId w:val="14"/>
        </w:numPr>
        <w:jc w:val="both"/>
      </w:pPr>
      <w:r w:rsidRPr="00FF69AE">
        <w:t>Jeżeli oferty otrzymały taką samą ocenę w kryterium o najwyższej wadze, zamawiający wybiera ofertę z najniższą ceną lub najniższym kosztem.</w:t>
      </w:r>
    </w:p>
    <w:p w14:paraId="6DF5D6E2" w14:textId="77777777" w:rsidR="004427E2" w:rsidRPr="009169BD" w:rsidRDefault="004427E2" w:rsidP="00345370">
      <w:pPr>
        <w:pStyle w:val="Tekstpodstawowywcity"/>
        <w:numPr>
          <w:ilvl w:val="1"/>
          <w:numId w:val="14"/>
        </w:numPr>
        <w:spacing w:after="0"/>
        <w:jc w:val="both"/>
      </w:pPr>
      <w:r w:rsidRPr="009169BD">
        <w:t>Jeżeli oferta zawierać będzie rażąco niską cenę w stosunku do przedmiotu zamówienia, zamawiający zwróci się do wykonawcy o udzielenie w określonym terminie wyjaśnień dotyczących elementów oferty mających wpływ na wysokość ceny.</w:t>
      </w:r>
    </w:p>
    <w:p w14:paraId="0B4189C3" w14:textId="4EE22D83" w:rsidR="004427E2" w:rsidRPr="009169BD" w:rsidRDefault="004427E2" w:rsidP="00345370">
      <w:pPr>
        <w:pStyle w:val="Tekstpodstawowywcity"/>
        <w:numPr>
          <w:ilvl w:val="1"/>
          <w:numId w:val="14"/>
        </w:numPr>
        <w:spacing w:after="0"/>
        <w:jc w:val="both"/>
      </w:pPr>
      <w:r w:rsidRPr="009169BD">
        <w:t xml:space="preserve">Zamawiający odrzuca ofertę w przypadkach określonych w art. </w:t>
      </w:r>
      <w:r w:rsidR="00C45A3A">
        <w:t>226</w:t>
      </w:r>
      <w:r w:rsidRPr="009169BD">
        <w:t xml:space="preserve"> ust. 1  </w:t>
      </w:r>
      <w:r w:rsidR="0053388D">
        <w:t>PZP</w:t>
      </w:r>
      <w:r w:rsidRPr="009169BD">
        <w:t>.</w:t>
      </w:r>
    </w:p>
    <w:p w14:paraId="6C4EBE0D" w14:textId="3886AADB" w:rsidR="004427E2" w:rsidRPr="009169BD" w:rsidRDefault="004427E2" w:rsidP="00345370">
      <w:pPr>
        <w:pStyle w:val="Tekstpodstawowywcity"/>
        <w:numPr>
          <w:ilvl w:val="1"/>
          <w:numId w:val="14"/>
        </w:numPr>
        <w:spacing w:after="0"/>
        <w:jc w:val="both"/>
      </w:pPr>
      <w:r w:rsidRPr="009169BD">
        <w:t xml:space="preserve">Zamawiający przyzna zamówienie temu wykonawcy, którego oferta odpowiada wszystkim wymaganiom określonym w ustawie </w:t>
      </w:r>
      <w:r w:rsidR="0053388D">
        <w:t>PZP</w:t>
      </w:r>
      <w:r w:rsidRPr="009169BD">
        <w:t xml:space="preserve"> oraz w niniejszej SWZ i została oceniona jako najkorzystniejsza w oparciu o podane w ogłoszeniu o zamówieniu i SWZ kryteria wyboru oferty.</w:t>
      </w:r>
    </w:p>
    <w:p w14:paraId="69EA32BA" w14:textId="77777777" w:rsidR="00946B4E" w:rsidRPr="003E33BA" w:rsidRDefault="00946B4E" w:rsidP="00946B4E">
      <w:pPr>
        <w:pStyle w:val="Tekstpodstawowy3"/>
        <w:autoSpaceDE w:val="0"/>
        <w:autoSpaceDN w:val="0"/>
        <w:adjustRightInd w:val="0"/>
        <w:rPr>
          <w:b w:val="0"/>
          <w:bCs w:val="0"/>
          <w:sz w:val="24"/>
          <w:szCs w:val="24"/>
        </w:rPr>
      </w:pPr>
    </w:p>
    <w:p w14:paraId="58A8FDDC" w14:textId="77777777" w:rsidR="00946B4E" w:rsidRPr="003E33BA" w:rsidRDefault="00946B4E" w:rsidP="00345370">
      <w:pPr>
        <w:pStyle w:val="Tekstpodstawowy3"/>
        <w:numPr>
          <w:ilvl w:val="0"/>
          <w:numId w:val="14"/>
        </w:numPr>
        <w:ind w:left="709" w:hanging="709"/>
        <w:rPr>
          <w:color w:val="000000"/>
          <w:sz w:val="24"/>
          <w:szCs w:val="24"/>
        </w:rPr>
      </w:pPr>
      <w:r w:rsidRPr="003E33BA">
        <w:rPr>
          <w:color w:val="000000"/>
          <w:sz w:val="24"/>
          <w:szCs w:val="24"/>
        </w:rPr>
        <w:t>Informacje o formalnościach, jakie powinny zostać dopełnione po wyborze oferty w celu zawarcia umowy w sprawie zamówienia publicznego</w:t>
      </w:r>
    </w:p>
    <w:p w14:paraId="74293E20" w14:textId="1A7F9A25" w:rsidR="00946B4E" w:rsidRPr="003E33BA" w:rsidRDefault="00946B4E" w:rsidP="00345370">
      <w:pPr>
        <w:pStyle w:val="Akapitzlist"/>
        <w:numPr>
          <w:ilvl w:val="1"/>
          <w:numId w:val="14"/>
        </w:numPr>
        <w:jc w:val="both"/>
      </w:pPr>
      <w:r w:rsidRPr="003E33BA">
        <w:t>Zamawiający zawiera umowę w sprawie zamówienia publicznego w terminie nie krótszym niż 5 dni od dnia przesłania zawiadomienia o wyborze najkorzystniejszej oferty.</w:t>
      </w:r>
    </w:p>
    <w:p w14:paraId="6D414BAE" w14:textId="5A8AE252" w:rsidR="00946B4E" w:rsidRDefault="00946B4E" w:rsidP="00345370">
      <w:pPr>
        <w:pStyle w:val="Akapitzlist"/>
        <w:numPr>
          <w:ilvl w:val="1"/>
          <w:numId w:val="14"/>
        </w:numPr>
        <w:jc w:val="both"/>
      </w:pPr>
      <w:r w:rsidRPr="00946B4E">
        <w:t>Zamawiający może zawrzeć umowę w sprawie zamówienia publicznego przed upływem terminu, o którym mowa w ust. 1, jeżeli</w:t>
      </w:r>
      <w:r>
        <w:t xml:space="preserve"> w </w:t>
      </w:r>
      <w:r w:rsidRPr="00946B4E">
        <w:t>postępowaniu o udzielenie zamówienia prowadzonym w trybie</w:t>
      </w:r>
      <w:r w:rsidRPr="00946B4E">
        <w:tab/>
        <w:t>podstawowym złożono tylko jedną ofertę.</w:t>
      </w:r>
    </w:p>
    <w:p w14:paraId="3628453D" w14:textId="27B0B432" w:rsidR="00946B4E" w:rsidRPr="00946B4E" w:rsidRDefault="00946B4E" w:rsidP="00345370">
      <w:pPr>
        <w:pStyle w:val="Akapitzlist"/>
        <w:numPr>
          <w:ilvl w:val="1"/>
          <w:numId w:val="14"/>
        </w:numPr>
        <w:jc w:val="both"/>
        <w:rPr>
          <w:color w:val="FF0000"/>
        </w:rPr>
      </w:pPr>
      <w:r w:rsidRPr="00946B4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1F50DF3" w14:textId="5FC393D0" w:rsidR="00946B4E" w:rsidRPr="00946B4E" w:rsidRDefault="00946B4E" w:rsidP="00345370">
      <w:pPr>
        <w:pStyle w:val="Akapitzlist"/>
        <w:numPr>
          <w:ilvl w:val="1"/>
          <w:numId w:val="14"/>
        </w:numPr>
        <w:jc w:val="both"/>
        <w:rPr>
          <w:color w:val="FF0000"/>
        </w:rPr>
      </w:pPr>
      <w:r w:rsidRPr="00946B4E">
        <w:t>Wykonawca będzie zobowiązany do podpisania umowy w miejscu i terminie wskazanym przez Zamawiającego.</w:t>
      </w:r>
    </w:p>
    <w:p w14:paraId="69C2A2B8" w14:textId="62ACA87A" w:rsidR="00946B4E" w:rsidRDefault="00946B4E" w:rsidP="00345370">
      <w:pPr>
        <w:pStyle w:val="Tekstpodstawowy3"/>
        <w:numPr>
          <w:ilvl w:val="1"/>
          <w:numId w:val="14"/>
        </w:numPr>
        <w:rPr>
          <w:b w:val="0"/>
          <w:bCs w:val="0"/>
          <w:sz w:val="24"/>
          <w:szCs w:val="24"/>
        </w:rPr>
      </w:pPr>
      <w:r w:rsidRPr="009169BD">
        <w:rPr>
          <w:b w:val="0"/>
          <w:bCs w:val="0"/>
          <w:sz w:val="24"/>
          <w:szCs w:val="24"/>
        </w:rPr>
        <w:t xml:space="preserve">Projekt umowy stanowi załącznik do </w:t>
      </w:r>
      <w:r w:rsidR="0053388D">
        <w:rPr>
          <w:b w:val="0"/>
          <w:bCs w:val="0"/>
          <w:sz w:val="24"/>
          <w:szCs w:val="24"/>
        </w:rPr>
        <w:t>SWZ/</w:t>
      </w:r>
      <w:r w:rsidRPr="009169BD">
        <w:rPr>
          <w:b w:val="0"/>
          <w:bCs w:val="0"/>
          <w:sz w:val="24"/>
          <w:szCs w:val="24"/>
        </w:rPr>
        <w:t>.</w:t>
      </w:r>
    </w:p>
    <w:p w14:paraId="0B036E10" w14:textId="0326035C" w:rsidR="001D6660" w:rsidRPr="001D6660" w:rsidRDefault="001D6660" w:rsidP="00345370">
      <w:pPr>
        <w:pStyle w:val="Tekstpodstawowy3"/>
        <w:numPr>
          <w:ilvl w:val="1"/>
          <w:numId w:val="14"/>
        </w:numPr>
        <w:rPr>
          <w:b w:val="0"/>
          <w:bCs w:val="0"/>
          <w:sz w:val="24"/>
          <w:szCs w:val="24"/>
        </w:rPr>
      </w:pPr>
      <w:r w:rsidRPr="001D6660">
        <w:rPr>
          <w:b w:val="0"/>
          <w:bCs w:val="0"/>
        </w:rPr>
        <w:t>Zakres świadczenia Wykonawcy wynikający z umowy jest tożsamy z jego zobowiązaniem zawartym w ofercie.</w:t>
      </w:r>
    </w:p>
    <w:p w14:paraId="1DA214E9" w14:textId="5DCF870B" w:rsidR="001D6660" w:rsidRDefault="001D6660" w:rsidP="00345370">
      <w:pPr>
        <w:pStyle w:val="Tekstpodstawowy3"/>
        <w:numPr>
          <w:ilvl w:val="1"/>
          <w:numId w:val="14"/>
        </w:numPr>
        <w:rPr>
          <w:b w:val="0"/>
          <w:bCs w:val="0"/>
          <w:sz w:val="24"/>
          <w:szCs w:val="24"/>
        </w:rPr>
      </w:pPr>
      <w:r w:rsidRPr="001D6660">
        <w:rPr>
          <w:b w:val="0"/>
          <w:bCs w:val="0"/>
          <w:sz w:val="24"/>
          <w:szCs w:val="24"/>
        </w:rPr>
        <w:t xml:space="preserve">Zamawiający przewiduje możliwość zmiany zawartej umowy w stosunku do treści wybranej oferty w zakresie uregulowanym w art. 454-455 </w:t>
      </w:r>
      <w:r w:rsidR="0053388D">
        <w:rPr>
          <w:b w:val="0"/>
          <w:bCs w:val="0"/>
          <w:sz w:val="24"/>
          <w:szCs w:val="24"/>
        </w:rPr>
        <w:t>PZP</w:t>
      </w:r>
      <w:r w:rsidRPr="001D6660">
        <w:rPr>
          <w:b w:val="0"/>
          <w:bCs w:val="0"/>
          <w:sz w:val="24"/>
          <w:szCs w:val="24"/>
        </w:rPr>
        <w:t xml:space="preserve">. oraz wskazanym we Wzorze Umowy, stanowiącym Załącznik nr </w:t>
      </w:r>
      <w:r>
        <w:rPr>
          <w:b w:val="0"/>
          <w:bCs w:val="0"/>
          <w:sz w:val="24"/>
          <w:szCs w:val="24"/>
        </w:rPr>
        <w:t>7</w:t>
      </w:r>
      <w:r w:rsidRPr="001D6660">
        <w:rPr>
          <w:b w:val="0"/>
          <w:bCs w:val="0"/>
          <w:sz w:val="24"/>
          <w:szCs w:val="24"/>
        </w:rPr>
        <w:t xml:space="preserve"> do SWZ.</w:t>
      </w:r>
    </w:p>
    <w:p w14:paraId="6E08F1DA" w14:textId="0F6E49BC" w:rsidR="001D6660" w:rsidRPr="001D6660" w:rsidRDefault="001D6660" w:rsidP="00345370">
      <w:pPr>
        <w:pStyle w:val="Tekstpodstawowy3"/>
        <w:numPr>
          <w:ilvl w:val="1"/>
          <w:numId w:val="14"/>
        </w:numPr>
        <w:rPr>
          <w:b w:val="0"/>
          <w:bCs w:val="0"/>
          <w:sz w:val="24"/>
          <w:szCs w:val="24"/>
        </w:rPr>
      </w:pPr>
      <w:r w:rsidRPr="001D6660">
        <w:rPr>
          <w:b w:val="0"/>
          <w:bCs w:val="0"/>
          <w:sz w:val="24"/>
          <w:szCs w:val="24"/>
        </w:rPr>
        <w:t>Zmiana umowy wymaga dla swej ważności, pod rygorem nieważności, zachowania formy pisemnej.</w:t>
      </w:r>
    </w:p>
    <w:p w14:paraId="6AE94C3A" w14:textId="77777777" w:rsidR="00946B4E" w:rsidRPr="001D6660" w:rsidRDefault="00946B4E" w:rsidP="00345370">
      <w:pPr>
        <w:pStyle w:val="Tekstpodstawowy3"/>
        <w:numPr>
          <w:ilvl w:val="1"/>
          <w:numId w:val="14"/>
        </w:numPr>
        <w:rPr>
          <w:b w:val="0"/>
          <w:bCs w:val="0"/>
          <w:sz w:val="24"/>
          <w:szCs w:val="24"/>
        </w:rPr>
      </w:pPr>
      <w:r w:rsidRPr="001D6660">
        <w:rPr>
          <w:b w:val="0"/>
          <w:bCs w:val="0"/>
          <w:sz w:val="24"/>
          <w:szCs w:val="24"/>
        </w:rPr>
        <w:t>Przed podpisaniem umowy wyłoniony Wykonawca zobowiązany jest dostarczyć Zamawiającemu:</w:t>
      </w:r>
    </w:p>
    <w:p w14:paraId="0817DB30" w14:textId="3FA7887F" w:rsidR="00946B4E" w:rsidRDefault="00946B4E" w:rsidP="00345370">
      <w:pPr>
        <w:pStyle w:val="Tekstpodstawowywcity"/>
        <w:numPr>
          <w:ilvl w:val="0"/>
          <w:numId w:val="9"/>
        </w:numPr>
        <w:spacing w:after="0"/>
        <w:ind w:left="1134" w:hanging="425"/>
        <w:jc w:val="both"/>
      </w:pPr>
      <w:r w:rsidRPr="009169BD">
        <w:lastRenderedPageBreak/>
        <w:t>kosztorys ofertowy sporządzony zgodnie z postanowieniami SWZ,</w:t>
      </w:r>
    </w:p>
    <w:p w14:paraId="16408407" w14:textId="77777777" w:rsidR="00946B4E" w:rsidRPr="009169BD" w:rsidRDefault="00946B4E" w:rsidP="00345370">
      <w:pPr>
        <w:pStyle w:val="Tekstpodstawowywcity"/>
        <w:numPr>
          <w:ilvl w:val="0"/>
          <w:numId w:val="9"/>
        </w:numPr>
        <w:spacing w:after="0"/>
        <w:ind w:left="1134" w:hanging="425"/>
        <w:jc w:val="both"/>
      </w:pPr>
      <w:r w:rsidRPr="009169BD">
        <w:t>dokumenty osoby wskazanej w ofercie na stanowisko kierownika budowy:</w:t>
      </w:r>
    </w:p>
    <w:p w14:paraId="4415ADE0" w14:textId="77777777" w:rsidR="00946B4E" w:rsidRPr="009169BD" w:rsidRDefault="00946B4E" w:rsidP="00345370">
      <w:pPr>
        <w:pStyle w:val="Akapitzlist"/>
        <w:numPr>
          <w:ilvl w:val="0"/>
          <w:numId w:val="11"/>
        </w:numPr>
        <w:ind w:left="1418" w:hanging="284"/>
        <w:jc w:val="both"/>
      </w:pPr>
      <w:r w:rsidRPr="009169BD">
        <w:t>potwierdzające posiadanie odpowiednich uprawnień oraz przynależność do właściwej Izby Inżynierów Budownictwa,</w:t>
      </w:r>
    </w:p>
    <w:p w14:paraId="7DD6D074" w14:textId="1DAFF678" w:rsidR="001D6660" w:rsidRDefault="00946B4E" w:rsidP="00345370">
      <w:pPr>
        <w:pStyle w:val="Akapitzlist"/>
        <w:numPr>
          <w:ilvl w:val="0"/>
          <w:numId w:val="11"/>
        </w:numPr>
        <w:ind w:left="1418" w:hanging="284"/>
        <w:jc w:val="both"/>
      </w:pPr>
      <w:r w:rsidRPr="009169BD">
        <w:t>oświadczenie o przyjęciu obowiązków kierownika budowy</w:t>
      </w:r>
      <w:r w:rsidRPr="009169BD">
        <w:rPr>
          <w:color w:val="000000"/>
        </w:rPr>
        <w:t>.</w:t>
      </w:r>
    </w:p>
    <w:p w14:paraId="08B894C7" w14:textId="17E90773" w:rsidR="001D6660" w:rsidRPr="003E33BA" w:rsidRDefault="001D6660" w:rsidP="00345370">
      <w:pPr>
        <w:pStyle w:val="Tekstpodstawowy3"/>
        <w:numPr>
          <w:ilvl w:val="0"/>
          <w:numId w:val="14"/>
        </w:numPr>
        <w:ind w:left="709" w:hanging="709"/>
        <w:rPr>
          <w:sz w:val="24"/>
          <w:szCs w:val="24"/>
        </w:rPr>
      </w:pPr>
      <w:r w:rsidRPr="003E33BA">
        <w:rPr>
          <w:sz w:val="24"/>
          <w:szCs w:val="24"/>
        </w:rPr>
        <w:t>Pouczenie o środkach ochrony prawnej przysługujących Wykonawcy</w:t>
      </w:r>
    </w:p>
    <w:p w14:paraId="7340B6DD" w14:textId="4CEE2B70" w:rsidR="001D6660" w:rsidRDefault="001D6660" w:rsidP="00345370">
      <w:pPr>
        <w:pStyle w:val="Akapitzlist"/>
        <w:numPr>
          <w:ilvl w:val="1"/>
          <w:numId w:val="14"/>
        </w:numPr>
        <w:suppressAutoHyphens/>
        <w:jc w:val="both"/>
      </w:pPr>
      <w:r w:rsidRPr="003E33BA">
        <w:t>Środki ochrony prawnej określone w niniejszym dziale przysługują wykonawcy, uczestnikowi</w:t>
      </w:r>
      <w:r w:rsidRPr="001D6660">
        <w:t xml:space="preserve"> konkursu oraz innemu podmiotowi, jeżeli ma lub miał interes w uzyskaniu zamówienia lub nagrody w konkursie oraz poniósł lub może ponieść szkodę w wyniku naruszenia przez zamawiającego przepisów ustawy </w:t>
      </w:r>
      <w:r w:rsidR="0053388D">
        <w:t>PZP.</w:t>
      </w:r>
      <w:r w:rsidRPr="001D6660">
        <w:t xml:space="preserve"> </w:t>
      </w:r>
    </w:p>
    <w:p w14:paraId="14B4330D" w14:textId="78953417" w:rsidR="001D6660" w:rsidRDefault="001D6660" w:rsidP="00345370">
      <w:pPr>
        <w:pStyle w:val="Akapitzlist"/>
        <w:numPr>
          <w:ilvl w:val="1"/>
          <w:numId w:val="14"/>
        </w:numPr>
        <w:suppressAutoHyphens/>
        <w:jc w:val="both"/>
      </w:pPr>
      <w:r w:rsidRPr="001D6660">
        <w:t xml:space="preserve">Środki ochrony prawnej wobec ogłoszenia wszczynającego postępowanie o udzielenie zamówienia lub ogłoszenia o konkursie oraz dokumentów zamówienia przysługują również organizacjom wpisanym na listę, o której mowa w art. 469 pkt 15 </w:t>
      </w:r>
      <w:r w:rsidR="0053388D">
        <w:t>PZP</w:t>
      </w:r>
      <w:r w:rsidRPr="001D6660">
        <w:t xml:space="preserve"> oraz Rzecznikowi Małych i Średnich Przedsiębiorców.</w:t>
      </w:r>
    </w:p>
    <w:p w14:paraId="60172973" w14:textId="4AA65B4A" w:rsidR="001D6660" w:rsidRPr="001D6660" w:rsidRDefault="001D6660" w:rsidP="00345370">
      <w:pPr>
        <w:pStyle w:val="Akapitzlist"/>
        <w:numPr>
          <w:ilvl w:val="1"/>
          <w:numId w:val="14"/>
        </w:numPr>
        <w:suppressAutoHyphens/>
        <w:jc w:val="both"/>
      </w:pPr>
      <w:r w:rsidRPr="001D6660">
        <w:t>Odwołanie przysługuje na:</w:t>
      </w:r>
    </w:p>
    <w:p w14:paraId="739E15AA" w14:textId="77777777" w:rsidR="001D6660" w:rsidRPr="001D6660" w:rsidRDefault="001D6660" w:rsidP="001D6660">
      <w:pPr>
        <w:suppressAutoHyphens/>
        <w:ind w:left="1134" w:hanging="425"/>
        <w:jc w:val="both"/>
      </w:pPr>
      <w:r w:rsidRPr="001D6660">
        <w:t>1)</w:t>
      </w:r>
      <w:r w:rsidRPr="001D6660">
        <w:tab/>
        <w:t>niezgodną z przepisami ustawy czynność Zamawiającego, podjętą w postępowaniu o udzielenie zamówienia, w tym na projektowane postanowienie umowy;</w:t>
      </w:r>
    </w:p>
    <w:p w14:paraId="12B20263" w14:textId="52B5B2D9" w:rsidR="001D6660" w:rsidRDefault="001D6660" w:rsidP="001D6660">
      <w:pPr>
        <w:suppressAutoHyphens/>
        <w:ind w:left="1134" w:hanging="425"/>
        <w:jc w:val="both"/>
      </w:pPr>
      <w:r w:rsidRPr="001D6660">
        <w:t>2)</w:t>
      </w:r>
      <w:r w:rsidRPr="001D6660">
        <w:tab/>
        <w:t>zaniechanie czynności w postępowaniu o udzielenie zamówienia do której zamawiający był obowiązany na podstawie ustawy;</w:t>
      </w:r>
    </w:p>
    <w:p w14:paraId="52124B88" w14:textId="13E953C0" w:rsidR="001D6660" w:rsidRDefault="001D6660" w:rsidP="00345370">
      <w:pPr>
        <w:pStyle w:val="Akapitzlist"/>
        <w:numPr>
          <w:ilvl w:val="1"/>
          <w:numId w:val="14"/>
        </w:numPr>
        <w:suppressAutoHyphens/>
        <w:jc w:val="both"/>
      </w:pPr>
      <w:r w:rsidRPr="001D6660">
        <w:t>Odwołanie wnosi się do Prezesa Izby. Odwołujący przekazuje kopię odwołania zamawiającemu przed upływem terminu do wniesienia odwołania w taki sposób, aby mógł on zapoznać się z jego treścią przed upływem tego terminu.</w:t>
      </w:r>
    </w:p>
    <w:p w14:paraId="22E889C2" w14:textId="2C59ACB4" w:rsidR="001D6660" w:rsidRDefault="001D6660" w:rsidP="00345370">
      <w:pPr>
        <w:pStyle w:val="Akapitzlist"/>
        <w:numPr>
          <w:ilvl w:val="1"/>
          <w:numId w:val="14"/>
        </w:numPr>
        <w:suppressAutoHyphens/>
        <w:jc w:val="both"/>
      </w:pPr>
      <w:r w:rsidRPr="001D6660">
        <w:t>Odwołanie wobec treści ogłoszenia lub treści SWZ wnosi się w terminie 5 dni od dnia zamieszczenia ogłoszenia w Biuletynie Zamówień Publicznych lub treści SWZ na stronie internetowej.</w:t>
      </w:r>
    </w:p>
    <w:p w14:paraId="4DF999CA" w14:textId="2204DFC1" w:rsidR="001D6660" w:rsidRPr="001D6660" w:rsidRDefault="001D6660" w:rsidP="00345370">
      <w:pPr>
        <w:pStyle w:val="Akapitzlist"/>
        <w:numPr>
          <w:ilvl w:val="1"/>
          <w:numId w:val="14"/>
        </w:numPr>
        <w:suppressAutoHyphens/>
        <w:jc w:val="both"/>
      </w:pPr>
      <w:r w:rsidRPr="001D6660">
        <w:t>Odwołanie wnosi się w terminie:</w:t>
      </w:r>
    </w:p>
    <w:p w14:paraId="7B8DAAB4" w14:textId="77777777" w:rsidR="001D6660" w:rsidRPr="001D6660" w:rsidRDefault="001D6660" w:rsidP="001D6660">
      <w:pPr>
        <w:suppressAutoHyphens/>
        <w:ind w:left="1134" w:hanging="425"/>
        <w:jc w:val="both"/>
      </w:pPr>
      <w:r w:rsidRPr="001D6660">
        <w:t>1)</w:t>
      </w:r>
      <w:r w:rsidRPr="001D6660">
        <w:tab/>
        <w:t>5 dni od dnia przekazania informacji o czynności zamawiającego stanowiącej podstawę jego wniesienia, jeżeli informacja została przekazana przy użyciu środków komunikacji elektronicznej,</w:t>
      </w:r>
    </w:p>
    <w:p w14:paraId="04DAB0CF" w14:textId="091C4066" w:rsidR="001D6660" w:rsidRDefault="001D6660" w:rsidP="001D6660">
      <w:pPr>
        <w:suppressAutoHyphens/>
        <w:ind w:left="1134" w:hanging="425"/>
        <w:jc w:val="both"/>
      </w:pPr>
      <w:r w:rsidRPr="001D6660">
        <w:t>2)</w:t>
      </w:r>
      <w:r w:rsidRPr="001D6660">
        <w:tab/>
        <w:t>10 dni od dnia przekazania informacji o czynności zamawiającego stanowiącej podstawę jego wniesienia, jeżeli informacja została przekazana w sposób inny niż określony w pkt 1).</w:t>
      </w:r>
    </w:p>
    <w:p w14:paraId="54BD9A96" w14:textId="6D6838E4" w:rsidR="001D6660" w:rsidRDefault="001D6660" w:rsidP="00345370">
      <w:pPr>
        <w:pStyle w:val="Akapitzlist"/>
        <w:numPr>
          <w:ilvl w:val="1"/>
          <w:numId w:val="14"/>
        </w:numPr>
        <w:suppressAutoHyphens/>
        <w:jc w:val="both"/>
      </w:pPr>
      <w:r w:rsidRPr="001D6660">
        <w:t xml:space="preserve">Odwołanie w przypadkach innych niż określone </w:t>
      </w:r>
      <w:r w:rsidR="00B504DC">
        <w:t>powyżej</w:t>
      </w:r>
      <w:r w:rsidRPr="001D6660">
        <w:t xml:space="preserve"> wnosi się w terminie 5 dni od dnia, w którym powzięto lub przy zachowaniu należytej staranności można było powziąć wiadomość o okolicznościach stanowiących podstawę jego wniesienia</w:t>
      </w:r>
      <w:r>
        <w:t>.</w:t>
      </w:r>
    </w:p>
    <w:p w14:paraId="08E05ED6" w14:textId="74269454" w:rsidR="001D6660" w:rsidRDefault="001D6660" w:rsidP="00345370">
      <w:pPr>
        <w:pStyle w:val="Akapitzlist"/>
        <w:numPr>
          <w:ilvl w:val="1"/>
          <w:numId w:val="14"/>
        </w:numPr>
        <w:suppressAutoHyphens/>
        <w:jc w:val="both"/>
      </w:pPr>
      <w:r w:rsidRPr="001D6660">
        <w:t xml:space="preserve">Na orzeczenie Izby oraz postanowienie Prezesa Izby, o którym mowa w art. 519 ust. 1 ustawy </w:t>
      </w:r>
      <w:r w:rsidR="0053388D">
        <w:t>PZP</w:t>
      </w:r>
      <w:r w:rsidRPr="001D6660">
        <w:t>, stronom oraz uczestnikom postępowania odwoławczego przysługuje skarga do sądu.</w:t>
      </w:r>
    </w:p>
    <w:p w14:paraId="22A2F243" w14:textId="7748FC04" w:rsidR="001D6660" w:rsidRDefault="001D6660" w:rsidP="00345370">
      <w:pPr>
        <w:pStyle w:val="Akapitzlist"/>
        <w:numPr>
          <w:ilvl w:val="1"/>
          <w:numId w:val="14"/>
        </w:numPr>
        <w:suppressAutoHyphens/>
        <w:jc w:val="both"/>
      </w:pPr>
      <w:r w:rsidRPr="001D6660">
        <w:t>W postępowaniu toczącym się wskutek wniesienia skargi stosuje się odpowiednio przepisy ustawy z dnia 17 listopada 1964 r. - Kodeks postępowania cywilnego o apelacji, jeżeli przepisy niniejszego rozdziału nie stanowią inaczej.</w:t>
      </w:r>
    </w:p>
    <w:p w14:paraId="6034C8DB" w14:textId="430F8606" w:rsidR="001D6660" w:rsidRDefault="001D6660" w:rsidP="00345370">
      <w:pPr>
        <w:pStyle w:val="Akapitzlist"/>
        <w:numPr>
          <w:ilvl w:val="1"/>
          <w:numId w:val="14"/>
        </w:numPr>
        <w:suppressAutoHyphens/>
        <w:jc w:val="both"/>
      </w:pPr>
      <w:r w:rsidRPr="001D6660">
        <w:t>Skargę wnosi się do Sądu Okręgowego w Warszawie - sądu zamówień publicznych, zwanego dalej "sądem zamówień publicznych".</w:t>
      </w:r>
    </w:p>
    <w:p w14:paraId="640A7590" w14:textId="495840B9" w:rsidR="001D6660" w:rsidRDefault="001D6660" w:rsidP="00345370">
      <w:pPr>
        <w:pStyle w:val="Akapitzlist"/>
        <w:numPr>
          <w:ilvl w:val="1"/>
          <w:numId w:val="14"/>
        </w:numPr>
        <w:suppressAutoHyphens/>
        <w:jc w:val="both"/>
      </w:pPr>
      <w:r w:rsidRPr="001D6660">
        <w:t xml:space="preserve">Skargę wnosi się za pośrednictwem Prezesa Izby, w terminie 14 dni od dnia doręczenia orzeczenia Izby lub postanowienia Prezesa Izby, o którym mowa w art. 519 ust. 1 ustawy </w:t>
      </w:r>
      <w:r w:rsidR="0053388D">
        <w:t>PZP</w:t>
      </w:r>
      <w:r w:rsidRPr="001D6660">
        <w:t>, przesyłając jednocześnie jej odpis przeciwnikowi skargi. Złożenie skargi w placówce pocztowej operatora wyznaczonego w rozumieniu ustawy z dnia 23 listopada 2012 r. - Prawo pocztowe jest równoznaczne z jej wniesieniem.</w:t>
      </w:r>
    </w:p>
    <w:p w14:paraId="0DA2DDD5" w14:textId="028F1158" w:rsidR="0099773A" w:rsidRDefault="001D6660" w:rsidP="00345370">
      <w:pPr>
        <w:pStyle w:val="Akapitzlist"/>
        <w:numPr>
          <w:ilvl w:val="1"/>
          <w:numId w:val="14"/>
        </w:numPr>
        <w:suppressAutoHyphens/>
        <w:jc w:val="both"/>
      </w:pPr>
      <w:r w:rsidRPr="001D6660">
        <w:t>Prezes Izby przekazuje skargę wraz z aktami postępowania odwoławczego do sądu zamówień publicznych w terminie 7 dni od dnia jej otrzymania.</w:t>
      </w:r>
    </w:p>
    <w:p w14:paraId="459915D7" w14:textId="77777777" w:rsidR="004655BF" w:rsidRPr="003E33BA" w:rsidRDefault="004655BF" w:rsidP="004655BF">
      <w:pPr>
        <w:pStyle w:val="Akapitzlist"/>
        <w:suppressAutoHyphens/>
        <w:jc w:val="both"/>
      </w:pPr>
    </w:p>
    <w:p w14:paraId="3C24EA8D" w14:textId="22AAF7E9" w:rsidR="00707520" w:rsidRPr="003E33BA" w:rsidRDefault="0073470F" w:rsidP="00345370">
      <w:pPr>
        <w:pStyle w:val="Default"/>
        <w:numPr>
          <w:ilvl w:val="0"/>
          <w:numId w:val="14"/>
        </w:numPr>
        <w:ind w:left="709" w:hanging="709"/>
        <w:jc w:val="both"/>
        <w:rPr>
          <w:b/>
          <w:bCs/>
          <w:color w:val="auto"/>
        </w:rPr>
      </w:pPr>
      <w:r w:rsidRPr="003E33BA">
        <w:rPr>
          <w:b/>
          <w:bCs/>
          <w:color w:val="auto"/>
        </w:rPr>
        <w:lastRenderedPageBreak/>
        <w:t xml:space="preserve">Opis sposobu udzielania wyjaśnień dotyczących treści </w:t>
      </w:r>
      <w:r w:rsidR="001A5028" w:rsidRPr="003E33BA">
        <w:rPr>
          <w:b/>
          <w:bCs/>
          <w:color w:val="auto"/>
        </w:rPr>
        <w:t>SWZ</w:t>
      </w:r>
    </w:p>
    <w:p w14:paraId="504DA59A" w14:textId="24F5C393" w:rsidR="0073470F" w:rsidRDefault="0073470F" w:rsidP="00345370">
      <w:pPr>
        <w:pStyle w:val="Akapitzlist"/>
        <w:numPr>
          <w:ilvl w:val="1"/>
          <w:numId w:val="14"/>
        </w:numPr>
        <w:ind w:right="91"/>
        <w:jc w:val="both"/>
      </w:pPr>
      <w:r w:rsidRPr="003E33BA">
        <w:t>Wykonawca może zwrócić się do zamawiającego z wnioskiem o wyjaśnienie treści SWZ</w:t>
      </w:r>
      <w:r w:rsidRPr="0073470F">
        <w:t>.</w:t>
      </w:r>
    </w:p>
    <w:p w14:paraId="4DD6EFF1" w14:textId="6EFAE85D" w:rsidR="0073470F" w:rsidRDefault="0073470F" w:rsidP="00345370">
      <w:pPr>
        <w:pStyle w:val="Akapitzlist"/>
        <w:numPr>
          <w:ilvl w:val="1"/>
          <w:numId w:val="14"/>
        </w:numPr>
        <w:ind w:right="91"/>
        <w:jc w:val="both"/>
      </w:pPr>
      <w:r w:rsidRPr="0073470F">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9BFD913" w14:textId="5EEC7A35" w:rsidR="0073470F" w:rsidRDefault="0073470F" w:rsidP="00345370">
      <w:pPr>
        <w:pStyle w:val="Akapitzlist"/>
        <w:numPr>
          <w:ilvl w:val="1"/>
          <w:numId w:val="14"/>
        </w:numPr>
        <w:ind w:right="91"/>
        <w:jc w:val="both"/>
      </w:pPr>
      <w:r w:rsidRPr="0073470F">
        <w:t xml:space="preserve">Jeżeli zamawiający nie udzieli wyjaśnień w terminie, o którym mowa w ust. </w:t>
      </w:r>
      <w:r w:rsidR="00464EE3">
        <w:t>22.2.</w:t>
      </w:r>
      <w:r w:rsidRPr="0073470F">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464EE3">
        <w:t>22.2</w:t>
      </w:r>
      <w:r w:rsidRPr="0073470F">
        <w:t>, zamawiający nie ma obowiązku udzielania wyjaśnień SWZ oraz obowiązku przedłużenia terminu składania ofert.</w:t>
      </w:r>
    </w:p>
    <w:p w14:paraId="54AA1B1D" w14:textId="5A0930DE" w:rsidR="003A0C13" w:rsidRPr="0073470F" w:rsidRDefault="0073470F" w:rsidP="00345370">
      <w:pPr>
        <w:pStyle w:val="Akapitzlist"/>
        <w:numPr>
          <w:ilvl w:val="1"/>
          <w:numId w:val="14"/>
        </w:numPr>
        <w:ind w:right="91"/>
        <w:jc w:val="both"/>
      </w:pPr>
      <w:r w:rsidRPr="0073470F">
        <w:t>Przedłużenie terminu składania ofert, o który</w:t>
      </w:r>
      <w:r w:rsidR="004655BF">
        <w:t>m</w:t>
      </w:r>
      <w:r w:rsidRPr="0073470F">
        <w:t xml:space="preserve"> mowa w ust. </w:t>
      </w:r>
      <w:r w:rsidR="004655BF">
        <w:t>22.3</w:t>
      </w:r>
      <w:r w:rsidRPr="0073470F">
        <w:t>, nie wpływa na bieg terminu składania wniosku o wyjaśnienie treści SWZ.</w:t>
      </w:r>
    </w:p>
    <w:p w14:paraId="57E92292" w14:textId="77777777" w:rsidR="00CD2EBD" w:rsidRPr="00707955" w:rsidRDefault="00CD2EBD" w:rsidP="00CD2EBD">
      <w:pPr>
        <w:pStyle w:val="Default"/>
        <w:ind w:left="720"/>
        <w:jc w:val="both"/>
        <w:rPr>
          <w:rFonts w:ascii="Apolonia" w:hAnsi="Apolonia" w:cs="Tahoma"/>
        </w:rPr>
      </w:pPr>
    </w:p>
    <w:p w14:paraId="25E02AC2" w14:textId="77777777" w:rsidR="00003FD9" w:rsidRPr="003E33BA" w:rsidRDefault="00003FD9" w:rsidP="00345370">
      <w:pPr>
        <w:pStyle w:val="Akapitzlist"/>
        <w:numPr>
          <w:ilvl w:val="0"/>
          <w:numId w:val="14"/>
        </w:numPr>
        <w:suppressAutoHyphens/>
        <w:ind w:left="709" w:hanging="709"/>
        <w:jc w:val="both"/>
        <w:rPr>
          <w:b/>
          <w:bCs/>
        </w:rPr>
      </w:pPr>
      <w:r w:rsidRPr="003E33BA">
        <w:rPr>
          <w:b/>
          <w:bCs/>
        </w:rPr>
        <w:t>Oferty częściowe</w:t>
      </w:r>
    </w:p>
    <w:p w14:paraId="23D527A6" w14:textId="77777777" w:rsidR="00003FD9" w:rsidRPr="003E33BA" w:rsidRDefault="00003FD9" w:rsidP="00791C30">
      <w:pPr>
        <w:pStyle w:val="Akapitzlist"/>
        <w:widowControl w:val="0"/>
        <w:numPr>
          <w:ilvl w:val="0"/>
          <w:numId w:val="5"/>
        </w:numPr>
        <w:autoSpaceDE w:val="0"/>
        <w:autoSpaceDN w:val="0"/>
        <w:adjustRightInd w:val="0"/>
        <w:jc w:val="both"/>
        <w:rPr>
          <w:vanish/>
          <w:color w:val="FF0000"/>
        </w:rPr>
      </w:pPr>
    </w:p>
    <w:p w14:paraId="285BE734" w14:textId="0C560156" w:rsidR="00747503" w:rsidRPr="003E33BA" w:rsidRDefault="00003FD9" w:rsidP="00CD10C2">
      <w:pPr>
        <w:pStyle w:val="Akapitzlist"/>
        <w:widowControl w:val="0"/>
        <w:autoSpaceDE w:val="0"/>
        <w:autoSpaceDN w:val="0"/>
        <w:adjustRightInd w:val="0"/>
        <w:jc w:val="both"/>
      </w:pPr>
      <w:r w:rsidRPr="003E33BA">
        <w:t>Zamawiający nie dopuszcza możliwości składania ofert</w:t>
      </w:r>
      <w:r w:rsidR="00AF6DB8" w:rsidRPr="003E33BA">
        <w:t>y</w:t>
      </w:r>
      <w:r w:rsidR="00747503" w:rsidRPr="003E33BA">
        <w:t xml:space="preserve"> częściowej.</w:t>
      </w:r>
    </w:p>
    <w:p w14:paraId="5A7DF511" w14:textId="77777777" w:rsidR="00916631" w:rsidRPr="003E33BA" w:rsidRDefault="00916631" w:rsidP="00CD10C2">
      <w:pPr>
        <w:pStyle w:val="Akapitzlist"/>
        <w:widowControl w:val="0"/>
        <w:autoSpaceDE w:val="0"/>
        <w:autoSpaceDN w:val="0"/>
        <w:adjustRightInd w:val="0"/>
        <w:jc w:val="both"/>
      </w:pPr>
    </w:p>
    <w:p w14:paraId="4450F2BD" w14:textId="77777777" w:rsidR="00916631" w:rsidRPr="003E33BA" w:rsidRDefault="00916631" w:rsidP="00345370">
      <w:pPr>
        <w:pStyle w:val="Akapitzlist"/>
        <w:numPr>
          <w:ilvl w:val="0"/>
          <w:numId w:val="14"/>
        </w:numPr>
        <w:suppressAutoHyphens/>
        <w:ind w:left="709" w:hanging="709"/>
        <w:jc w:val="both"/>
        <w:rPr>
          <w:b/>
          <w:bCs/>
        </w:rPr>
      </w:pPr>
      <w:r w:rsidRPr="003E33BA">
        <w:rPr>
          <w:b/>
          <w:bCs/>
        </w:rPr>
        <w:t>Oferty wariantowe</w:t>
      </w:r>
    </w:p>
    <w:p w14:paraId="707D2735" w14:textId="77777777" w:rsidR="00916631" w:rsidRPr="003E33BA" w:rsidRDefault="00916631" w:rsidP="00916631">
      <w:pPr>
        <w:pStyle w:val="Akapitzlist"/>
        <w:suppressAutoHyphens/>
        <w:ind w:left="709"/>
        <w:jc w:val="both"/>
        <w:rPr>
          <w:b/>
          <w:bCs/>
        </w:rPr>
      </w:pPr>
      <w:r w:rsidRPr="003E33BA">
        <w:t>Zamawiający nie dopuszcza możliwości składania oferty wariantowej.</w:t>
      </w:r>
    </w:p>
    <w:p w14:paraId="5634D80B" w14:textId="77777777" w:rsidR="00916631" w:rsidRPr="003E33BA" w:rsidRDefault="00916631" w:rsidP="00CD10C2">
      <w:pPr>
        <w:pStyle w:val="Akapitzlist"/>
        <w:widowControl w:val="0"/>
        <w:autoSpaceDE w:val="0"/>
        <w:autoSpaceDN w:val="0"/>
        <w:adjustRightInd w:val="0"/>
        <w:jc w:val="both"/>
      </w:pPr>
    </w:p>
    <w:p w14:paraId="591B45A9" w14:textId="37FEDE52" w:rsidR="006B7970" w:rsidRPr="003E33BA" w:rsidRDefault="006B7970" w:rsidP="00345370">
      <w:pPr>
        <w:pStyle w:val="Akapitzlist"/>
        <w:numPr>
          <w:ilvl w:val="0"/>
          <w:numId w:val="14"/>
        </w:numPr>
        <w:suppressAutoHyphens/>
        <w:ind w:left="709" w:hanging="709"/>
        <w:jc w:val="both"/>
        <w:rPr>
          <w:b/>
          <w:bCs/>
        </w:rPr>
      </w:pPr>
      <w:r w:rsidRPr="003E33BA">
        <w:rPr>
          <w:b/>
          <w:bCs/>
        </w:rPr>
        <w:t>Wymagania w zakresie zatrudnienia na podstawie stosunku pracy w okolicznościach, o których mowa w art. 95 ustawy PZP</w:t>
      </w:r>
    </w:p>
    <w:p w14:paraId="484088E4" w14:textId="77777777" w:rsidR="006B7970" w:rsidRPr="003E33BA" w:rsidRDefault="006B7970" w:rsidP="00345370">
      <w:pPr>
        <w:pStyle w:val="Akapitzlist"/>
        <w:numPr>
          <w:ilvl w:val="1"/>
          <w:numId w:val="14"/>
        </w:numPr>
        <w:suppressAutoHyphens/>
        <w:jc w:val="both"/>
        <w:rPr>
          <w:b/>
          <w:bCs/>
        </w:rPr>
      </w:pPr>
      <w:r w:rsidRPr="003E33BA">
        <w:t xml:space="preserve">Zamawiający wymaga zatrudnienia przez Wykonawcę lub Podwykonawcę na podstawie stosunku pracy osób wykonujących następujące czynności w zakresie realizacji zamówienia: </w:t>
      </w:r>
    </w:p>
    <w:p w14:paraId="73A6F00B" w14:textId="77777777" w:rsidR="006B7970" w:rsidRPr="006B7970" w:rsidRDefault="006B7970" w:rsidP="00345370">
      <w:pPr>
        <w:pStyle w:val="Akapitzlist"/>
        <w:numPr>
          <w:ilvl w:val="0"/>
          <w:numId w:val="24"/>
        </w:numPr>
        <w:suppressAutoHyphens/>
        <w:jc w:val="both"/>
        <w:rPr>
          <w:b/>
          <w:bCs/>
        </w:rPr>
      </w:pPr>
      <w:r w:rsidRPr="003E33BA">
        <w:t>prac rozbiórkowych</w:t>
      </w:r>
      <w:r w:rsidRPr="006B7970">
        <w:t xml:space="preserve"> </w:t>
      </w:r>
    </w:p>
    <w:p w14:paraId="06ACFA93" w14:textId="77777777" w:rsidR="006B7970" w:rsidRPr="006B7970" w:rsidRDefault="006B7970" w:rsidP="00345370">
      <w:pPr>
        <w:pStyle w:val="Akapitzlist"/>
        <w:numPr>
          <w:ilvl w:val="0"/>
          <w:numId w:val="24"/>
        </w:numPr>
        <w:suppressAutoHyphens/>
        <w:jc w:val="both"/>
        <w:rPr>
          <w:b/>
          <w:bCs/>
        </w:rPr>
      </w:pPr>
      <w:r w:rsidRPr="006B7970">
        <w:t>robót ziemnych,</w:t>
      </w:r>
      <w:r>
        <w:t xml:space="preserve"> </w:t>
      </w:r>
    </w:p>
    <w:p w14:paraId="7AF182FA" w14:textId="77777777" w:rsidR="006B7970" w:rsidRPr="006B7970" w:rsidRDefault="006B7970" w:rsidP="00345370">
      <w:pPr>
        <w:pStyle w:val="Akapitzlist"/>
        <w:numPr>
          <w:ilvl w:val="0"/>
          <w:numId w:val="24"/>
        </w:numPr>
        <w:suppressAutoHyphens/>
        <w:jc w:val="both"/>
        <w:rPr>
          <w:b/>
          <w:bCs/>
        </w:rPr>
      </w:pPr>
      <w:r w:rsidRPr="006B7970">
        <w:t>robót budowlanych</w:t>
      </w:r>
    </w:p>
    <w:p w14:paraId="1916AAC8" w14:textId="77777777" w:rsidR="006B7970" w:rsidRDefault="006B7970" w:rsidP="006B7970">
      <w:pPr>
        <w:suppressAutoHyphens/>
        <w:ind w:left="720"/>
        <w:jc w:val="both"/>
      </w:pPr>
      <w:r w:rsidRPr="006B7970">
        <w:t>Powyższy</w:t>
      </w:r>
      <w:r>
        <w:t xml:space="preserve"> </w:t>
      </w:r>
      <w:r w:rsidRPr="006B7970">
        <w:t>wymóg dotyczy również</w:t>
      </w:r>
      <w:r>
        <w:t xml:space="preserve"> </w:t>
      </w:r>
      <w:r w:rsidRPr="006B7970">
        <w:t>podwykonawców, za pomocą</w:t>
      </w:r>
      <w:r>
        <w:t xml:space="preserve"> </w:t>
      </w:r>
      <w:r w:rsidRPr="006B7970">
        <w:t>których będzie</w:t>
      </w:r>
      <w:r>
        <w:t xml:space="preserve"> </w:t>
      </w:r>
      <w:r w:rsidRPr="006B7970">
        <w:t xml:space="preserve">realizowany przedmiot umowy. </w:t>
      </w:r>
    </w:p>
    <w:p w14:paraId="619D2372" w14:textId="56BFDC66" w:rsidR="006B7970" w:rsidRPr="00941567" w:rsidRDefault="006B7970" w:rsidP="00345370">
      <w:pPr>
        <w:pStyle w:val="Akapitzlist"/>
        <w:numPr>
          <w:ilvl w:val="1"/>
          <w:numId w:val="14"/>
        </w:numPr>
        <w:suppressAutoHyphens/>
        <w:jc w:val="both"/>
        <w:rPr>
          <w:b/>
          <w:bCs/>
        </w:rPr>
      </w:pPr>
      <w:r>
        <w:t>W</w:t>
      </w:r>
      <w:r w:rsidRPr="006B7970">
        <w:t xml:space="preserve">ymóg zatrudnienia na podstawie umowy o pracę nie dotyczy </w:t>
      </w:r>
      <w:r w:rsidRPr="00FB6123">
        <w:t>osób kierujących budową, wykonujących usługi geodezyjne, transportowe i sprzętowe</w:t>
      </w:r>
    </w:p>
    <w:p w14:paraId="7042A5B5" w14:textId="549D94CF" w:rsidR="00941567" w:rsidRPr="00941567" w:rsidRDefault="006B7970" w:rsidP="00345370">
      <w:pPr>
        <w:pStyle w:val="Akapitzlist"/>
        <w:numPr>
          <w:ilvl w:val="1"/>
          <w:numId w:val="14"/>
        </w:numPr>
        <w:suppressAutoHyphens/>
        <w:jc w:val="both"/>
        <w:rPr>
          <w:b/>
          <w:bCs/>
        </w:rPr>
      </w:pPr>
      <w:r w:rsidRPr="006B7970">
        <w:t>Wykonawca przy realizacji zamówienia zatrudni osoby, o których mowa w pkt</w:t>
      </w:r>
      <w:r w:rsidR="00941567">
        <w:t>.</w:t>
      </w:r>
      <w:r w:rsidRPr="006B7970">
        <w:t xml:space="preserve"> </w:t>
      </w:r>
      <w:r w:rsidR="00941567">
        <w:t xml:space="preserve">25.1. </w:t>
      </w:r>
    </w:p>
    <w:p w14:paraId="0093A79B" w14:textId="015C7FC0" w:rsidR="006B7970" w:rsidRPr="00941567" w:rsidRDefault="006B7970" w:rsidP="00345370">
      <w:pPr>
        <w:pStyle w:val="Akapitzlist"/>
        <w:numPr>
          <w:ilvl w:val="1"/>
          <w:numId w:val="14"/>
        </w:numPr>
        <w:suppressAutoHyphens/>
        <w:jc w:val="both"/>
        <w:rPr>
          <w:b/>
          <w:bCs/>
        </w:rPr>
      </w:pPr>
      <w:r w:rsidRPr="006B7970">
        <w:t xml:space="preserve"> Zatrudnienie winno nastąpić na podstawie stosunku pracy w rozumieniu ustawy z dnia 26 czerwca 1974 r. Kodeks pracy. Obowiązki Wykonawcy dotyczące</w:t>
      </w:r>
      <w:r w:rsidR="00941567">
        <w:t xml:space="preserve"> </w:t>
      </w:r>
      <w:r w:rsidRPr="006B7970">
        <w:t>wymogu zatrudnienia na podstawie stosunku pracy, sposób weryfikacji zatrudnienia tych osób i uprawnienia Zamawiającego</w:t>
      </w:r>
      <w:r w:rsidR="00941567">
        <w:t xml:space="preserve"> </w:t>
      </w:r>
      <w:r w:rsidRPr="006B7970">
        <w:t>w zakresie kontroli spełnienia</w:t>
      </w:r>
      <w:r w:rsidR="00941567">
        <w:t xml:space="preserve"> </w:t>
      </w:r>
      <w:r w:rsidRPr="006B7970">
        <w:t>przez Wykonawcę</w:t>
      </w:r>
      <w:r w:rsidR="00941567">
        <w:t xml:space="preserve"> </w:t>
      </w:r>
      <w:r w:rsidRPr="006B7970">
        <w:t>wymagań</w:t>
      </w:r>
      <w:r w:rsidR="00941567">
        <w:t xml:space="preserve"> </w:t>
      </w:r>
      <w:r w:rsidRPr="006B7970">
        <w:t>związanych</w:t>
      </w:r>
      <w:r w:rsidR="00941567">
        <w:t xml:space="preserve"> </w:t>
      </w:r>
      <w:r w:rsidRPr="006B7970">
        <w:t>z zatrudnieniem tych osób, oraz sankcji z tytułu</w:t>
      </w:r>
      <w:r w:rsidR="00941567">
        <w:t xml:space="preserve"> </w:t>
      </w:r>
      <w:r w:rsidRPr="006B7970">
        <w:t>niespełnienia</w:t>
      </w:r>
      <w:r w:rsidR="00941567">
        <w:t xml:space="preserve"> </w:t>
      </w:r>
      <w:r w:rsidRPr="006B7970">
        <w:t>tych wymagań</w:t>
      </w:r>
      <w:r w:rsidR="00941567">
        <w:t xml:space="preserve"> </w:t>
      </w:r>
      <w:r w:rsidRPr="006B7970">
        <w:t>regulują</w:t>
      </w:r>
      <w:r w:rsidR="00941567">
        <w:t xml:space="preserve"> </w:t>
      </w:r>
      <w:r w:rsidRPr="006B7970">
        <w:t xml:space="preserve">postanowienia umowy – załącznik nr </w:t>
      </w:r>
      <w:r w:rsidR="00941567">
        <w:t>7</w:t>
      </w:r>
      <w:r w:rsidRPr="006B7970">
        <w:t xml:space="preserve"> do SWZ.</w:t>
      </w:r>
    </w:p>
    <w:p w14:paraId="40945144" w14:textId="77777777" w:rsidR="00941567" w:rsidRPr="00941567" w:rsidRDefault="00941567" w:rsidP="00941567">
      <w:pPr>
        <w:pStyle w:val="Akapitzlist"/>
        <w:suppressAutoHyphens/>
        <w:jc w:val="both"/>
        <w:rPr>
          <w:b/>
          <w:bCs/>
        </w:rPr>
      </w:pPr>
    </w:p>
    <w:p w14:paraId="565160DF" w14:textId="008447DB" w:rsidR="00941567" w:rsidRPr="003E33BA" w:rsidRDefault="00941567" w:rsidP="00345370">
      <w:pPr>
        <w:pStyle w:val="Akapitzlist"/>
        <w:numPr>
          <w:ilvl w:val="0"/>
          <w:numId w:val="14"/>
        </w:numPr>
        <w:suppressAutoHyphens/>
        <w:ind w:left="709" w:hanging="709"/>
        <w:jc w:val="both"/>
        <w:rPr>
          <w:b/>
          <w:bCs/>
        </w:rPr>
      </w:pPr>
      <w:r w:rsidRPr="003E33BA">
        <w:rPr>
          <w:b/>
          <w:bCs/>
        </w:rPr>
        <w:t xml:space="preserve">Wymagania w zakresie zatrudnienia osób, o których mowa w art. 96 ust 2 pkt 2 </w:t>
      </w:r>
      <w:r w:rsidR="0053388D">
        <w:rPr>
          <w:b/>
          <w:bCs/>
        </w:rPr>
        <w:t>PZP</w:t>
      </w:r>
    </w:p>
    <w:p w14:paraId="693EF196" w14:textId="5AC215F1" w:rsidR="003E33BA" w:rsidRDefault="00941567" w:rsidP="008B79D8">
      <w:pPr>
        <w:pStyle w:val="Akapitzlist"/>
        <w:suppressAutoHyphens/>
        <w:ind w:left="709"/>
        <w:jc w:val="both"/>
      </w:pPr>
      <w:r w:rsidRPr="003E33BA">
        <w:t xml:space="preserve">Zamawiający nie określa dodatkowych wymagań związanych z zatrudnianiem osób, o których mowa w art. 96 ust. 2 pkt 2 </w:t>
      </w:r>
      <w:r w:rsidR="0053388D">
        <w:t>PZP</w:t>
      </w:r>
    </w:p>
    <w:p w14:paraId="22FDDAAB" w14:textId="77777777" w:rsidR="003E33BA" w:rsidRPr="003E33BA" w:rsidRDefault="003E33BA" w:rsidP="00941567">
      <w:pPr>
        <w:pStyle w:val="Akapitzlist"/>
        <w:suppressAutoHyphens/>
        <w:ind w:left="709"/>
        <w:jc w:val="both"/>
      </w:pPr>
    </w:p>
    <w:p w14:paraId="599F50A5" w14:textId="79C984A1" w:rsidR="00941567" w:rsidRPr="003E33BA" w:rsidRDefault="00941567" w:rsidP="00345370">
      <w:pPr>
        <w:pStyle w:val="Akapitzlist"/>
        <w:numPr>
          <w:ilvl w:val="0"/>
          <w:numId w:val="14"/>
        </w:numPr>
        <w:suppressAutoHyphens/>
        <w:ind w:left="709" w:hanging="709"/>
        <w:jc w:val="both"/>
        <w:rPr>
          <w:color w:val="FF0000"/>
        </w:rPr>
      </w:pPr>
      <w:r w:rsidRPr="003E33BA">
        <w:rPr>
          <w:b/>
          <w:bCs/>
        </w:rPr>
        <w:t>Informacja o możliwości ubiegania się o udzielenie zamówienia wyłącznie przez wykonawców o których mowa w art. 94</w:t>
      </w:r>
      <w:r w:rsidR="0053388D">
        <w:rPr>
          <w:b/>
          <w:bCs/>
        </w:rPr>
        <w:t xml:space="preserve"> PZP</w:t>
      </w:r>
    </w:p>
    <w:p w14:paraId="307F0DB8" w14:textId="34CF1762" w:rsidR="00941567" w:rsidRDefault="00941567" w:rsidP="00941567">
      <w:pPr>
        <w:pStyle w:val="Akapitzlist"/>
        <w:suppressAutoHyphens/>
        <w:ind w:left="709"/>
        <w:jc w:val="both"/>
      </w:pPr>
      <w:r w:rsidRPr="00941567">
        <w:lastRenderedPageBreak/>
        <w:t xml:space="preserve">Zamawiający nie zastrzega możliwości ubiegania się o udzielenie zamówienia wyłącznie przez wykonawców, o których mowa w art. 94 </w:t>
      </w:r>
      <w:r w:rsidR="0053388D">
        <w:t>PZP</w:t>
      </w:r>
      <w:r w:rsidRPr="00941567">
        <w:t>.</w:t>
      </w:r>
    </w:p>
    <w:p w14:paraId="7B3CEB5A" w14:textId="77777777" w:rsidR="00941567" w:rsidRPr="00941567" w:rsidRDefault="00941567" w:rsidP="00941567">
      <w:pPr>
        <w:pStyle w:val="Akapitzlist"/>
        <w:suppressAutoHyphens/>
        <w:ind w:left="709"/>
        <w:jc w:val="both"/>
        <w:rPr>
          <w:b/>
          <w:bCs/>
          <w:sz w:val="28"/>
          <w:szCs w:val="28"/>
        </w:rPr>
      </w:pPr>
    </w:p>
    <w:p w14:paraId="19703281" w14:textId="3F9B224A" w:rsidR="00916631" w:rsidRPr="003E33BA" w:rsidRDefault="00916631" w:rsidP="00345370">
      <w:pPr>
        <w:pStyle w:val="Akapitzlist"/>
        <w:numPr>
          <w:ilvl w:val="0"/>
          <w:numId w:val="14"/>
        </w:numPr>
        <w:suppressAutoHyphens/>
        <w:ind w:left="709" w:hanging="709"/>
        <w:jc w:val="both"/>
        <w:rPr>
          <w:b/>
          <w:bCs/>
        </w:rPr>
      </w:pPr>
      <w:r w:rsidRPr="003E33BA">
        <w:rPr>
          <w:b/>
          <w:bCs/>
        </w:rPr>
        <w:t xml:space="preserve">Zamówienia </w:t>
      </w:r>
      <w:r w:rsidRPr="003E33BA">
        <w:rPr>
          <w:b/>
          <w:snapToGrid w:val="0"/>
        </w:rPr>
        <w:t xml:space="preserve">o których mowa w art. 214 ust. 1 pkt 7 i 8 </w:t>
      </w:r>
      <w:r w:rsidR="0053388D">
        <w:rPr>
          <w:b/>
          <w:snapToGrid w:val="0"/>
        </w:rPr>
        <w:t>PZP</w:t>
      </w:r>
      <w:r w:rsidRPr="003E33BA">
        <w:rPr>
          <w:b/>
          <w:snapToGrid w:val="0"/>
        </w:rPr>
        <w:t xml:space="preserve"> </w:t>
      </w:r>
    </w:p>
    <w:p w14:paraId="004E4F57" w14:textId="77777777" w:rsidR="00916631" w:rsidRPr="003E33BA" w:rsidRDefault="00916631" w:rsidP="00345370">
      <w:pPr>
        <w:pStyle w:val="Akapitzlist"/>
        <w:widowControl w:val="0"/>
        <w:numPr>
          <w:ilvl w:val="0"/>
          <w:numId w:val="10"/>
        </w:numPr>
        <w:tabs>
          <w:tab w:val="left" w:pos="709"/>
        </w:tabs>
        <w:autoSpaceDE w:val="0"/>
        <w:autoSpaceDN w:val="0"/>
        <w:adjustRightInd w:val="0"/>
        <w:jc w:val="both"/>
        <w:rPr>
          <w:vanish/>
        </w:rPr>
      </w:pPr>
    </w:p>
    <w:p w14:paraId="5746733A" w14:textId="77777777" w:rsidR="00916631" w:rsidRPr="003E33BA" w:rsidRDefault="00916631" w:rsidP="00345370">
      <w:pPr>
        <w:pStyle w:val="Akapitzlist"/>
        <w:widowControl w:val="0"/>
        <w:numPr>
          <w:ilvl w:val="0"/>
          <w:numId w:val="10"/>
        </w:numPr>
        <w:tabs>
          <w:tab w:val="left" w:pos="709"/>
        </w:tabs>
        <w:autoSpaceDE w:val="0"/>
        <w:autoSpaceDN w:val="0"/>
        <w:adjustRightInd w:val="0"/>
        <w:jc w:val="both"/>
        <w:rPr>
          <w:vanish/>
        </w:rPr>
      </w:pPr>
    </w:p>
    <w:p w14:paraId="44BF61DF" w14:textId="77777777" w:rsidR="00916631" w:rsidRPr="003E33BA" w:rsidRDefault="00916631" w:rsidP="00345370">
      <w:pPr>
        <w:pStyle w:val="Akapitzlist"/>
        <w:widowControl w:val="0"/>
        <w:numPr>
          <w:ilvl w:val="0"/>
          <w:numId w:val="10"/>
        </w:numPr>
        <w:tabs>
          <w:tab w:val="left" w:pos="709"/>
        </w:tabs>
        <w:autoSpaceDE w:val="0"/>
        <w:autoSpaceDN w:val="0"/>
        <w:adjustRightInd w:val="0"/>
        <w:jc w:val="both"/>
        <w:rPr>
          <w:vanish/>
        </w:rPr>
      </w:pPr>
    </w:p>
    <w:p w14:paraId="6EE53E35" w14:textId="6D5E0CBE" w:rsidR="0073470F" w:rsidRDefault="00916631" w:rsidP="008B79D8">
      <w:pPr>
        <w:pStyle w:val="Akapitzlist"/>
        <w:widowControl w:val="0"/>
        <w:tabs>
          <w:tab w:val="left" w:pos="709"/>
        </w:tabs>
        <w:autoSpaceDE w:val="0"/>
        <w:autoSpaceDN w:val="0"/>
        <w:adjustRightInd w:val="0"/>
        <w:jc w:val="both"/>
        <w:rPr>
          <w:bCs/>
          <w:snapToGrid w:val="0"/>
        </w:rPr>
      </w:pPr>
      <w:r w:rsidRPr="003E33BA">
        <w:t xml:space="preserve">Zamawiający nie przewiduje udzielenia zamówień, </w:t>
      </w:r>
      <w:r w:rsidRPr="003E33BA">
        <w:rPr>
          <w:snapToGrid w:val="0"/>
        </w:rPr>
        <w:t xml:space="preserve">o których mowa w art. </w:t>
      </w:r>
      <w:r w:rsidR="00464EE3" w:rsidRPr="00464EE3">
        <w:rPr>
          <w:bCs/>
          <w:snapToGrid w:val="0"/>
        </w:rPr>
        <w:t xml:space="preserve">214 ust. 1 pkt 7 i 8  </w:t>
      </w:r>
      <w:r w:rsidRPr="00464EE3">
        <w:rPr>
          <w:bCs/>
          <w:snapToGrid w:val="0"/>
        </w:rPr>
        <w:t xml:space="preserve">ustawy </w:t>
      </w:r>
      <w:r w:rsidR="0053388D">
        <w:rPr>
          <w:bCs/>
          <w:snapToGrid w:val="0"/>
        </w:rPr>
        <w:t>PZP</w:t>
      </w:r>
      <w:r w:rsidRPr="00464EE3">
        <w:rPr>
          <w:bCs/>
          <w:snapToGrid w:val="0"/>
        </w:rPr>
        <w:t xml:space="preserve">. </w:t>
      </w:r>
    </w:p>
    <w:p w14:paraId="4C1BD500" w14:textId="77777777" w:rsidR="0053388D" w:rsidRPr="008B79D8" w:rsidRDefault="0053388D" w:rsidP="008B79D8">
      <w:pPr>
        <w:pStyle w:val="Akapitzlist"/>
        <w:widowControl w:val="0"/>
        <w:tabs>
          <w:tab w:val="left" w:pos="709"/>
        </w:tabs>
        <w:autoSpaceDE w:val="0"/>
        <w:autoSpaceDN w:val="0"/>
        <w:adjustRightInd w:val="0"/>
        <w:jc w:val="both"/>
        <w:rPr>
          <w:bCs/>
          <w:snapToGrid w:val="0"/>
        </w:rPr>
      </w:pPr>
    </w:p>
    <w:p w14:paraId="33C93EE7" w14:textId="77777777" w:rsidR="00916631" w:rsidRPr="003E33BA" w:rsidRDefault="00916631" w:rsidP="00345370">
      <w:pPr>
        <w:pStyle w:val="Tekstpodstawowy3"/>
        <w:numPr>
          <w:ilvl w:val="0"/>
          <w:numId w:val="14"/>
        </w:numPr>
        <w:ind w:left="709" w:hanging="709"/>
        <w:rPr>
          <w:color w:val="000000"/>
          <w:sz w:val="24"/>
          <w:szCs w:val="24"/>
        </w:rPr>
      </w:pPr>
      <w:r w:rsidRPr="003E33BA">
        <w:rPr>
          <w:color w:val="000000"/>
          <w:sz w:val="24"/>
          <w:szCs w:val="24"/>
        </w:rPr>
        <w:t>Informacja dotycząca walut obcych, w jakich mogą być prowadzone rozliczenia między Zamawiającym, a Wykonawcą</w:t>
      </w:r>
    </w:p>
    <w:p w14:paraId="4A7EFBBC" w14:textId="5B4B1C44" w:rsidR="00916631" w:rsidRPr="003E33BA" w:rsidRDefault="00916631" w:rsidP="00916631">
      <w:pPr>
        <w:pStyle w:val="Default"/>
        <w:ind w:left="720"/>
        <w:jc w:val="both"/>
      </w:pPr>
      <w:r w:rsidRPr="003E33BA">
        <w:t>Wszelkie rozliczenia pomiędzy zamawiającym a wykonawcą będą prowadzone w PLN.</w:t>
      </w:r>
    </w:p>
    <w:p w14:paraId="6B8834BE" w14:textId="77777777" w:rsidR="00916631" w:rsidRPr="003E33BA" w:rsidRDefault="00916631" w:rsidP="00916631">
      <w:pPr>
        <w:pStyle w:val="Default"/>
        <w:ind w:left="720"/>
        <w:jc w:val="both"/>
      </w:pPr>
    </w:p>
    <w:p w14:paraId="6CC5DB5F" w14:textId="2FD7CFE8" w:rsidR="00916631" w:rsidRPr="003E33BA" w:rsidRDefault="00916631" w:rsidP="00345370">
      <w:pPr>
        <w:pStyle w:val="Tekstpodstawowy"/>
        <w:numPr>
          <w:ilvl w:val="0"/>
          <w:numId w:val="14"/>
        </w:numPr>
        <w:rPr>
          <w:color w:val="000000"/>
        </w:rPr>
      </w:pPr>
      <w:r w:rsidRPr="003E33BA">
        <w:rPr>
          <w:b/>
          <w:color w:val="000000"/>
        </w:rPr>
        <w:t xml:space="preserve">     Zwrot kosztów udziału w postępowaniu</w:t>
      </w:r>
      <w:r w:rsidRPr="003E33BA">
        <w:rPr>
          <w:color w:val="000000"/>
        </w:rPr>
        <w:t>.</w:t>
      </w:r>
    </w:p>
    <w:p w14:paraId="7D7DB9BA" w14:textId="77777777" w:rsidR="00916631" w:rsidRPr="003E33BA" w:rsidRDefault="00916631" w:rsidP="00916631">
      <w:pPr>
        <w:pStyle w:val="Tekstpodstawowy"/>
        <w:ind w:left="360" w:firstLine="349"/>
        <w:rPr>
          <w:color w:val="000000"/>
        </w:rPr>
      </w:pPr>
      <w:r w:rsidRPr="003E33BA">
        <w:t>Zamawiający nie przewiduje zwrotu kosztów udziału w postępowaniu.</w:t>
      </w:r>
    </w:p>
    <w:p w14:paraId="160AB4DD" w14:textId="77777777" w:rsidR="00916631" w:rsidRPr="003E33BA" w:rsidRDefault="00916631" w:rsidP="00CD10C2">
      <w:pPr>
        <w:pStyle w:val="Akapitzlist"/>
        <w:widowControl w:val="0"/>
        <w:autoSpaceDE w:val="0"/>
        <w:autoSpaceDN w:val="0"/>
        <w:adjustRightInd w:val="0"/>
        <w:jc w:val="both"/>
      </w:pPr>
    </w:p>
    <w:p w14:paraId="68C18922" w14:textId="2514D3CD" w:rsidR="00747503" w:rsidRPr="003E33BA" w:rsidRDefault="00747503" w:rsidP="00345370">
      <w:pPr>
        <w:pStyle w:val="Tekstpodstawowy"/>
        <w:numPr>
          <w:ilvl w:val="0"/>
          <w:numId w:val="14"/>
        </w:numPr>
        <w:ind w:left="709" w:hanging="709"/>
      </w:pPr>
      <w:r w:rsidRPr="003E33BA">
        <w:rPr>
          <w:b/>
          <w:color w:val="000000"/>
        </w:rPr>
        <w:t>Umowa ramowa</w:t>
      </w:r>
      <w:r w:rsidRPr="003E33BA">
        <w:rPr>
          <w:color w:val="000000"/>
        </w:rPr>
        <w:t>.</w:t>
      </w:r>
    </w:p>
    <w:p w14:paraId="6DFFD675" w14:textId="770CF8B2" w:rsidR="00AF6DB8" w:rsidRPr="003E33BA" w:rsidRDefault="00AF6DB8" w:rsidP="00DE6AB0">
      <w:pPr>
        <w:pStyle w:val="Tekstpodstawowy"/>
        <w:ind w:left="709"/>
        <w:rPr>
          <w:b/>
          <w:bCs/>
        </w:rPr>
      </w:pPr>
      <w:r w:rsidRPr="003E33BA">
        <w:rPr>
          <w:color w:val="000000"/>
        </w:rPr>
        <w:t xml:space="preserve">Przedmiotem postępowania nie jest zawarcie umowy ramowej. </w:t>
      </w:r>
    </w:p>
    <w:p w14:paraId="0AD32DD5" w14:textId="77777777" w:rsidR="00AF6DB8" w:rsidRPr="003E33BA" w:rsidRDefault="00AF6DB8" w:rsidP="00345370">
      <w:pPr>
        <w:pStyle w:val="Akapitzlist"/>
        <w:widowControl w:val="0"/>
        <w:numPr>
          <w:ilvl w:val="0"/>
          <w:numId w:val="6"/>
        </w:numPr>
        <w:autoSpaceDE w:val="0"/>
        <w:autoSpaceDN w:val="0"/>
        <w:adjustRightInd w:val="0"/>
        <w:jc w:val="both"/>
        <w:rPr>
          <w:vanish/>
          <w:color w:val="FF0000"/>
        </w:rPr>
      </w:pPr>
    </w:p>
    <w:p w14:paraId="06086BB6" w14:textId="77777777" w:rsidR="004E3348" w:rsidRPr="003E33BA" w:rsidRDefault="004E3348" w:rsidP="00DE6AB0">
      <w:pPr>
        <w:pStyle w:val="Akapitzlist"/>
        <w:widowControl w:val="0"/>
        <w:autoSpaceDE w:val="0"/>
        <w:autoSpaceDN w:val="0"/>
        <w:adjustRightInd w:val="0"/>
        <w:ind w:left="360"/>
        <w:jc w:val="both"/>
      </w:pPr>
    </w:p>
    <w:p w14:paraId="0C18DD2B" w14:textId="77777777" w:rsidR="004E3348" w:rsidRPr="003E33BA" w:rsidRDefault="004E3348" w:rsidP="00345370">
      <w:pPr>
        <w:pStyle w:val="Tekstpodstawowy"/>
        <w:numPr>
          <w:ilvl w:val="0"/>
          <w:numId w:val="14"/>
        </w:numPr>
        <w:ind w:left="709" w:hanging="709"/>
      </w:pPr>
      <w:r w:rsidRPr="003E33BA">
        <w:rPr>
          <w:b/>
        </w:rPr>
        <w:t>Aukcja elektroniczna</w:t>
      </w:r>
      <w:r w:rsidRPr="003E33BA">
        <w:t>.</w:t>
      </w:r>
    </w:p>
    <w:p w14:paraId="30E96901" w14:textId="181211C5" w:rsidR="00050E88" w:rsidRPr="003E33BA" w:rsidRDefault="00AF6DB8" w:rsidP="00A67C35">
      <w:pPr>
        <w:pStyle w:val="Tekstpodstawowy"/>
        <w:ind w:left="709"/>
        <w:rPr>
          <w:color w:val="000000"/>
        </w:rPr>
      </w:pPr>
      <w:r w:rsidRPr="003E33BA">
        <w:rPr>
          <w:color w:val="000000"/>
        </w:rPr>
        <w:t xml:space="preserve">Zamawiające nie przewiduje zorganizowania aukcji elektronicznej. </w:t>
      </w:r>
    </w:p>
    <w:p w14:paraId="0365FDB1" w14:textId="77777777" w:rsidR="00DE1A62" w:rsidRPr="003E33BA" w:rsidRDefault="00DE1A62" w:rsidP="00DE1A62">
      <w:pPr>
        <w:pStyle w:val="Tekstpodstawowy"/>
        <w:rPr>
          <w:b/>
        </w:rPr>
      </w:pPr>
    </w:p>
    <w:p w14:paraId="7AC20FE4" w14:textId="77777777" w:rsidR="002D2F96" w:rsidRPr="003E33BA" w:rsidRDefault="002D2F96" w:rsidP="00345370">
      <w:pPr>
        <w:pStyle w:val="Akapitzlist"/>
        <w:numPr>
          <w:ilvl w:val="0"/>
          <w:numId w:val="14"/>
        </w:numPr>
        <w:autoSpaceDE w:val="0"/>
        <w:autoSpaceDN w:val="0"/>
        <w:adjustRightInd w:val="0"/>
        <w:ind w:left="709" w:hanging="709"/>
        <w:jc w:val="both"/>
        <w:rPr>
          <w:b/>
          <w:bCs/>
          <w:color w:val="000000"/>
        </w:rPr>
      </w:pPr>
      <w:r w:rsidRPr="003E33BA">
        <w:rPr>
          <w:b/>
          <w:bCs/>
          <w:color w:val="000000"/>
        </w:rPr>
        <w:t>Zaliczkowanie robót</w:t>
      </w:r>
    </w:p>
    <w:p w14:paraId="01E89E8F" w14:textId="77777777" w:rsidR="00B13215" w:rsidRPr="003E33BA" w:rsidRDefault="002D2F96" w:rsidP="006B1803">
      <w:pPr>
        <w:pStyle w:val="Akapitzlist"/>
        <w:autoSpaceDE w:val="0"/>
        <w:autoSpaceDN w:val="0"/>
        <w:adjustRightInd w:val="0"/>
        <w:ind w:left="709"/>
        <w:jc w:val="both"/>
        <w:rPr>
          <w:bCs/>
          <w:color w:val="000000"/>
        </w:rPr>
      </w:pPr>
      <w:r w:rsidRPr="003E33BA">
        <w:rPr>
          <w:bCs/>
          <w:color w:val="000000"/>
        </w:rPr>
        <w:t xml:space="preserve">Zamawiający nie </w:t>
      </w:r>
      <w:r w:rsidR="00E55F82" w:rsidRPr="003E33BA">
        <w:rPr>
          <w:bCs/>
          <w:color w:val="000000"/>
        </w:rPr>
        <w:t>przewiduje zaliczkowania robót.</w:t>
      </w:r>
    </w:p>
    <w:p w14:paraId="541789D2" w14:textId="77777777" w:rsidR="00885074" w:rsidRPr="003E33BA" w:rsidRDefault="00885074" w:rsidP="006B1803">
      <w:pPr>
        <w:pStyle w:val="Akapitzlist"/>
        <w:autoSpaceDE w:val="0"/>
        <w:autoSpaceDN w:val="0"/>
        <w:adjustRightInd w:val="0"/>
        <w:ind w:left="709"/>
        <w:jc w:val="both"/>
        <w:rPr>
          <w:bCs/>
          <w:color w:val="000000"/>
        </w:rPr>
      </w:pPr>
    </w:p>
    <w:p w14:paraId="60F5023A" w14:textId="77777777" w:rsidR="0073470F" w:rsidRPr="003E33BA" w:rsidRDefault="0073470F" w:rsidP="00345370">
      <w:pPr>
        <w:pStyle w:val="Default"/>
        <w:numPr>
          <w:ilvl w:val="0"/>
          <w:numId w:val="14"/>
        </w:numPr>
        <w:ind w:left="709" w:hanging="720"/>
        <w:jc w:val="both"/>
        <w:rPr>
          <w:b/>
          <w:bCs/>
          <w:color w:val="auto"/>
        </w:rPr>
      </w:pPr>
      <w:r w:rsidRPr="003E33BA">
        <w:rPr>
          <w:b/>
          <w:bCs/>
          <w:color w:val="auto"/>
        </w:rPr>
        <w:t xml:space="preserve">Wymagania dotyczące wadium </w:t>
      </w:r>
    </w:p>
    <w:p w14:paraId="32635F96" w14:textId="77777777" w:rsidR="0073470F" w:rsidRPr="003E33BA" w:rsidRDefault="0073470F" w:rsidP="0073470F">
      <w:pPr>
        <w:pStyle w:val="Tekstpodstawowy3"/>
        <w:ind w:left="709"/>
        <w:rPr>
          <w:b w:val="0"/>
          <w:bCs w:val="0"/>
          <w:sz w:val="24"/>
          <w:szCs w:val="24"/>
        </w:rPr>
      </w:pPr>
      <w:r w:rsidRPr="003E33BA">
        <w:rPr>
          <w:b w:val="0"/>
          <w:bCs w:val="0"/>
          <w:sz w:val="24"/>
          <w:szCs w:val="24"/>
        </w:rPr>
        <w:t>Zamawiający nie wymaga wniesienia wadium</w:t>
      </w:r>
    </w:p>
    <w:p w14:paraId="1770F5CB" w14:textId="47ADADF0" w:rsidR="0073470F" w:rsidRPr="003E33BA" w:rsidRDefault="0073470F" w:rsidP="00DE6AB0">
      <w:pPr>
        <w:pStyle w:val="Tekstpodstawowy3"/>
        <w:ind w:left="709"/>
        <w:rPr>
          <w:b w:val="0"/>
          <w:bCs w:val="0"/>
          <w:sz w:val="24"/>
          <w:szCs w:val="24"/>
        </w:rPr>
      </w:pPr>
      <w:r w:rsidRPr="003E33BA">
        <w:rPr>
          <w:b w:val="0"/>
          <w:bCs w:val="0"/>
          <w:sz w:val="24"/>
          <w:szCs w:val="24"/>
        </w:rPr>
        <w:t xml:space="preserve"> </w:t>
      </w:r>
    </w:p>
    <w:p w14:paraId="63923127" w14:textId="77777777" w:rsidR="0073470F" w:rsidRPr="00E97E40" w:rsidRDefault="0073470F" w:rsidP="00345370">
      <w:pPr>
        <w:pStyle w:val="Tekstpodstawowy3"/>
        <w:numPr>
          <w:ilvl w:val="0"/>
          <w:numId w:val="14"/>
        </w:numPr>
        <w:ind w:left="709" w:hanging="709"/>
        <w:rPr>
          <w:sz w:val="28"/>
          <w:szCs w:val="28"/>
        </w:rPr>
      </w:pPr>
      <w:r w:rsidRPr="003E33BA">
        <w:rPr>
          <w:sz w:val="24"/>
          <w:szCs w:val="24"/>
        </w:rPr>
        <w:t>Zabezpieczenie należytego wykonania umowy</w:t>
      </w:r>
      <w:r w:rsidRPr="00E97E40">
        <w:rPr>
          <w:sz w:val="28"/>
          <w:szCs w:val="28"/>
        </w:rPr>
        <w:t>.</w:t>
      </w:r>
    </w:p>
    <w:p w14:paraId="7A749F26" w14:textId="77777777" w:rsidR="0073470F" w:rsidRPr="0073470F" w:rsidRDefault="0073470F" w:rsidP="0073470F">
      <w:pPr>
        <w:pStyle w:val="Tekstpodstawowy"/>
        <w:ind w:left="720"/>
      </w:pPr>
      <w:r>
        <w:rPr>
          <w:color w:val="000000"/>
        </w:rPr>
        <w:t>Zamawiający nie żąda wniesienie należytego wykonania umowy</w:t>
      </w:r>
    </w:p>
    <w:p w14:paraId="484A66C0" w14:textId="77777777" w:rsidR="00C9151D" w:rsidRPr="003E33BA" w:rsidRDefault="00C9151D" w:rsidP="00DE1A62">
      <w:pPr>
        <w:autoSpaceDE w:val="0"/>
        <w:autoSpaceDN w:val="0"/>
        <w:adjustRightInd w:val="0"/>
        <w:contextualSpacing/>
        <w:jc w:val="both"/>
        <w:rPr>
          <w:bCs/>
          <w:color w:val="000000"/>
        </w:rPr>
      </w:pPr>
    </w:p>
    <w:p w14:paraId="6954BBAC" w14:textId="77777777" w:rsidR="007C3F88" w:rsidRPr="003E33BA" w:rsidRDefault="007C3F88" w:rsidP="00345370">
      <w:pPr>
        <w:pStyle w:val="Akapitzlist"/>
        <w:numPr>
          <w:ilvl w:val="0"/>
          <w:numId w:val="14"/>
        </w:numPr>
        <w:autoSpaceDE w:val="0"/>
        <w:autoSpaceDN w:val="0"/>
        <w:adjustRightInd w:val="0"/>
        <w:ind w:left="567" w:hanging="567"/>
        <w:rPr>
          <w:color w:val="000000"/>
        </w:rPr>
      </w:pPr>
      <w:r w:rsidRPr="003E33BA">
        <w:rPr>
          <w:b/>
          <w:bCs/>
          <w:color w:val="000000"/>
        </w:rPr>
        <w:t xml:space="preserve"> Ustalenia uzupełniające</w:t>
      </w:r>
      <w:r w:rsidRPr="003E33BA">
        <w:rPr>
          <w:color w:val="000000"/>
        </w:rPr>
        <w:t>.</w:t>
      </w:r>
    </w:p>
    <w:p w14:paraId="7FD816E0" w14:textId="77777777" w:rsidR="007C3F88" w:rsidRPr="003E33BA" w:rsidRDefault="007C3F88" w:rsidP="00345370">
      <w:pPr>
        <w:pStyle w:val="Akapitzlist"/>
        <w:numPr>
          <w:ilvl w:val="1"/>
          <w:numId w:val="14"/>
        </w:numPr>
        <w:autoSpaceDE w:val="0"/>
        <w:autoSpaceDN w:val="0"/>
        <w:adjustRightInd w:val="0"/>
        <w:contextualSpacing/>
        <w:jc w:val="both"/>
        <w:rPr>
          <w:color w:val="000000"/>
        </w:rPr>
      </w:pPr>
      <w:r w:rsidRPr="003E33BA">
        <w:rPr>
          <w:color w:val="000000"/>
        </w:rPr>
        <w:t>Zamawiaj</w:t>
      </w:r>
      <w:r w:rsidRPr="003E33BA">
        <w:rPr>
          <w:rFonts w:eastAsia="TT1Ao00"/>
          <w:color w:val="000000"/>
        </w:rPr>
        <w:t>ą</w:t>
      </w:r>
      <w:r w:rsidRPr="003E33BA">
        <w:rPr>
          <w:color w:val="000000"/>
        </w:rPr>
        <w:t>cy dopuszcza</w:t>
      </w:r>
      <w:r w:rsidR="00C16D2D" w:rsidRPr="003E33BA">
        <w:rPr>
          <w:color w:val="000000"/>
        </w:rPr>
        <w:t xml:space="preserve"> częściowe</w:t>
      </w:r>
      <w:r w:rsidRPr="003E33BA">
        <w:rPr>
          <w:color w:val="000000"/>
        </w:rPr>
        <w:t xml:space="preserve"> fakturowanie robót</w:t>
      </w:r>
      <w:r w:rsidR="000D7AF7" w:rsidRPr="003E33BA">
        <w:t>, na podstawie faktur częściowych i faktury końcowej. W</w:t>
      </w:r>
      <w:r w:rsidR="000D7AF7" w:rsidRPr="003E33BA">
        <w:rPr>
          <w:rFonts w:eastAsia="Cambria"/>
          <w:color w:val="000000"/>
        </w:rPr>
        <w:t xml:space="preserve">artość wszystkich faktur częściowych nie może przekroczyć </w:t>
      </w:r>
      <w:r w:rsidR="00C16D2D" w:rsidRPr="003E33BA">
        <w:rPr>
          <w:rFonts w:eastAsia="Cambria"/>
          <w:color w:val="000000"/>
        </w:rPr>
        <w:t>90</w:t>
      </w:r>
      <w:r w:rsidR="000D7AF7" w:rsidRPr="003E33BA">
        <w:rPr>
          <w:rFonts w:eastAsia="Cambria"/>
          <w:color w:val="000000"/>
        </w:rPr>
        <w:t>% wartości zamówienia</w:t>
      </w:r>
      <w:r w:rsidRPr="003E33BA">
        <w:rPr>
          <w:color w:val="000000"/>
        </w:rPr>
        <w:t xml:space="preserve">. </w:t>
      </w:r>
    </w:p>
    <w:p w14:paraId="34CED14B" w14:textId="763E6F17" w:rsidR="00C16D2D" w:rsidRPr="004B715B" w:rsidRDefault="00E55F82" w:rsidP="00345370">
      <w:pPr>
        <w:pStyle w:val="Akapitzlist"/>
        <w:numPr>
          <w:ilvl w:val="1"/>
          <w:numId w:val="14"/>
        </w:numPr>
        <w:autoSpaceDE w:val="0"/>
        <w:autoSpaceDN w:val="0"/>
        <w:adjustRightInd w:val="0"/>
        <w:contextualSpacing/>
        <w:jc w:val="both"/>
        <w:rPr>
          <w:rFonts w:eastAsia="TT1Ao00"/>
          <w:color w:val="000000"/>
        </w:rPr>
      </w:pPr>
      <w:r w:rsidRPr="003E33BA">
        <w:rPr>
          <w:rFonts w:eastAsia="Calibri"/>
        </w:rPr>
        <w:t>W sprawach nieuregulowanych niniejszą SWZ mają zastosowanie przepisy ustawy P</w:t>
      </w:r>
      <w:r w:rsidR="0053388D">
        <w:rPr>
          <w:rFonts w:eastAsia="Calibri"/>
        </w:rPr>
        <w:t>ZP</w:t>
      </w:r>
      <w:r w:rsidRPr="003E33BA">
        <w:rPr>
          <w:rFonts w:eastAsia="Calibri"/>
        </w:rPr>
        <w:t xml:space="preserve"> oraz Rozporządzenie Ministra Rozwoju z dnia 26 lipca 2016 r. w sprawie rodzaju dokumentów, jakich może żądać Zamawiający od Wykonawcy w postępowaniu o udzielenie zamówienia </w:t>
      </w:r>
    </w:p>
    <w:p w14:paraId="5438B3B9" w14:textId="77777777" w:rsidR="004B715B" w:rsidRPr="0053388D" w:rsidRDefault="004B715B" w:rsidP="004B715B">
      <w:pPr>
        <w:pStyle w:val="Akapitzlist"/>
        <w:autoSpaceDE w:val="0"/>
        <w:autoSpaceDN w:val="0"/>
        <w:adjustRightInd w:val="0"/>
        <w:contextualSpacing/>
        <w:jc w:val="both"/>
        <w:rPr>
          <w:rFonts w:eastAsia="TT1Ao00"/>
          <w:color w:val="000000"/>
        </w:rPr>
      </w:pPr>
    </w:p>
    <w:p w14:paraId="7D3FF9F7" w14:textId="77777777" w:rsidR="00C16D2D" w:rsidRPr="003E33BA" w:rsidRDefault="00C16D2D" w:rsidP="00345370">
      <w:pPr>
        <w:pStyle w:val="Akapitzlist"/>
        <w:numPr>
          <w:ilvl w:val="0"/>
          <w:numId w:val="14"/>
        </w:numPr>
        <w:autoSpaceDE w:val="0"/>
        <w:autoSpaceDN w:val="0"/>
        <w:adjustRightInd w:val="0"/>
        <w:ind w:left="709" w:hanging="709"/>
        <w:rPr>
          <w:rFonts w:eastAsia="Calibri"/>
          <w:b/>
          <w:bCs/>
          <w:color w:val="000000"/>
        </w:rPr>
      </w:pPr>
      <w:r w:rsidRPr="003E33BA">
        <w:rPr>
          <w:rFonts w:eastAsia="Calibri"/>
          <w:b/>
          <w:bCs/>
          <w:color w:val="000000"/>
        </w:rPr>
        <w:t>Klauzula informacyjna wynikająca z RODO:</w:t>
      </w:r>
    </w:p>
    <w:p w14:paraId="1A658320" w14:textId="77777777" w:rsidR="00C16D2D" w:rsidRDefault="00C16D2D" w:rsidP="00C16D2D">
      <w:pPr>
        <w:ind w:left="709"/>
        <w:jc w:val="both"/>
      </w:pPr>
      <w:r w:rsidRPr="003E33BA">
        <w:t>Zgodnie z art. 13 ust. 1 i 2 rozporządzenia Parlamentu Europejskiego i Rady (UE) 2016/679 z dnia 27 kwietnia 2016</w:t>
      </w:r>
      <w:r>
        <w:t xml:space="preserve">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36428FC" w14:textId="77777777" w:rsidR="00C16D2D" w:rsidRDefault="00C16D2D" w:rsidP="00345370">
      <w:pPr>
        <w:pStyle w:val="Akapitzlist"/>
        <w:numPr>
          <w:ilvl w:val="1"/>
          <w:numId w:val="14"/>
        </w:numPr>
        <w:contextualSpacing/>
        <w:jc w:val="both"/>
      </w:pPr>
      <w:r>
        <w:t>Administratorem Pani/Pana danych osobowych jest Wójt Gminy Świdnica, ul. Długa 38, 66-008 Świdnica;</w:t>
      </w:r>
    </w:p>
    <w:p w14:paraId="74851486" w14:textId="77777777" w:rsidR="00C16D2D" w:rsidRDefault="00C16D2D" w:rsidP="00345370">
      <w:pPr>
        <w:pStyle w:val="Akapitzlist"/>
        <w:numPr>
          <w:ilvl w:val="1"/>
          <w:numId w:val="14"/>
        </w:numPr>
        <w:contextualSpacing/>
        <w:jc w:val="both"/>
      </w:pPr>
      <w:r>
        <w:t xml:space="preserve">Inspektorem ochrony danych osobowych jest Krzysztof Noga, e-mail </w:t>
      </w:r>
      <w:hyperlink r:id="rId34" w:history="1">
        <w:r w:rsidR="00844139" w:rsidRPr="00F773DF">
          <w:rPr>
            <w:rStyle w:val="Hipercze"/>
          </w:rPr>
          <w:t>iod@swidnica.zgora.pl</w:t>
        </w:r>
      </w:hyperlink>
      <w:r>
        <w:t>;</w:t>
      </w:r>
    </w:p>
    <w:p w14:paraId="307155BC" w14:textId="77777777" w:rsidR="00C16D2D" w:rsidRDefault="00C16D2D" w:rsidP="00345370">
      <w:pPr>
        <w:pStyle w:val="Akapitzlist"/>
        <w:numPr>
          <w:ilvl w:val="1"/>
          <w:numId w:val="14"/>
        </w:numPr>
        <w:contextualSpacing/>
        <w:jc w:val="both"/>
      </w:pPr>
      <w:r>
        <w:lastRenderedPageBreak/>
        <w:t>Pani/Pana dane osobowe przetwarzane będą na podstawie art. 6 ust. 1 lit. c RODO w celu związanym z postępowaniem o udzielenie niniejszego zamówienia publicznego prowadzonego w trybie przetargu nieograniczonego;</w:t>
      </w:r>
    </w:p>
    <w:p w14:paraId="06F2ED49" w14:textId="77777777" w:rsidR="00C16D2D" w:rsidRDefault="00C16D2D" w:rsidP="00345370">
      <w:pPr>
        <w:pStyle w:val="Akapitzlist"/>
        <w:numPr>
          <w:ilvl w:val="1"/>
          <w:numId w:val="14"/>
        </w:numPr>
        <w:contextualSpacing/>
        <w:jc w:val="both"/>
      </w:pPr>
      <w:r>
        <w:t xml:space="preserve">odbiorcami Pani/Pana danych osobowych będą osoby lub podmioty, którym udostępniona zostanie dokumentacja postępowania w oparciu o art. 8 oraz art. 96 ust. 3 ustawy z dnia 29 stycznia 2004 r. – Prawo zamówień publicznych;  </w:t>
      </w:r>
    </w:p>
    <w:p w14:paraId="3085B0C9" w14:textId="77777777" w:rsidR="00C16D2D" w:rsidRPr="00564C5C" w:rsidRDefault="00C16D2D" w:rsidP="00345370">
      <w:pPr>
        <w:pStyle w:val="Akapitzlist"/>
        <w:numPr>
          <w:ilvl w:val="1"/>
          <w:numId w:val="14"/>
        </w:numPr>
        <w:contextualSpacing/>
        <w:jc w:val="both"/>
      </w:pPr>
      <w:r w:rsidRPr="00564C5C">
        <w:rPr>
          <w:iCs/>
        </w:rPr>
        <w:t xml:space="preserve">Pani/Pana dane osobowe będą </w:t>
      </w:r>
      <w:r>
        <w:t xml:space="preserve">przechowywane przez czas określony w rozporządzeniu Prezesa Rady Ministrów z dnia 18 stycznia 2011 r. w sprawie instrukcji kancelaryjnej, jednolitych rzeczowych wykazów akt oraz instrukcji w sprawie organizacji i zakresu działania archiwów zakładowych (Dz.U. 2011 nr 14 poz. 67), </w:t>
      </w:r>
      <w:r w:rsidRPr="00564C5C">
        <w:rPr>
          <w:iCs/>
        </w:rPr>
        <w:t>z zastrzeżeniem, iż okres przechowywania danych osobowych może zostać każdorazowo przedłużony o okres przedawnienia roszczeń, jakie mogą mieć związek, z Pani/Pana osobą lub jeżeli przetwarzanie danych osobowych będzie niezbędne dla celowego dochodzenia roszczeń lub obrony przed roszczeniami strony przeciwnej.</w:t>
      </w:r>
    </w:p>
    <w:p w14:paraId="13DBC964" w14:textId="4682FED0" w:rsidR="00C16D2D" w:rsidRDefault="00C16D2D" w:rsidP="00345370">
      <w:pPr>
        <w:pStyle w:val="Akapitzlist"/>
        <w:numPr>
          <w:ilvl w:val="1"/>
          <w:numId w:val="14"/>
        </w:numPr>
        <w:contextualSpacing/>
        <w:jc w:val="both"/>
      </w:pPr>
      <w:r>
        <w:t>obowiązek podania przez Panią/Pana danych osobowych bezpośrednio Pani/Pana dotyczących jest wymogiem ustawowym określonym w przepisach ustawy P</w:t>
      </w:r>
      <w:r w:rsidR="0053388D">
        <w:t>ZP</w:t>
      </w:r>
      <w:r>
        <w:t>, związanym z udziałem w postępowaniu o udzielenie zamówienia publicznego; konsekwencje niepodania określonych danych wynikają z ustawy P</w:t>
      </w:r>
      <w:r w:rsidR="00D72A8E">
        <w:t>ZP</w:t>
      </w:r>
      <w:r>
        <w:t xml:space="preserve">;  </w:t>
      </w:r>
    </w:p>
    <w:p w14:paraId="71C9C7E8" w14:textId="77777777" w:rsidR="00C16D2D" w:rsidRDefault="00C16D2D" w:rsidP="00345370">
      <w:pPr>
        <w:pStyle w:val="Akapitzlist"/>
        <w:numPr>
          <w:ilvl w:val="1"/>
          <w:numId w:val="14"/>
        </w:numPr>
        <w:contextualSpacing/>
        <w:jc w:val="both"/>
      </w:pPr>
      <w:r>
        <w:t>w odniesieniu do Pani/Pana danych osobowych decyzje nie będą podejmowane w sposób zautomatyzowany, stosowanie do art. 22 RODO;</w:t>
      </w:r>
    </w:p>
    <w:p w14:paraId="65071387" w14:textId="77777777" w:rsidR="00C16D2D" w:rsidRPr="00564C5C" w:rsidRDefault="00C16D2D" w:rsidP="00345370">
      <w:pPr>
        <w:pStyle w:val="Akapitzlist"/>
        <w:numPr>
          <w:ilvl w:val="1"/>
          <w:numId w:val="14"/>
        </w:numPr>
        <w:contextualSpacing/>
        <w:jc w:val="both"/>
      </w:pPr>
      <w:r>
        <w:t>posiada Pani/Pan:</w:t>
      </w:r>
    </w:p>
    <w:p w14:paraId="5B8512CF" w14:textId="77777777" w:rsidR="00C16D2D" w:rsidRDefault="00C16D2D" w:rsidP="00345370">
      <w:pPr>
        <w:pStyle w:val="Akapitzlist"/>
        <w:numPr>
          <w:ilvl w:val="0"/>
          <w:numId w:val="15"/>
        </w:numPr>
        <w:ind w:left="993" w:hanging="283"/>
        <w:contextualSpacing/>
        <w:jc w:val="both"/>
        <w:rPr>
          <w:color w:val="00B0F0"/>
        </w:rPr>
      </w:pPr>
      <w:r>
        <w:t>na podstawie art. 15 RODO prawo dostępu do danych osobowych Pani/Pana dotyczących;</w:t>
      </w:r>
    </w:p>
    <w:p w14:paraId="1B2F7734" w14:textId="77777777" w:rsidR="00C16D2D" w:rsidRDefault="00C16D2D" w:rsidP="00345370">
      <w:pPr>
        <w:pStyle w:val="Akapitzlist"/>
        <w:numPr>
          <w:ilvl w:val="0"/>
          <w:numId w:val="15"/>
        </w:numPr>
        <w:ind w:left="993" w:hanging="284"/>
        <w:contextualSpacing/>
        <w:jc w:val="both"/>
      </w:pPr>
      <w:r>
        <w:t xml:space="preserve">na podstawie art. 16 RODO prawo do sprostowania Pani/Pana danych osobowych </w:t>
      </w:r>
      <w:r>
        <w:rPr>
          <w:b/>
          <w:vertAlign w:val="superscript"/>
        </w:rPr>
        <w:t>**</w:t>
      </w:r>
      <w:r>
        <w:t>;</w:t>
      </w:r>
    </w:p>
    <w:p w14:paraId="06FCBDDE" w14:textId="77777777" w:rsidR="00C16D2D" w:rsidRDefault="00C16D2D" w:rsidP="00345370">
      <w:pPr>
        <w:pStyle w:val="Akapitzlist"/>
        <w:numPr>
          <w:ilvl w:val="0"/>
          <w:numId w:val="15"/>
        </w:numPr>
        <w:ind w:left="993" w:hanging="284"/>
        <w:contextualSpacing/>
        <w:jc w:val="both"/>
      </w:pPr>
      <w:r>
        <w:t xml:space="preserve">na podstawie art. 18 RODO prawo żądania od administratora ograniczenia przetwarzania danych osobowych z zastrzeżeniem przypadków, o których mowa w art. 18 ust. 2 RODO ***;  </w:t>
      </w:r>
    </w:p>
    <w:p w14:paraId="290C9510" w14:textId="77777777" w:rsidR="00C16D2D" w:rsidRDefault="00C16D2D" w:rsidP="00345370">
      <w:pPr>
        <w:pStyle w:val="Akapitzlist"/>
        <w:numPr>
          <w:ilvl w:val="0"/>
          <w:numId w:val="15"/>
        </w:numPr>
        <w:ind w:left="993" w:hanging="284"/>
        <w:contextualSpacing/>
        <w:jc w:val="both"/>
        <w:rPr>
          <w:i/>
          <w:color w:val="00B0F0"/>
        </w:rPr>
      </w:pPr>
      <w:r>
        <w:t>prawo do wniesienia skargi do Prezesa Urzędu Ochrony Danych Osobowych, gdy uzna Pani/Pan, że przetwarzanie danych osobowych Pani/Pana dotyczących narusza przepisy RODO;</w:t>
      </w:r>
    </w:p>
    <w:p w14:paraId="62BF4F1E" w14:textId="77777777" w:rsidR="00C16D2D" w:rsidRPr="00564C5C" w:rsidRDefault="00C16D2D" w:rsidP="00345370">
      <w:pPr>
        <w:pStyle w:val="Akapitzlist"/>
        <w:numPr>
          <w:ilvl w:val="1"/>
          <w:numId w:val="14"/>
        </w:numPr>
        <w:contextualSpacing/>
        <w:jc w:val="both"/>
        <w:rPr>
          <w:i/>
          <w:color w:val="00B0F0"/>
        </w:rPr>
      </w:pPr>
      <w:r>
        <w:t xml:space="preserve"> nie przysługuje Pani/Panu:</w:t>
      </w:r>
    </w:p>
    <w:p w14:paraId="604B169A" w14:textId="77777777" w:rsidR="00C16D2D" w:rsidRDefault="00C16D2D" w:rsidP="00345370">
      <w:pPr>
        <w:pStyle w:val="Akapitzlist"/>
        <w:numPr>
          <w:ilvl w:val="0"/>
          <w:numId w:val="16"/>
        </w:numPr>
        <w:tabs>
          <w:tab w:val="left" w:pos="1134"/>
        </w:tabs>
        <w:ind w:left="1134" w:hanging="425"/>
        <w:contextualSpacing/>
        <w:jc w:val="both"/>
        <w:rPr>
          <w:i/>
          <w:color w:val="00B0F0"/>
        </w:rPr>
      </w:pPr>
      <w:r>
        <w:t>w związku z art. 17 ust. 3 lit. b, d lub e RODO prawo do usunięcia danych osobowych;</w:t>
      </w:r>
    </w:p>
    <w:p w14:paraId="3BAEF095" w14:textId="77777777" w:rsidR="00C16D2D" w:rsidRDefault="00C16D2D" w:rsidP="00345370">
      <w:pPr>
        <w:pStyle w:val="Akapitzlist"/>
        <w:numPr>
          <w:ilvl w:val="0"/>
          <w:numId w:val="16"/>
        </w:numPr>
        <w:tabs>
          <w:tab w:val="left" w:pos="1134"/>
        </w:tabs>
        <w:ind w:left="1134" w:hanging="425"/>
        <w:contextualSpacing/>
        <w:jc w:val="both"/>
        <w:rPr>
          <w:b/>
          <w:i/>
        </w:rPr>
      </w:pPr>
      <w:r>
        <w:t>prawo do przenoszenia danych osobowych, o którym mowa w art. 20 RODO;</w:t>
      </w:r>
    </w:p>
    <w:p w14:paraId="4150476A" w14:textId="77777777" w:rsidR="00C16D2D" w:rsidRDefault="00C16D2D" w:rsidP="00345370">
      <w:pPr>
        <w:pStyle w:val="Akapitzlist"/>
        <w:numPr>
          <w:ilvl w:val="0"/>
          <w:numId w:val="16"/>
        </w:numPr>
        <w:tabs>
          <w:tab w:val="left" w:pos="1134"/>
        </w:tabs>
        <w:ind w:left="1134" w:hanging="425"/>
        <w:contextualSpacing/>
        <w:jc w:val="both"/>
        <w:rPr>
          <w:i/>
        </w:rPr>
      </w:pPr>
      <w:r>
        <w:t xml:space="preserve">na podstawie art. 21 RODO prawo sprzeciwu, wobec przetwarzania danych osobowych, gdyż podstawą prawną przetwarzania Pani/Pana danych osobowych jest art. 6 ust. 1 lit. c RODO. </w:t>
      </w:r>
    </w:p>
    <w:p w14:paraId="24C19B5E" w14:textId="3AADA7DD" w:rsidR="00DB204C" w:rsidRDefault="00DB204C" w:rsidP="007C3F88">
      <w:pPr>
        <w:autoSpaceDE w:val="0"/>
        <w:autoSpaceDN w:val="0"/>
        <w:adjustRightInd w:val="0"/>
        <w:rPr>
          <w:rFonts w:eastAsia="TT1Ao00"/>
          <w:color w:val="000000"/>
        </w:rPr>
      </w:pPr>
    </w:p>
    <w:p w14:paraId="330D9976" w14:textId="77777777" w:rsidR="003E33BA" w:rsidRDefault="003E33BA" w:rsidP="007C3F88">
      <w:pPr>
        <w:autoSpaceDE w:val="0"/>
        <w:autoSpaceDN w:val="0"/>
        <w:adjustRightInd w:val="0"/>
        <w:rPr>
          <w:rFonts w:eastAsia="TT1Ao00"/>
          <w:color w:val="000000"/>
        </w:rPr>
      </w:pPr>
    </w:p>
    <w:p w14:paraId="3E8BEB81" w14:textId="0A68F3E1" w:rsidR="007C3F88" w:rsidRPr="002161FB" w:rsidRDefault="007C3F88" w:rsidP="007C3F88">
      <w:pPr>
        <w:autoSpaceDE w:val="0"/>
        <w:autoSpaceDN w:val="0"/>
        <w:adjustRightInd w:val="0"/>
        <w:rPr>
          <w:color w:val="000000"/>
        </w:rPr>
      </w:pPr>
      <w:r w:rsidRPr="002161FB">
        <w:rPr>
          <w:rFonts w:eastAsia="TT1Ao00"/>
          <w:color w:val="000000"/>
        </w:rPr>
        <w:t>Ś</w:t>
      </w:r>
      <w:r w:rsidRPr="002161FB">
        <w:rPr>
          <w:color w:val="000000"/>
        </w:rPr>
        <w:t xml:space="preserve">widnica, </w:t>
      </w:r>
      <w:r w:rsidR="00426C61">
        <w:rPr>
          <w:color w:val="000000"/>
        </w:rPr>
        <w:t>2</w:t>
      </w:r>
      <w:r w:rsidR="00D04F82">
        <w:rPr>
          <w:color w:val="000000"/>
        </w:rPr>
        <w:t>7</w:t>
      </w:r>
      <w:r w:rsidR="00464EE3">
        <w:rPr>
          <w:color w:val="000000"/>
        </w:rPr>
        <w:t>.0</w:t>
      </w:r>
      <w:r w:rsidR="00D04F82">
        <w:rPr>
          <w:color w:val="000000"/>
        </w:rPr>
        <w:t>4</w:t>
      </w:r>
      <w:r w:rsidR="00AD7616" w:rsidRPr="002161FB">
        <w:rPr>
          <w:color w:val="000000"/>
        </w:rPr>
        <w:t>.20</w:t>
      </w:r>
      <w:r w:rsidR="002161FB">
        <w:rPr>
          <w:color w:val="000000"/>
        </w:rPr>
        <w:t>2</w:t>
      </w:r>
      <w:r w:rsidR="00464EE3">
        <w:rPr>
          <w:color w:val="000000"/>
        </w:rPr>
        <w:t>1</w:t>
      </w:r>
      <w:r w:rsidR="00AD7616" w:rsidRPr="002161FB">
        <w:rPr>
          <w:color w:val="000000"/>
        </w:rPr>
        <w:t>r.</w:t>
      </w:r>
    </w:p>
    <w:p w14:paraId="61E0A887" w14:textId="3C899EA3" w:rsidR="003E33BA" w:rsidRPr="00D04F82" w:rsidRDefault="007C3F88" w:rsidP="00D04F82">
      <w:pPr>
        <w:autoSpaceDE w:val="0"/>
        <w:autoSpaceDN w:val="0"/>
        <w:adjustRightInd w:val="0"/>
        <w:rPr>
          <w:color w:val="000000"/>
        </w:rPr>
      </w:pPr>
      <w:r w:rsidRPr="002161FB">
        <w:rPr>
          <w:color w:val="000000"/>
        </w:rPr>
        <w:t>Opracował: Katarzyna Krynicka</w:t>
      </w:r>
    </w:p>
    <w:sectPr w:rsidR="003E33BA" w:rsidRPr="00D04F82" w:rsidSect="006945E5">
      <w:headerReference w:type="default" r:id="rId35"/>
      <w:pgSz w:w="11906" w:h="16838"/>
      <w:pgMar w:top="992" w:right="1418" w:bottom="1418" w:left="1418"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F615" w14:textId="77777777" w:rsidR="001777A8" w:rsidRDefault="001777A8" w:rsidP="00B0069A">
      <w:r>
        <w:separator/>
      </w:r>
    </w:p>
  </w:endnote>
  <w:endnote w:type="continuationSeparator" w:id="0">
    <w:p w14:paraId="00B45A64" w14:textId="77777777" w:rsidR="001777A8" w:rsidRDefault="001777A8" w:rsidP="00B0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Univers-PL">
    <w:altName w:val="Univers"/>
    <w:panose1 w:val="00000000000000000000"/>
    <w:charset w:val="80"/>
    <w:family w:val="auto"/>
    <w:notTrueType/>
    <w:pitch w:val="default"/>
    <w:sig w:usb0="00000001" w:usb1="08070000" w:usb2="00000010" w:usb3="00000000" w:csb0="00020000" w:csb1="00000000"/>
  </w:font>
  <w:font w:name="HelveticaEE">
    <w:panose1 w:val="00000000000000000000"/>
    <w:charset w:val="00"/>
    <w:family w:val="auto"/>
    <w:notTrueType/>
    <w:pitch w:val="default"/>
    <w:sig w:usb0="00000003" w:usb1="00000000" w:usb2="00000000" w:usb3="00000000" w:csb0="00000001" w:csb1="00000000"/>
  </w:font>
  <w:font w:name="FrankfurtGothic">
    <w:charset w:val="00"/>
    <w:family w:val="auto"/>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Arial Narrow">
    <w:charset w:val="00"/>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Bold">
    <w:panose1 w:val="00000000000000000000"/>
    <w:charset w:val="80"/>
    <w:family w:val="auto"/>
    <w:notTrueType/>
    <w:pitch w:val="default"/>
    <w:sig w:usb0="00000001" w:usb1="08070000" w:usb2="00000010" w:usb3="00000000" w:csb0="00020000" w:csb1="00000000"/>
  </w:font>
  <w:font w:name="TT1Ao00">
    <w:panose1 w:val="00000000000000000000"/>
    <w:charset w:val="80"/>
    <w:family w:val="auto"/>
    <w:notTrueType/>
    <w:pitch w:val="default"/>
    <w:sig w:usb0="00000001" w:usb1="08070000" w:usb2="00000010" w:usb3="00000000" w:csb0="00020000" w:csb1="00000000"/>
  </w:font>
  <w:font w:name="Comic Sans MS">
    <w:panose1 w:val="030F0702030302020204"/>
    <w:charset w:val="EE"/>
    <w:family w:val="script"/>
    <w:pitch w:val="variable"/>
    <w:sig w:usb0="00000287" w:usb1="00000013" w:usb2="00000000" w:usb3="00000000" w:csb0="0000009F" w:csb1="00000000"/>
  </w:font>
  <w:font w:name="Roboto">
    <w:charset w:val="00"/>
    <w:family w:val="auto"/>
    <w:pitch w:val="variable"/>
    <w:sig w:usb0="E00002FF" w:usb1="5000205B" w:usb2="00000020" w:usb3="00000000" w:csb0="0000019F" w:csb1="00000000"/>
  </w:font>
  <w:font w:name="Apolonia">
    <w:altName w:val="Cambria"/>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B0BF" w14:textId="77777777" w:rsidR="001777A8" w:rsidRDefault="001777A8" w:rsidP="00B0069A">
      <w:r>
        <w:separator/>
      </w:r>
    </w:p>
  </w:footnote>
  <w:footnote w:type="continuationSeparator" w:id="0">
    <w:p w14:paraId="6302EA11" w14:textId="77777777" w:rsidR="001777A8" w:rsidRDefault="001777A8" w:rsidP="00B00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E849" w14:textId="021DE283" w:rsidR="00A575B3" w:rsidRPr="008F6FBA" w:rsidRDefault="00A575B3" w:rsidP="004B147C">
    <w:pPr>
      <w:pStyle w:val="Stopka"/>
      <w:rPr>
        <w:color w:val="000000"/>
        <w:sz w:val="22"/>
        <w:szCs w:val="22"/>
      </w:rPr>
    </w:pPr>
    <w:r w:rsidRPr="001B6402">
      <w:rPr>
        <w:color w:val="000000"/>
        <w:sz w:val="22"/>
        <w:szCs w:val="22"/>
      </w:rPr>
      <w:t>Nr sprawy: RG.271.1.</w:t>
    </w:r>
    <w:r>
      <w:rPr>
        <w:color w:val="000000"/>
        <w:sz w:val="22"/>
        <w:szCs w:val="22"/>
      </w:rPr>
      <w:t>4.</w:t>
    </w:r>
    <w:r w:rsidRPr="001B6402">
      <w:rPr>
        <w:color w:val="000000"/>
        <w:sz w:val="22"/>
        <w:szCs w:val="22"/>
      </w:rPr>
      <w:t>202</w:t>
    </w:r>
    <w:r>
      <w:rPr>
        <w:color w:val="000000"/>
        <w:sz w:val="22"/>
        <w:szCs w:val="22"/>
      </w:rPr>
      <w:t>1</w:t>
    </w:r>
    <w:r w:rsidRPr="0015419F">
      <w:rPr>
        <w:color w:val="000000"/>
      </w:rPr>
      <w:tab/>
    </w:r>
    <w:r w:rsidRPr="0015419F">
      <w:rPr>
        <w:color w:val="000000"/>
      </w:rPr>
      <w:tab/>
      <w:t xml:space="preserve">strona </w:t>
    </w:r>
    <w:r w:rsidRPr="0015419F">
      <w:rPr>
        <w:b/>
        <w:bCs/>
        <w:color w:val="000000"/>
      </w:rPr>
      <w:fldChar w:fldCharType="begin"/>
    </w:r>
    <w:r w:rsidRPr="0015419F">
      <w:rPr>
        <w:b/>
        <w:bCs/>
        <w:color w:val="000000"/>
      </w:rPr>
      <w:instrText>PAGE</w:instrText>
    </w:r>
    <w:r w:rsidRPr="0015419F">
      <w:rPr>
        <w:b/>
        <w:bCs/>
        <w:color w:val="000000"/>
      </w:rPr>
      <w:fldChar w:fldCharType="separate"/>
    </w:r>
    <w:r>
      <w:rPr>
        <w:b/>
        <w:bCs/>
        <w:noProof/>
        <w:color w:val="000000"/>
      </w:rPr>
      <w:t>61</w:t>
    </w:r>
    <w:r w:rsidRPr="0015419F">
      <w:rPr>
        <w:b/>
        <w:bCs/>
        <w:color w:val="000000"/>
      </w:rPr>
      <w:fldChar w:fldCharType="end"/>
    </w:r>
    <w:r w:rsidRPr="0015419F">
      <w:rPr>
        <w:color w:val="000000"/>
      </w:rPr>
      <w:t xml:space="preserve"> z </w:t>
    </w:r>
    <w:r w:rsidRPr="0015419F">
      <w:rPr>
        <w:b/>
        <w:bCs/>
        <w:color w:val="000000"/>
      </w:rPr>
      <w:fldChar w:fldCharType="begin"/>
    </w:r>
    <w:r w:rsidRPr="0015419F">
      <w:rPr>
        <w:b/>
        <w:bCs/>
        <w:color w:val="000000"/>
      </w:rPr>
      <w:instrText>NUMPAGES</w:instrText>
    </w:r>
    <w:r w:rsidRPr="0015419F">
      <w:rPr>
        <w:b/>
        <w:bCs/>
        <w:color w:val="000000"/>
      </w:rPr>
      <w:fldChar w:fldCharType="separate"/>
    </w:r>
    <w:r>
      <w:rPr>
        <w:b/>
        <w:bCs/>
        <w:noProof/>
        <w:color w:val="000000"/>
      </w:rPr>
      <w:t>61</w:t>
    </w:r>
    <w:r w:rsidRPr="0015419F">
      <w:rPr>
        <w:b/>
        <w:bCs/>
        <w:color w:val="000000"/>
      </w:rPr>
      <w:fldChar w:fldCharType="end"/>
    </w:r>
  </w:p>
  <w:p w14:paraId="64690A6A" w14:textId="77777777" w:rsidR="00A575B3" w:rsidRDefault="00A575B3" w:rsidP="00673874">
    <w:pPr>
      <w:pStyle w:val="Stopka"/>
      <w:jc w:val="both"/>
    </w:pPr>
    <w:r>
      <w:rPr>
        <w:noProof/>
      </w:rPr>
      <mc:AlternateContent>
        <mc:Choice Requires="wps">
          <w:drawing>
            <wp:anchor distT="0" distB="0" distL="114300" distR="114300" simplePos="0" relativeHeight="251657216" behindDoc="0" locked="0" layoutInCell="1" allowOverlap="1" wp14:anchorId="4701E2FF" wp14:editId="2E6E19EB">
              <wp:simplePos x="0" y="0"/>
              <wp:positionH relativeFrom="column">
                <wp:posOffset>-55245</wp:posOffset>
              </wp:positionH>
              <wp:positionV relativeFrom="paragraph">
                <wp:posOffset>107950</wp:posOffset>
              </wp:positionV>
              <wp:extent cx="6116320" cy="8255"/>
              <wp:effectExtent l="0" t="0" r="1778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71B45C7" id="_x0000_t32" coordsize="21600,21600" o:spt="32" o:oned="t" path="m,l21600,21600e" filled="f">
              <v:path arrowok="t" fillok="f" o:connecttype="none"/>
              <o:lock v:ext="edit" shapetype="t"/>
            </v:shapetype>
            <v:shape id="AutoShape 1" o:spid="_x0000_s1026" type="#_x0000_t32" style="position:absolute;margin-left:-4.35pt;margin-top:8.5pt;width:481.6pt;height:.6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"/>
          </w:pict>
        </mc:Fallback>
      </mc:AlternateContent>
    </w:r>
    <w:r w:rsidRPr="00D672E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7E8E8F10"/>
    <w:name w:val="WW8Num3"/>
    <w:lvl w:ilvl="0">
      <w:start w:val="1"/>
      <w:numFmt w:val="decimal"/>
      <w:lvlText w:val="%1."/>
      <w:lvlJc w:val="left"/>
      <w:pPr>
        <w:tabs>
          <w:tab w:val="num" w:pos="284"/>
        </w:tabs>
        <w:ind w:left="284" w:hanging="284"/>
      </w:pPr>
      <w:rPr>
        <w:rFonts w:ascii="Tahoma" w:hAnsi="Tahoma" w:cs="Tahoma" w:hint="default"/>
        <w:sz w:val="24"/>
        <w:szCs w:val="24"/>
      </w:rPr>
    </w:lvl>
    <w:lvl w:ilvl="1">
      <w:start w:val="1"/>
      <w:numFmt w:val="decimal"/>
      <w:lvlText w:val="%2)"/>
      <w:lvlJc w:val="left"/>
      <w:pPr>
        <w:tabs>
          <w:tab w:val="num" w:pos="284"/>
        </w:tabs>
        <w:ind w:left="568" w:hanging="284"/>
      </w:pPr>
      <w:rPr>
        <w:rFonts w:ascii="Arial" w:hAnsi="Arial" w:cs="Arial" w:hint="default"/>
        <w:sz w:val="18"/>
        <w:szCs w:val="18"/>
      </w:rPr>
    </w:lvl>
    <w:lvl w:ilvl="2">
      <w:start w:val="1"/>
      <w:numFmt w:val="none"/>
      <w:suff w:val="nothing"/>
      <w:lvlText w:val="a)"/>
      <w:lvlJc w:val="left"/>
      <w:pPr>
        <w:ind w:left="852" w:hanging="284"/>
      </w:pPr>
      <w:rPr>
        <w:rFonts w:hint="default"/>
      </w:rPr>
    </w:lvl>
    <w:lvl w:ilvl="3">
      <w:start w:val="1"/>
      <w:numFmt w:val="none"/>
      <w:suff w:val="nothing"/>
      <w:lvlText w:val="-"/>
      <w:lvlJc w:val="left"/>
      <w:pPr>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454"/>
        </w:tabs>
        <w:ind w:left="0" w:firstLine="0"/>
      </w:pPr>
      <w:rPr>
        <w:rFonts w:ascii="Wingdings" w:hAnsi="Wingdings" w:cs="Symbol"/>
      </w:rPr>
    </w:lvl>
    <w:lvl w:ilvl="1">
      <w:start w:val="1"/>
      <w:numFmt w:val="decimal"/>
      <w:lvlText w:val=" %1.%2."/>
      <w:lvlJc w:val="left"/>
      <w:pPr>
        <w:tabs>
          <w:tab w:val="num" w:pos="454"/>
        </w:tabs>
        <w:ind w:left="0" w:firstLine="0"/>
      </w:pPr>
    </w:lvl>
    <w:lvl w:ilvl="2">
      <w:start w:val="1"/>
      <w:numFmt w:val="decimal"/>
      <w:lvlText w:val=" %1.%2.%3."/>
      <w:lvlJc w:val="left"/>
      <w:pPr>
        <w:tabs>
          <w:tab w:val="num" w:pos="283"/>
        </w:tabs>
        <w:ind w:left="0" w:firstLine="0"/>
      </w:pPr>
    </w:lvl>
    <w:lvl w:ilvl="3">
      <w:start w:val="1"/>
      <w:numFmt w:val="decimal"/>
      <w:lvlText w:val=" %3.%4."/>
      <w:lvlJc w:val="left"/>
      <w:pPr>
        <w:tabs>
          <w:tab w:val="num" w:pos="1134"/>
        </w:tabs>
        <w:ind w:left="0" w:firstLine="0"/>
      </w:pPr>
    </w:lvl>
    <w:lvl w:ilvl="4">
      <w:start w:val="1"/>
      <w:numFmt w:val="decimal"/>
      <w:lvlText w:val=" %4.%5."/>
      <w:lvlJc w:val="left"/>
      <w:pPr>
        <w:tabs>
          <w:tab w:val="num" w:pos="1417"/>
        </w:tabs>
        <w:ind w:left="0" w:firstLine="0"/>
      </w:pPr>
    </w:lvl>
    <w:lvl w:ilvl="5">
      <w:start w:val="1"/>
      <w:numFmt w:val="decimal"/>
      <w:lvlText w:val=" %5.%6."/>
      <w:lvlJc w:val="left"/>
      <w:pPr>
        <w:tabs>
          <w:tab w:val="num" w:pos="1701"/>
        </w:tabs>
        <w:ind w:left="0" w:firstLine="0"/>
      </w:pPr>
    </w:lvl>
    <w:lvl w:ilvl="6">
      <w:start w:val="1"/>
      <w:numFmt w:val="decimal"/>
      <w:lvlText w:val=" %6.%7."/>
      <w:lvlJc w:val="left"/>
      <w:pPr>
        <w:tabs>
          <w:tab w:val="num" w:pos="1984"/>
        </w:tabs>
        <w:ind w:left="0" w:firstLine="0"/>
      </w:pPr>
    </w:lvl>
    <w:lvl w:ilvl="7">
      <w:start w:val="1"/>
      <w:numFmt w:val="decimal"/>
      <w:lvlText w:val=" %7.%8."/>
      <w:lvlJc w:val="left"/>
      <w:pPr>
        <w:tabs>
          <w:tab w:val="num" w:pos="2268"/>
        </w:tabs>
        <w:ind w:left="0" w:firstLine="0"/>
      </w:pPr>
    </w:lvl>
    <w:lvl w:ilvl="8">
      <w:start w:val="1"/>
      <w:numFmt w:val="decimal"/>
      <w:lvlText w:val=" %8.%9."/>
      <w:lvlJc w:val="left"/>
      <w:pPr>
        <w:tabs>
          <w:tab w:val="num" w:pos="2551"/>
        </w:tabs>
        <w:ind w:left="0" w:firstLine="0"/>
      </w:pPr>
    </w:lvl>
  </w:abstractNum>
  <w:abstractNum w:abstractNumId="3"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bCs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Tahoma" w:hAnsi="Tahoma" w:cs="Tahoma"/>
        <w:b w:val="0"/>
        <w:bCs w:val="0"/>
        <w:i w:val="0"/>
        <w:iCs w:val="0"/>
        <w:sz w:val="20"/>
        <w:szCs w:val="20"/>
      </w:rPr>
    </w:lvl>
    <w:lvl w:ilvl="1">
      <w:start w:val="6"/>
      <w:numFmt w:val="bullet"/>
      <w:lvlText w:val=""/>
      <w:lvlJc w:val="left"/>
      <w:pPr>
        <w:tabs>
          <w:tab w:val="num" w:pos="1420"/>
        </w:tabs>
        <w:ind w:left="1420" w:hanging="340"/>
      </w:pPr>
      <w:rPr>
        <w:rFonts w:ascii="Symbol" w:hAnsi="Symbol" w:cs="Symbol"/>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360"/>
        </w:tabs>
        <w:ind w:left="36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7" w15:restartNumberingAfterBreak="0">
    <w:nsid w:val="0000000E"/>
    <w:multiLevelType w:val="singleLevel"/>
    <w:tmpl w:val="0000000E"/>
    <w:name w:val="WW8Num14"/>
    <w:lvl w:ilvl="0">
      <w:start w:val="1"/>
      <w:numFmt w:val="decimal"/>
      <w:lvlText w:val="%1)"/>
      <w:lvlJc w:val="left"/>
      <w:pPr>
        <w:tabs>
          <w:tab w:val="num" w:pos="0"/>
        </w:tabs>
        <w:ind w:left="1350" w:hanging="360"/>
      </w:pPr>
      <w:rPr>
        <w:b w:val="0"/>
        <w:bCs w:val="0"/>
      </w:rPr>
    </w:lvl>
  </w:abstractNum>
  <w:abstractNum w:abstractNumId="8" w15:restartNumberingAfterBreak="0">
    <w:nsid w:val="0000000F"/>
    <w:multiLevelType w:val="multilevel"/>
    <w:tmpl w:val="7E563494"/>
    <w:name w:val="WW8Num15"/>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rPr>
        <w:b w:val="0"/>
        <w:bCs w:val="0"/>
        <w:color w:val="000000"/>
        <w:sz w:val="24"/>
        <w:szCs w:val="24"/>
      </w:r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9" w15:restartNumberingAfterBreak="0">
    <w:nsid w:val="00000010"/>
    <w:multiLevelType w:val="multilevel"/>
    <w:tmpl w:val="BFEA1F38"/>
    <w:name w:val="WWNum16"/>
    <w:lvl w:ilvl="0">
      <w:start w:val="3"/>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eastAsia="Times New Roman"/>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rPr>
        <w:b w:val="0"/>
        <w:bCs w:val="0"/>
        <w:color w:val="auto"/>
      </w:r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0"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auto"/>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sz w:val="18"/>
        <w:szCs w:val="18"/>
      </w:rPr>
    </w:lvl>
    <w:lvl w:ilvl="2">
      <w:start w:val="1"/>
      <w:numFmt w:val="bullet"/>
      <w:lvlText w:val="▪"/>
      <w:lvlJc w:val="left"/>
      <w:pPr>
        <w:tabs>
          <w:tab w:val="num" w:pos="1440"/>
        </w:tabs>
        <w:ind w:left="1440" w:hanging="360"/>
      </w:pPr>
      <w:rPr>
        <w:rFonts w:ascii="OpenSymbol" w:hAnsi="OpenSymbol" w:cs="Open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sz w:val="18"/>
        <w:szCs w:val="18"/>
      </w:rPr>
    </w:lvl>
    <w:lvl w:ilvl="5">
      <w:start w:val="1"/>
      <w:numFmt w:val="bullet"/>
      <w:lvlText w:val="▪"/>
      <w:lvlJc w:val="left"/>
      <w:pPr>
        <w:tabs>
          <w:tab w:val="num" w:pos="2520"/>
        </w:tabs>
        <w:ind w:left="2520" w:hanging="360"/>
      </w:pPr>
      <w:rPr>
        <w:rFonts w:ascii="OpenSymbol" w:hAnsi="OpenSymbol" w:cs="Open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sz w:val="18"/>
        <w:szCs w:val="18"/>
      </w:rPr>
    </w:lvl>
    <w:lvl w:ilvl="8">
      <w:start w:val="1"/>
      <w:numFmt w:val="bullet"/>
      <w:lvlText w:val="▪"/>
      <w:lvlJc w:val="left"/>
      <w:pPr>
        <w:tabs>
          <w:tab w:val="num" w:pos="3600"/>
        </w:tabs>
        <w:ind w:left="3600" w:hanging="360"/>
      </w:pPr>
      <w:rPr>
        <w:rFonts w:ascii="OpenSymbol" w:hAnsi="OpenSymbol" w:cs="OpenSymbol"/>
        <w:sz w:val="18"/>
        <w:szCs w:val="18"/>
      </w:rPr>
    </w:lvl>
  </w:abstractNum>
  <w:abstractNum w:abstractNumId="12"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b w:val="0"/>
        <w:bCs w:val="0"/>
        <w:i w:val="0"/>
        <w:iCs w:val="0"/>
        <w:sz w:val="20"/>
        <w:szCs w:val="20"/>
      </w:rPr>
    </w:lvl>
    <w:lvl w:ilvl="2">
      <w:start w:val="1"/>
      <w:numFmt w:val="bullet"/>
      <w:lvlText w:val="▪"/>
      <w:lvlJc w:val="left"/>
      <w:pPr>
        <w:tabs>
          <w:tab w:val="num" w:pos="1440"/>
        </w:tabs>
        <w:ind w:left="1440" w:hanging="360"/>
      </w:pPr>
      <w:rPr>
        <w:rFonts w:ascii="OpenSymbol" w:hAnsi="OpenSymbol" w:cs="OpenSymbol"/>
        <w:b w:val="0"/>
        <w:bCs w:val="0"/>
        <w:i w:val="0"/>
        <w:iCs w:val="0"/>
        <w:sz w:val="20"/>
        <w:szCs w:val="20"/>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b w:val="0"/>
        <w:bCs w:val="0"/>
        <w:i w:val="0"/>
        <w:iCs w:val="0"/>
        <w:sz w:val="20"/>
        <w:szCs w:val="20"/>
      </w:rPr>
    </w:lvl>
    <w:lvl w:ilvl="5">
      <w:start w:val="1"/>
      <w:numFmt w:val="bullet"/>
      <w:lvlText w:val="▪"/>
      <w:lvlJc w:val="left"/>
      <w:pPr>
        <w:tabs>
          <w:tab w:val="num" w:pos="2520"/>
        </w:tabs>
        <w:ind w:left="2520" w:hanging="360"/>
      </w:pPr>
      <w:rPr>
        <w:rFonts w:ascii="OpenSymbol" w:hAnsi="OpenSymbol" w:cs="OpenSymbol"/>
        <w:b w:val="0"/>
        <w:bCs w:val="0"/>
        <w:i w:val="0"/>
        <w:iCs w:val="0"/>
        <w:sz w:val="20"/>
        <w:szCs w:val="20"/>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b w:val="0"/>
        <w:bCs w:val="0"/>
        <w:i w:val="0"/>
        <w:iCs w:val="0"/>
        <w:sz w:val="20"/>
        <w:szCs w:val="20"/>
      </w:rPr>
    </w:lvl>
    <w:lvl w:ilvl="8">
      <w:start w:val="1"/>
      <w:numFmt w:val="bullet"/>
      <w:lvlText w:val="▪"/>
      <w:lvlJc w:val="left"/>
      <w:pPr>
        <w:tabs>
          <w:tab w:val="num" w:pos="3600"/>
        </w:tabs>
        <w:ind w:left="3600" w:hanging="360"/>
      </w:pPr>
      <w:rPr>
        <w:rFonts w:ascii="OpenSymbol" w:hAnsi="OpenSymbol" w:cs="OpenSymbol"/>
        <w:b w:val="0"/>
        <w:bCs w:val="0"/>
        <w:i w:val="0"/>
        <w:iCs w:val="0"/>
        <w:sz w:val="20"/>
        <w:szCs w:val="20"/>
      </w:rPr>
    </w:lvl>
  </w:abstractNum>
  <w:abstractNum w:abstractNumId="13" w15:restartNumberingAfterBreak="0">
    <w:nsid w:val="00000018"/>
    <w:multiLevelType w:val="multilevel"/>
    <w:tmpl w:val="00000018"/>
    <w:name w:val="WW8Num24"/>
    <w:lvl w:ilvl="0">
      <w:start w:val="1"/>
      <w:numFmt w:val="lowerLetter"/>
      <w:lvlText w:val="%1)"/>
      <w:lvlJc w:val="left"/>
      <w:pPr>
        <w:tabs>
          <w:tab w:val="num" w:pos="1070"/>
        </w:tabs>
        <w:ind w:left="107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5" w15:restartNumberingAfterBreak="0">
    <w:nsid w:val="0000001C"/>
    <w:multiLevelType w:val="multilevel"/>
    <w:tmpl w:val="0000001C"/>
    <w:name w:val="WW8Num30"/>
    <w:lvl w:ilvl="0">
      <w:start w:val="15"/>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6" w15:restartNumberingAfterBreak="0">
    <w:nsid w:val="00000021"/>
    <w:multiLevelType w:val="multilevel"/>
    <w:tmpl w:val="00000021"/>
    <w:name w:val="WW8Num63"/>
    <w:lvl w:ilvl="0">
      <w:start w:val="1"/>
      <w:numFmt w:val="decimal"/>
      <w:lvlText w:val="%1) "/>
      <w:lvlJc w:val="left"/>
      <w:pPr>
        <w:tabs>
          <w:tab w:val="num" w:pos="660"/>
        </w:tabs>
        <w:ind w:left="583" w:hanging="283"/>
      </w:pPr>
      <w:rPr>
        <w:rFonts w:ascii="Verdana" w:hAnsi="Verdana" w:cs="Verdana"/>
        <w:b w:val="0"/>
        <w:bCs w:val="0"/>
        <w:i w:val="0"/>
        <w:iCs w:val="0"/>
        <w:strike w:val="0"/>
        <w:dstrike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2"/>
    <w:multiLevelType w:val="multilevel"/>
    <w:tmpl w:val="00000022"/>
    <w:name w:val="WW8Num36"/>
    <w:lvl w:ilvl="0">
      <w:start w:val="11"/>
      <w:numFmt w:val="decimal"/>
      <w:lvlText w:val="%1"/>
      <w:lvlJc w:val="left"/>
      <w:pPr>
        <w:tabs>
          <w:tab w:val="num" w:pos="480"/>
        </w:tabs>
        <w:ind w:left="480" w:hanging="480"/>
      </w:p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8" w15:restartNumberingAfterBreak="0">
    <w:nsid w:val="0000002C"/>
    <w:multiLevelType w:val="multilevel"/>
    <w:tmpl w:val="0000002C"/>
    <w:name w:val="WW8Num47"/>
    <w:lvl w:ilvl="0">
      <w:start w:val="25"/>
      <w:numFmt w:val="decimal"/>
      <w:lvlText w:val="%1"/>
      <w:lvlJc w:val="left"/>
      <w:pPr>
        <w:tabs>
          <w:tab w:val="num" w:pos="420"/>
        </w:tabs>
        <w:ind w:left="420" w:hanging="420"/>
      </w:pPr>
      <w:rPr>
        <w:b/>
        <w:bCs/>
        <w:sz w:val="28"/>
        <w:szCs w:val="28"/>
      </w:rPr>
    </w:lvl>
    <w:lvl w:ilvl="1">
      <w:start w:val="1"/>
      <w:numFmt w:val="decimal"/>
      <w:lvlText w:val="%1.%2"/>
      <w:lvlJc w:val="left"/>
      <w:pPr>
        <w:tabs>
          <w:tab w:val="num" w:pos="720"/>
        </w:tabs>
        <w:ind w:left="720" w:hanging="720"/>
      </w:pPr>
      <w:rPr>
        <w:rFonts w:ascii="Tahoma" w:hAnsi="Tahoma" w:cs="Tahoma"/>
        <w:color w:val="000000"/>
        <w:sz w:val="24"/>
        <w:szCs w:val="24"/>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1080"/>
        </w:tabs>
        <w:ind w:left="1080" w:hanging="1080"/>
      </w:pPr>
      <w:rPr>
        <w:b/>
        <w:bCs/>
        <w:sz w:val="28"/>
        <w:szCs w:val="28"/>
      </w:rPr>
    </w:lvl>
    <w:lvl w:ilvl="4">
      <w:start w:val="1"/>
      <w:numFmt w:val="decimal"/>
      <w:lvlText w:val="%1.%2.%3.%4.%5"/>
      <w:lvlJc w:val="left"/>
      <w:pPr>
        <w:tabs>
          <w:tab w:val="num" w:pos="1440"/>
        </w:tabs>
        <w:ind w:left="1440" w:hanging="1440"/>
      </w:pPr>
      <w:rPr>
        <w:b/>
        <w:bCs/>
        <w:sz w:val="28"/>
        <w:szCs w:val="28"/>
      </w:rPr>
    </w:lvl>
    <w:lvl w:ilvl="5">
      <w:start w:val="1"/>
      <w:numFmt w:val="decimal"/>
      <w:lvlText w:val="%1.%2.%3.%4.%5.%6"/>
      <w:lvlJc w:val="left"/>
      <w:pPr>
        <w:tabs>
          <w:tab w:val="num" w:pos="1440"/>
        </w:tabs>
        <w:ind w:left="1440" w:hanging="1440"/>
      </w:pPr>
      <w:rPr>
        <w:b/>
        <w:bCs/>
        <w:sz w:val="28"/>
        <w:szCs w:val="28"/>
      </w:rPr>
    </w:lvl>
    <w:lvl w:ilvl="6">
      <w:start w:val="1"/>
      <w:numFmt w:val="decimal"/>
      <w:lvlText w:val="%1.%2.%3.%4.%5.%6.%7"/>
      <w:lvlJc w:val="left"/>
      <w:pPr>
        <w:tabs>
          <w:tab w:val="num" w:pos="1800"/>
        </w:tabs>
        <w:ind w:left="1800" w:hanging="1800"/>
      </w:pPr>
      <w:rPr>
        <w:b/>
        <w:bCs/>
        <w:sz w:val="28"/>
        <w:szCs w:val="28"/>
      </w:rPr>
    </w:lvl>
    <w:lvl w:ilvl="7">
      <w:start w:val="1"/>
      <w:numFmt w:val="decimal"/>
      <w:lvlText w:val="%1.%2.%3.%4.%5.%6.%7.%8"/>
      <w:lvlJc w:val="left"/>
      <w:pPr>
        <w:tabs>
          <w:tab w:val="num" w:pos="2160"/>
        </w:tabs>
        <w:ind w:left="2160" w:hanging="2160"/>
      </w:pPr>
      <w:rPr>
        <w:b/>
        <w:bCs/>
        <w:sz w:val="28"/>
        <w:szCs w:val="28"/>
      </w:rPr>
    </w:lvl>
    <w:lvl w:ilvl="8">
      <w:start w:val="1"/>
      <w:numFmt w:val="decimal"/>
      <w:lvlText w:val="%1.%2.%3.%4.%5.%6.%7.%8.%9"/>
      <w:lvlJc w:val="left"/>
      <w:pPr>
        <w:tabs>
          <w:tab w:val="num" w:pos="2160"/>
        </w:tabs>
        <w:ind w:left="2160" w:hanging="2160"/>
      </w:pPr>
      <w:rPr>
        <w:b/>
        <w:bCs/>
        <w:sz w:val="28"/>
        <w:szCs w:val="28"/>
      </w:rPr>
    </w:lvl>
  </w:abstractNum>
  <w:abstractNum w:abstractNumId="19" w15:restartNumberingAfterBreak="0">
    <w:nsid w:val="0000002F"/>
    <w:multiLevelType w:val="multilevel"/>
    <w:tmpl w:val="1C1C9F96"/>
    <w:name w:val="WW8Num50"/>
    <w:lvl w:ilvl="0">
      <w:start w:val="24"/>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3."/>
      <w:lvlJc w:val="left"/>
      <w:pPr>
        <w:tabs>
          <w:tab w:val="num" w:pos="720"/>
        </w:tabs>
        <w:ind w:left="720" w:hanging="720"/>
      </w:pPr>
      <w:rPr>
        <w:rFonts w:ascii="Tahoma" w:eastAsia="Times New Roman" w:hAnsi="Tahoma"/>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0" w15:restartNumberingAfterBreak="0">
    <w:nsid w:val="00000031"/>
    <w:multiLevelType w:val="multilevel"/>
    <w:tmpl w:val="00000031"/>
    <w:name w:val="WW8Num52"/>
    <w:lvl w:ilvl="0">
      <w:start w:val="27"/>
      <w:numFmt w:val="decimal"/>
      <w:lvlText w:val="%1"/>
      <w:lvlJc w:val="left"/>
      <w:pPr>
        <w:tabs>
          <w:tab w:val="num" w:pos="480"/>
        </w:tabs>
        <w:ind w:left="480" w:hanging="48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440"/>
        </w:tabs>
        <w:ind w:left="1440" w:hanging="144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2160"/>
        </w:tabs>
        <w:ind w:left="2160" w:hanging="2160"/>
      </w:pPr>
      <w:rPr>
        <w:color w:val="000000"/>
      </w:rPr>
    </w:lvl>
    <w:lvl w:ilvl="8">
      <w:start w:val="1"/>
      <w:numFmt w:val="decimal"/>
      <w:lvlText w:val="%1.%2.%3.%4.%5.%6.%7.%8.%9"/>
      <w:lvlJc w:val="left"/>
      <w:pPr>
        <w:tabs>
          <w:tab w:val="num" w:pos="2160"/>
        </w:tabs>
        <w:ind w:left="2160" w:hanging="2160"/>
      </w:pPr>
      <w:rPr>
        <w:color w:val="000000"/>
      </w:rPr>
    </w:lvl>
  </w:abstractNum>
  <w:abstractNum w:abstractNumId="21" w15:restartNumberingAfterBreak="0">
    <w:nsid w:val="00000044"/>
    <w:multiLevelType w:val="singleLevel"/>
    <w:tmpl w:val="00000044"/>
    <w:name w:val="WW8Num79"/>
    <w:lvl w:ilvl="0">
      <w:start w:val="1"/>
      <w:numFmt w:val="lowerLetter"/>
      <w:lvlText w:val="%1)"/>
      <w:lvlJc w:val="left"/>
      <w:pPr>
        <w:tabs>
          <w:tab w:val="num" w:pos="720"/>
        </w:tabs>
        <w:ind w:left="720" w:hanging="360"/>
      </w:pPr>
    </w:lvl>
  </w:abstractNum>
  <w:abstractNum w:abstractNumId="22" w15:restartNumberingAfterBreak="0">
    <w:nsid w:val="00000045"/>
    <w:multiLevelType w:val="multilevel"/>
    <w:tmpl w:val="00000045"/>
    <w:name w:val="WW8Num69"/>
    <w:lvl w:ilvl="0">
      <w:start w:val="1"/>
      <w:numFmt w:val="bullet"/>
      <w:lvlText w:val=""/>
      <w:lvlJc w:val="left"/>
      <w:pPr>
        <w:tabs>
          <w:tab w:val="num" w:pos="0"/>
        </w:tabs>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25" w15:restartNumberingAfterBreak="0">
    <w:nsid w:val="0DC85739"/>
    <w:multiLevelType w:val="multilevel"/>
    <w:tmpl w:val="BF8CF8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F571C5D"/>
    <w:multiLevelType w:val="multilevel"/>
    <w:tmpl w:val="2D46434C"/>
    <w:lvl w:ilvl="0">
      <w:start w:val="1"/>
      <w:numFmt w:val="decimal"/>
      <w:lvlText w:val="%1"/>
      <w:lvlJc w:val="left"/>
      <w:pPr>
        <w:ind w:left="480" w:hanging="480"/>
      </w:pPr>
      <w:rPr>
        <w:rFonts w:hint="default"/>
      </w:rPr>
    </w:lvl>
    <w:lvl w:ilvl="1">
      <w:start w:val="1"/>
      <w:numFmt w:val="decimal"/>
      <w:lvlText w:val="%2)"/>
      <w:lvlJc w:val="left"/>
      <w:pPr>
        <w:ind w:left="1440" w:hanging="720"/>
      </w:pPr>
      <w:rPr>
        <w:rFonts w:ascii="Times New Roman" w:eastAsia="Times New Roman" w:hAnsi="Times New Roman" w:cs="Times New Roman"/>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8" w15:restartNumberingAfterBreak="0">
    <w:nsid w:val="144C667E"/>
    <w:multiLevelType w:val="hybridMultilevel"/>
    <w:tmpl w:val="C44E80FE"/>
    <w:lvl w:ilvl="0" w:tplc="5198B61C">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1B5F4815"/>
    <w:multiLevelType w:val="multilevel"/>
    <w:tmpl w:val="9EDE3BB6"/>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1BAD793A"/>
    <w:multiLevelType w:val="multilevel"/>
    <w:tmpl w:val="E560307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02F66DF"/>
    <w:multiLevelType w:val="hybridMultilevel"/>
    <w:tmpl w:val="7F2E9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1CA72CE"/>
    <w:multiLevelType w:val="hybridMultilevel"/>
    <w:tmpl w:val="818C5FD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26A530AF"/>
    <w:multiLevelType w:val="hybridMultilevel"/>
    <w:tmpl w:val="3864CA78"/>
    <w:lvl w:ilvl="0" w:tplc="D31208BE">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5"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6" w15:restartNumberingAfterBreak="0">
    <w:nsid w:val="2DD907B8"/>
    <w:multiLevelType w:val="hybridMultilevel"/>
    <w:tmpl w:val="0742AC2E"/>
    <w:lvl w:ilvl="0" w:tplc="566840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8277452"/>
    <w:multiLevelType w:val="multilevel"/>
    <w:tmpl w:val="79169C9A"/>
    <w:lvl w:ilvl="0">
      <w:start w:val="2"/>
      <w:numFmt w:val="decimal"/>
      <w:pStyle w:val="Aspis1"/>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2237977"/>
    <w:multiLevelType w:val="hybridMultilevel"/>
    <w:tmpl w:val="FB1AAAA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FD43C8"/>
    <w:multiLevelType w:val="hybridMultilevel"/>
    <w:tmpl w:val="935001BE"/>
    <w:lvl w:ilvl="0" w:tplc="468A697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237A2C"/>
    <w:multiLevelType w:val="hybridMultilevel"/>
    <w:tmpl w:val="5836839E"/>
    <w:lvl w:ilvl="0" w:tplc="DA2208AC">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6562473"/>
    <w:multiLevelType w:val="multilevel"/>
    <w:tmpl w:val="534CFA5E"/>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3" w15:restartNumberingAfterBreak="0">
    <w:nsid w:val="488314C8"/>
    <w:multiLevelType w:val="hybridMultilevel"/>
    <w:tmpl w:val="475CF1B2"/>
    <w:lvl w:ilvl="0" w:tplc="E7D8EAAA">
      <w:start w:val="1"/>
      <w:numFmt w:val="lowerLetter"/>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49591A64"/>
    <w:multiLevelType w:val="hybridMultilevel"/>
    <w:tmpl w:val="4386C1B0"/>
    <w:lvl w:ilvl="0" w:tplc="2FE82F60">
      <w:start w:val="1"/>
      <w:numFmt w:val="bullet"/>
      <w:lvlText w:val=""/>
      <w:lvlJc w:val="left"/>
      <w:pPr>
        <w:ind w:left="2073" w:hanging="360"/>
      </w:pPr>
      <w:rPr>
        <w:rFonts w:ascii="Symbol" w:hAnsi="Symbol" w:cs="Symbol" w:hint="default"/>
      </w:rPr>
    </w:lvl>
    <w:lvl w:ilvl="1" w:tplc="04150003">
      <w:start w:val="1"/>
      <w:numFmt w:val="bullet"/>
      <w:lvlText w:val="o"/>
      <w:lvlJc w:val="left"/>
      <w:pPr>
        <w:ind w:left="2793" w:hanging="360"/>
      </w:pPr>
      <w:rPr>
        <w:rFonts w:ascii="Courier New" w:hAnsi="Courier New" w:cs="Courier New" w:hint="default"/>
      </w:rPr>
    </w:lvl>
    <w:lvl w:ilvl="2" w:tplc="04150005">
      <w:start w:val="1"/>
      <w:numFmt w:val="bullet"/>
      <w:lvlText w:val=""/>
      <w:lvlJc w:val="left"/>
      <w:pPr>
        <w:ind w:left="3513" w:hanging="360"/>
      </w:pPr>
      <w:rPr>
        <w:rFonts w:ascii="Wingdings" w:hAnsi="Wingdings" w:cs="Wingdings" w:hint="default"/>
      </w:rPr>
    </w:lvl>
    <w:lvl w:ilvl="3" w:tplc="04150001">
      <w:start w:val="1"/>
      <w:numFmt w:val="bullet"/>
      <w:lvlText w:val=""/>
      <w:lvlJc w:val="left"/>
      <w:pPr>
        <w:ind w:left="4233" w:hanging="360"/>
      </w:pPr>
      <w:rPr>
        <w:rFonts w:ascii="Symbol" w:hAnsi="Symbol" w:cs="Symbol" w:hint="default"/>
      </w:rPr>
    </w:lvl>
    <w:lvl w:ilvl="4" w:tplc="04150003">
      <w:start w:val="1"/>
      <w:numFmt w:val="bullet"/>
      <w:lvlText w:val="o"/>
      <w:lvlJc w:val="left"/>
      <w:pPr>
        <w:ind w:left="4953" w:hanging="360"/>
      </w:pPr>
      <w:rPr>
        <w:rFonts w:ascii="Courier New" w:hAnsi="Courier New" w:cs="Courier New" w:hint="default"/>
      </w:rPr>
    </w:lvl>
    <w:lvl w:ilvl="5" w:tplc="04150005">
      <w:start w:val="1"/>
      <w:numFmt w:val="bullet"/>
      <w:lvlText w:val=""/>
      <w:lvlJc w:val="left"/>
      <w:pPr>
        <w:ind w:left="5673" w:hanging="360"/>
      </w:pPr>
      <w:rPr>
        <w:rFonts w:ascii="Wingdings" w:hAnsi="Wingdings" w:cs="Wingdings" w:hint="default"/>
      </w:rPr>
    </w:lvl>
    <w:lvl w:ilvl="6" w:tplc="04150001">
      <w:start w:val="1"/>
      <w:numFmt w:val="bullet"/>
      <w:lvlText w:val=""/>
      <w:lvlJc w:val="left"/>
      <w:pPr>
        <w:ind w:left="6393" w:hanging="360"/>
      </w:pPr>
      <w:rPr>
        <w:rFonts w:ascii="Symbol" w:hAnsi="Symbol" w:cs="Symbol" w:hint="default"/>
      </w:rPr>
    </w:lvl>
    <w:lvl w:ilvl="7" w:tplc="04150003">
      <w:start w:val="1"/>
      <w:numFmt w:val="bullet"/>
      <w:lvlText w:val="o"/>
      <w:lvlJc w:val="left"/>
      <w:pPr>
        <w:ind w:left="7113" w:hanging="360"/>
      </w:pPr>
      <w:rPr>
        <w:rFonts w:ascii="Courier New" w:hAnsi="Courier New" w:cs="Courier New" w:hint="default"/>
      </w:rPr>
    </w:lvl>
    <w:lvl w:ilvl="8" w:tplc="04150005">
      <w:start w:val="1"/>
      <w:numFmt w:val="bullet"/>
      <w:lvlText w:val=""/>
      <w:lvlJc w:val="left"/>
      <w:pPr>
        <w:ind w:left="7833" w:hanging="360"/>
      </w:pPr>
      <w:rPr>
        <w:rFonts w:ascii="Wingdings" w:hAnsi="Wingdings" w:cs="Wingdings" w:hint="default"/>
      </w:rPr>
    </w:lvl>
  </w:abstractNum>
  <w:abstractNum w:abstractNumId="45" w15:restartNumberingAfterBreak="0">
    <w:nsid w:val="4D0210EA"/>
    <w:multiLevelType w:val="hybridMultilevel"/>
    <w:tmpl w:val="5D447904"/>
    <w:lvl w:ilvl="0" w:tplc="35B4B2B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7467080"/>
    <w:multiLevelType w:val="hybridMultilevel"/>
    <w:tmpl w:val="15ACCA18"/>
    <w:lvl w:ilvl="0" w:tplc="6E38EF48">
      <w:start w:val="1"/>
      <w:numFmt w:val="decimal"/>
      <w:lvlText w:val="%1."/>
      <w:lvlJc w:val="left"/>
      <w:pPr>
        <w:tabs>
          <w:tab w:val="num" w:pos="720"/>
        </w:tabs>
        <w:ind w:left="720" w:hanging="360"/>
      </w:pPr>
      <w:rPr>
        <w:sz w:val="28"/>
        <w:szCs w:val="28"/>
      </w:rPr>
    </w:lvl>
    <w:lvl w:ilvl="1" w:tplc="8F22B8D2">
      <w:numFmt w:val="none"/>
      <w:lvlText w:val=""/>
      <w:lvlJc w:val="left"/>
      <w:pPr>
        <w:tabs>
          <w:tab w:val="num" w:pos="360"/>
        </w:tabs>
      </w:pPr>
    </w:lvl>
    <w:lvl w:ilvl="2" w:tplc="D0D4CADA">
      <w:numFmt w:val="none"/>
      <w:lvlText w:val=""/>
      <w:lvlJc w:val="left"/>
      <w:pPr>
        <w:tabs>
          <w:tab w:val="num" w:pos="360"/>
        </w:tabs>
      </w:pPr>
    </w:lvl>
    <w:lvl w:ilvl="3" w:tplc="AE5CB4D6">
      <w:numFmt w:val="none"/>
      <w:lvlText w:val=""/>
      <w:lvlJc w:val="left"/>
      <w:pPr>
        <w:tabs>
          <w:tab w:val="num" w:pos="360"/>
        </w:tabs>
      </w:pPr>
    </w:lvl>
    <w:lvl w:ilvl="4" w:tplc="F56A6754">
      <w:numFmt w:val="none"/>
      <w:lvlText w:val=""/>
      <w:lvlJc w:val="left"/>
      <w:pPr>
        <w:tabs>
          <w:tab w:val="num" w:pos="360"/>
        </w:tabs>
      </w:pPr>
    </w:lvl>
    <w:lvl w:ilvl="5" w:tplc="911C63D0">
      <w:numFmt w:val="none"/>
      <w:lvlText w:val=""/>
      <w:lvlJc w:val="left"/>
      <w:pPr>
        <w:tabs>
          <w:tab w:val="num" w:pos="360"/>
        </w:tabs>
      </w:pPr>
    </w:lvl>
    <w:lvl w:ilvl="6" w:tplc="AAB8FB06">
      <w:numFmt w:val="none"/>
      <w:lvlText w:val=""/>
      <w:lvlJc w:val="left"/>
      <w:pPr>
        <w:tabs>
          <w:tab w:val="num" w:pos="360"/>
        </w:tabs>
      </w:pPr>
    </w:lvl>
    <w:lvl w:ilvl="7" w:tplc="A8509C4C">
      <w:numFmt w:val="none"/>
      <w:lvlText w:val=""/>
      <w:lvlJc w:val="left"/>
      <w:pPr>
        <w:tabs>
          <w:tab w:val="num" w:pos="360"/>
        </w:tabs>
      </w:pPr>
    </w:lvl>
    <w:lvl w:ilvl="8" w:tplc="A7948A7C">
      <w:numFmt w:val="none"/>
      <w:lvlText w:val=""/>
      <w:lvlJc w:val="left"/>
      <w:pPr>
        <w:tabs>
          <w:tab w:val="num" w:pos="360"/>
        </w:tabs>
      </w:pPr>
    </w:lvl>
  </w:abstractNum>
  <w:abstractNum w:abstractNumId="47" w15:restartNumberingAfterBreak="0">
    <w:nsid w:val="58ED4560"/>
    <w:multiLevelType w:val="hybridMultilevel"/>
    <w:tmpl w:val="EBD86FEA"/>
    <w:lvl w:ilvl="0" w:tplc="BE382578">
      <w:start w:val="1"/>
      <w:numFmt w:val="lowerLetter"/>
      <w:lvlText w:val="%1)"/>
      <w:lvlJc w:val="left"/>
      <w:pPr>
        <w:ind w:left="1080" w:hanging="360"/>
      </w:pPr>
      <w:rPr>
        <w:rFonts w:ascii="Times New Roman" w:eastAsia="Calibri" w:hAnsi="Times New Roman" w:cs="Times New Roman"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D8C1323"/>
    <w:multiLevelType w:val="multilevel"/>
    <w:tmpl w:val="A2AABC64"/>
    <w:lvl w:ilvl="0">
      <w:start w:val="3"/>
      <w:numFmt w:val="decimal"/>
      <w:lvlText w:val="%1."/>
      <w:lvlJc w:val="left"/>
      <w:pPr>
        <w:ind w:left="360" w:hanging="360"/>
      </w:pPr>
      <w:rPr>
        <w:rFonts w:hint="default"/>
        <w:b/>
        <w:color w:val="auto"/>
        <w:sz w:val="28"/>
        <w:szCs w:val="28"/>
      </w:rPr>
    </w:lvl>
    <w:lvl w:ilvl="1">
      <w:start w:val="1"/>
      <w:numFmt w:val="decimal"/>
      <w:lvlText w:val="%1.%2."/>
      <w:lvlJc w:val="left"/>
      <w:pPr>
        <w:ind w:left="720" w:hanging="720"/>
      </w:pPr>
      <w:rPr>
        <w:rFonts w:ascii="Times New Roman" w:hAnsi="Times New Roman" w:cs="Times New Roman" w:hint="default"/>
        <w:b w:val="0"/>
        <w:i w:val="0"/>
        <w:color w:val="auto"/>
        <w:sz w:val="24"/>
        <w:szCs w:val="24"/>
      </w:rPr>
    </w:lvl>
    <w:lvl w:ilvl="2">
      <w:start w:val="1"/>
      <w:numFmt w:val="decimal"/>
      <w:lvlText w:val="%3)"/>
      <w:lvlJc w:val="left"/>
      <w:pPr>
        <w:ind w:left="720" w:hanging="720"/>
      </w:pPr>
      <w:rPr>
        <w:rFonts w:ascii="Times New Roman" w:eastAsia="Calibri" w:hAnsi="Times New Roman" w:cs="Times New Roman"/>
        <w:b w:val="0"/>
        <w:sz w:val="24"/>
        <w:szCs w:val="24"/>
      </w:rPr>
    </w:lvl>
    <w:lvl w:ilvl="3">
      <w:start w:val="1"/>
      <w:numFmt w:val="decimal"/>
      <w:lvlText w:val="%1.%2.%3.%4."/>
      <w:lvlJc w:val="left"/>
      <w:pPr>
        <w:ind w:left="278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imes New Roman" w:eastAsia="SimSun" w:hAnsi="Times New Roman" w:cs="Times New Roman"/>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F516777"/>
    <w:multiLevelType w:val="multilevel"/>
    <w:tmpl w:val="368CF97A"/>
    <w:lvl w:ilvl="0">
      <w:start w:val="2"/>
      <w:numFmt w:val="decimal"/>
      <w:lvlText w:val="%1"/>
      <w:lvlJc w:val="left"/>
      <w:pPr>
        <w:ind w:left="360" w:hanging="36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6024" w:hanging="144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10182" w:hanging="2160"/>
      </w:pPr>
      <w:rPr>
        <w:rFonts w:hint="default"/>
      </w:rPr>
    </w:lvl>
    <w:lvl w:ilvl="8">
      <w:start w:val="1"/>
      <w:numFmt w:val="decimal"/>
      <w:lvlText w:val="%1.%2.%3.%4.%5.%6.%7.%8.%9"/>
      <w:lvlJc w:val="left"/>
      <w:pPr>
        <w:ind w:left="11328" w:hanging="2160"/>
      </w:pPr>
      <w:rPr>
        <w:rFonts w:hint="default"/>
      </w:rPr>
    </w:lvl>
  </w:abstractNum>
  <w:abstractNum w:abstractNumId="50" w15:restartNumberingAfterBreak="0">
    <w:nsid w:val="67D2374C"/>
    <w:multiLevelType w:val="hybridMultilevel"/>
    <w:tmpl w:val="F32224B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BB66B64A">
      <w:start w:val="1"/>
      <w:numFmt w:val="decimal"/>
      <w:lvlText w:val="%3)"/>
      <w:lvlJc w:val="left"/>
      <w:pPr>
        <w:ind w:left="1784" w:hanging="360"/>
      </w:pPr>
      <w:rPr>
        <w:rFonts w:ascii="Times New Roman" w:eastAsia="Times New Roman" w:hAnsi="Times New Roman" w:cs="Times New Roman"/>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1" w15:restartNumberingAfterBreak="0">
    <w:nsid w:val="74331F84"/>
    <w:multiLevelType w:val="hybridMultilevel"/>
    <w:tmpl w:val="A0149C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0F673E"/>
    <w:multiLevelType w:val="hybridMultilevel"/>
    <w:tmpl w:val="EA324358"/>
    <w:lvl w:ilvl="0" w:tplc="DEE4899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E54D0A"/>
    <w:multiLevelType w:val="hybridMultilevel"/>
    <w:tmpl w:val="B48C0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42"/>
  </w:num>
  <w:num w:numId="3">
    <w:abstractNumId w:val="46"/>
  </w:num>
  <w:num w:numId="4">
    <w:abstractNumId w:val="38"/>
  </w:num>
  <w:num w:numId="5">
    <w:abstractNumId w:val="30"/>
  </w:num>
  <w:num w:numId="6">
    <w:abstractNumId w:val="31"/>
  </w:num>
  <w:num w:numId="7">
    <w:abstractNumId w:val="27"/>
  </w:num>
  <w:num w:numId="8">
    <w:abstractNumId w:val="23"/>
  </w:num>
  <w:num w:numId="9">
    <w:abstractNumId w:val="41"/>
  </w:num>
  <w:num w:numId="10">
    <w:abstractNumId w:val="49"/>
  </w:num>
  <w:num w:numId="11">
    <w:abstractNumId w:val="44"/>
  </w:num>
  <w:num w:numId="12">
    <w:abstractNumId w:val="26"/>
  </w:num>
  <w:num w:numId="13">
    <w:abstractNumId w:val="35"/>
  </w:num>
  <w:num w:numId="14">
    <w:abstractNumId w:val="48"/>
  </w:num>
  <w:num w:numId="15">
    <w:abstractNumId w:val="29"/>
  </w:num>
  <w:num w:numId="16">
    <w:abstractNumId w:val="37"/>
  </w:num>
  <w:num w:numId="17">
    <w:abstractNumId w:val="52"/>
  </w:num>
  <w:num w:numId="18">
    <w:abstractNumId w:val="25"/>
  </w:num>
  <w:num w:numId="19">
    <w:abstractNumId w:val="43"/>
  </w:num>
  <w:num w:numId="20">
    <w:abstractNumId w:val="34"/>
  </w:num>
  <w:num w:numId="21">
    <w:abstractNumId w:val="50"/>
  </w:num>
  <w:num w:numId="22">
    <w:abstractNumId w:val="40"/>
  </w:num>
  <w:num w:numId="23">
    <w:abstractNumId w:val="28"/>
  </w:num>
  <w:num w:numId="24">
    <w:abstractNumId w:val="45"/>
  </w:num>
  <w:num w:numId="25">
    <w:abstractNumId w:val="33"/>
  </w:num>
  <w:num w:numId="26">
    <w:abstractNumId w:val="32"/>
  </w:num>
  <w:num w:numId="27">
    <w:abstractNumId w:val="36"/>
  </w:num>
  <w:num w:numId="28">
    <w:abstractNumId w:val="51"/>
  </w:num>
  <w:num w:numId="29">
    <w:abstractNumId w:val="39"/>
  </w:num>
  <w:num w:numId="30">
    <w:abstractNumId w:val="53"/>
  </w:num>
  <w:num w:numId="31">
    <w:abstractNumId w:val="4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trackedChanges" w:enforcement="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9A"/>
    <w:rsid w:val="00000150"/>
    <w:rsid w:val="000001F9"/>
    <w:rsid w:val="00000284"/>
    <w:rsid w:val="00000D95"/>
    <w:rsid w:val="00001045"/>
    <w:rsid w:val="0000138D"/>
    <w:rsid w:val="00001B1E"/>
    <w:rsid w:val="00002112"/>
    <w:rsid w:val="00002168"/>
    <w:rsid w:val="00002206"/>
    <w:rsid w:val="000033DA"/>
    <w:rsid w:val="0000357E"/>
    <w:rsid w:val="00003A8D"/>
    <w:rsid w:val="00003E72"/>
    <w:rsid w:val="00003FD9"/>
    <w:rsid w:val="0000401A"/>
    <w:rsid w:val="00004368"/>
    <w:rsid w:val="0000479A"/>
    <w:rsid w:val="00004C10"/>
    <w:rsid w:val="00004FF9"/>
    <w:rsid w:val="000056D0"/>
    <w:rsid w:val="00005825"/>
    <w:rsid w:val="00006AC0"/>
    <w:rsid w:val="00006CAD"/>
    <w:rsid w:val="00006CD8"/>
    <w:rsid w:val="00010ACA"/>
    <w:rsid w:val="00010D48"/>
    <w:rsid w:val="00010E85"/>
    <w:rsid w:val="0001148A"/>
    <w:rsid w:val="00011A09"/>
    <w:rsid w:val="00011BEB"/>
    <w:rsid w:val="00011E12"/>
    <w:rsid w:val="00011FA8"/>
    <w:rsid w:val="00012374"/>
    <w:rsid w:val="0001260B"/>
    <w:rsid w:val="000126EA"/>
    <w:rsid w:val="00012DF8"/>
    <w:rsid w:val="00012E15"/>
    <w:rsid w:val="00012EC6"/>
    <w:rsid w:val="00013494"/>
    <w:rsid w:val="00013B50"/>
    <w:rsid w:val="0001457D"/>
    <w:rsid w:val="00014CDA"/>
    <w:rsid w:val="00015055"/>
    <w:rsid w:val="00015791"/>
    <w:rsid w:val="0001589C"/>
    <w:rsid w:val="000159FD"/>
    <w:rsid w:val="00016782"/>
    <w:rsid w:val="00016CD9"/>
    <w:rsid w:val="00017717"/>
    <w:rsid w:val="00017B32"/>
    <w:rsid w:val="00017C54"/>
    <w:rsid w:val="00017D18"/>
    <w:rsid w:val="00020171"/>
    <w:rsid w:val="0002054E"/>
    <w:rsid w:val="00020786"/>
    <w:rsid w:val="00020BC5"/>
    <w:rsid w:val="00020E86"/>
    <w:rsid w:val="00020F70"/>
    <w:rsid w:val="00021A32"/>
    <w:rsid w:val="00021ABB"/>
    <w:rsid w:val="00021B88"/>
    <w:rsid w:val="00021D69"/>
    <w:rsid w:val="000220DB"/>
    <w:rsid w:val="00022779"/>
    <w:rsid w:val="00022FA2"/>
    <w:rsid w:val="000230C6"/>
    <w:rsid w:val="00023928"/>
    <w:rsid w:val="00023DD2"/>
    <w:rsid w:val="00023EBF"/>
    <w:rsid w:val="000243DC"/>
    <w:rsid w:val="0002478A"/>
    <w:rsid w:val="00024EE6"/>
    <w:rsid w:val="00025131"/>
    <w:rsid w:val="000252CC"/>
    <w:rsid w:val="0002550B"/>
    <w:rsid w:val="000263F1"/>
    <w:rsid w:val="000274AB"/>
    <w:rsid w:val="000279A9"/>
    <w:rsid w:val="00027C49"/>
    <w:rsid w:val="00027F12"/>
    <w:rsid w:val="00030C6A"/>
    <w:rsid w:val="00030CD2"/>
    <w:rsid w:val="000315A4"/>
    <w:rsid w:val="00031A8C"/>
    <w:rsid w:val="00032382"/>
    <w:rsid w:val="000327F3"/>
    <w:rsid w:val="00032A4D"/>
    <w:rsid w:val="00032BFF"/>
    <w:rsid w:val="00033815"/>
    <w:rsid w:val="00033EB1"/>
    <w:rsid w:val="0003454A"/>
    <w:rsid w:val="000346E5"/>
    <w:rsid w:val="000349CF"/>
    <w:rsid w:val="00035094"/>
    <w:rsid w:val="000350A4"/>
    <w:rsid w:val="000352CD"/>
    <w:rsid w:val="00035683"/>
    <w:rsid w:val="00035954"/>
    <w:rsid w:val="00035D19"/>
    <w:rsid w:val="000360A1"/>
    <w:rsid w:val="00036E91"/>
    <w:rsid w:val="000376A8"/>
    <w:rsid w:val="000379BB"/>
    <w:rsid w:val="00040201"/>
    <w:rsid w:val="0004065E"/>
    <w:rsid w:val="00040DB0"/>
    <w:rsid w:val="00041BE9"/>
    <w:rsid w:val="00041DAB"/>
    <w:rsid w:val="000426A1"/>
    <w:rsid w:val="000430C3"/>
    <w:rsid w:val="000432E1"/>
    <w:rsid w:val="00043472"/>
    <w:rsid w:val="00043A14"/>
    <w:rsid w:val="00043C08"/>
    <w:rsid w:val="00043D77"/>
    <w:rsid w:val="00043E68"/>
    <w:rsid w:val="00043F37"/>
    <w:rsid w:val="00044861"/>
    <w:rsid w:val="00045139"/>
    <w:rsid w:val="00045788"/>
    <w:rsid w:val="00045A34"/>
    <w:rsid w:val="00045AA1"/>
    <w:rsid w:val="000461E6"/>
    <w:rsid w:val="000462E8"/>
    <w:rsid w:val="00047014"/>
    <w:rsid w:val="00047595"/>
    <w:rsid w:val="00047707"/>
    <w:rsid w:val="00047C0C"/>
    <w:rsid w:val="00047C53"/>
    <w:rsid w:val="00047EAC"/>
    <w:rsid w:val="00050507"/>
    <w:rsid w:val="00050BF4"/>
    <w:rsid w:val="00050E88"/>
    <w:rsid w:val="00050EAF"/>
    <w:rsid w:val="00050F60"/>
    <w:rsid w:val="000513CD"/>
    <w:rsid w:val="000513DD"/>
    <w:rsid w:val="000517E5"/>
    <w:rsid w:val="000519C8"/>
    <w:rsid w:val="00051D24"/>
    <w:rsid w:val="000520DE"/>
    <w:rsid w:val="00052607"/>
    <w:rsid w:val="0005260F"/>
    <w:rsid w:val="0005296F"/>
    <w:rsid w:val="00052B31"/>
    <w:rsid w:val="00052CBC"/>
    <w:rsid w:val="00052D31"/>
    <w:rsid w:val="00053670"/>
    <w:rsid w:val="00053E75"/>
    <w:rsid w:val="000545F7"/>
    <w:rsid w:val="000548A9"/>
    <w:rsid w:val="0005499F"/>
    <w:rsid w:val="0005541D"/>
    <w:rsid w:val="00055428"/>
    <w:rsid w:val="000554FC"/>
    <w:rsid w:val="00055BFE"/>
    <w:rsid w:val="00056262"/>
    <w:rsid w:val="00057325"/>
    <w:rsid w:val="00057645"/>
    <w:rsid w:val="00057761"/>
    <w:rsid w:val="00057778"/>
    <w:rsid w:val="0006026F"/>
    <w:rsid w:val="00060278"/>
    <w:rsid w:val="00060517"/>
    <w:rsid w:val="00060574"/>
    <w:rsid w:val="00060B24"/>
    <w:rsid w:val="00060B5F"/>
    <w:rsid w:val="00060EA1"/>
    <w:rsid w:val="000613D8"/>
    <w:rsid w:val="00061E18"/>
    <w:rsid w:val="0006298D"/>
    <w:rsid w:val="000632AB"/>
    <w:rsid w:val="00063677"/>
    <w:rsid w:val="00063A4F"/>
    <w:rsid w:val="00064348"/>
    <w:rsid w:val="00064F9D"/>
    <w:rsid w:val="00065007"/>
    <w:rsid w:val="000655F2"/>
    <w:rsid w:val="00065AF2"/>
    <w:rsid w:val="0006608C"/>
    <w:rsid w:val="000664A2"/>
    <w:rsid w:val="00066807"/>
    <w:rsid w:val="00066825"/>
    <w:rsid w:val="000669FA"/>
    <w:rsid w:val="00067963"/>
    <w:rsid w:val="00070BD4"/>
    <w:rsid w:val="00071527"/>
    <w:rsid w:val="000719D1"/>
    <w:rsid w:val="000719DF"/>
    <w:rsid w:val="00071C26"/>
    <w:rsid w:val="00071F5E"/>
    <w:rsid w:val="00072286"/>
    <w:rsid w:val="0007229E"/>
    <w:rsid w:val="00072475"/>
    <w:rsid w:val="00072842"/>
    <w:rsid w:val="000728E2"/>
    <w:rsid w:val="00073794"/>
    <w:rsid w:val="00073809"/>
    <w:rsid w:val="00073DA9"/>
    <w:rsid w:val="000746CB"/>
    <w:rsid w:val="0007477A"/>
    <w:rsid w:val="00074828"/>
    <w:rsid w:val="00074B80"/>
    <w:rsid w:val="0007519F"/>
    <w:rsid w:val="000751B9"/>
    <w:rsid w:val="00075CA7"/>
    <w:rsid w:val="000761DA"/>
    <w:rsid w:val="000768B9"/>
    <w:rsid w:val="00076BF8"/>
    <w:rsid w:val="00076C8A"/>
    <w:rsid w:val="00076F12"/>
    <w:rsid w:val="00077C4F"/>
    <w:rsid w:val="00077E6F"/>
    <w:rsid w:val="000804D7"/>
    <w:rsid w:val="0008057C"/>
    <w:rsid w:val="0008123F"/>
    <w:rsid w:val="0008124F"/>
    <w:rsid w:val="000817F4"/>
    <w:rsid w:val="00081923"/>
    <w:rsid w:val="00081D0B"/>
    <w:rsid w:val="00081EBD"/>
    <w:rsid w:val="000820C2"/>
    <w:rsid w:val="000820CD"/>
    <w:rsid w:val="0008223A"/>
    <w:rsid w:val="00082DFB"/>
    <w:rsid w:val="00083B1E"/>
    <w:rsid w:val="00083BCE"/>
    <w:rsid w:val="00084673"/>
    <w:rsid w:val="00084D37"/>
    <w:rsid w:val="000850D2"/>
    <w:rsid w:val="0008517C"/>
    <w:rsid w:val="0008556D"/>
    <w:rsid w:val="00085847"/>
    <w:rsid w:val="000858A3"/>
    <w:rsid w:val="00085E62"/>
    <w:rsid w:val="00086297"/>
    <w:rsid w:val="0008668C"/>
    <w:rsid w:val="00086C6A"/>
    <w:rsid w:val="000871AC"/>
    <w:rsid w:val="0008748C"/>
    <w:rsid w:val="0008751A"/>
    <w:rsid w:val="0008761C"/>
    <w:rsid w:val="0008773F"/>
    <w:rsid w:val="00087901"/>
    <w:rsid w:val="00087A64"/>
    <w:rsid w:val="000900B8"/>
    <w:rsid w:val="000902EC"/>
    <w:rsid w:val="000910DA"/>
    <w:rsid w:val="00091432"/>
    <w:rsid w:val="00091960"/>
    <w:rsid w:val="00091BA1"/>
    <w:rsid w:val="00091BE7"/>
    <w:rsid w:val="00092D07"/>
    <w:rsid w:val="000933A1"/>
    <w:rsid w:val="0009352A"/>
    <w:rsid w:val="00093A01"/>
    <w:rsid w:val="00093CBC"/>
    <w:rsid w:val="00094535"/>
    <w:rsid w:val="00094546"/>
    <w:rsid w:val="00094981"/>
    <w:rsid w:val="00094B8D"/>
    <w:rsid w:val="00095074"/>
    <w:rsid w:val="00095739"/>
    <w:rsid w:val="000957DD"/>
    <w:rsid w:val="00095F62"/>
    <w:rsid w:val="00096851"/>
    <w:rsid w:val="00096BCC"/>
    <w:rsid w:val="00097194"/>
    <w:rsid w:val="000973DC"/>
    <w:rsid w:val="000974B3"/>
    <w:rsid w:val="0009754D"/>
    <w:rsid w:val="000979AE"/>
    <w:rsid w:val="000A0694"/>
    <w:rsid w:val="000A0FAA"/>
    <w:rsid w:val="000A11C0"/>
    <w:rsid w:val="000A1DA2"/>
    <w:rsid w:val="000A232A"/>
    <w:rsid w:val="000A29BB"/>
    <w:rsid w:val="000A2ECB"/>
    <w:rsid w:val="000A3096"/>
    <w:rsid w:val="000A3288"/>
    <w:rsid w:val="000A381E"/>
    <w:rsid w:val="000A4183"/>
    <w:rsid w:val="000A4902"/>
    <w:rsid w:val="000A4AF4"/>
    <w:rsid w:val="000A4BD7"/>
    <w:rsid w:val="000A4D68"/>
    <w:rsid w:val="000A4DF4"/>
    <w:rsid w:val="000A5AF1"/>
    <w:rsid w:val="000A6029"/>
    <w:rsid w:val="000A6298"/>
    <w:rsid w:val="000B0758"/>
    <w:rsid w:val="000B1189"/>
    <w:rsid w:val="000B1987"/>
    <w:rsid w:val="000B1AAE"/>
    <w:rsid w:val="000B1BA3"/>
    <w:rsid w:val="000B2EA2"/>
    <w:rsid w:val="000B3955"/>
    <w:rsid w:val="000B3B27"/>
    <w:rsid w:val="000B3D9D"/>
    <w:rsid w:val="000B3FDF"/>
    <w:rsid w:val="000B42A7"/>
    <w:rsid w:val="000B48AB"/>
    <w:rsid w:val="000B4E08"/>
    <w:rsid w:val="000B4FB2"/>
    <w:rsid w:val="000B511A"/>
    <w:rsid w:val="000B547E"/>
    <w:rsid w:val="000B55D0"/>
    <w:rsid w:val="000B5B55"/>
    <w:rsid w:val="000B64EE"/>
    <w:rsid w:val="000B6AC9"/>
    <w:rsid w:val="000B6BC8"/>
    <w:rsid w:val="000B6F6A"/>
    <w:rsid w:val="000B7124"/>
    <w:rsid w:val="000B71F7"/>
    <w:rsid w:val="000B74D4"/>
    <w:rsid w:val="000B78B1"/>
    <w:rsid w:val="000B797E"/>
    <w:rsid w:val="000B7C5B"/>
    <w:rsid w:val="000C0EBF"/>
    <w:rsid w:val="000C0EEF"/>
    <w:rsid w:val="000C111C"/>
    <w:rsid w:val="000C124D"/>
    <w:rsid w:val="000C164D"/>
    <w:rsid w:val="000C166F"/>
    <w:rsid w:val="000C1687"/>
    <w:rsid w:val="000C172E"/>
    <w:rsid w:val="000C23E5"/>
    <w:rsid w:val="000C26EF"/>
    <w:rsid w:val="000C2FC0"/>
    <w:rsid w:val="000C3315"/>
    <w:rsid w:val="000C3768"/>
    <w:rsid w:val="000C37D0"/>
    <w:rsid w:val="000C4457"/>
    <w:rsid w:val="000C499E"/>
    <w:rsid w:val="000C4A30"/>
    <w:rsid w:val="000C4D35"/>
    <w:rsid w:val="000C5FAE"/>
    <w:rsid w:val="000C64A1"/>
    <w:rsid w:val="000C67E0"/>
    <w:rsid w:val="000C6941"/>
    <w:rsid w:val="000C69E7"/>
    <w:rsid w:val="000C6C89"/>
    <w:rsid w:val="000C7BDD"/>
    <w:rsid w:val="000C7E44"/>
    <w:rsid w:val="000D0700"/>
    <w:rsid w:val="000D10BF"/>
    <w:rsid w:val="000D120B"/>
    <w:rsid w:val="000D151F"/>
    <w:rsid w:val="000D1E7B"/>
    <w:rsid w:val="000D2101"/>
    <w:rsid w:val="000D2EBF"/>
    <w:rsid w:val="000D2EDD"/>
    <w:rsid w:val="000D2F79"/>
    <w:rsid w:val="000D31F8"/>
    <w:rsid w:val="000D3364"/>
    <w:rsid w:val="000D3377"/>
    <w:rsid w:val="000D3558"/>
    <w:rsid w:val="000D3585"/>
    <w:rsid w:val="000D368E"/>
    <w:rsid w:val="000D3706"/>
    <w:rsid w:val="000D4672"/>
    <w:rsid w:val="000D4ACF"/>
    <w:rsid w:val="000D51B2"/>
    <w:rsid w:val="000D555D"/>
    <w:rsid w:val="000D557F"/>
    <w:rsid w:val="000D5922"/>
    <w:rsid w:val="000D5B19"/>
    <w:rsid w:val="000D5B57"/>
    <w:rsid w:val="000D5EE5"/>
    <w:rsid w:val="000D6000"/>
    <w:rsid w:val="000D62B2"/>
    <w:rsid w:val="000D6CE4"/>
    <w:rsid w:val="000D7097"/>
    <w:rsid w:val="000D7499"/>
    <w:rsid w:val="000D767C"/>
    <w:rsid w:val="000D76CC"/>
    <w:rsid w:val="000D7AF7"/>
    <w:rsid w:val="000E0AD6"/>
    <w:rsid w:val="000E151A"/>
    <w:rsid w:val="000E1FDA"/>
    <w:rsid w:val="000E200B"/>
    <w:rsid w:val="000E3072"/>
    <w:rsid w:val="000E3398"/>
    <w:rsid w:val="000E3B5E"/>
    <w:rsid w:val="000E3F3D"/>
    <w:rsid w:val="000E40A0"/>
    <w:rsid w:val="000E460F"/>
    <w:rsid w:val="000E481C"/>
    <w:rsid w:val="000E4B5E"/>
    <w:rsid w:val="000E4ED1"/>
    <w:rsid w:val="000E559A"/>
    <w:rsid w:val="000E5BF1"/>
    <w:rsid w:val="000E5DF9"/>
    <w:rsid w:val="000E5FA9"/>
    <w:rsid w:val="000E628F"/>
    <w:rsid w:val="000E65D1"/>
    <w:rsid w:val="000E77C9"/>
    <w:rsid w:val="000E78E8"/>
    <w:rsid w:val="000F00A6"/>
    <w:rsid w:val="000F0836"/>
    <w:rsid w:val="000F0839"/>
    <w:rsid w:val="000F0E69"/>
    <w:rsid w:val="000F1391"/>
    <w:rsid w:val="000F1435"/>
    <w:rsid w:val="000F21A3"/>
    <w:rsid w:val="000F2452"/>
    <w:rsid w:val="000F25BF"/>
    <w:rsid w:val="000F26FB"/>
    <w:rsid w:val="000F2CB3"/>
    <w:rsid w:val="000F34F0"/>
    <w:rsid w:val="000F3516"/>
    <w:rsid w:val="000F3524"/>
    <w:rsid w:val="000F3754"/>
    <w:rsid w:val="000F3D35"/>
    <w:rsid w:val="000F4D30"/>
    <w:rsid w:val="000F4E51"/>
    <w:rsid w:val="000F5331"/>
    <w:rsid w:val="000F5508"/>
    <w:rsid w:val="000F56F3"/>
    <w:rsid w:val="000F57D5"/>
    <w:rsid w:val="000F6458"/>
    <w:rsid w:val="000F6619"/>
    <w:rsid w:val="000F67A7"/>
    <w:rsid w:val="000F692C"/>
    <w:rsid w:val="000F6C42"/>
    <w:rsid w:val="000F72EF"/>
    <w:rsid w:val="000F7774"/>
    <w:rsid w:val="001000B8"/>
    <w:rsid w:val="00101769"/>
    <w:rsid w:val="001027E3"/>
    <w:rsid w:val="00102C58"/>
    <w:rsid w:val="00102E69"/>
    <w:rsid w:val="0010335D"/>
    <w:rsid w:val="001034C5"/>
    <w:rsid w:val="0010396B"/>
    <w:rsid w:val="00104229"/>
    <w:rsid w:val="001045E7"/>
    <w:rsid w:val="001048CC"/>
    <w:rsid w:val="0010492F"/>
    <w:rsid w:val="00104C22"/>
    <w:rsid w:val="00105016"/>
    <w:rsid w:val="0010523F"/>
    <w:rsid w:val="00105B5B"/>
    <w:rsid w:val="00105C72"/>
    <w:rsid w:val="00105E77"/>
    <w:rsid w:val="001060D4"/>
    <w:rsid w:val="00106684"/>
    <w:rsid w:val="0010670B"/>
    <w:rsid w:val="001074B8"/>
    <w:rsid w:val="0010758C"/>
    <w:rsid w:val="00107AEC"/>
    <w:rsid w:val="00107D85"/>
    <w:rsid w:val="00107F2D"/>
    <w:rsid w:val="00110610"/>
    <w:rsid w:val="00110C7C"/>
    <w:rsid w:val="00111338"/>
    <w:rsid w:val="0011166F"/>
    <w:rsid w:val="00111DD3"/>
    <w:rsid w:val="0011224E"/>
    <w:rsid w:val="001124F7"/>
    <w:rsid w:val="001130B8"/>
    <w:rsid w:val="00113102"/>
    <w:rsid w:val="00113A6B"/>
    <w:rsid w:val="001146A9"/>
    <w:rsid w:val="0011491D"/>
    <w:rsid w:val="00114D41"/>
    <w:rsid w:val="001153CB"/>
    <w:rsid w:val="00115414"/>
    <w:rsid w:val="00115962"/>
    <w:rsid w:val="00116E86"/>
    <w:rsid w:val="001170A7"/>
    <w:rsid w:val="00117BB1"/>
    <w:rsid w:val="0012083B"/>
    <w:rsid w:val="0012120A"/>
    <w:rsid w:val="00122163"/>
    <w:rsid w:val="00122902"/>
    <w:rsid w:val="00122A72"/>
    <w:rsid w:val="001236BE"/>
    <w:rsid w:val="00123C15"/>
    <w:rsid w:val="00124BDC"/>
    <w:rsid w:val="00124CA7"/>
    <w:rsid w:val="00124DD5"/>
    <w:rsid w:val="0012525E"/>
    <w:rsid w:val="001257CD"/>
    <w:rsid w:val="00125D58"/>
    <w:rsid w:val="0012618B"/>
    <w:rsid w:val="00126D19"/>
    <w:rsid w:val="001270B8"/>
    <w:rsid w:val="00127259"/>
    <w:rsid w:val="001273B8"/>
    <w:rsid w:val="00127672"/>
    <w:rsid w:val="00127B9A"/>
    <w:rsid w:val="00127BFF"/>
    <w:rsid w:val="00130687"/>
    <w:rsid w:val="001308F6"/>
    <w:rsid w:val="00130AD2"/>
    <w:rsid w:val="00130BA0"/>
    <w:rsid w:val="00131548"/>
    <w:rsid w:val="001315AD"/>
    <w:rsid w:val="00131BF0"/>
    <w:rsid w:val="00131CB7"/>
    <w:rsid w:val="001328EC"/>
    <w:rsid w:val="00132DF8"/>
    <w:rsid w:val="00134654"/>
    <w:rsid w:val="0013480B"/>
    <w:rsid w:val="00134E63"/>
    <w:rsid w:val="001354F1"/>
    <w:rsid w:val="00135629"/>
    <w:rsid w:val="0013579B"/>
    <w:rsid w:val="00135A2D"/>
    <w:rsid w:val="00135C09"/>
    <w:rsid w:val="00135F28"/>
    <w:rsid w:val="00136DB6"/>
    <w:rsid w:val="00137015"/>
    <w:rsid w:val="001371E3"/>
    <w:rsid w:val="001371E4"/>
    <w:rsid w:val="0013723E"/>
    <w:rsid w:val="00137591"/>
    <w:rsid w:val="00137925"/>
    <w:rsid w:val="00137DF0"/>
    <w:rsid w:val="0014049A"/>
    <w:rsid w:val="00140724"/>
    <w:rsid w:val="00140737"/>
    <w:rsid w:val="0014073A"/>
    <w:rsid w:val="001409D3"/>
    <w:rsid w:val="001414DC"/>
    <w:rsid w:val="001418C1"/>
    <w:rsid w:val="00141AE3"/>
    <w:rsid w:val="00141C10"/>
    <w:rsid w:val="00141E2D"/>
    <w:rsid w:val="001420A7"/>
    <w:rsid w:val="00142190"/>
    <w:rsid w:val="0014226B"/>
    <w:rsid w:val="00142E9B"/>
    <w:rsid w:val="00143381"/>
    <w:rsid w:val="001439E1"/>
    <w:rsid w:val="00143C85"/>
    <w:rsid w:val="00143D26"/>
    <w:rsid w:val="00145198"/>
    <w:rsid w:val="00145BE4"/>
    <w:rsid w:val="0014630D"/>
    <w:rsid w:val="00147007"/>
    <w:rsid w:val="00147777"/>
    <w:rsid w:val="00147C54"/>
    <w:rsid w:val="00147D42"/>
    <w:rsid w:val="0015029D"/>
    <w:rsid w:val="0015044A"/>
    <w:rsid w:val="0015079C"/>
    <w:rsid w:val="00150FC3"/>
    <w:rsid w:val="001515CB"/>
    <w:rsid w:val="00152BCC"/>
    <w:rsid w:val="00152FA6"/>
    <w:rsid w:val="0015400E"/>
    <w:rsid w:val="0015419F"/>
    <w:rsid w:val="001542DD"/>
    <w:rsid w:val="001543D6"/>
    <w:rsid w:val="001545E0"/>
    <w:rsid w:val="00154D51"/>
    <w:rsid w:val="00154FAB"/>
    <w:rsid w:val="00155764"/>
    <w:rsid w:val="001565D6"/>
    <w:rsid w:val="00156D77"/>
    <w:rsid w:val="00156E19"/>
    <w:rsid w:val="00156FB9"/>
    <w:rsid w:val="001602F1"/>
    <w:rsid w:val="00160494"/>
    <w:rsid w:val="001613D1"/>
    <w:rsid w:val="00161DD9"/>
    <w:rsid w:val="001622D5"/>
    <w:rsid w:val="001629F2"/>
    <w:rsid w:val="00162E57"/>
    <w:rsid w:val="00163793"/>
    <w:rsid w:val="00163E23"/>
    <w:rsid w:val="0016400F"/>
    <w:rsid w:val="0016472F"/>
    <w:rsid w:val="00164834"/>
    <w:rsid w:val="00164E05"/>
    <w:rsid w:val="00164EA7"/>
    <w:rsid w:val="0016514D"/>
    <w:rsid w:val="00165235"/>
    <w:rsid w:val="00166484"/>
    <w:rsid w:val="00166CF4"/>
    <w:rsid w:val="00166D43"/>
    <w:rsid w:val="00167375"/>
    <w:rsid w:val="00167965"/>
    <w:rsid w:val="00167E45"/>
    <w:rsid w:val="00170381"/>
    <w:rsid w:val="00170570"/>
    <w:rsid w:val="00170A39"/>
    <w:rsid w:val="00170C9A"/>
    <w:rsid w:val="00171640"/>
    <w:rsid w:val="00171756"/>
    <w:rsid w:val="00171AB5"/>
    <w:rsid w:val="00172004"/>
    <w:rsid w:val="00172B5F"/>
    <w:rsid w:val="001736B9"/>
    <w:rsid w:val="00174064"/>
    <w:rsid w:val="001740FA"/>
    <w:rsid w:val="0017470B"/>
    <w:rsid w:val="00175AB9"/>
    <w:rsid w:val="00175DA4"/>
    <w:rsid w:val="001762E7"/>
    <w:rsid w:val="001765DF"/>
    <w:rsid w:val="001766B2"/>
    <w:rsid w:val="001767E0"/>
    <w:rsid w:val="00176976"/>
    <w:rsid w:val="00176999"/>
    <w:rsid w:val="00176A80"/>
    <w:rsid w:val="00176BAE"/>
    <w:rsid w:val="00176DDA"/>
    <w:rsid w:val="00176E3F"/>
    <w:rsid w:val="001776B1"/>
    <w:rsid w:val="001776C6"/>
    <w:rsid w:val="001777A8"/>
    <w:rsid w:val="001778D2"/>
    <w:rsid w:val="00177B7F"/>
    <w:rsid w:val="00177CDD"/>
    <w:rsid w:val="001803C3"/>
    <w:rsid w:val="001807AC"/>
    <w:rsid w:val="001808F0"/>
    <w:rsid w:val="00180AD7"/>
    <w:rsid w:val="00180DC5"/>
    <w:rsid w:val="00180E70"/>
    <w:rsid w:val="00180EF8"/>
    <w:rsid w:val="001814CD"/>
    <w:rsid w:val="00182106"/>
    <w:rsid w:val="0018210C"/>
    <w:rsid w:val="001823EC"/>
    <w:rsid w:val="00182A99"/>
    <w:rsid w:val="00183289"/>
    <w:rsid w:val="00183746"/>
    <w:rsid w:val="00183BAB"/>
    <w:rsid w:val="00183DAB"/>
    <w:rsid w:val="0018402A"/>
    <w:rsid w:val="0018433D"/>
    <w:rsid w:val="00184B05"/>
    <w:rsid w:val="00184F4B"/>
    <w:rsid w:val="0018537C"/>
    <w:rsid w:val="0018547C"/>
    <w:rsid w:val="0018673C"/>
    <w:rsid w:val="00186851"/>
    <w:rsid w:val="00186CF1"/>
    <w:rsid w:val="00186F25"/>
    <w:rsid w:val="00190412"/>
    <w:rsid w:val="001906B1"/>
    <w:rsid w:val="00190DCE"/>
    <w:rsid w:val="001910D0"/>
    <w:rsid w:val="00191B04"/>
    <w:rsid w:val="00191E5D"/>
    <w:rsid w:val="00192685"/>
    <w:rsid w:val="00192A0B"/>
    <w:rsid w:val="00192F8B"/>
    <w:rsid w:val="001936F5"/>
    <w:rsid w:val="00193A8A"/>
    <w:rsid w:val="00193ED4"/>
    <w:rsid w:val="00193ED9"/>
    <w:rsid w:val="00193F3C"/>
    <w:rsid w:val="0019438E"/>
    <w:rsid w:val="00194B53"/>
    <w:rsid w:val="00195D63"/>
    <w:rsid w:val="00196454"/>
    <w:rsid w:val="00196932"/>
    <w:rsid w:val="00196FC0"/>
    <w:rsid w:val="001976CD"/>
    <w:rsid w:val="00197CDB"/>
    <w:rsid w:val="00197D60"/>
    <w:rsid w:val="001A04B5"/>
    <w:rsid w:val="001A0580"/>
    <w:rsid w:val="001A05AF"/>
    <w:rsid w:val="001A06E4"/>
    <w:rsid w:val="001A073D"/>
    <w:rsid w:val="001A0AB9"/>
    <w:rsid w:val="001A0B38"/>
    <w:rsid w:val="001A16BE"/>
    <w:rsid w:val="001A18A4"/>
    <w:rsid w:val="001A2484"/>
    <w:rsid w:val="001A24C2"/>
    <w:rsid w:val="001A26F7"/>
    <w:rsid w:val="001A2762"/>
    <w:rsid w:val="001A2AFB"/>
    <w:rsid w:val="001A2B36"/>
    <w:rsid w:val="001A3298"/>
    <w:rsid w:val="001A35E1"/>
    <w:rsid w:val="001A371C"/>
    <w:rsid w:val="001A4409"/>
    <w:rsid w:val="001A49F6"/>
    <w:rsid w:val="001A4C91"/>
    <w:rsid w:val="001A5028"/>
    <w:rsid w:val="001A5127"/>
    <w:rsid w:val="001A5ED4"/>
    <w:rsid w:val="001A6336"/>
    <w:rsid w:val="001A65CB"/>
    <w:rsid w:val="001A6629"/>
    <w:rsid w:val="001A68C5"/>
    <w:rsid w:val="001A6FAD"/>
    <w:rsid w:val="001A72F4"/>
    <w:rsid w:val="001A75FB"/>
    <w:rsid w:val="001A7C89"/>
    <w:rsid w:val="001B0206"/>
    <w:rsid w:val="001B0236"/>
    <w:rsid w:val="001B0707"/>
    <w:rsid w:val="001B10F1"/>
    <w:rsid w:val="001B1835"/>
    <w:rsid w:val="001B1F72"/>
    <w:rsid w:val="001B2181"/>
    <w:rsid w:val="001B2493"/>
    <w:rsid w:val="001B265C"/>
    <w:rsid w:val="001B2808"/>
    <w:rsid w:val="001B2E16"/>
    <w:rsid w:val="001B30AA"/>
    <w:rsid w:val="001B30FD"/>
    <w:rsid w:val="001B3DC1"/>
    <w:rsid w:val="001B3EA2"/>
    <w:rsid w:val="001B3FB1"/>
    <w:rsid w:val="001B42CB"/>
    <w:rsid w:val="001B44F1"/>
    <w:rsid w:val="001B47EC"/>
    <w:rsid w:val="001B4D4E"/>
    <w:rsid w:val="001B510C"/>
    <w:rsid w:val="001B533C"/>
    <w:rsid w:val="001B5534"/>
    <w:rsid w:val="001B5802"/>
    <w:rsid w:val="001B5A9B"/>
    <w:rsid w:val="001B5ABB"/>
    <w:rsid w:val="001B6402"/>
    <w:rsid w:val="001B66FC"/>
    <w:rsid w:val="001B67EB"/>
    <w:rsid w:val="001B76C1"/>
    <w:rsid w:val="001B7DE4"/>
    <w:rsid w:val="001C093F"/>
    <w:rsid w:val="001C0A2D"/>
    <w:rsid w:val="001C0D33"/>
    <w:rsid w:val="001C0FB9"/>
    <w:rsid w:val="001C11C7"/>
    <w:rsid w:val="001C1874"/>
    <w:rsid w:val="001C1AA6"/>
    <w:rsid w:val="001C27FA"/>
    <w:rsid w:val="001C2976"/>
    <w:rsid w:val="001C2E31"/>
    <w:rsid w:val="001C2FA4"/>
    <w:rsid w:val="001C346A"/>
    <w:rsid w:val="001C38A4"/>
    <w:rsid w:val="001C4654"/>
    <w:rsid w:val="001C4735"/>
    <w:rsid w:val="001C4F1A"/>
    <w:rsid w:val="001C53EE"/>
    <w:rsid w:val="001C5548"/>
    <w:rsid w:val="001C5733"/>
    <w:rsid w:val="001C5E50"/>
    <w:rsid w:val="001C6997"/>
    <w:rsid w:val="001C6B22"/>
    <w:rsid w:val="001C7E50"/>
    <w:rsid w:val="001C7FB0"/>
    <w:rsid w:val="001D0256"/>
    <w:rsid w:val="001D0365"/>
    <w:rsid w:val="001D0D00"/>
    <w:rsid w:val="001D162E"/>
    <w:rsid w:val="001D1AEF"/>
    <w:rsid w:val="001D284A"/>
    <w:rsid w:val="001D30C1"/>
    <w:rsid w:val="001D328D"/>
    <w:rsid w:val="001D333E"/>
    <w:rsid w:val="001D3452"/>
    <w:rsid w:val="001D38FC"/>
    <w:rsid w:val="001D3961"/>
    <w:rsid w:val="001D3D70"/>
    <w:rsid w:val="001D4090"/>
    <w:rsid w:val="001D45DC"/>
    <w:rsid w:val="001D46F9"/>
    <w:rsid w:val="001D49F5"/>
    <w:rsid w:val="001D4AB2"/>
    <w:rsid w:val="001D52C2"/>
    <w:rsid w:val="001D5507"/>
    <w:rsid w:val="001D5E88"/>
    <w:rsid w:val="001D6376"/>
    <w:rsid w:val="001D6660"/>
    <w:rsid w:val="001D6D7C"/>
    <w:rsid w:val="001D6F80"/>
    <w:rsid w:val="001D6FA4"/>
    <w:rsid w:val="001D71BB"/>
    <w:rsid w:val="001D77B3"/>
    <w:rsid w:val="001D7A60"/>
    <w:rsid w:val="001E06F8"/>
    <w:rsid w:val="001E06FC"/>
    <w:rsid w:val="001E07B4"/>
    <w:rsid w:val="001E07BF"/>
    <w:rsid w:val="001E0E1B"/>
    <w:rsid w:val="001E13A8"/>
    <w:rsid w:val="001E1587"/>
    <w:rsid w:val="001E1EF7"/>
    <w:rsid w:val="001E22D9"/>
    <w:rsid w:val="001E2352"/>
    <w:rsid w:val="001E2C37"/>
    <w:rsid w:val="001E2DDC"/>
    <w:rsid w:val="001E3321"/>
    <w:rsid w:val="001E34FA"/>
    <w:rsid w:val="001E3608"/>
    <w:rsid w:val="001E3EB0"/>
    <w:rsid w:val="001E3FB3"/>
    <w:rsid w:val="001E4278"/>
    <w:rsid w:val="001E460C"/>
    <w:rsid w:val="001E471C"/>
    <w:rsid w:val="001E4DFC"/>
    <w:rsid w:val="001E50E4"/>
    <w:rsid w:val="001E5125"/>
    <w:rsid w:val="001E5323"/>
    <w:rsid w:val="001E542B"/>
    <w:rsid w:val="001E5B8C"/>
    <w:rsid w:val="001E6AE9"/>
    <w:rsid w:val="001E7464"/>
    <w:rsid w:val="001E7516"/>
    <w:rsid w:val="001E763C"/>
    <w:rsid w:val="001E7999"/>
    <w:rsid w:val="001F032D"/>
    <w:rsid w:val="001F067D"/>
    <w:rsid w:val="001F12C2"/>
    <w:rsid w:val="001F1319"/>
    <w:rsid w:val="001F14BF"/>
    <w:rsid w:val="001F186D"/>
    <w:rsid w:val="001F1CB8"/>
    <w:rsid w:val="001F28E4"/>
    <w:rsid w:val="001F2EBC"/>
    <w:rsid w:val="001F2ECF"/>
    <w:rsid w:val="001F3235"/>
    <w:rsid w:val="001F3A9C"/>
    <w:rsid w:val="001F41D2"/>
    <w:rsid w:val="001F43D7"/>
    <w:rsid w:val="001F4B3E"/>
    <w:rsid w:val="001F4C82"/>
    <w:rsid w:val="001F4EAD"/>
    <w:rsid w:val="001F53D0"/>
    <w:rsid w:val="001F6D82"/>
    <w:rsid w:val="001F7A72"/>
    <w:rsid w:val="0020026D"/>
    <w:rsid w:val="00200536"/>
    <w:rsid w:val="002005F4"/>
    <w:rsid w:val="002007AC"/>
    <w:rsid w:val="002013EB"/>
    <w:rsid w:val="00201530"/>
    <w:rsid w:val="0020194B"/>
    <w:rsid w:val="00201F3B"/>
    <w:rsid w:val="00202266"/>
    <w:rsid w:val="002022A7"/>
    <w:rsid w:val="00202796"/>
    <w:rsid w:val="00202A5E"/>
    <w:rsid w:val="00203608"/>
    <w:rsid w:val="002036D6"/>
    <w:rsid w:val="00203976"/>
    <w:rsid w:val="002048A2"/>
    <w:rsid w:val="00204D13"/>
    <w:rsid w:val="00204E87"/>
    <w:rsid w:val="00204FFD"/>
    <w:rsid w:val="0020564E"/>
    <w:rsid w:val="0020566E"/>
    <w:rsid w:val="00205856"/>
    <w:rsid w:val="00205BD3"/>
    <w:rsid w:val="002060C2"/>
    <w:rsid w:val="00206647"/>
    <w:rsid w:val="00206853"/>
    <w:rsid w:val="00206956"/>
    <w:rsid w:val="00206ABA"/>
    <w:rsid w:val="002074FC"/>
    <w:rsid w:val="0020766C"/>
    <w:rsid w:val="0020791A"/>
    <w:rsid w:val="00207A6A"/>
    <w:rsid w:val="00207C56"/>
    <w:rsid w:val="00210CD2"/>
    <w:rsid w:val="0021152E"/>
    <w:rsid w:val="002118F0"/>
    <w:rsid w:val="0021194D"/>
    <w:rsid w:val="00211A6B"/>
    <w:rsid w:val="00211DD3"/>
    <w:rsid w:val="00211E8E"/>
    <w:rsid w:val="00211F57"/>
    <w:rsid w:val="00211F6E"/>
    <w:rsid w:val="00212BD6"/>
    <w:rsid w:val="00212F52"/>
    <w:rsid w:val="00213DA1"/>
    <w:rsid w:val="00213F5E"/>
    <w:rsid w:val="0021402C"/>
    <w:rsid w:val="002146FC"/>
    <w:rsid w:val="00214B67"/>
    <w:rsid w:val="00216088"/>
    <w:rsid w:val="002161FB"/>
    <w:rsid w:val="002165BD"/>
    <w:rsid w:val="00216833"/>
    <w:rsid w:val="00216EAE"/>
    <w:rsid w:val="00217BB4"/>
    <w:rsid w:val="00220125"/>
    <w:rsid w:val="002206BD"/>
    <w:rsid w:val="00220BD7"/>
    <w:rsid w:val="00220BFD"/>
    <w:rsid w:val="00222831"/>
    <w:rsid w:val="00222D18"/>
    <w:rsid w:val="0022310E"/>
    <w:rsid w:val="002236EF"/>
    <w:rsid w:val="00223816"/>
    <w:rsid w:val="00223E84"/>
    <w:rsid w:val="002240EA"/>
    <w:rsid w:val="0022450E"/>
    <w:rsid w:val="00224564"/>
    <w:rsid w:val="00224916"/>
    <w:rsid w:val="00224D50"/>
    <w:rsid w:val="002254BF"/>
    <w:rsid w:val="00225D5F"/>
    <w:rsid w:val="00225E40"/>
    <w:rsid w:val="002264A2"/>
    <w:rsid w:val="002268F8"/>
    <w:rsid w:val="00226A64"/>
    <w:rsid w:val="0022706C"/>
    <w:rsid w:val="0022723C"/>
    <w:rsid w:val="002309EA"/>
    <w:rsid w:val="002309EC"/>
    <w:rsid w:val="00230B79"/>
    <w:rsid w:val="002317A2"/>
    <w:rsid w:val="00231B37"/>
    <w:rsid w:val="00231BDF"/>
    <w:rsid w:val="00232323"/>
    <w:rsid w:val="0023238F"/>
    <w:rsid w:val="00232414"/>
    <w:rsid w:val="0023251F"/>
    <w:rsid w:val="00232BC1"/>
    <w:rsid w:val="0023339F"/>
    <w:rsid w:val="0023372B"/>
    <w:rsid w:val="00233995"/>
    <w:rsid w:val="00233B27"/>
    <w:rsid w:val="00233C23"/>
    <w:rsid w:val="00233D34"/>
    <w:rsid w:val="00233D39"/>
    <w:rsid w:val="00233EDB"/>
    <w:rsid w:val="00234802"/>
    <w:rsid w:val="00234BCA"/>
    <w:rsid w:val="00234CD9"/>
    <w:rsid w:val="002358B1"/>
    <w:rsid w:val="00235D19"/>
    <w:rsid w:val="00236E8D"/>
    <w:rsid w:val="0023714B"/>
    <w:rsid w:val="0023717B"/>
    <w:rsid w:val="0023749E"/>
    <w:rsid w:val="002402F3"/>
    <w:rsid w:val="00240D17"/>
    <w:rsid w:val="00240D34"/>
    <w:rsid w:val="00240EC6"/>
    <w:rsid w:val="00240F42"/>
    <w:rsid w:val="002412DE"/>
    <w:rsid w:val="002413E7"/>
    <w:rsid w:val="002417B4"/>
    <w:rsid w:val="00241F3D"/>
    <w:rsid w:val="00242811"/>
    <w:rsid w:val="00242DF0"/>
    <w:rsid w:val="00243132"/>
    <w:rsid w:val="0024346D"/>
    <w:rsid w:val="00243724"/>
    <w:rsid w:val="00243BD3"/>
    <w:rsid w:val="00243D5F"/>
    <w:rsid w:val="00243E7F"/>
    <w:rsid w:val="00244503"/>
    <w:rsid w:val="0024470B"/>
    <w:rsid w:val="00244ADE"/>
    <w:rsid w:val="00244B8D"/>
    <w:rsid w:val="00245271"/>
    <w:rsid w:val="00245906"/>
    <w:rsid w:val="00246314"/>
    <w:rsid w:val="00247032"/>
    <w:rsid w:val="00247396"/>
    <w:rsid w:val="00250040"/>
    <w:rsid w:val="00250778"/>
    <w:rsid w:val="002512B3"/>
    <w:rsid w:val="002512DC"/>
    <w:rsid w:val="00251371"/>
    <w:rsid w:val="0025192C"/>
    <w:rsid w:val="00252455"/>
    <w:rsid w:val="002526EA"/>
    <w:rsid w:val="0025292C"/>
    <w:rsid w:val="002529BE"/>
    <w:rsid w:val="00252F72"/>
    <w:rsid w:val="0025303D"/>
    <w:rsid w:val="002532B7"/>
    <w:rsid w:val="002532E1"/>
    <w:rsid w:val="00253459"/>
    <w:rsid w:val="00253F6B"/>
    <w:rsid w:val="00254403"/>
    <w:rsid w:val="002547D0"/>
    <w:rsid w:val="00254C02"/>
    <w:rsid w:val="00254DC4"/>
    <w:rsid w:val="00254FE2"/>
    <w:rsid w:val="0025553A"/>
    <w:rsid w:val="00255615"/>
    <w:rsid w:val="00255715"/>
    <w:rsid w:val="002557EC"/>
    <w:rsid w:val="00255C84"/>
    <w:rsid w:val="002562D7"/>
    <w:rsid w:val="00256340"/>
    <w:rsid w:val="00256E99"/>
    <w:rsid w:val="002571A9"/>
    <w:rsid w:val="002579E9"/>
    <w:rsid w:val="0026025D"/>
    <w:rsid w:val="0026030A"/>
    <w:rsid w:val="002603BA"/>
    <w:rsid w:val="00260976"/>
    <w:rsid w:val="00260A47"/>
    <w:rsid w:val="00260E5A"/>
    <w:rsid w:val="002615FA"/>
    <w:rsid w:val="00261688"/>
    <w:rsid w:val="002616CA"/>
    <w:rsid w:val="00262B7A"/>
    <w:rsid w:val="00262EFA"/>
    <w:rsid w:val="00263A7F"/>
    <w:rsid w:val="00263B53"/>
    <w:rsid w:val="00263C8B"/>
    <w:rsid w:val="00263D46"/>
    <w:rsid w:val="00264474"/>
    <w:rsid w:val="00264EFD"/>
    <w:rsid w:val="002652A7"/>
    <w:rsid w:val="002653B6"/>
    <w:rsid w:val="002654CD"/>
    <w:rsid w:val="00265684"/>
    <w:rsid w:val="00265CC2"/>
    <w:rsid w:val="00265D1B"/>
    <w:rsid w:val="00265D3A"/>
    <w:rsid w:val="00265FE5"/>
    <w:rsid w:val="0026657E"/>
    <w:rsid w:val="00266CF3"/>
    <w:rsid w:val="00266D1D"/>
    <w:rsid w:val="00266F03"/>
    <w:rsid w:val="002676D0"/>
    <w:rsid w:val="00267839"/>
    <w:rsid w:val="00267B53"/>
    <w:rsid w:val="00267C0D"/>
    <w:rsid w:val="0027011C"/>
    <w:rsid w:val="00270596"/>
    <w:rsid w:val="00270BA4"/>
    <w:rsid w:val="00270D58"/>
    <w:rsid w:val="00271552"/>
    <w:rsid w:val="0027183C"/>
    <w:rsid w:val="00271879"/>
    <w:rsid w:val="00271EB1"/>
    <w:rsid w:val="002720B1"/>
    <w:rsid w:val="002727B0"/>
    <w:rsid w:val="002727B7"/>
    <w:rsid w:val="002727ED"/>
    <w:rsid w:val="00272A31"/>
    <w:rsid w:val="00272E4D"/>
    <w:rsid w:val="00274535"/>
    <w:rsid w:val="00274978"/>
    <w:rsid w:val="00275D88"/>
    <w:rsid w:val="0027603D"/>
    <w:rsid w:val="002760CE"/>
    <w:rsid w:val="00276CC4"/>
    <w:rsid w:val="0027738B"/>
    <w:rsid w:val="0027755E"/>
    <w:rsid w:val="00277822"/>
    <w:rsid w:val="002779E9"/>
    <w:rsid w:val="00280314"/>
    <w:rsid w:val="00280A01"/>
    <w:rsid w:val="00280C22"/>
    <w:rsid w:val="0028130E"/>
    <w:rsid w:val="002820C2"/>
    <w:rsid w:val="00282A59"/>
    <w:rsid w:val="00283DFA"/>
    <w:rsid w:val="00284876"/>
    <w:rsid w:val="00284BB8"/>
    <w:rsid w:val="00284CFF"/>
    <w:rsid w:val="00285096"/>
    <w:rsid w:val="00285A15"/>
    <w:rsid w:val="00285C7C"/>
    <w:rsid w:val="002863E1"/>
    <w:rsid w:val="0028731D"/>
    <w:rsid w:val="00287D31"/>
    <w:rsid w:val="00290B46"/>
    <w:rsid w:val="00290BBE"/>
    <w:rsid w:val="00290C20"/>
    <w:rsid w:val="0029194C"/>
    <w:rsid w:val="00292CE8"/>
    <w:rsid w:val="00292FBE"/>
    <w:rsid w:val="0029389E"/>
    <w:rsid w:val="00293E30"/>
    <w:rsid w:val="0029450A"/>
    <w:rsid w:val="002949FF"/>
    <w:rsid w:val="00294B1F"/>
    <w:rsid w:val="00294DA3"/>
    <w:rsid w:val="00294E99"/>
    <w:rsid w:val="002951FC"/>
    <w:rsid w:val="00295C36"/>
    <w:rsid w:val="00296466"/>
    <w:rsid w:val="0029649C"/>
    <w:rsid w:val="00296BDA"/>
    <w:rsid w:val="00296CDD"/>
    <w:rsid w:val="00296FF7"/>
    <w:rsid w:val="002970AE"/>
    <w:rsid w:val="002970F0"/>
    <w:rsid w:val="00297185"/>
    <w:rsid w:val="00297BCF"/>
    <w:rsid w:val="00297D4F"/>
    <w:rsid w:val="002A0254"/>
    <w:rsid w:val="002A0790"/>
    <w:rsid w:val="002A0A42"/>
    <w:rsid w:val="002A1095"/>
    <w:rsid w:val="002A1103"/>
    <w:rsid w:val="002A165D"/>
    <w:rsid w:val="002A1C4F"/>
    <w:rsid w:val="002A2214"/>
    <w:rsid w:val="002A29A8"/>
    <w:rsid w:val="002A2A3D"/>
    <w:rsid w:val="002A2B0D"/>
    <w:rsid w:val="002A2EDB"/>
    <w:rsid w:val="002A36ED"/>
    <w:rsid w:val="002A3837"/>
    <w:rsid w:val="002A3A95"/>
    <w:rsid w:val="002A3B1B"/>
    <w:rsid w:val="002A3BD6"/>
    <w:rsid w:val="002A44DB"/>
    <w:rsid w:val="002A4B7E"/>
    <w:rsid w:val="002A4DAB"/>
    <w:rsid w:val="002A4E86"/>
    <w:rsid w:val="002A53E9"/>
    <w:rsid w:val="002A562E"/>
    <w:rsid w:val="002A57F0"/>
    <w:rsid w:val="002A5C35"/>
    <w:rsid w:val="002A606D"/>
    <w:rsid w:val="002A638E"/>
    <w:rsid w:val="002A643F"/>
    <w:rsid w:val="002A689F"/>
    <w:rsid w:val="002A6BBA"/>
    <w:rsid w:val="002A6F8A"/>
    <w:rsid w:val="002A76FA"/>
    <w:rsid w:val="002A7F63"/>
    <w:rsid w:val="002B03B5"/>
    <w:rsid w:val="002B03BE"/>
    <w:rsid w:val="002B041A"/>
    <w:rsid w:val="002B07AE"/>
    <w:rsid w:val="002B1176"/>
    <w:rsid w:val="002B1502"/>
    <w:rsid w:val="002B1974"/>
    <w:rsid w:val="002B1AFF"/>
    <w:rsid w:val="002B1BBD"/>
    <w:rsid w:val="002B2342"/>
    <w:rsid w:val="002B2414"/>
    <w:rsid w:val="002B2590"/>
    <w:rsid w:val="002B284C"/>
    <w:rsid w:val="002B2B32"/>
    <w:rsid w:val="002B2B9D"/>
    <w:rsid w:val="002B2BC7"/>
    <w:rsid w:val="002B2ED6"/>
    <w:rsid w:val="002B30B6"/>
    <w:rsid w:val="002B34A7"/>
    <w:rsid w:val="002B3718"/>
    <w:rsid w:val="002B37A2"/>
    <w:rsid w:val="002B3880"/>
    <w:rsid w:val="002B3F82"/>
    <w:rsid w:val="002B3FDC"/>
    <w:rsid w:val="002B4972"/>
    <w:rsid w:val="002B5311"/>
    <w:rsid w:val="002B53AC"/>
    <w:rsid w:val="002B5AB8"/>
    <w:rsid w:val="002B5EB4"/>
    <w:rsid w:val="002B69C7"/>
    <w:rsid w:val="002B6F39"/>
    <w:rsid w:val="002B7337"/>
    <w:rsid w:val="002B73E9"/>
    <w:rsid w:val="002B741F"/>
    <w:rsid w:val="002B75D6"/>
    <w:rsid w:val="002C0DA2"/>
    <w:rsid w:val="002C10E7"/>
    <w:rsid w:val="002C14F4"/>
    <w:rsid w:val="002C1E93"/>
    <w:rsid w:val="002C2133"/>
    <w:rsid w:val="002C227E"/>
    <w:rsid w:val="002C2941"/>
    <w:rsid w:val="002C2F39"/>
    <w:rsid w:val="002C34BC"/>
    <w:rsid w:val="002C39C9"/>
    <w:rsid w:val="002C4B91"/>
    <w:rsid w:val="002C5149"/>
    <w:rsid w:val="002C547A"/>
    <w:rsid w:val="002C5830"/>
    <w:rsid w:val="002C601F"/>
    <w:rsid w:val="002C6225"/>
    <w:rsid w:val="002C652B"/>
    <w:rsid w:val="002C70FF"/>
    <w:rsid w:val="002C7325"/>
    <w:rsid w:val="002C73E4"/>
    <w:rsid w:val="002C752D"/>
    <w:rsid w:val="002C755B"/>
    <w:rsid w:val="002C75F5"/>
    <w:rsid w:val="002C767B"/>
    <w:rsid w:val="002C7E0A"/>
    <w:rsid w:val="002C7F7D"/>
    <w:rsid w:val="002D0581"/>
    <w:rsid w:val="002D06CB"/>
    <w:rsid w:val="002D06ED"/>
    <w:rsid w:val="002D169D"/>
    <w:rsid w:val="002D2584"/>
    <w:rsid w:val="002D2758"/>
    <w:rsid w:val="002D2A57"/>
    <w:rsid w:val="002D2AE5"/>
    <w:rsid w:val="002D2AE6"/>
    <w:rsid w:val="002D2F96"/>
    <w:rsid w:val="002D35E6"/>
    <w:rsid w:val="002D378B"/>
    <w:rsid w:val="002D3AA5"/>
    <w:rsid w:val="002D3B1A"/>
    <w:rsid w:val="002D41BA"/>
    <w:rsid w:val="002D451A"/>
    <w:rsid w:val="002D52C1"/>
    <w:rsid w:val="002D53C6"/>
    <w:rsid w:val="002D5DFE"/>
    <w:rsid w:val="002D6568"/>
    <w:rsid w:val="002D680D"/>
    <w:rsid w:val="002D6992"/>
    <w:rsid w:val="002D69B2"/>
    <w:rsid w:val="002D6E30"/>
    <w:rsid w:val="002D6F0D"/>
    <w:rsid w:val="002E0988"/>
    <w:rsid w:val="002E0B48"/>
    <w:rsid w:val="002E0B85"/>
    <w:rsid w:val="002E0E06"/>
    <w:rsid w:val="002E0F74"/>
    <w:rsid w:val="002E0FC3"/>
    <w:rsid w:val="002E12CD"/>
    <w:rsid w:val="002E1936"/>
    <w:rsid w:val="002E1B42"/>
    <w:rsid w:val="002E21CB"/>
    <w:rsid w:val="002E2243"/>
    <w:rsid w:val="002E23CE"/>
    <w:rsid w:val="002E3660"/>
    <w:rsid w:val="002E3991"/>
    <w:rsid w:val="002E43DD"/>
    <w:rsid w:val="002E4418"/>
    <w:rsid w:val="002E4932"/>
    <w:rsid w:val="002E53B8"/>
    <w:rsid w:val="002E5D9B"/>
    <w:rsid w:val="002E63B7"/>
    <w:rsid w:val="002E652F"/>
    <w:rsid w:val="002E6870"/>
    <w:rsid w:val="002E6C9C"/>
    <w:rsid w:val="002E6CA7"/>
    <w:rsid w:val="002E70D3"/>
    <w:rsid w:val="002E73C4"/>
    <w:rsid w:val="002E7788"/>
    <w:rsid w:val="002E783F"/>
    <w:rsid w:val="002E7B15"/>
    <w:rsid w:val="002E7C38"/>
    <w:rsid w:val="002F08EE"/>
    <w:rsid w:val="002F0A36"/>
    <w:rsid w:val="002F0EAB"/>
    <w:rsid w:val="002F0F47"/>
    <w:rsid w:val="002F1097"/>
    <w:rsid w:val="002F12FA"/>
    <w:rsid w:val="002F135C"/>
    <w:rsid w:val="002F15E0"/>
    <w:rsid w:val="002F1BAE"/>
    <w:rsid w:val="002F1D8D"/>
    <w:rsid w:val="002F33E2"/>
    <w:rsid w:val="002F43E3"/>
    <w:rsid w:val="002F48F7"/>
    <w:rsid w:val="002F4EA8"/>
    <w:rsid w:val="002F4ECE"/>
    <w:rsid w:val="002F54A5"/>
    <w:rsid w:val="002F55B3"/>
    <w:rsid w:val="002F5B91"/>
    <w:rsid w:val="002F5C57"/>
    <w:rsid w:val="002F5D39"/>
    <w:rsid w:val="002F5D6D"/>
    <w:rsid w:val="002F620E"/>
    <w:rsid w:val="002F6265"/>
    <w:rsid w:val="002F62FC"/>
    <w:rsid w:val="002F673C"/>
    <w:rsid w:val="002F691C"/>
    <w:rsid w:val="002F73ED"/>
    <w:rsid w:val="002F7792"/>
    <w:rsid w:val="003000E3"/>
    <w:rsid w:val="00300245"/>
    <w:rsid w:val="00300558"/>
    <w:rsid w:val="0030078B"/>
    <w:rsid w:val="00300BC4"/>
    <w:rsid w:val="00300FA5"/>
    <w:rsid w:val="00301030"/>
    <w:rsid w:val="0030109E"/>
    <w:rsid w:val="00301B04"/>
    <w:rsid w:val="00301B65"/>
    <w:rsid w:val="00301C42"/>
    <w:rsid w:val="00301CB5"/>
    <w:rsid w:val="003021F7"/>
    <w:rsid w:val="0030226E"/>
    <w:rsid w:val="00302485"/>
    <w:rsid w:val="003029B4"/>
    <w:rsid w:val="00302B18"/>
    <w:rsid w:val="00302DF3"/>
    <w:rsid w:val="00302FCB"/>
    <w:rsid w:val="00303190"/>
    <w:rsid w:val="00303CC5"/>
    <w:rsid w:val="00303D33"/>
    <w:rsid w:val="00304410"/>
    <w:rsid w:val="00304526"/>
    <w:rsid w:val="00304945"/>
    <w:rsid w:val="003053F0"/>
    <w:rsid w:val="00305661"/>
    <w:rsid w:val="00305F53"/>
    <w:rsid w:val="00306B49"/>
    <w:rsid w:val="003074FC"/>
    <w:rsid w:val="00310238"/>
    <w:rsid w:val="003106A1"/>
    <w:rsid w:val="003119BF"/>
    <w:rsid w:val="00311D29"/>
    <w:rsid w:val="00311DE8"/>
    <w:rsid w:val="0031217E"/>
    <w:rsid w:val="003121A8"/>
    <w:rsid w:val="0031259A"/>
    <w:rsid w:val="0031296B"/>
    <w:rsid w:val="0031356C"/>
    <w:rsid w:val="00313BFB"/>
    <w:rsid w:val="00314D81"/>
    <w:rsid w:val="003156E0"/>
    <w:rsid w:val="00315BF3"/>
    <w:rsid w:val="00316249"/>
    <w:rsid w:val="00316274"/>
    <w:rsid w:val="00316893"/>
    <w:rsid w:val="00316D17"/>
    <w:rsid w:val="00316E69"/>
    <w:rsid w:val="00316EFB"/>
    <w:rsid w:val="00317185"/>
    <w:rsid w:val="00317714"/>
    <w:rsid w:val="00320038"/>
    <w:rsid w:val="003201EF"/>
    <w:rsid w:val="003204CB"/>
    <w:rsid w:val="003217CC"/>
    <w:rsid w:val="00321A78"/>
    <w:rsid w:val="00321E01"/>
    <w:rsid w:val="00321E47"/>
    <w:rsid w:val="003224C0"/>
    <w:rsid w:val="00322866"/>
    <w:rsid w:val="00322F5C"/>
    <w:rsid w:val="00323021"/>
    <w:rsid w:val="0032383C"/>
    <w:rsid w:val="00324333"/>
    <w:rsid w:val="00324955"/>
    <w:rsid w:val="00324EB4"/>
    <w:rsid w:val="0032590A"/>
    <w:rsid w:val="00325ED6"/>
    <w:rsid w:val="00326240"/>
    <w:rsid w:val="003266A2"/>
    <w:rsid w:val="003267E6"/>
    <w:rsid w:val="00326941"/>
    <w:rsid w:val="00326D40"/>
    <w:rsid w:val="00326DC5"/>
    <w:rsid w:val="00326FB4"/>
    <w:rsid w:val="003277D1"/>
    <w:rsid w:val="00330900"/>
    <w:rsid w:val="00330AD9"/>
    <w:rsid w:val="0033166D"/>
    <w:rsid w:val="00331726"/>
    <w:rsid w:val="00331E41"/>
    <w:rsid w:val="003326B3"/>
    <w:rsid w:val="00332908"/>
    <w:rsid w:val="0033291C"/>
    <w:rsid w:val="00332E29"/>
    <w:rsid w:val="00333C05"/>
    <w:rsid w:val="00333E57"/>
    <w:rsid w:val="00334313"/>
    <w:rsid w:val="00334407"/>
    <w:rsid w:val="00334688"/>
    <w:rsid w:val="0033499F"/>
    <w:rsid w:val="00334CFE"/>
    <w:rsid w:val="00335534"/>
    <w:rsid w:val="0033589D"/>
    <w:rsid w:val="00335AE1"/>
    <w:rsid w:val="003362F2"/>
    <w:rsid w:val="00336ADB"/>
    <w:rsid w:val="00336F80"/>
    <w:rsid w:val="00337073"/>
    <w:rsid w:val="003379DD"/>
    <w:rsid w:val="00337F90"/>
    <w:rsid w:val="003406D8"/>
    <w:rsid w:val="00340C10"/>
    <w:rsid w:val="00340C3C"/>
    <w:rsid w:val="00341592"/>
    <w:rsid w:val="003417D6"/>
    <w:rsid w:val="003419D9"/>
    <w:rsid w:val="00341DDD"/>
    <w:rsid w:val="003420B2"/>
    <w:rsid w:val="0034239E"/>
    <w:rsid w:val="00343317"/>
    <w:rsid w:val="00343808"/>
    <w:rsid w:val="00343D73"/>
    <w:rsid w:val="00343DBC"/>
    <w:rsid w:val="003442BA"/>
    <w:rsid w:val="003450A6"/>
    <w:rsid w:val="00345370"/>
    <w:rsid w:val="00345FC5"/>
    <w:rsid w:val="003460E3"/>
    <w:rsid w:val="003467B2"/>
    <w:rsid w:val="003467FB"/>
    <w:rsid w:val="00346C39"/>
    <w:rsid w:val="00346D86"/>
    <w:rsid w:val="0034715E"/>
    <w:rsid w:val="0034737B"/>
    <w:rsid w:val="003475C5"/>
    <w:rsid w:val="003475D2"/>
    <w:rsid w:val="003476F2"/>
    <w:rsid w:val="00347EF2"/>
    <w:rsid w:val="00350E74"/>
    <w:rsid w:val="003511FC"/>
    <w:rsid w:val="003516E4"/>
    <w:rsid w:val="00351A3B"/>
    <w:rsid w:val="003520FB"/>
    <w:rsid w:val="00352B1A"/>
    <w:rsid w:val="00352E77"/>
    <w:rsid w:val="0035302C"/>
    <w:rsid w:val="0035332C"/>
    <w:rsid w:val="003535B9"/>
    <w:rsid w:val="003535FA"/>
    <w:rsid w:val="0035366A"/>
    <w:rsid w:val="00353F3D"/>
    <w:rsid w:val="00354185"/>
    <w:rsid w:val="00354778"/>
    <w:rsid w:val="003555BB"/>
    <w:rsid w:val="003561B8"/>
    <w:rsid w:val="00356BBD"/>
    <w:rsid w:val="00356EF0"/>
    <w:rsid w:val="00356F9A"/>
    <w:rsid w:val="00356FAF"/>
    <w:rsid w:val="003573A2"/>
    <w:rsid w:val="003577ED"/>
    <w:rsid w:val="003578FE"/>
    <w:rsid w:val="00357922"/>
    <w:rsid w:val="003579FF"/>
    <w:rsid w:val="00357FE7"/>
    <w:rsid w:val="00360C61"/>
    <w:rsid w:val="00360F60"/>
    <w:rsid w:val="003612CF"/>
    <w:rsid w:val="003616F7"/>
    <w:rsid w:val="00362FA2"/>
    <w:rsid w:val="00363091"/>
    <w:rsid w:val="00363BF4"/>
    <w:rsid w:val="00363E1F"/>
    <w:rsid w:val="003644F6"/>
    <w:rsid w:val="00364EB1"/>
    <w:rsid w:val="003654F3"/>
    <w:rsid w:val="00365CD5"/>
    <w:rsid w:val="00366307"/>
    <w:rsid w:val="003664CD"/>
    <w:rsid w:val="00366A21"/>
    <w:rsid w:val="00367976"/>
    <w:rsid w:val="00367ECE"/>
    <w:rsid w:val="003701C8"/>
    <w:rsid w:val="003702E1"/>
    <w:rsid w:val="00370443"/>
    <w:rsid w:val="00370732"/>
    <w:rsid w:val="00370B42"/>
    <w:rsid w:val="00370E5A"/>
    <w:rsid w:val="003717E4"/>
    <w:rsid w:val="00371D7E"/>
    <w:rsid w:val="0037280D"/>
    <w:rsid w:val="00372D95"/>
    <w:rsid w:val="00372FD0"/>
    <w:rsid w:val="00373216"/>
    <w:rsid w:val="00373362"/>
    <w:rsid w:val="003739AA"/>
    <w:rsid w:val="00373DAD"/>
    <w:rsid w:val="00373FE9"/>
    <w:rsid w:val="00374048"/>
    <w:rsid w:val="003749D1"/>
    <w:rsid w:val="00374AE6"/>
    <w:rsid w:val="003750D4"/>
    <w:rsid w:val="00376CC2"/>
    <w:rsid w:val="0037758E"/>
    <w:rsid w:val="00377DCD"/>
    <w:rsid w:val="00377F82"/>
    <w:rsid w:val="00380200"/>
    <w:rsid w:val="00380202"/>
    <w:rsid w:val="003805CD"/>
    <w:rsid w:val="00380705"/>
    <w:rsid w:val="00380BE1"/>
    <w:rsid w:val="00381558"/>
    <w:rsid w:val="00381E99"/>
    <w:rsid w:val="00382AC8"/>
    <w:rsid w:val="00382B33"/>
    <w:rsid w:val="003833A9"/>
    <w:rsid w:val="00383538"/>
    <w:rsid w:val="00383AD5"/>
    <w:rsid w:val="003844C8"/>
    <w:rsid w:val="00384A63"/>
    <w:rsid w:val="00384DAF"/>
    <w:rsid w:val="003854A5"/>
    <w:rsid w:val="00385623"/>
    <w:rsid w:val="003856E6"/>
    <w:rsid w:val="00385E9D"/>
    <w:rsid w:val="00385FA4"/>
    <w:rsid w:val="003860E2"/>
    <w:rsid w:val="00386127"/>
    <w:rsid w:val="00386B02"/>
    <w:rsid w:val="00386D4E"/>
    <w:rsid w:val="00386EF6"/>
    <w:rsid w:val="003874B1"/>
    <w:rsid w:val="00387661"/>
    <w:rsid w:val="00387676"/>
    <w:rsid w:val="003878CF"/>
    <w:rsid w:val="00387B14"/>
    <w:rsid w:val="003900E6"/>
    <w:rsid w:val="00390333"/>
    <w:rsid w:val="003906A3"/>
    <w:rsid w:val="00391385"/>
    <w:rsid w:val="00391A47"/>
    <w:rsid w:val="00392024"/>
    <w:rsid w:val="003929BF"/>
    <w:rsid w:val="00392FB5"/>
    <w:rsid w:val="00393287"/>
    <w:rsid w:val="00393F9E"/>
    <w:rsid w:val="003944D1"/>
    <w:rsid w:val="00394549"/>
    <w:rsid w:val="00394D6B"/>
    <w:rsid w:val="00394DDA"/>
    <w:rsid w:val="00395216"/>
    <w:rsid w:val="00395909"/>
    <w:rsid w:val="00395C53"/>
    <w:rsid w:val="00395D7A"/>
    <w:rsid w:val="00395E23"/>
    <w:rsid w:val="00395FDD"/>
    <w:rsid w:val="003964D0"/>
    <w:rsid w:val="003965C7"/>
    <w:rsid w:val="003969E2"/>
    <w:rsid w:val="00397335"/>
    <w:rsid w:val="0039744A"/>
    <w:rsid w:val="00397603"/>
    <w:rsid w:val="00397D9B"/>
    <w:rsid w:val="003A0000"/>
    <w:rsid w:val="003A0046"/>
    <w:rsid w:val="003A00CB"/>
    <w:rsid w:val="003A0200"/>
    <w:rsid w:val="003A0637"/>
    <w:rsid w:val="003A0A42"/>
    <w:rsid w:val="003A0C13"/>
    <w:rsid w:val="003A0C2C"/>
    <w:rsid w:val="003A0C5D"/>
    <w:rsid w:val="003A0EE5"/>
    <w:rsid w:val="003A143E"/>
    <w:rsid w:val="003A22A3"/>
    <w:rsid w:val="003A28CB"/>
    <w:rsid w:val="003A3341"/>
    <w:rsid w:val="003A353D"/>
    <w:rsid w:val="003A37A8"/>
    <w:rsid w:val="003A37E3"/>
    <w:rsid w:val="003A427C"/>
    <w:rsid w:val="003A4351"/>
    <w:rsid w:val="003A50CC"/>
    <w:rsid w:val="003A5D7E"/>
    <w:rsid w:val="003A5E89"/>
    <w:rsid w:val="003A65EB"/>
    <w:rsid w:val="003A67B2"/>
    <w:rsid w:val="003A6AA1"/>
    <w:rsid w:val="003A6C91"/>
    <w:rsid w:val="003A6D97"/>
    <w:rsid w:val="003A6E14"/>
    <w:rsid w:val="003A6E57"/>
    <w:rsid w:val="003A7201"/>
    <w:rsid w:val="003A7341"/>
    <w:rsid w:val="003A7888"/>
    <w:rsid w:val="003A7D38"/>
    <w:rsid w:val="003A7F2A"/>
    <w:rsid w:val="003B00B6"/>
    <w:rsid w:val="003B29AB"/>
    <w:rsid w:val="003B2D1D"/>
    <w:rsid w:val="003B352C"/>
    <w:rsid w:val="003B3A44"/>
    <w:rsid w:val="003B3B7D"/>
    <w:rsid w:val="003B3F86"/>
    <w:rsid w:val="003B4ABA"/>
    <w:rsid w:val="003B4CEA"/>
    <w:rsid w:val="003B5217"/>
    <w:rsid w:val="003B539F"/>
    <w:rsid w:val="003B553D"/>
    <w:rsid w:val="003B56ED"/>
    <w:rsid w:val="003B5730"/>
    <w:rsid w:val="003B59A3"/>
    <w:rsid w:val="003B5D33"/>
    <w:rsid w:val="003B6128"/>
    <w:rsid w:val="003B639C"/>
    <w:rsid w:val="003B639F"/>
    <w:rsid w:val="003B64E6"/>
    <w:rsid w:val="003B6C96"/>
    <w:rsid w:val="003B6CE9"/>
    <w:rsid w:val="003B6D1F"/>
    <w:rsid w:val="003B7E20"/>
    <w:rsid w:val="003C0028"/>
    <w:rsid w:val="003C01D0"/>
    <w:rsid w:val="003C07E5"/>
    <w:rsid w:val="003C09D8"/>
    <w:rsid w:val="003C0B24"/>
    <w:rsid w:val="003C0F41"/>
    <w:rsid w:val="003C159C"/>
    <w:rsid w:val="003C2194"/>
    <w:rsid w:val="003C2353"/>
    <w:rsid w:val="003C2392"/>
    <w:rsid w:val="003C269A"/>
    <w:rsid w:val="003C2942"/>
    <w:rsid w:val="003C2F0B"/>
    <w:rsid w:val="003C3086"/>
    <w:rsid w:val="003C30B2"/>
    <w:rsid w:val="003C33DF"/>
    <w:rsid w:val="003C3758"/>
    <w:rsid w:val="003C3B6A"/>
    <w:rsid w:val="003C41AC"/>
    <w:rsid w:val="003C4C9C"/>
    <w:rsid w:val="003C4D25"/>
    <w:rsid w:val="003C4EB5"/>
    <w:rsid w:val="003C50C6"/>
    <w:rsid w:val="003C5312"/>
    <w:rsid w:val="003C5408"/>
    <w:rsid w:val="003C5540"/>
    <w:rsid w:val="003C55CE"/>
    <w:rsid w:val="003C576E"/>
    <w:rsid w:val="003C5877"/>
    <w:rsid w:val="003C5A99"/>
    <w:rsid w:val="003C6265"/>
    <w:rsid w:val="003C63FD"/>
    <w:rsid w:val="003C6D2A"/>
    <w:rsid w:val="003C7160"/>
    <w:rsid w:val="003C72D4"/>
    <w:rsid w:val="003C7623"/>
    <w:rsid w:val="003C79BC"/>
    <w:rsid w:val="003D02E0"/>
    <w:rsid w:val="003D0312"/>
    <w:rsid w:val="003D0516"/>
    <w:rsid w:val="003D15CE"/>
    <w:rsid w:val="003D1883"/>
    <w:rsid w:val="003D2AF0"/>
    <w:rsid w:val="003D2E07"/>
    <w:rsid w:val="003D3051"/>
    <w:rsid w:val="003D3692"/>
    <w:rsid w:val="003D387E"/>
    <w:rsid w:val="003D3DAE"/>
    <w:rsid w:val="003D42F7"/>
    <w:rsid w:val="003D4425"/>
    <w:rsid w:val="003D4463"/>
    <w:rsid w:val="003D4925"/>
    <w:rsid w:val="003D4A0D"/>
    <w:rsid w:val="003D4A2F"/>
    <w:rsid w:val="003D4FB2"/>
    <w:rsid w:val="003D555E"/>
    <w:rsid w:val="003D579E"/>
    <w:rsid w:val="003D5D68"/>
    <w:rsid w:val="003D6040"/>
    <w:rsid w:val="003D6536"/>
    <w:rsid w:val="003D6951"/>
    <w:rsid w:val="003D6BC8"/>
    <w:rsid w:val="003D6CDE"/>
    <w:rsid w:val="003D7D61"/>
    <w:rsid w:val="003E00F8"/>
    <w:rsid w:val="003E0592"/>
    <w:rsid w:val="003E06A7"/>
    <w:rsid w:val="003E1B82"/>
    <w:rsid w:val="003E2006"/>
    <w:rsid w:val="003E2406"/>
    <w:rsid w:val="003E24D4"/>
    <w:rsid w:val="003E2CC4"/>
    <w:rsid w:val="003E301B"/>
    <w:rsid w:val="003E3031"/>
    <w:rsid w:val="003E33BA"/>
    <w:rsid w:val="003E3751"/>
    <w:rsid w:val="003E384A"/>
    <w:rsid w:val="003E3AA1"/>
    <w:rsid w:val="003E403A"/>
    <w:rsid w:val="003E41AC"/>
    <w:rsid w:val="003E4991"/>
    <w:rsid w:val="003E4BCC"/>
    <w:rsid w:val="003E528D"/>
    <w:rsid w:val="003E5778"/>
    <w:rsid w:val="003E5B14"/>
    <w:rsid w:val="003E628B"/>
    <w:rsid w:val="003E671A"/>
    <w:rsid w:val="003E6813"/>
    <w:rsid w:val="003E692C"/>
    <w:rsid w:val="003E7AC7"/>
    <w:rsid w:val="003E7DA6"/>
    <w:rsid w:val="003F0727"/>
    <w:rsid w:val="003F0D68"/>
    <w:rsid w:val="003F1436"/>
    <w:rsid w:val="003F146D"/>
    <w:rsid w:val="003F15E1"/>
    <w:rsid w:val="003F1F14"/>
    <w:rsid w:val="003F2244"/>
    <w:rsid w:val="003F2F01"/>
    <w:rsid w:val="003F3546"/>
    <w:rsid w:val="003F359A"/>
    <w:rsid w:val="003F3F6C"/>
    <w:rsid w:val="003F40E9"/>
    <w:rsid w:val="003F41E4"/>
    <w:rsid w:val="003F4E7E"/>
    <w:rsid w:val="003F505B"/>
    <w:rsid w:val="003F59E7"/>
    <w:rsid w:val="003F5AE8"/>
    <w:rsid w:val="003F5BFE"/>
    <w:rsid w:val="003F5D59"/>
    <w:rsid w:val="003F5FD8"/>
    <w:rsid w:val="003F620E"/>
    <w:rsid w:val="003F67BD"/>
    <w:rsid w:val="003F7147"/>
    <w:rsid w:val="003F7534"/>
    <w:rsid w:val="00400618"/>
    <w:rsid w:val="004007ED"/>
    <w:rsid w:val="00401278"/>
    <w:rsid w:val="00401402"/>
    <w:rsid w:val="004032B2"/>
    <w:rsid w:val="0040339E"/>
    <w:rsid w:val="0040382D"/>
    <w:rsid w:val="00403AEB"/>
    <w:rsid w:val="00403FD4"/>
    <w:rsid w:val="0040466E"/>
    <w:rsid w:val="00404989"/>
    <w:rsid w:val="00404ECE"/>
    <w:rsid w:val="00404FAB"/>
    <w:rsid w:val="004051F8"/>
    <w:rsid w:val="0040555E"/>
    <w:rsid w:val="00405F06"/>
    <w:rsid w:val="0040609A"/>
    <w:rsid w:val="00406643"/>
    <w:rsid w:val="0040698F"/>
    <w:rsid w:val="00406A74"/>
    <w:rsid w:val="00406D20"/>
    <w:rsid w:val="004072B2"/>
    <w:rsid w:val="00407A07"/>
    <w:rsid w:val="00407AB8"/>
    <w:rsid w:val="00407AFC"/>
    <w:rsid w:val="004104E5"/>
    <w:rsid w:val="00410D74"/>
    <w:rsid w:val="00410DD7"/>
    <w:rsid w:val="00410FD0"/>
    <w:rsid w:val="00411640"/>
    <w:rsid w:val="00411C25"/>
    <w:rsid w:val="0041289C"/>
    <w:rsid w:val="00412D18"/>
    <w:rsid w:val="00412E84"/>
    <w:rsid w:val="00414596"/>
    <w:rsid w:val="00414CD0"/>
    <w:rsid w:val="00414D6F"/>
    <w:rsid w:val="00414E20"/>
    <w:rsid w:val="00415EBD"/>
    <w:rsid w:val="00416627"/>
    <w:rsid w:val="0041691A"/>
    <w:rsid w:val="00416AD6"/>
    <w:rsid w:val="00416E3F"/>
    <w:rsid w:val="004171FC"/>
    <w:rsid w:val="0041731F"/>
    <w:rsid w:val="00417524"/>
    <w:rsid w:val="0041759B"/>
    <w:rsid w:val="0041762E"/>
    <w:rsid w:val="0041794D"/>
    <w:rsid w:val="00420568"/>
    <w:rsid w:val="00420ADF"/>
    <w:rsid w:val="00422138"/>
    <w:rsid w:val="00422565"/>
    <w:rsid w:val="00423ABB"/>
    <w:rsid w:val="00424581"/>
    <w:rsid w:val="004251B3"/>
    <w:rsid w:val="004253BE"/>
    <w:rsid w:val="00425696"/>
    <w:rsid w:val="00425B9F"/>
    <w:rsid w:val="0042692B"/>
    <w:rsid w:val="00426C61"/>
    <w:rsid w:val="00426E11"/>
    <w:rsid w:val="00427BE9"/>
    <w:rsid w:val="00427EDD"/>
    <w:rsid w:val="00427F11"/>
    <w:rsid w:val="004306A2"/>
    <w:rsid w:val="00430AEF"/>
    <w:rsid w:val="00430CF6"/>
    <w:rsid w:val="00430E1E"/>
    <w:rsid w:val="00430FE3"/>
    <w:rsid w:val="0043155E"/>
    <w:rsid w:val="004319AC"/>
    <w:rsid w:val="00431F1C"/>
    <w:rsid w:val="00432384"/>
    <w:rsid w:val="0043251B"/>
    <w:rsid w:val="00432A99"/>
    <w:rsid w:val="00432AF1"/>
    <w:rsid w:val="0043324A"/>
    <w:rsid w:val="004336E2"/>
    <w:rsid w:val="004341A5"/>
    <w:rsid w:val="00434461"/>
    <w:rsid w:val="0043456D"/>
    <w:rsid w:val="00434CFB"/>
    <w:rsid w:val="00434DFE"/>
    <w:rsid w:val="0043542E"/>
    <w:rsid w:val="0043554A"/>
    <w:rsid w:val="0043607E"/>
    <w:rsid w:val="00436089"/>
    <w:rsid w:val="00436789"/>
    <w:rsid w:val="00436DD3"/>
    <w:rsid w:val="00437266"/>
    <w:rsid w:val="00440A22"/>
    <w:rsid w:val="00440C0E"/>
    <w:rsid w:val="00440C75"/>
    <w:rsid w:val="00441425"/>
    <w:rsid w:val="004418DA"/>
    <w:rsid w:val="00441944"/>
    <w:rsid w:val="00442229"/>
    <w:rsid w:val="0044251D"/>
    <w:rsid w:val="004427E2"/>
    <w:rsid w:val="00442A40"/>
    <w:rsid w:val="00442C1D"/>
    <w:rsid w:val="00442D73"/>
    <w:rsid w:val="00442F09"/>
    <w:rsid w:val="00443336"/>
    <w:rsid w:val="0044344E"/>
    <w:rsid w:val="00443552"/>
    <w:rsid w:val="0044393C"/>
    <w:rsid w:val="00444590"/>
    <w:rsid w:val="00444673"/>
    <w:rsid w:val="004452AD"/>
    <w:rsid w:val="0044542D"/>
    <w:rsid w:val="0044571F"/>
    <w:rsid w:val="00445984"/>
    <w:rsid w:val="00445ADC"/>
    <w:rsid w:val="004469F8"/>
    <w:rsid w:val="00446A58"/>
    <w:rsid w:val="004508F3"/>
    <w:rsid w:val="00450F8A"/>
    <w:rsid w:val="004515DB"/>
    <w:rsid w:val="004516C1"/>
    <w:rsid w:val="0045195C"/>
    <w:rsid w:val="0045199D"/>
    <w:rsid w:val="00452025"/>
    <w:rsid w:val="0045264C"/>
    <w:rsid w:val="00452719"/>
    <w:rsid w:val="00452BB8"/>
    <w:rsid w:val="00452CF9"/>
    <w:rsid w:val="00453875"/>
    <w:rsid w:val="0045431D"/>
    <w:rsid w:val="00454EFE"/>
    <w:rsid w:val="00454EFF"/>
    <w:rsid w:val="004553C0"/>
    <w:rsid w:val="004553D0"/>
    <w:rsid w:val="00455B28"/>
    <w:rsid w:val="004561D0"/>
    <w:rsid w:val="0045676E"/>
    <w:rsid w:val="004569FF"/>
    <w:rsid w:val="00456D39"/>
    <w:rsid w:val="00457B80"/>
    <w:rsid w:val="00457CEB"/>
    <w:rsid w:val="004604E1"/>
    <w:rsid w:val="00460902"/>
    <w:rsid w:val="00460BF2"/>
    <w:rsid w:val="00461001"/>
    <w:rsid w:val="00461587"/>
    <w:rsid w:val="004615CE"/>
    <w:rsid w:val="00461EC1"/>
    <w:rsid w:val="00461EEF"/>
    <w:rsid w:val="00462173"/>
    <w:rsid w:val="00462242"/>
    <w:rsid w:val="00462D6C"/>
    <w:rsid w:val="00462D9A"/>
    <w:rsid w:val="00463192"/>
    <w:rsid w:val="0046343D"/>
    <w:rsid w:val="004638E5"/>
    <w:rsid w:val="00463943"/>
    <w:rsid w:val="00463B62"/>
    <w:rsid w:val="00463D53"/>
    <w:rsid w:val="00463E75"/>
    <w:rsid w:val="00464010"/>
    <w:rsid w:val="004647EB"/>
    <w:rsid w:val="00464EE3"/>
    <w:rsid w:val="004650D6"/>
    <w:rsid w:val="0046517E"/>
    <w:rsid w:val="004651E6"/>
    <w:rsid w:val="00465524"/>
    <w:rsid w:val="004655BF"/>
    <w:rsid w:val="0046578A"/>
    <w:rsid w:val="00465E6E"/>
    <w:rsid w:val="0046733A"/>
    <w:rsid w:val="0047049A"/>
    <w:rsid w:val="00470976"/>
    <w:rsid w:val="00470C5D"/>
    <w:rsid w:val="00470D79"/>
    <w:rsid w:val="00470F36"/>
    <w:rsid w:val="00471941"/>
    <w:rsid w:val="004719A0"/>
    <w:rsid w:val="00471DCB"/>
    <w:rsid w:val="00471EE4"/>
    <w:rsid w:val="00472636"/>
    <w:rsid w:val="00472FAA"/>
    <w:rsid w:val="00473631"/>
    <w:rsid w:val="00473FF7"/>
    <w:rsid w:val="00474405"/>
    <w:rsid w:val="00474791"/>
    <w:rsid w:val="00474DFB"/>
    <w:rsid w:val="00474FB7"/>
    <w:rsid w:val="004751F9"/>
    <w:rsid w:val="004755F9"/>
    <w:rsid w:val="00475BD2"/>
    <w:rsid w:val="00475CAD"/>
    <w:rsid w:val="00476016"/>
    <w:rsid w:val="0047619B"/>
    <w:rsid w:val="004765CD"/>
    <w:rsid w:val="00476638"/>
    <w:rsid w:val="004769E2"/>
    <w:rsid w:val="00477987"/>
    <w:rsid w:val="00481799"/>
    <w:rsid w:val="00481D78"/>
    <w:rsid w:val="004821CD"/>
    <w:rsid w:val="0048251E"/>
    <w:rsid w:val="00483150"/>
    <w:rsid w:val="00483A49"/>
    <w:rsid w:val="00484613"/>
    <w:rsid w:val="00484845"/>
    <w:rsid w:val="00484A51"/>
    <w:rsid w:val="00484A66"/>
    <w:rsid w:val="00485433"/>
    <w:rsid w:val="0048555F"/>
    <w:rsid w:val="0048584A"/>
    <w:rsid w:val="0048598D"/>
    <w:rsid w:val="00485B74"/>
    <w:rsid w:val="00485ECB"/>
    <w:rsid w:val="00486370"/>
    <w:rsid w:val="00486DA9"/>
    <w:rsid w:val="004876E4"/>
    <w:rsid w:val="00487B75"/>
    <w:rsid w:val="00487B99"/>
    <w:rsid w:val="00487BC5"/>
    <w:rsid w:val="00487C34"/>
    <w:rsid w:val="0049040F"/>
    <w:rsid w:val="004904BE"/>
    <w:rsid w:val="00490653"/>
    <w:rsid w:val="004907AD"/>
    <w:rsid w:val="00491E2D"/>
    <w:rsid w:val="00491E32"/>
    <w:rsid w:val="00492179"/>
    <w:rsid w:val="004926E0"/>
    <w:rsid w:val="00492A8A"/>
    <w:rsid w:val="00492A99"/>
    <w:rsid w:val="00493812"/>
    <w:rsid w:val="00493ED9"/>
    <w:rsid w:val="00493F4A"/>
    <w:rsid w:val="00494249"/>
    <w:rsid w:val="00494701"/>
    <w:rsid w:val="00495CBD"/>
    <w:rsid w:val="00495E97"/>
    <w:rsid w:val="004966F9"/>
    <w:rsid w:val="00496DD3"/>
    <w:rsid w:val="004971ED"/>
    <w:rsid w:val="00497244"/>
    <w:rsid w:val="00497380"/>
    <w:rsid w:val="004976E4"/>
    <w:rsid w:val="004A0534"/>
    <w:rsid w:val="004A05F2"/>
    <w:rsid w:val="004A0A3F"/>
    <w:rsid w:val="004A0A51"/>
    <w:rsid w:val="004A1AEA"/>
    <w:rsid w:val="004A1C95"/>
    <w:rsid w:val="004A22B7"/>
    <w:rsid w:val="004A24E7"/>
    <w:rsid w:val="004A2ED8"/>
    <w:rsid w:val="004A3305"/>
    <w:rsid w:val="004A355C"/>
    <w:rsid w:val="004A3E29"/>
    <w:rsid w:val="004A41D0"/>
    <w:rsid w:val="004A4324"/>
    <w:rsid w:val="004A4447"/>
    <w:rsid w:val="004A4550"/>
    <w:rsid w:val="004A4DB8"/>
    <w:rsid w:val="004A4E87"/>
    <w:rsid w:val="004A5318"/>
    <w:rsid w:val="004A64C6"/>
    <w:rsid w:val="004A64FF"/>
    <w:rsid w:val="004A6655"/>
    <w:rsid w:val="004A6C31"/>
    <w:rsid w:val="004A7442"/>
    <w:rsid w:val="004A7B98"/>
    <w:rsid w:val="004A7B9B"/>
    <w:rsid w:val="004B0033"/>
    <w:rsid w:val="004B03AE"/>
    <w:rsid w:val="004B0910"/>
    <w:rsid w:val="004B0E04"/>
    <w:rsid w:val="004B1351"/>
    <w:rsid w:val="004B147C"/>
    <w:rsid w:val="004B1BA4"/>
    <w:rsid w:val="004B1C9E"/>
    <w:rsid w:val="004B1CBE"/>
    <w:rsid w:val="004B1D4C"/>
    <w:rsid w:val="004B2357"/>
    <w:rsid w:val="004B23C7"/>
    <w:rsid w:val="004B2AAB"/>
    <w:rsid w:val="004B2E25"/>
    <w:rsid w:val="004B3407"/>
    <w:rsid w:val="004B3537"/>
    <w:rsid w:val="004B3892"/>
    <w:rsid w:val="004B3BD4"/>
    <w:rsid w:val="004B4093"/>
    <w:rsid w:val="004B4455"/>
    <w:rsid w:val="004B46DF"/>
    <w:rsid w:val="004B4C9D"/>
    <w:rsid w:val="004B4E32"/>
    <w:rsid w:val="004B50DB"/>
    <w:rsid w:val="004B58AF"/>
    <w:rsid w:val="004B5909"/>
    <w:rsid w:val="004B5B9F"/>
    <w:rsid w:val="004B5F44"/>
    <w:rsid w:val="004B61FF"/>
    <w:rsid w:val="004B62C8"/>
    <w:rsid w:val="004B6844"/>
    <w:rsid w:val="004B70EF"/>
    <w:rsid w:val="004B713E"/>
    <w:rsid w:val="004B715B"/>
    <w:rsid w:val="004B71D8"/>
    <w:rsid w:val="004B77BC"/>
    <w:rsid w:val="004B799F"/>
    <w:rsid w:val="004C0043"/>
    <w:rsid w:val="004C08EC"/>
    <w:rsid w:val="004C0C4A"/>
    <w:rsid w:val="004C0D7E"/>
    <w:rsid w:val="004C1E1C"/>
    <w:rsid w:val="004C2280"/>
    <w:rsid w:val="004C306E"/>
    <w:rsid w:val="004C3C84"/>
    <w:rsid w:val="004C4189"/>
    <w:rsid w:val="004C4659"/>
    <w:rsid w:val="004C4672"/>
    <w:rsid w:val="004C4A2C"/>
    <w:rsid w:val="004C5089"/>
    <w:rsid w:val="004C5C0F"/>
    <w:rsid w:val="004C5C18"/>
    <w:rsid w:val="004C6F0B"/>
    <w:rsid w:val="004C6FCE"/>
    <w:rsid w:val="004C7C19"/>
    <w:rsid w:val="004D0093"/>
    <w:rsid w:val="004D0883"/>
    <w:rsid w:val="004D1183"/>
    <w:rsid w:val="004D12D3"/>
    <w:rsid w:val="004D1577"/>
    <w:rsid w:val="004D16A8"/>
    <w:rsid w:val="004D1CF2"/>
    <w:rsid w:val="004D2BED"/>
    <w:rsid w:val="004D2E68"/>
    <w:rsid w:val="004D2EBF"/>
    <w:rsid w:val="004D30F5"/>
    <w:rsid w:val="004D326B"/>
    <w:rsid w:val="004D3376"/>
    <w:rsid w:val="004D3617"/>
    <w:rsid w:val="004D41F1"/>
    <w:rsid w:val="004D4544"/>
    <w:rsid w:val="004D48F8"/>
    <w:rsid w:val="004D4C53"/>
    <w:rsid w:val="004D50CB"/>
    <w:rsid w:val="004D53C2"/>
    <w:rsid w:val="004D583C"/>
    <w:rsid w:val="004D6D2A"/>
    <w:rsid w:val="004D6EE9"/>
    <w:rsid w:val="004D6F12"/>
    <w:rsid w:val="004D71C3"/>
    <w:rsid w:val="004D7312"/>
    <w:rsid w:val="004D77C9"/>
    <w:rsid w:val="004D789B"/>
    <w:rsid w:val="004E0219"/>
    <w:rsid w:val="004E05E2"/>
    <w:rsid w:val="004E0CCD"/>
    <w:rsid w:val="004E0E76"/>
    <w:rsid w:val="004E1AFD"/>
    <w:rsid w:val="004E23B9"/>
    <w:rsid w:val="004E23DE"/>
    <w:rsid w:val="004E2590"/>
    <w:rsid w:val="004E2A3D"/>
    <w:rsid w:val="004E30A5"/>
    <w:rsid w:val="004E3348"/>
    <w:rsid w:val="004E3360"/>
    <w:rsid w:val="004E3549"/>
    <w:rsid w:val="004E3871"/>
    <w:rsid w:val="004E394D"/>
    <w:rsid w:val="004E3962"/>
    <w:rsid w:val="004E3CCE"/>
    <w:rsid w:val="004E3D8A"/>
    <w:rsid w:val="004E3DCF"/>
    <w:rsid w:val="004E4287"/>
    <w:rsid w:val="004E44F9"/>
    <w:rsid w:val="004E476F"/>
    <w:rsid w:val="004E49DE"/>
    <w:rsid w:val="004E5421"/>
    <w:rsid w:val="004E5533"/>
    <w:rsid w:val="004E55D1"/>
    <w:rsid w:val="004E5A0A"/>
    <w:rsid w:val="004E5A76"/>
    <w:rsid w:val="004E5E31"/>
    <w:rsid w:val="004E6141"/>
    <w:rsid w:val="004E64F3"/>
    <w:rsid w:val="004E6DA9"/>
    <w:rsid w:val="004E6FBF"/>
    <w:rsid w:val="004E719E"/>
    <w:rsid w:val="004E7733"/>
    <w:rsid w:val="004F0D05"/>
    <w:rsid w:val="004F119E"/>
    <w:rsid w:val="004F12D3"/>
    <w:rsid w:val="004F1A40"/>
    <w:rsid w:val="004F1AB6"/>
    <w:rsid w:val="004F2662"/>
    <w:rsid w:val="004F2E13"/>
    <w:rsid w:val="004F3176"/>
    <w:rsid w:val="004F3730"/>
    <w:rsid w:val="004F3EB7"/>
    <w:rsid w:val="004F418B"/>
    <w:rsid w:val="004F451B"/>
    <w:rsid w:val="004F50DC"/>
    <w:rsid w:val="004F5205"/>
    <w:rsid w:val="004F580B"/>
    <w:rsid w:val="004F5F79"/>
    <w:rsid w:val="004F664A"/>
    <w:rsid w:val="004F6FD6"/>
    <w:rsid w:val="004F7329"/>
    <w:rsid w:val="004F7367"/>
    <w:rsid w:val="004F737A"/>
    <w:rsid w:val="004F73A2"/>
    <w:rsid w:val="004F7FD5"/>
    <w:rsid w:val="00500560"/>
    <w:rsid w:val="00501338"/>
    <w:rsid w:val="00501FC5"/>
    <w:rsid w:val="00502D87"/>
    <w:rsid w:val="00503A5E"/>
    <w:rsid w:val="00504087"/>
    <w:rsid w:val="005048A0"/>
    <w:rsid w:val="005048AB"/>
    <w:rsid w:val="005049DE"/>
    <w:rsid w:val="005057B1"/>
    <w:rsid w:val="005061CE"/>
    <w:rsid w:val="00506CA0"/>
    <w:rsid w:val="00506D92"/>
    <w:rsid w:val="00506EBD"/>
    <w:rsid w:val="00506F80"/>
    <w:rsid w:val="00506F83"/>
    <w:rsid w:val="005070CF"/>
    <w:rsid w:val="005072B0"/>
    <w:rsid w:val="00507509"/>
    <w:rsid w:val="00507772"/>
    <w:rsid w:val="00510207"/>
    <w:rsid w:val="00510826"/>
    <w:rsid w:val="00510883"/>
    <w:rsid w:val="00510E16"/>
    <w:rsid w:val="00511872"/>
    <w:rsid w:val="00511AAC"/>
    <w:rsid w:val="005128DD"/>
    <w:rsid w:val="005130B6"/>
    <w:rsid w:val="00513D02"/>
    <w:rsid w:val="00513D7C"/>
    <w:rsid w:val="00513F85"/>
    <w:rsid w:val="00514B25"/>
    <w:rsid w:val="005151A6"/>
    <w:rsid w:val="00515244"/>
    <w:rsid w:val="005153A6"/>
    <w:rsid w:val="00515668"/>
    <w:rsid w:val="00515C69"/>
    <w:rsid w:val="00516617"/>
    <w:rsid w:val="005166F3"/>
    <w:rsid w:val="00517059"/>
    <w:rsid w:val="005173A2"/>
    <w:rsid w:val="00520473"/>
    <w:rsid w:val="00521AF4"/>
    <w:rsid w:val="005221D8"/>
    <w:rsid w:val="00522B59"/>
    <w:rsid w:val="00522D69"/>
    <w:rsid w:val="00524319"/>
    <w:rsid w:val="00524BCB"/>
    <w:rsid w:val="0052550C"/>
    <w:rsid w:val="005256C3"/>
    <w:rsid w:val="00526735"/>
    <w:rsid w:val="005269CE"/>
    <w:rsid w:val="00527697"/>
    <w:rsid w:val="00527880"/>
    <w:rsid w:val="00527999"/>
    <w:rsid w:val="005279AB"/>
    <w:rsid w:val="005279BC"/>
    <w:rsid w:val="005279E1"/>
    <w:rsid w:val="00527C51"/>
    <w:rsid w:val="00527FF1"/>
    <w:rsid w:val="00530413"/>
    <w:rsid w:val="005306F4"/>
    <w:rsid w:val="00531304"/>
    <w:rsid w:val="005316AF"/>
    <w:rsid w:val="00531799"/>
    <w:rsid w:val="00531A81"/>
    <w:rsid w:val="00531C26"/>
    <w:rsid w:val="005320B2"/>
    <w:rsid w:val="00532552"/>
    <w:rsid w:val="00532BEF"/>
    <w:rsid w:val="00532D52"/>
    <w:rsid w:val="00532D94"/>
    <w:rsid w:val="00532FD3"/>
    <w:rsid w:val="00533053"/>
    <w:rsid w:val="005333D3"/>
    <w:rsid w:val="0053388D"/>
    <w:rsid w:val="005339D1"/>
    <w:rsid w:val="00533A45"/>
    <w:rsid w:val="005341F9"/>
    <w:rsid w:val="0053494E"/>
    <w:rsid w:val="00534CEF"/>
    <w:rsid w:val="005350F0"/>
    <w:rsid w:val="0053538D"/>
    <w:rsid w:val="005357E7"/>
    <w:rsid w:val="00535AE3"/>
    <w:rsid w:val="00535CF3"/>
    <w:rsid w:val="00536EED"/>
    <w:rsid w:val="005371B2"/>
    <w:rsid w:val="00537D2C"/>
    <w:rsid w:val="00540C1A"/>
    <w:rsid w:val="005411C5"/>
    <w:rsid w:val="00542671"/>
    <w:rsid w:val="0054275D"/>
    <w:rsid w:val="0054310A"/>
    <w:rsid w:val="00543231"/>
    <w:rsid w:val="005435DC"/>
    <w:rsid w:val="00543EA6"/>
    <w:rsid w:val="00543F82"/>
    <w:rsid w:val="0054471A"/>
    <w:rsid w:val="00544C7A"/>
    <w:rsid w:val="00544E7E"/>
    <w:rsid w:val="0054566A"/>
    <w:rsid w:val="00547045"/>
    <w:rsid w:val="0054799D"/>
    <w:rsid w:val="00547EC6"/>
    <w:rsid w:val="005508F1"/>
    <w:rsid w:val="00550AC2"/>
    <w:rsid w:val="00550D69"/>
    <w:rsid w:val="005517C5"/>
    <w:rsid w:val="00551CF7"/>
    <w:rsid w:val="00552FDB"/>
    <w:rsid w:val="00553233"/>
    <w:rsid w:val="00553972"/>
    <w:rsid w:val="00554070"/>
    <w:rsid w:val="0055415E"/>
    <w:rsid w:val="005545DA"/>
    <w:rsid w:val="005554F2"/>
    <w:rsid w:val="00555845"/>
    <w:rsid w:val="00555F8A"/>
    <w:rsid w:val="00555F92"/>
    <w:rsid w:val="0055607F"/>
    <w:rsid w:val="00556AD8"/>
    <w:rsid w:val="00556AF0"/>
    <w:rsid w:val="00556E02"/>
    <w:rsid w:val="00557010"/>
    <w:rsid w:val="005570D6"/>
    <w:rsid w:val="00560B91"/>
    <w:rsid w:val="00560BE7"/>
    <w:rsid w:val="00560D03"/>
    <w:rsid w:val="00560FD3"/>
    <w:rsid w:val="00561530"/>
    <w:rsid w:val="00561F0B"/>
    <w:rsid w:val="00562AB8"/>
    <w:rsid w:val="00562FA1"/>
    <w:rsid w:val="005631CF"/>
    <w:rsid w:val="0056337B"/>
    <w:rsid w:val="005633EB"/>
    <w:rsid w:val="005633EF"/>
    <w:rsid w:val="00563572"/>
    <w:rsid w:val="00563667"/>
    <w:rsid w:val="0056385F"/>
    <w:rsid w:val="00563C5A"/>
    <w:rsid w:val="00563C9F"/>
    <w:rsid w:val="00563CDA"/>
    <w:rsid w:val="00564077"/>
    <w:rsid w:val="00565085"/>
    <w:rsid w:val="005650A1"/>
    <w:rsid w:val="00565CBD"/>
    <w:rsid w:val="00565E2C"/>
    <w:rsid w:val="00566A0C"/>
    <w:rsid w:val="00566A16"/>
    <w:rsid w:val="00566F04"/>
    <w:rsid w:val="00567083"/>
    <w:rsid w:val="005674C2"/>
    <w:rsid w:val="005675C1"/>
    <w:rsid w:val="005679FB"/>
    <w:rsid w:val="00567B4F"/>
    <w:rsid w:val="00567B81"/>
    <w:rsid w:val="0057001D"/>
    <w:rsid w:val="00570088"/>
    <w:rsid w:val="00570729"/>
    <w:rsid w:val="0057086F"/>
    <w:rsid w:val="00571043"/>
    <w:rsid w:val="00571053"/>
    <w:rsid w:val="0057125F"/>
    <w:rsid w:val="00571A4E"/>
    <w:rsid w:val="00571E9E"/>
    <w:rsid w:val="0057217A"/>
    <w:rsid w:val="005724C2"/>
    <w:rsid w:val="005728B8"/>
    <w:rsid w:val="00572D64"/>
    <w:rsid w:val="005738C8"/>
    <w:rsid w:val="00573BC2"/>
    <w:rsid w:val="00573EDB"/>
    <w:rsid w:val="005745F3"/>
    <w:rsid w:val="005746F2"/>
    <w:rsid w:val="0057489D"/>
    <w:rsid w:val="00574A9F"/>
    <w:rsid w:val="00574E8A"/>
    <w:rsid w:val="00575021"/>
    <w:rsid w:val="00575100"/>
    <w:rsid w:val="0057559D"/>
    <w:rsid w:val="00575819"/>
    <w:rsid w:val="00575D13"/>
    <w:rsid w:val="00576836"/>
    <w:rsid w:val="00576923"/>
    <w:rsid w:val="00576B8B"/>
    <w:rsid w:val="00577718"/>
    <w:rsid w:val="00577C7A"/>
    <w:rsid w:val="00577D06"/>
    <w:rsid w:val="00577F92"/>
    <w:rsid w:val="005801E0"/>
    <w:rsid w:val="00580346"/>
    <w:rsid w:val="005809BB"/>
    <w:rsid w:val="00581901"/>
    <w:rsid w:val="005819E5"/>
    <w:rsid w:val="00582588"/>
    <w:rsid w:val="00582763"/>
    <w:rsid w:val="00582D4F"/>
    <w:rsid w:val="00582FE3"/>
    <w:rsid w:val="005840EB"/>
    <w:rsid w:val="00584126"/>
    <w:rsid w:val="005843ED"/>
    <w:rsid w:val="00584F27"/>
    <w:rsid w:val="005858CE"/>
    <w:rsid w:val="00585BAF"/>
    <w:rsid w:val="0058640C"/>
    <w:rsid w:val="00586AE0"/>
    <w:rsid w:val="00586D73"/>
    <w:rsid w:val="00587099"/>
    <w:rsid w:val="00587391"/>
    <w:rsid w:val="00587652"/>
    <w:rsid w:val="00587A72"/>
    <w:rsid w:val="00587ACA"/>
    <w:rsid w:val="00587C7F"/>
    <w:rsid w:val="0059019F"/>
    <w:rsid w:val="00590A83"/>
    <w:rsid w:val="00590C75"/>
    <w:rsid w:val="005912DF"/>
    <w:rsid w:val="00591BE7"/>
    <w:rsid w:val="00591DB2"/>
    <w:rsid w:val="00591FFD"/>
    <w:rsid w:val="0059289E"/>
    <w:rsid w:val="00592AE7"/>
    <w:rsid w:val="00592C2A"/>
    <w:rsid w:val="005930B3"/>
    <w:rsid w:val="005932B2"/>
    <w:rsid w:val="0059356F"/>
    <w:rsid w:val="0059368B"/>
    <w:rsid w:val="00593B26"/>
    <w:rsid w:val="00593F5D"/>
    <w:rsid w:val="00594214"/>
    <w:rsid w:val="0059506C"/>
    <w:rsid w:val="005951AC"/>
    <w:rsid w:val="00595B6A"/>
    <w:rsid w:val="00595C9F"/>
    <w:rsid w:val="0059655B"/>
    <w:rsid w:val="0059671E"/>
    <w:rsid w:val="00596A89"/>
    <w:rsid w:val="00597857"/>
    <w:rsid w:val="00597ABB"/>
    <w:rsid w:val="005A04B8"/>
    <w:rsid w:val="005A19C1"/>
    <w:rsid w:val="005A1B2B"/>
    <w:rsid w:val="005A21B4"/>
    <w:rsid w:val="005A2F63"/>
    <w:rsid w:val="005A32BE"/>
    <w:rsid w:val="005A32EF"/>
    <w:rsid w:val="005A3B64"/>
    <w:rsid w:val="005A4709"/>
    <w:rsid w:val="005A5169"/>
    <w:rsid w:val="005A534A"/>
    <w:rsid w:val="005A551D"/>
    <w:rsid w:val="005A6739"/>
    <w:rsid w:val="005A6A96"/>
    <w:rsid w:val="005A73FB"/>
    <w:rsid w:val="005A77CA"/>
    <w:rsid w:val="005A7BEF"/>
    <w:rsid w:val="005B0A90"/>
    <w:rsid w:val="005B0CA9"/>
    <w:rsid w:val="005B0D66"/>
    <w:rsid w:val="005B0EFF"/>
    <w:rsid w:val="005B11B6"/>
    <w:rsid w:val="005B1A9B"/>
    <w:rsid w:val="005B1F4A"/>
    <w:rsid w:val="005B2921"/>
    <w:rsid w:val="005B2F95"/>
    <w:rsid w:val="005B2FD4"/>
    <w:rsid w:val="005B355A"/>
    <w:rsid w:val="005B3A6F"/>
    <w:rsid w:val="005B3A85"/>
    <w:rsid w:val="005B445A"/>
    <w:rsid w:val="005B4724"/>
    <w:rsid w:val="005B4A9C"/>
    <w:rsid w:val="005B50E2"/>
    <w:rsid w:val="005B5263"/>
    <w:rsid w:val="005B6082"/>
    <w:rsid w:val="005B62B4"/>
    <w:rsid w:val="005B6AA6"/>
    <w:rsid w:val="005B6DDB"/>
    <w:rsid w:val="005B7389"/>
    <w:rsid w:val="005B7406"/>
    <w:rsid w:val="005B7906"/>
    <w:rsid w:val="005B7DBD"/>
    <w:rsid w:val="005C03D7"/>
    <w:rsid w:val="005C0A52"/>
    <w:rsid w:val="005C11A9"/>
    <w:rsid w:val="005C12F4"/>
    <w:rsid w:val="005C19E5"/>
    <w:rsid w:val="005C212D"/>
    <w:rsid w:val="005C21E7"/>
    <w:rsid w:val="005C259F"/>
    <w:rsid w:val="005C2D7B"/>
    <w:rsid w:val="005C2DB4"/>
    <w:rsid w:val="005C2EBB"/>
    <w:rsid w:val="005C371D"/>
    <w:rsid w:val="005C3ECC"/>
    <w:rsid w:val="005C43BC"/>
    <w:rsid w:val="005C4514"/>
    <w:rsid w:val="005C47C0"/>
    <w:rsid w:val="005C4D0C"/>
    <w:rsid w:val="005C5560"/>
    <w:rsid w:val="005C5669"/>
    <w:rsid w:val="005C595B"/>
    <w:rsid w:val="005C5CA7"/>
    <w:rsid w:val="005C5E08"/>
    <w:rsid w:val="005C6145"/>
    <w:rsid w:val="005C6543"/>
    <w:rsid w:val="005C68F1"/>
    <w:rsid w:val="005C7C14"/>
    <w:rsid w:val="005D06A7"/>
    <w:rsid w:val="005D0845"/>
    <w:rsid w:val="005D161F"/>
    <w:rsid w:val="005D28DE"/>
    <w:rsid w:val="005D2C63"/>
    <w:rsid w:val="005D2E51"/>
    <w:rsid w:val="005D33E3"/>
    <w:rsid w:val="005D40FD"/>
    <w:rsid w:val="005D4167"/>
    <w:rsid w:val="005D47FB"/>
    <w:rsid w:val="005D4AF8"/>
    <w:rsid w:val="005D4CF6"/>
    <w:rsid w:val="005D526B"/>
    <w:rsid w:val="005D5587"/>
    <w:rsid w:val="005D56E0"/>
    <w:rsid w:val="005D5AE1"/>
    <w:rsid w:val="005D5D98"/>
    <w:rsid w:val="005D5E64"/>
    <w:rsid w:val="005D6273"/>
    <w:rsid w:val="005D6CA4"/>
    <w:rsid w:val="005D6DBB"/>
    <w:rsid w:val="005D6F1E"/>
    <w:rsid w:val="005D73FF"/>
    <w:rsid w:val="005D7535"/>
    <w:rsid w:val="005D7E80"/>
    <w:rsid w:val="005E0709"/>
    <w:rsid w:val="005E071F"/>
    <w:rsid w:val="005E08F8"/>
    <w:rsid w:val="005E09C0"/>
    <w:rsid w:val="005E0E7F"/>
    <w:rsid w:val="005E0FA9"/>
    <w:rsid w:val="005E102D"/>
    <w:rsid w:val="005E1280"/>
    <w:rsid w:val="005E16AA"/>
    <w:rsid w:val="005E16B1"/>
    <w:rsid w:val="005E1A6E"/>
    <w:rsid w:val="005E1AA3"/>
    <w:rsid w:val="005E1F13"/>
    <w:rsid w:val="005E211C"/>
    <w:rsid w:val="005E2269"/>
    <w:rsid w:val="005E2A95"/>
    <w:rsid w:val="005E31E8"/>
    <w:rsid w:val="005E3C86"/>
    <w:rsid w:val="005E459F"/>
    <w:rsid w:val="005E4A5F"/>
    <w:rsid w:val="005E4AE6"/>
    <w:rsid w:val="005E52E3"/>
    <w:rsid w:val="005E5805"/>
    <w:rsid w:val="005E5B4E"/>
    <w:rsid w:val="005E6F52"/>
    <w:rsid w:val="005E6F96"/>
    <w:rsid w:val="005E722C"/>
    <w:rsid w:val="005E739A"/>
    <w:rsid w:val="005E7581"/>
    <w:rsid w:val="005E7A02"/>
    <w:rsid w:val="005E7E85"/>
    <w:rsid w:val="005F01F1"/>
    <w:rsid w:val="005F0AEB"/>
    <w:rsid w:val="005F0D7F"/>
    <w:rsid w:val="005F1198"/>
    <w:rsid w:val="005F18D3"/>
    <w:rsid w:val="005F18FF"/>
    <w:rsid w:val="005F21E8"/>
    <w:rsid w:val="005F274D"/>
    <w:rsid w:val="005F2AC8"/>
    <w:rsid w:val="005F2F66"/>
    <w:rsid w:val="005F2FC5"/>
    <w:rsid w:val="005F2FFD"/>
    <w:rsid w:val="005F39CA"/>
    <w:rsid w:val="005F3BB0"/>
    <w:rsid w:val="005F3BE0"/>
    <w:rsid w:val="005F3C5B"/>
    <w:rsid w:val="005F3E1D"/>
    <w:rsid w:val="005F3E49"/>
    <w:rsid w:val="005F4241"/>
    <w:rsid w:val="005F463A"/>
    <w:rsid w:val="005F4C56"/>
    <w:rsid w:val="005F4EFD"/>
    <w:rsid w:val="005F4FA4"/>
    <w:rsid w:val="005F5444"/>
    <w:rsid w:val="005F573B"/>
    <w:rsid w:val="005F5C82"/>
    <w:rsid w:val="005F5D1F"/>
    <w:rsid w:val="005F637F"/>
    <w:rsid w:val="005F6A7A"/>
    <w:rsid w:val="005F6EBA"/>
    <w:rsid w:val="005F78A6"/>
    <w:rsid w:val="005F79E1"/>
    <w:rsid w:val="00600306"/>
    <w:rsid w:val="0060058C"/>
    <w:rsid w:val="0060081F"/>
    <w:rsid w:val="00600860"/>
    <w:rsid w:val="00600F2E"/>
    <w:rsid w:val="006010D6"/>
    <w:rsid w:val="0060127D"/>
    <w:rsid w:val="0060166D"/>
    <w:rsid w:val="00601996"/>
    <w:rsid w:val="00602385"/>
    <w:rsid w:val="0060238F"/>
    <w:rsid w:val="00602AA7"/>
    <w:rsid w:val="006034C7"/>
    <w:rsid w:val="006036CE"/>
    <w:rsid w:val="00603C49"/>
    <w:rsid w:val="00603C9D"/>
    <w:rsid w:val="00604497"/>
    <w:rsid w:val="00604DD2"/>
    <w:rsid w:val="00604EC9"/>
    <w:rsid w:val="00605434"/>
    <w:rsid w:val="006054B8"/>
    <w:rsid w:val="00605FC2"/>
    <w:rsid w:val="00606047"/>
    <w:rsid w:val="006061E9"/>
    <w:rsid w:val="006064FA"/>
    <w:rsid w:val="00606B5C"/>
    <w:rsid w:val="00606C12"/>
    <w:rsid w:val="00606E04"/>
    <w:rsid w:val="00607F71"/>
    <w:rsid w:val="006102EE"/>
    <w:rsid w:val="00610CB0"/>
    <w:rsid w:val="00611040"/>
    <w:rsid w:val="0061127A"/>
    <w:rsid w:val="0061192C"/>
    <w:rsid w:val="006126E1"/>
    <w:rsid w:val="00613148"/>
    <w:rsid w:val="00613696"/>
    <w:rsid w:val="006139D9"/>
    <w:rsid w:val="00613C09"/>
    <w:rsid w:val="00613EA1"/>
    <w:rsid w:val="006140EA"/>
    <w:rsid w:val="0061438E"/>
    <w:rsid w:val="006148C9"/>
    <w:rsid w:val="00614B82"/>
    <w:rsid w:val="00615465"/>
    <w:rsid w:val="00615469"/>
    <w:rsid w:val="006155E2"/>
    <w:rsid w:val="00615988"/>
    <w:rsid w:val="00616275"/>
    <w:rsid w:val="006165F9"/>
    <w:rsid w:val="0061680F"/>
    <w:rsid w:val="00616CF4"/>
    <w:rsid w:val="00616CFF"/>
    <w:rsid w:val="00616EAA"/>
    <w:rsid w:val="00617099"/>
    <w:rsid w:val="006172E4"/>
    <w:rsid w:val="0061772F"/>
    <w:rsid w:val="00617757"/>
    <w:rsid w:val="00617C1F"/>
    <w:rsid w:val="00617C96"/>
    <w:rsid w:val="00617CBA"/>
    <w:rsid w:val="00617FD4"/>
    <w:rsid w:val="0062043D"/>
    <w:rsid w:val="00621A87"/>
    <w:rsid w:val="006223A2"/>
    <w:rsid w:val="0062292F"/>
    <w:rsid w:val="00623190"/>
    <w:rsid w:val="00623322"/>
    <w:rsid w:val="00623333"/>
    <w:rsid w:val="00623373"/>
    <w:rsid w:val="006233A9"/>
    <w:rsid w:val="00623742"/>
    <w:rsid w:val="00623845"/>
    <w:rsid w:val="00623D5B"/>
    <w:rsid w:val="00624C4A"/>
    <w:rsid w:val="00624D13"/>
    <w:rsid w:val="00624E48"/>
    <w:rsid w:val="00625104"/>
    <w:rsid w:val="006254AF"/>
    <w:rsid w:val="00625745"/>
    <w:rsid w:val="00625ECA"/>
    <w:rsid w:val="00625EDC"/>
    <w:rsid w:val="00626281"/>
    <w:rsid w:val="0062693D"/>
    <w:rsid w:val="00626CAE"/>
    <w:rsid w:val="00627C7A"/>
    <w:rsid w:val="00630DC8"/>
    <w:rsid w:val="00631384"/>
    <w:rsid w:val="0063193B"/>
    <w:rsid w:val="00631BB0"/>
    <w:rsid w:val="0063262C"/>
    <w:rsid w:val="0063277B"/>
    <w:rsid w:val="00632804"/>
    <w:rsid w:val="00632B15"/>
    <w:rsid w:val="00633317"/>
    <w:rsid w:val="00633576"/>
    <w:rsid w:val="006336D1"/>
    <w:rsid w:val="00633FDB"/>
    <w:rsid w:val="006343F8"/>
    <w:rsid w:val="00634D6E"/>
    <w:rsid w:val="00634F52"/>
    <w:rsid w:val="006356C0"/>
    <w:rsid w:val="00636105"/>
    <w:rsid w:val="00636243"/>
    <w:rsid w:val="00636594"/>
    <w:rsid w:val="00636726"/>
    <w:rsid w:val="0063680A"/>
    <w:rsid w:val="00636B55"/>
    <w:rsid w:val="00636D83"/>
    <w:rsid w:val="00637A17"/>
    <w:rsid w:val="00637E7F"/>
    <w:rsid w:val="00640310"/>
    <w:rsid w:val="006404D0"/>
    <w:rsid w:val="00640664"/>
    <w:rsid w:val="006407A2"/>
    <w:rsid w:val="00640EBF"/>
    <w:rsid w:val="0064133F"/>
    <w:rsid w:val="00641A55"/>
    <w:rsid w:val="00641CD2"/>
    <w:rsid w:val="00641EA8"/>
    <w:rsid w:val="006424E6"/>
    <w:rsid w:val="00642872"/>
    <w:rsid w:val="00642EE2"/>
    <w:rsid w:val="00643284"/>
    <w:rsid w:val="0064391B"/>
    <w:rsid w:val="00643ADC"/>
    <w:rsid w:val="00643D25"/>
    <w:rsid w:val="00644021"/>
    <w:rsid w:val="00644355"/>
    <w:rsid w:val="0064437A"/>
    <w:rsid w:val="00644BE2"/>
    <w:rsid w:val="00645305"/>
    <w:rsid w:val="00645D30"/>
    <w:rsid w:val="006466A3"/>
    <w:rsid w:val="006466FD"/>
    <w:rsid w:val="00646A2A"/>
    <w:rsid w:val="00646B51"/>
    <w:rsid w:val="00646E60"/>
    <w:rsid w:val="00647336"/>
    <w:rsid w:val="00647832"/>
    <w:rsid w:val="006479B1"/>
    <w:rsid w:val="00647CB4"/>
    <w:rsid w:val="0065008D"/>
    <w:rsid w:val="006502CB"/>
    <w:rsid w:val="006508FC"/>
    <w:rsid w:val="00650A2B"/>
    <w:rsid w:val="00650B4B"/>
    <w:rsid w:val="00650DB8"/>
    <w:rsid w:val="00650F88"/>
    <w:rsid w:val="0065172D"/>
    <w:rsid w:val="00651D17"/>
    <w:rsid w:val="006523AA"/>
    <w:rsid w:val="00653137"/>
    <w:rsid w:val="006531AC"/>
    <w:rsid w:val="006536CC"/>
    <w:rsid w:val="00653CEA"/>
    <w:rsid w:val="00653CF3"/>
    <w:rsid w:val="00653DFD"/>
    <w:rsid w:val="00653E32"/>
    <w:rsid w:val="00654452"/>
    <w:rsid w:val="0065456F"/>
    <w:rsid w:val="0065468C"/>
    <w:rsid w:val="00654AC7"/>
    <w:rsid w:val="00654B4B"/>
    <w:rsid w:val="00654B89"/>
    <w:rsid w:val="00654F93"/>
    <w:rsid w:val="006552AA"/>
    <w:rsid w:val="006553FF"/>
    <w:rsid w:val="00655741"/>
    <w:rsid w:val="00655C9C"/>
    <w:rsid w:val="00655E54"/>
    <w:rsid w:val="00656103"/>
    <w:rsid w:val="006564C3"/>
    <w:rsid w:val="00656694"/>
    <w:rsid w:val="0065690C"/>
    <w:rsid w:val="00656BA2"/>
    <w:rsid w:val="00656BC5"/>
    <w:rsid w:val="00656C0A"/>
    <w:rsid w:val="00656C69"/>
    <w:rsid w:val="00656CCB"/>
    <w:rsid w:val="00657024"/>
    <w:rsid w:val="006574BA"/>
    <w:rsid w:val="00657B5D"/>
    <w:rsid w:val="00657BC6"/>
    <w:rsid w:val="00657E53"/>
    <w:rsid w:val="00657EF4"/>
    <w:rsid w:val="00660405"/>
    <w:rsid w:val="00660781"/>
    <w:rsid w:val="00660C73"/>
    <w:rsid w:val="00660DDC"/>
    <w:rsid w:val="00661120"/>
    <w:rsid w:val="006615FD"/>
    <w:rsid w:val="006621B0"/>
    <w:rsid w:val="006625A4"/>
    <w:rsid w:val="00662A1C"/>
    <w:rsid w:val="00662B97"/>
    <w:rsid w:val="00662D5F"/>
    <w:rsid w:val="00662E21"/>
    <w:rsid w:val="00662FF9"/>
    <w:rsid w:val="006638BC"/>
    <w:rsid w:val="00664F29"/>
    <w:rsid w:val="0066523B"/>
    <w:rsid w:val="006652FE"/>
    <w:rsid w:val="006653E5"/>
    <w:rsid w:val="00665887"/>
    <w:rsid w:val="00665C07"/>
    <w:rsid w:val="00665C69"/>
    <w:rsid w:val="00665CF8"/>
    <w:rsid w:val="00665E7A"/>
    <w:rsid w:val="0066648F"/>
    <w:rsid w:val="00666542"/>
    <w:rsid w:val="006669AB"/>
    <w:rsid w:val="00667110"/>
    <w:rsid w:val="00667D72"/>
    <w:rsid w:val="00667D99"/>
    <w:rsid w:val="00670459"/>
    <w:rsid w:val="00670487"/>
    <w:rsid w:val="00670571"/>
    <w:rsid w:val="00670CDA"/>
    <w:rsid w:val="00670D4A"/>
    <w:rsid w:val="00670F5F"/>
    <w:rsid w:val="00671D71"/>
    <w:rsid w:val="00672152"/>
    <w:rsid w:val="00672457"/>
    <w:rsid w:val="006724DC"/>
    <w:rsid w:val="006726FE"/>
    <w:rsid w:val="006729D8"/>
    <w:rsid w:val="00672D64"/>
    <w:rsid w:val="006733C1"/>
    <w:rsid w:val="00673874"/>
    <w:rsid w:val="00673D04"/>
    <w:rsid w:val="00673F57"/>
    <w:rsid w:val="006742A9"/>
    <w:rsid w:val="00674531"/>
    <w:rsid w:val="00674CC0"/>
    <w:rsid w:val="00675634"/>
    <w:rsid w:val="006756EC"/>
    <w:rsid w:val="0067720C"/>
    <w:rsid w:val="0067723A"/>
    <w:rsid w:val="00677374"/>
    <w:rsid w:val="00677F5B"/>
    <w:rsid w:val="00680017"/>
    <w:rsid w:val="00680609"/>
    <w:rsid w:val="0068066C"/>
    <w:rsid w:val="006806B8"/>
    <w:rsid w:val="00680D20"/>
    <w:rsid w:val="00680DD1"/>
    <w:rsid w:val="00680F6C"/>
    <w:rsid w:val="00681076"/>
    <w:rsid w:val="00681478"/>
    <w:rsid w:val="00681589"/>
    <w:rsid w:val="00681792"/>
    <w:rsid w:val="0068192E"/>
    <w:rsid w:val="00681A8A"/>
    <w:rsid w:val="00681D0C"/>
    <w:rsid w:val="006821FC"/>
    <w:rsid w:val="006829A9"/>
    <w:rsid w:val="00682D2B"/>
    <w:rsid w:val="006837F3"/>
    <w:rsid w:val="00684190"/>
    <w:rsid w:val="00684B9A"/>
    <w:rsid w:val="00684BF4"/>
    <w:rsid w:val="00685068"/>
    <w:rsid w:val="00685168"/>
    <w:rsid w:val="00685361"/>
    <w:rsid w:val="00685759"/>
    <w:rsid w:val="00685864"/>
    <w:rsid w:val="00685C36"/>
    <w:rsid w:val="00685DE1"/>
    <w:rsid w:val="006865A8"/>
    <w:rsid w:val="006868A9"/>
    <w:rsid w:val="00686B9F"/>
    <w:rsid w:val="006877FC"/>
    <w:rsid w:val="00687E6A"/>
    <w:rsid w:val="006902C5"/>
    <w:rsid w:val="0069033F"/>
    <w:rsid w:val="006909C7"/>
    <w:rsid w:val="00694156"/>
    <w:rsid w:val="006944D8"/>
    <w:rsid w:val="006945E5"/>
    <w:rsid w:val="0069467F"/>
    <w:rsid w:val="00694B07"/>
    <w:rsid w:val="00694BA7"/>
    <w:rsid w:val="00695115"/>
    <w:rsid w:val="00695180"/>
    <w:rsid w:val="006952F7"/>
    <w:rsid w:val="0069562E"/>
    <w:rsid w:val="00695827"/>
    <w:rsid w:val="00696435"/>
    <w:rsid w:val="00696497"/>
    <w:rsid w:val="00696A3F"/>
    <w:rsid w:val="00696C24"/>
    <w:rsid w:val="00696CC4"/>
    <w:rsid w:val="0069723A"/>
    <w:rsid w:val="00697BDF"/>
    <w:rsid w:val="006A039F"/>
    <w:rsid w:val="006A04E9"/>
    <w:rsid w:val="006A100C"/>
    <w:rsid w:val="006A10A5"/>
    <w:rsid w:val="006A1266"/>
    <w:rsid w:val="006A1D09"/>
    <w:rsid w:val="006A1D56"/>
    <w:rsid w:val="006A232F"/>
    <w:rsid w:val="006A2439"/>
    <w:rsid w:val="006A275A"/>
    <w:rsid w:val="006A28C4"/>
    <w:rsid w:val="006A2A3D"/>
    <w:rsid w:val="006A2ABD"/>
    <w:rsid w:val="006A2DA2"/>
    <w:rsid w:val="006A30AF"/>
    <w:rsid w:val="006A378D"/>
    <w:rsid w:val="006A3ACE"/>
    <w:rsid w:val="006A3ED1"/>
    <w:rsid w:val="006A4235"/>
    <w:rsid w:val="006A471F"/>
    <w:rsid w:val="006A4736"/>
    <w:rsid w:val="006A4812"/>
    <w:rsid w:val="006A5285"/>
    <w:rsid w:val="006A5765"/>
    <w:rsid w:val="006A5B51"/>
    <w:rsid w:val="006A5B52"/>
    <w:rsid w:val="006A5CED"/>
    <w:rsid w:val="006A605D"/>
    <w:rsid w:val="006A6235"/>
    <w:rsid w:val="006A63BF"/>
    <w:rsid w:val="006A6559"/>
    <w:rsid w:val="006A6B0E"/>
    <w:rsid w:val="006A73DC"/>
    <w:rsid w:val="006A7495"/>
    <w:rsid w:val="006A787C"/>
    <w:rsid w:val="006A7B8F"/>
    <w:rsid w:val="006B0300"/>
    <w:rsid w:val="006B059A"/>
    <w:rsid w:val="006B0615"/>
    <w:rsid w:val="006B0C97"/>
    <w:rsid w:val="006B10C8"/>
    <w:rsid w:val="006B13F7"/>
    <w:rsid w:val="006B1732"/>
    <w:rsid w:val="006B1803"/>
    <w:rsid w:val="006B23D3"/>
    <w:rsid w:val="006B2A77"/>
    <w:rsid w:val="006B32A4"/>
    <w:rsid w:val="006B3B8D"/>
    <w:rsid w:val="006B4204"/>
    <w:rsid w:val="006B4495"/>
    <w:rsid w:val="006B4685"/>
    <w:rsid w:val="006B4BA1"/>
    <w:rsid w:val="006B4E87"/>
    <w:rsid w:val="006B57B7"/>
    <w:rsid w:val="006B590B"/>
    <w:rsid w:val="006B5957"/>
    <w:rsid w:val="006B5AF6"/>
    <w:rsid w:val="006B5BD8"/>
    <w:rsid w:val="006B6731"/>
    <w:rsid w:val="006B6BE3"/>
    <w:rsid w:val="006B6DD5"/>
    <w:rsid w:val="006B7970"/>
    <w:rsid w:val="006C04FF"/>
    <w:rsid w:val="006C05D6"/>
    <w:rsid w:val="006C1297"/>
    <w:rsid w:val="006C12E0"/>
    <w:rsid w:val="006C150C"/>
    <w:rsid w:val="006C1655"/>
    <w:rsid w:val="006C1729"/>
    <w:rsid w:val="006C1F8E"/>
    <w:rsid w:val="006C2D43"/>
    <w:rsid w:val="006C2FC3"/>
    <w:rsid w:val="006C3A6A"/>
    <w:rsid w:val="006C4806"/>
    <w:rsid w:val="006C4D88"/>
    <w:rsid w:val="006C4FBE"/>
    <w:rsid w:val="006C5379"/>
    <w:rsid w:val="006C5529"/>
    <w:rsid w:val="006C56CD"/>
    <w:rsid w:val="006C5F6E"/>
    <w:rsid w:val="006C64BA"/>
    <w:rsid w:val="006C655A"/>
    <w:rsid w:val="006C6F33"/>
    <w:rsid w:val="006C7057"/>
    <w:rsid w:val="006C754A"/>
    <w:rsid w:val="006C75DD"/>
    <w:rsid w:val="006C7B79"/>
    <w:rsid w:val="006C7E1B"/>
    <w:rsid w:val="006C7F9D"/>
    <w:rsid w:val="006D0B59"/>
    <w:rsid w:val="006D0CD8"/>
    <w:rsid w:val="006D1A8C"/>
    <w:rsid w:val="006D1B3D"/>
    <w:rsid w:val="006D1EFF"/>
    <w:rsid w:val="006D20DE"/>
    <w:rsid w:val="006D278A"/>
    <w:rsid w:val="006D280E"/>
    <w:rsid w:val="006D2885"/>
    <w:rsid w:val="006D28A3"/>
    <w:rsid w:val="006D2C30"/>
    <w:rsid w:val="006D32E5"/>
    <w:rsid w:val="006D3527"/>
    <w:rsid w:val="006D3ABB"/>
    <w:rsid w:val="006D3BC3"/>
    <w:rsid w:val="006D44FF"/>
    <w:rsid w:val="006D4E37"/>
    <w:rsid w:val="006D54A4"/>
    <w:rsid w:val="006D5586"/>
    <w:rsid w:val="006D565C"/>
    <w:rsid w:val="006D5BB7"/>
    <w:rsid w:val="006D6962"/>
    <w:rsid w:val="006D6EB6"/>
    <w:rsid w:val="006D74AF"/>
    <w:rsid w:val="006D77D2"/>
    <w:rsid w:val="006E0292"/>
    <w:rsid w:val="006E033D"/>
    <w:rsid w:val="006E0FA2"/>
    <w:rsid w:val="006E1046"/>
    <w:rsid w:val="006E125D"/>
    <w:rsid w:val="006E1316"/>
    <w:rsid w:val="006E17B3"/>
    <w:rsid w:val="006E1809"/>
    <w:rsid w:val="006E1924"/>
    <w:rsid w:val="006E2188"/>
    <w:rsid w:val="006E2B95"/>
    <w:rsid w:val="006E2E93"/>
    <w:rsid w:val="006E2EE7"/>
    <w:rsid w:val="006E40CF"/>
    <w:rsid w:val="006E4144"/>
    <w:rsid w:val="006E42E4"/>
    <w:rsid w:val="006E4BF0"/>
    <w:rsid w:val="006E5163"/>
    <w:rsid w:val="006E6FEF"/>
    <w:rsid w:val="006E72A1"/>
    <w:rsid w:val="006E7994"/>
    <w:rsid w:val="006F0439"/>
    <w:rsid w:val="006F04E0"/>
    <w:rsid w:val="006F0536"/>
    <w:rsid w:val="006F0A5B"/>
    <w:rsid w:val="006F0D51"/>
    <w:rsid w:val="006F1694"/>
    <w:rsid w:val="006F1784"/>
    <w:rsid w:val="006F2013"/>
    <w:rsid w:val="006F34DB"/>
    <w:rsid w:val="006F3980"/>
    <w:rsid w:val="006F3B92"/>
    <w:rsid w:val="006F3DF3"/>
    <w:rsid w:val="006F3FDE"/>
    <w:rsid w:val="006F44C1"/>
    <w:rsid w:val="006F4747"/>
    <w:rsid w:val="006F4BEA"/>
    <w:rsid w:val="006F4EC3"/>
    <w:rsid w:val="006F5465"/>
    <w:rsid w:val="006F5778"/>
    <w:rsid w:val="006F6389"/>
    <w:rsid w:val="006F73B2"/>
    <w:rsid w:val="006F73E8"/>
    <w:rsid w:val="006F76E0"/>
    <w:rsid w:val="006F7786"/>
    <w:rsid w:val="006F791F"/>
    <w:rsid w:val="006F799D"/>
    <w:rsid w:val="006F7D36"/>
    <w:rsid w:val="006F7DF1"/>
    <w:rsid w:val="006F7EF2"/>
    <w:rsid w:val="00700B49"/>
    <w:rsid w:val="00700FC4"/>
    <w:rsid w:val="00701830"/>
    <w:rsid w:val="0070197A"/>
    <w:rsid w:val="00701C9C"/>
    <w:rsid w:val="00701FAF"/>
    <w:rsid w:val="007027AF"/>
    <w:rsid w:val="00703BAC"/>
    <w:rsid w:val="00703CD9"/>
    <w:rsid w:val="00704198"/>
    <w:rsid w:val="00704377"/>
    <w:rsid w:val="0070594D"/>
    <w:rsid w:val="00705EBF"/>
    <w:rsid w:val="00706378"/>
    <w:rsid w:val="0070666E"/>
    <w:rsid w:val="00706A3B"/>
    <w:rsid w:val="007071EE"/>
    <w:rsid w:val="00707520"/>
    <w:rsid w:val="00707955"/>
    <w:rsid w:val="00710173"/>
    <w:rsid w:val="00710C35"/>
    <w:rsid w:val="00710C9C"/>
    <w:rsid w:val="007113F1"/>
    <w:rsid w:val="00712304"/>
    <w:rsid w:val="007123FD"/>
    <w:rsid w:val="007129DC"/>
    <w:rsid w:val="00712B6F"/>
    <w:rsid w:val="00712F06"/>
    <w:rsid w:val="0071302A"/>
    <w:rsid w:val="00713223"/>
    <w:rsid w:val="007136E0"/>
    <w:rsid w:val="007137CE"/>
    <w:rsid w:val="00714986"/>
    <w:rsid w:val="00714E34"/>
    <w:rsid w:val="00715700"/>
    <w:rsid w:val="00715D55"/>
    <w:rsid w:val="00715F7B"/>
    <w:rsid w:val="00715FDE"/>
    <w:rsid w:val="00716999"/>
    <w:rsid w:val="00717338"/>
    <w:rsid w:val="00717740"/>
    <w:rsid w:val="00717A67"/>
    <w:rsid w:val="00717A6F"/>
    <w:rsid w:val="00717A90"/>
    <w:rsid w:val="00717D51"/>
    <w:rsid w:val="00717E2C"/>
    <w:rsid w:val="00717FDB"/>
    <w:rsid w:val="00720236"/>
    <w:rsid w:val="007206CD"/>
    <w:rsid w:val="00720EF5"/>
    <w:rsid w:val="007210DA"/>
    <w:rsid w:val="007211ED"/>
    <w:rsid w:val="00721912"/>
    <w:rsid w:val="00721E3D"/>
    <w:rsid w:val="00722145"/>
    <w:rsid w:val="00722BC9"/>
    <w:rsid w:val="00722FA2"/>
    <w:rsid w:val="00723504"/>
    <w:rsid w:val="007235EE"/>
    <w:rsid w:val="007238DE"/>
    <w:rsid w:val="00723A8E"/>
    <w:rsid w:val="007243D1"/>
    <w:rsid w:val="00724578"/>
    <w:rsid w:val="007250D9"/>
    <w:rsid w:val="00725729"/>
    <w:rsid w:val="00725C19"/>
    <w:rsid w:val="00725E59"/>
    <w:rsid w:val="00725FD0"/>
    <w:rsid w:val="00725FFC"/>
    <w:rsid w:val="00726093"/>
    <w:rsid w:val="00726A61"/>
    <w:rsid w:val="00726B4E"/>
    <w:rsid w:val="00726BDE"/>
    <w:rsid w:val="00726E2D"/>
    <w:rsid w:val="00726FCB"/>
    <w:rsid w:val="00727070"/>
    <w:rsid w:val="007270BB"/>
    <w:rsid w:val="007270CE"/>
    <w:rsid w:val="00727314"/>
    <w:rsid w:val="00727431"/>
    <w:rsid w:val="00727471"/>
    <w:rsid w:val="00730704"/>
    <w:rsid w:val="00730CF5"/>
    <w:rsid w:val="007314A6"/>
    <w:rsid w:val="007318E9"/>
    <w:rsid w:val="0073192E"/>
    <w:rsid w:val="007328F9"/>
    <w:rsid w:val="00732CD8"/>
    <w:rsid w:val="00732F92"/>
    <w:rsid w:val="00733ADB"/>
    <w:rsid w:val="00733DA4"/>
    <w:rsid w:val="00733DC9"/>
    <w:rsid w:val="00734160"/>
    <w:rsid w:val="0073441B"/>
    <w:rsid w:val="007344B5"/>
    <w:rsid w:val="0073470F"/>
    <w:rsid w:val="00734F5B"/>
    <w:rsid w:val="00734F81"/>
    <w:rsid w:val="00735876"/>
    <w:rsid w:val="00735AB6"/>
    <w:rsid w:val="00735D3E"/>
    <w:rsid w:val="00735DA8"/>
    <w:rsid w:val="007364E6"/>
    <w:rsid w:val="0073662F"/>
    <w:rsid w:val="00736CA5"/>
    <w:rsid w:val="007373AF"/>
    <w:rsid w:val="0073758A"/>
    <w:rsid w:val="0073768B"/>
    <w:rsid w:val="00737E98"/>
    <w:rsid w:val="00740039"/>
    <w:rsid w:val="0074018A"/>
    <w:rsid w:val="00740994"/>
    <w:rsid w:val="00740DEE"/>
    <w:rsid w:val="00740EA4"/>
    <w:rsid w:val="007412F7"/>
    <w:rsid w:val="007416A4"/>
    <w:rsid w:val="007418ED"/>
    <w:rsid w:val="00741BB7"/>
    <w:rsid w:val="00741D31"/>
    <w:rsid w:val="007422CA"/>
    <w:rsid w:val="007424CB"/>
    <w:rsid w:val="00742990"/>
    <w:rsid w:val="00742AE5"/>
    <w:rsid w:val="00742D6C"/>
    <w:rsid w:val="00742D81"/>
    <w:rsid w:val="0074322B"/>
    <w:rsid w:val="007432C2"/>
    <w:rsid w:val="00743656"/>
    <w:rsid w:val="0074380A"/>
    <w:rsid w:val="00743A63"/>
    <w:rsid w:val="00743DC2"/>
    <w:rsid w:val="00744025"/>
    <w:rsid w:val="0074439C"/>
    <w:rsid w:val="007443AE"/>
    <w:rsid w:val="00744602"/>
    <w:rsid w:val="00744789"/>
    <w:rsid w:val="007449CA"/>
    <w:rsid w:val="00744E7D"/>
    <w:rsid w:val="00745056"/>
    <w:rsid w:val="00745178"/>
    <w:rsid w:val="00745751"/>
    <w:rsid w:val="00745A4E"/>
    <w:rsid w:val="00745EDD"/>
    <w:rsid w:val="00746042"/>
    <w:rsid w:val="0074648E"/>
    <w:rsid w:val="007464BD"/>
    <w:rsid w:val="0074683F"/>
    <w:rsid w:val="00746933"/>
    <w:rsid w:val="00746D8A"/>
    <w:rsid w:val="00747503"/>
    <w:rsid w:val="00747B06"/>
    <w:rsid w:val="00747C74"/>
    <w:rsid w:val="0075019C"/>
    <w:rsid w:val="007504EF"/>
    <w:rsid w:val="00750804"/>
    <w:rsid w:val="00750A48"/>
    <w:rsid w:val="00751470"/>
    <w:rsid w:val="00751AD0"/>
    <w:rsid w:val="00751CDC"/>
    <w:rsid w:val="00751F1B"/>
    <w:rsid w:val="00752AA0"/>
    <w:rsid w:val="00752DFF"/>
    <w:rsid w:val="00752F51"/>
    <w:rsid w:val="00753078"/>
    <w:rsid w:val="00753653"/>
    <w:rsid w:val="00753C8F"/>
    <w:rsid w:val="00753CF1"/>
    <w:rsid w:val="00753DFD"/>
    <w:rsid w:val="007540F4"/>
    <w:rsid w:val="007541DE"/>
    <w:rsid w:val="00754685"/>
    <w:rsid w:val="00754B66"/>
    <w:rsid w:val="00754DB0"/>
    <w:rsid w:val="007556BA"/>
    <w:rsid w:val="00755A83"/>
    <w:rsid w:val="00755DAD"/>
    <w:rsid w:val="00755FED"/>
    <w:rsid w:val="007563B9"/>
    <w:rsid w:val="007563BD"/>
    <w:rsid w:val="00756AC9"/>
    <w:rsid w:val="00756B97"/>
    <w:rsid w:val="007570AE"/>
    <w:rsid w:val="00757303"/>
    <w:rsid w:val="00757520"/>
    <w:rsid w:val="007576FF"/>
    <w:rsid w:val="00757774"/>
    <w:rsid w:val="00757A96"/>
    <w:rsid w:val="00760C7E"/>
    <w:rsid w:val="00760E08"/>
    <w:rsid w:val="00760F4A"/>
    <w:rsid w:val="00761286"/>
    <w:rsid w:val="0076161D"/>
    <w:rsid w:val="0076186B"/>
    <w:rsid w:val="00761B41"/>
    <w:rsid w:val="0076278D"/>
    <w:rsid w:val="007627AA"/>
    <w:rsid w:val="0076289C"/>
    <w:rsid w:val="00762B5D"/>
    <w:rsid w:val="00762FC6"/>
    <w:rsid w:val="00763A77"/>
    <w:rsid w:val="00763CAA"/>
    <w:rsid w:val="00763DFB"/>
    <w:rsid w:val="00763F11"/>
    <w:rsid w:val="007641EF"/>
    <w:rsid w:val="007641F8"/>
    <w:rsid w:val="007648A2"/>
    <w:rsid w:val="00764DF4"/>
    <w:rsid w:val="00764FDE"/>
    <w:rsid w:val="00766249"/>
    <w:rsid w:val="00766268"/>
    <w:rsid w:val="00766429"/>
    <w:rsid w:val="00766485"/>
    <w:rsid w:val="00766CDF"/>
    <w:rsid w:val="0076764E"/>
    <w:rsid w:val="00767790"/>
    <w:rsid w:val="007677DE"/>
    <w:rsid w:val="00767CF7"/>
    <w:rsid w:val="00770159"/>
    <w:rsid w:val="007708D9"/>
    <w:rsid w:val="00770924"/>
    <w:rsid w:val="0077097E"/>
    <w:rsid w:val="007709B2"/>
    <w:rsid w:val="00770AE8"/>
    <w:rsid w:val="007710DA"/>
    <w:rsid w:val="00771246"/>
    <w:rsid w:val="007712AB"/>
    <w:rsid w:val="007715AC"/>
    <w:rsid w:val="00771963"/>
    <w:rsid w:val="00771D31"/>
    <w:rsid w:val="00771EC5"/>
    <w:rsid w:val="007720EE"/>
    <w:rsid w:val="007721F9"/>
    <w:rsid w:val="00772C57"/>
    <w:rsid w:val="00773013"/>
    <w:rsid w:val="007733F9"/>
    <w:rsid w:val="00773ED8"/>
    <w:rsid w:val="00774391"/>
    <w:rsid w:val="00774B2F"/>
    <w:rsid w:val="00775776"/>
    <w:rsid w:val="007757AA"/>
    <w:rsid w:val="00775C8D"/>
    <w:rsid w:val="007762CD"/>
    <w:rsid w:val="007775A5"/>
    <w:rsid w:val="00777F58"/>
    <w:rsid w:val="0078003C"/>
    <w:rsid w:val="0078070B"/>
    <w:rsid w:val="00780898"/>
    <w:rsid w:val="007810C7"/>
    <w:rsid w:val="0078125B"/>
    <w:rsid w:val="00781631"/>
    <w:rsid w:val="00781D22"/>
    <w:rsid w:val="007821D3"/>
    <w:rsid w:val="00782244"/>
    <w:rsid w:val="0078249B"/>
    <w:rsid w:val="00782653"/>
    <w:rsid w:val="007828E9"/>
    <w:rsid w:val="00782BC7"/>
    <w:rsid w:val="0078336E"/>
    <w:rsid w:val="00783582"/>
    <w:rsid w:val="00783B85"/>
    <w:rsid w:val="00783CC1"/>
    <w:rsid w:val="00784517"/>
    <w:rsid w:val="0078477E"/>
    <w:rsid w:val="00784E56"/>
    <w:rsid w:val="007854A8"/>
    <w:rsid w:val="00786636"/>
    <w:rsid w:val="00787202"/>
    <w:rsid w:val="007875BC"/>
    <w:rsid w:val="00787645"/>
    <w:rsid w:val="00787901"/>
    <w:rsid w:val="00790277"/>
    <w:rsid w:val="00790785"/>
    <w:rsid w:val="00790FEA"/>
    <w:rsid w:val="007911EE"/>
    <w:rsid w:val="007912FD"/>
    <w:rsid w:val="00791855"/>
    <w:rsid w:val="007919AB"/>
    <w:rsid w:val="00791A67"/>
    <w:rsid w:val="00791C1E"/>
    <w:rsid w:val="00791C30"/>
    <w:rsid w:val="0079313A"/>
    <w:rsid w:val="007932CE"/>
    <w:rsid w:val="007932DB"/>
    <w:rsid w:val="0079345D"/>
    <w:rsid w:val="00793A4C"/>
    <w:rsid w:val="00793CAD"/>
    <w:rsid w:val="00793F0F"/>
    <w:rsid w:val="007941B4"/>
    <w:rsid w:val="00794A42"/>
    <w:rsid w:val="00794FAB"/>
    <w:rsid w:val="00795085"/>
    <w:rsid w:val="0079525D"/>
    <w:rsid w:val="00795B0D"/>
    <w:rsid w:val="00795EE9"/>
    <w:rsid w:val="00796E7A"/>
    <w:rsid w:val="00796E92"/>
    <w:rsid w:val="00796EA3"/>
    <w:rsid w:val="0079729D"/>
    <w:rsid w:val="007978DA"/>
    <w:rsid w:val="007A187F"/>
    <w:rsid w:val="007A1EFE"/>
    <w:rsid w:val="007A2A2D"/>
    <w:rsid w:val="007A2AFB"/>
    <w:rsid w:val="007A2BAA"/>
    <w:rsid w:val="007A301A"/>
    <w:rsid w:val="007A31BB"/>
    <w:rsid w:val="007A38FE"/>
    <w:rsid w:val="007A3DB0"/>
    <w:rsid w:val="007A4583"/>
    <w:rsid w:val="007A482D"/>
    <w:rsid w:val="007A4D6B"/>
    <w:rsid w:val="007A508C"/>
    <w:rsid w:val="007A54A3"/>
    <w:rsid w:val="007A5706"/>
    <w:rsid w:val="007A601A"/>
    <w:rsid w:val="007A63E7"/>
    <w:rsid w:val="007A76EA"/>
    <w:rsid w:val="007A7BB0"/>
    <w:rsid w:val="007B017B"/>
    <w:rsid w:val="007B06BB"/>
    <w:rsid w:val="007B0934"/>
    <w:rsid w:val="007B172E"/>
    <w:rsid w:val="007B193E"/>
    <w:rsid w:val="007B2025"/>
    <w:rsid w:val="007B203C"/>
    <w:rsid w:val="007B287F"/>
    <w:rsid w:val="007B29A1"/>
    <w:rsid w:val="007B3B0A"/>
    <w:rsid w:val="007B3B3F"/>
    <w:rsid w:val="007B3DAA"/>
    <w:rsid w:val="007B4656"/>
    <w:rsid w:val="007B48A1"/>
    <w:rsid w:val="007B4DE8"/>
    <w:rsid w:val="007B4EF8"/>
    <w:rsid w:val="007B51FB"/>
    <w:rsid w:val="007B543A"/>
    <w:rsid w:val="007B57E7"/>
    <w:rsid w:val="007B6999"/>
    <w:rsid w:val="007B6A46"/>
    <w:rsid w:val="007B7192"/>
    <w:rsid w:val="007B740B"/>
    <w:rsid w:val="007B7D5D"/>
    <w:rsid w:val="007C0732"/>
    <w:rsid w:val="007C09A0"/>
    <w:rsid w:val="007C184B"/>
    <w:rsid w:val="007C1C5E"/>
    <w:rsid w:val="007C2059"/>
    <w:rsid w:val="007C26D7"/>
    <w:rsid w:val="007C3916"/>
    <w:rsid w:val="007C3F88"/>
    <w:rsid w:val="007C4590"/>
    <w:rsid w:val="007C4B5D"/>
    <w:rsid w:val="007C4EF2"/>
    <w:rsid w:val="007C52D5"/>
    <w:rsid w:val="007C537A"/>
    <w:rsid w:val="007C580D"/>
    <w:rsid w:val="007C596B"/>
    <w:rsid w:val="007C5A58"/>
    <w:rsid w:val="007C6303"/>
    <w:rsid w:val="007C63A3"/>
    <w:rsid w:val="007C6538"/>
    <w:rsid w:val="007C655E"/>
    <w:rsid w:val="007C65A5"/>
    <w:rsid w:val="007C66B5"/>
    <w:rsid w:val="007C6BEF"/>
    <w:rsid w:val="007C6C5A"/>
    <w:rsid w:val="007C6EA0"/>
    <w:rsid w:val="007C745A"/>
    <w:rsid w:val="007C77AA"/>
    <w:rsid w:val="007C78DC"/>
    <w:rsid w:val="007C7975"/>
    <w:rsid w:val="007C7C68"/>
    <w:rsid w:val="007C7CBA"/>
    <w:rsid w:val="007D0E37"/>
    <w:rsid w:val="007D0FE0"/>
    <w:rsid w:val="007D174A"/>
    <w:rsid w:val="007D2348"/>
    <w:rsid w:val="007D2658"/>
    <w:rsid w:val="007D2D55"/>
    <w:rsid w:val="007D2EF5"/>
    <w:rsid w:val="007D3028"/>
    <w:rsid w:val="007D3098"/>
    <w:rsid w:val="007D3717"/>
    <w:rsid w:val="007D392C"/>
    <w:rsid w:val="007D3A8C"/>
    <w:rsid w:val="007D3D89"/>
    <w:rsid w:val="007D3DC6"/>
    <w:rsid w:val="007D3E1E"/>
    <w:rsid w:val="007D4335"/>
    <w:rsid w:val="007D43CC"/>
    <w:rsid w:val="007D43F9"/>
    <w:rsid w:val="007D4898"/>
    <w:rsid w:val="007D501D"/>
    <w:rsid w:val="007D50D3"/>
    <w:rsid w:val="007D537C"/>
    <w:rsid w:val="007D53FF"/>
    <w:rsid w:val="007D56CA"/>
    <w:rsid w:val="007D578C"/>
    <w:rsid w:val="007D5B5E"/>
    <w:rsid w:val="007D657F"/>
    <w:rsid w:val="007D6D99"/>
    <w:rsid w:val="007D6DD8"/>
    <w:rsid w:val="007D6E32"/>
    <w:rsid w:val="007D704B"/>
    <w:rsid w:val="007D719B"/>
    <w:rsid w:val="007D7D83"/>
    <w:rsid w:val="007E00FE"/>
    <w:rsid w:val="007E0398"/>
    <w:rsid w:val="007E0AA6"/>
    <w:rsid w:val="007E10BD"/>
    <w:rsid w:val="007E1600"/>
    <w:rsid w:val="007E1BF5"/>
    <w:rsid w:val="007E1F75"/>
    <w:rsid w:val="007E2454"/>
    <w:rsid w:val="007E2956"/>
    <w:rsid w:val="007E29C8"/>
    <w:rsid w:val="007E2C9E"/>
    <w:rsid w:val="007E2FD0"/>
    <w:rsid w:val="007E3A20"/>
    <w:rsid w:val="007E41CC"/>
    <w:rsid w:val="007E4347"/>
    <w:rsid w:val="007E4382"/>
    <w:rsid w:val="007E4872"/>
    <w:rsid w:val="007E4885"/>
    <w:rsid w:val="007E4D0A"/>
    <w:rsid w:val="007E4D0F"/>
    <w:rsid w:val="007E5263"/>
    <w:rsid w:val="007E68CC"/>
    <w:rsid w:val="007E7045"/>
    <w:rsid w:val="007E74ED"/>
    <w:rsid w:val="007E7EE4"/>
    <w:rsid w:val="007F0214"/>
    <w:rsid w:val="007F0248"/>
    <w:rsid w:val="007F163E"/>
    <w:rsid w:val="007F1A6B"/>
    <w:rsid w:val="007F1C97"/>
    <w:rsid w:val="007F1C9C"/>
    <w:rsid w:val="007F2516"/>
    <w:rsid w:val="007F27FD"/>
    <w:rsid w:val="007F31D4"/>
    <w:rsid w:val="007F379D"/>
    <w:rsid w:val="007F3C5E"/>
    <w:rsid w:val="007F4458"/>
    <w:rsid w:val="007F463F"/>
    <w:rsid w:val="007F4E67"/>
    <w:rsid w:val="007F5409"/>
    <w:rsid w:val="007F56F3"/>
    <w:rsid w:val="007F58AD"/>
    <w:rsid w:val="007F5A8A"/>
    <w:rsid w:val="007F5DBD"/>
    <w:rsid w:val="007F6621"/>
    <w:rsid w:val="007F666E"/>
    <w:rsid w:val="007F7C21"/>
    <w:rsid w:val="008006D5"/>
    <w:rsid w:val="00800890"/>
    <w:rsid w:val="00800C1D"/>
    <w:rsid w:val="00801648"/>
    <w:rsid w:val="0080201D"/>
    <w:rsid w:val="008020FB"/>
    <w:rsid w:val="0080217F"/>
    <w:rsid w:val="008021D7"/>
    <w:rsid w:val="00802825"/>
    <w:rsid w:val="0080396E"/>
    <w:rsid w:val="00804C07"/>
    <w:rsid w:val="00804F21"/>
    <w:rsid w:val="00805113"/>
    <w:rsid w:val="00805359"/>
    <w:rsid w:val="008054AD"/>
    <w:rsid w:val="00805A57"/>
    <w:rsid w:val="00805A84"/>
    <w:rsid w:val="00805DC5"/>
    <w:rsid w:val="00806C4E"/>
    <w:rsid w:val="0080739C"/>
    <w:rsid w:val="0080756F"/>
    <w:rsid w:val="00807F34"/>
    <w:rsid w:val="008103CF"/>
    <w:rsid w:val="008103D0"/>
    <w:rsid w:val="008104F7"/>
    <w:rsid w:val="00810B81"/>
    <w:rsid w:val="008116BF"/>
    <w:rsid w:val="00811763"/>
    <w:rsid w:val="0081201B"/>
    <w:rsid w:val="00812B5A"/>
    <w:rsid w:val="00813119"/>
    <w:rsid w:val="00813741"/>
    <w:rsid w:val="008137F5"/>
    <w:rsid w:val="00813C61"/>
    <w:rsid w:val="0081413B"/>
    <w:rsid w:val="0081429D"/>
    <w:rsid w:val="008143A2"/>
    <w:rsid w:val="00814473"/>
    <w:rsid w:val="00814FBD"/>
    <w:rsid w:val="00814FDF"/>
    <w:rsid w:val="008151B6"/>
    <w:rsid w:val="0081588F"/>
    <w:rsid w:val="00815891"/>
    <w:rsid w:val="00815C49"/>
    <w:rsid w:val="00815CFF"/>
    <w:rsid w:val="0081672B"/>
    <w:rsid w:val="00816ADA"/>
    <w:rsid w:val="00816ADE"/>
    <w:rsid w:val="00816C42"/>
    <w:rsid w:val="008178B9"/>
    <w:rsid w:val="00817B59"/>
    <w:rsid w:val="00817C59"/>
    <w:rsid w:val="00817EE8"/>
    <w:rsid w:val="00820516"/>
    <w:rsid w:val="00820AC9"/>
    <w:rsid w:val="00820FEE"/>
    <w:rsid w:val="0082126D"/>
    <w:rsid w:val="00821404"/>
    <w:rsid w:val="008219EF"/>
    <w:rsid w:val="00821C3C"/>
    <w:rsid w:val="00821C78"/>
    <w:rsid w:val="00821C9B"/>
    <w:rsid w:val="00821E87"/>
    <w:rsid w:val="0082210E"/>
    <w:rsid w:val="00822324"/>
    <w:rsid w:val="00822C5E"/>
    <w:rsid w:val="00822E6F"/>
    <w:rsid w:val="008234F2"/>
    <w:rsid w:val="0082352B"/>
    <w:rsid w:val="008237DA"/>
    <w:rsid w:val="008239E7"/>
    <w:rsid w:val="00823C20"/>
    <w:rsid w:val="00823EC2"/>
    <w:rsid w:val="00824CDC"/>
    <w:rsid w:val="00824D50"/>
    <w:rsid w:val="008253D4"/>
    <w:rsid w:val="00825675"/>
    <w:rsid w:val="00825794"/>
    <w:rsid w:val="00825C52"/>
    <w:rsid w:val="00825C67"/>
    <w:rsid w:val="00826783"/>
    <w:rsid w:val="00826FA3"/>
    <w:rsid w:val="0082755E"/>
    <w:rsid w:val="0082770E"/>
    <w:rsid w:val="00827B80"/>
    <w:rsid w:val="00827EEE"/>
    <w:rsid w:val="0083031C"/>
    <w:rsid w:val="00830D18"/>
    <w:rsid w:val="00830E32"/>
    <w:rsid w:val="00830E49"/>
    <w:rsid w:val="008317A2"/>
    <w:rsid w:val="00831BF4"/>
    <w:rsid w:val="00831CC3"/>
    <w:rsid w:val="00833187"/>
    <w:rsid w:val="00833A6D"/>
    <w:rsid w:val="00835852"/>
    <w:rsid w:val="00835F6F"/>
    <w:rsid w:val="00835FFD"/>
    <w:rsid w:val="008367C7"/>
    <w:rsid w:val="00836DB1"/>
    <w:rsid w:val="008375DA"/>
    <w:rsid w:val="008377FA"/>
    <w:rsid w:val="00837954"/>
    <w:rsid w:val="00837C8F"/>
    <w:rsid w:val="00837D72"/>
    <w:rsid w:val="00837F70"/>
    <w:rsid w:val="008402DC"/>
    <w:rsid w:val="00840905"/>
    <w:rsid w:val="00840964"/>
    <w:rsid w:val="008409E3"/>
    <w:rsid w:val="00840AA6"/>
    <w:rsid w:val="00840EB5"/>
    <w:rsid w:val="008419FB"/>
    <w:rsid w:val="008420B1"/>
    <w:rsid w:val="008421C2"/>
    <w:rsid w:val="008422A5"/>
    <w:rsid w:val="008425DB"/>
    <w:rsid w:val="00842A16"/>
    <w:rsid w:val="008432C6"/>
    <w:rsid w:val="0084346C"/>
    <w:rsid w:val="008435E7"/>
    <w:rsid w:val="008438DF"/>
    <w:rsid w:val="00844139"/>
    <w:rsid w:val="008441E5"/>
    <w:rsid w:val="00844413"/>
    <w:rsid w:val="00844896"/>
    <w:rsid w:val="00844D6F"/>
    <w:rsid w:val="00845148"/>
    <w:rsid w:val="008451CD"/>
    <w:rsid w:val="00845A84"/>
    <w:rsid w:val="00845E31"/>
    <w:rsid w:val="008461A4"/>
    <w:rsid w:val="008465AF"/>
    <w:rsid w:val="00846A45"/>
    <w:rsid w:val="00846BFB"/>
    <w:rsid w:val="0084739E"/>
    <w:rsid w:val="0084764C"/>
    <w:rsid w:val="00847698"/>
    <w:rsid w:val="00847D7F"/>
    <w:rsid w:val="00850CC2"/>
    <w:rsid w:val="00850DE6"/>
    <w:rsid w:val="0085139E"/>
    <w:rsid w:val="008513AB"/>
    <w:rsid w:val="00851403"/>
    <w:rsid w:val="008514B8"/>
    <w:rsid w:val="00851C7A"/>
    <w:rsid w:val="00852230"/>
    <w:rsid w:val="008533FB"/>
    <w:rsid w:val="00853638"/>
    <w:rsid w:val="00853AFA"/>
    <w:rsid w:val="00853CD8"/>
    <w:rsid w:val="00854204"/>
    <w:rsid w:val="0085423E"/>
    <w:rsid w:val="0085443E"/>
    <w:rsid w:val="00854647"/>
    <w:rsid w:val="008546B1"/>
    <w:rsid w:val="0085475A"/>
    <w:rsid w:val="008549AD"/>
    <w:rsid w:val="00854AEB"/>
    <w:rsid w:val="00854CCB"/>
    <w:rsid w:val="00854EE8"/>
    <w:rsid w:val="00855343"/>
    <w:rsid w:val="0085581B"/>
    <w:rsid w:val="00855D15"/>
    <w:rsid w:val="0085734F"/>
    <w:rsid w:val="00857448"/>
    <w:rsid w:val="0085760D"/>
    <w:rsid w:val="008605EB"/>
    <w:rsid w:val="00860C38"/>
    <w:rsid w:val="00860E65"/>
    <w:rsid w:val="00860E6C"/>
    <w:rsid w:val="008617B4"/>
    <w:rsid w:val="008617DC"/>
    <w:rsid w:val="008618B3"/>
    <w:rsid w:val="00862358"/>
    <w:rsid w:val="008626FE"/>
    <w:rsid w:val="00862A3E"/>
    <w:rsid w:val="00862CD6"/>
    <w:rsid w:val="008642F8"/>
    <w:rsid w:val="0086495B"/>
    <w:rsid w:val="00864EA8"/>
    <w:rsid w:val="00864FB1"/>
    <w:rsid w:val="00866030"/>
    <w:rsid w:val="008662B0"/>
    <w:rsid w:val="0086651C"/>
    <w:rsid w:val="00866990"/>
    <w:rsid w:val="00866C9E"/>
    <w:rsid w:val="008677B4"/>
    <w:rsid w:val="008677B9"/>
    <w:rsid w:val="008677E1"/>
    <w:rsid w:val="008714EC"/>
    <w:rsid w:val="008715B5"/>
    <w:rsid w:val="008718FC"/>
    <w:rsid w:val="008719E7"/>
    <w:rsid w:val="00871F97"/>
    <w:rsid w:val="00872AE4"/>
    <w:rsid w:val="00873226"/>
    <w:rsid w:val="00873C14"/>
    <w:rsid w:val="00874447"/>
    <w:rsid w:val="0087446C"/>
    <w:rsid w:val="0087447B"/>
    <w:rsid w:val="00874A60"/>
    <w:rsid w:val="008752FC"/>
    <w:rsid w:val="008754CD"/>
    <w:rsid w:val="008759E6"/>
    <w:rsid w:val="0087638A"/>
    <w:rsid w:val="00876C41"/>
    <w:rsid w:val="00876F70"/>
    <w:rsid w:val="0087769C"/>
    <w:rsid w:val="00877A96"/>
    <w:rsid w:val="00877B48"/>
    <w:rsid w:val="008800DE"/>
    <w:rsid w:val="008807BA"/>
    <w:rsid w:val="00880BD5"/>
    <w:rsid w:val="00880D29"/>
    <w:rsid w:val="0088130E"/>
    <w:rsid w:val="00881843"/>
    <w:rsid w:val="00881AD0"/>
    <w:rsid w:val="00881BAA"/>
    <w:rsid w:val="008824D7"/>
    <w:rsid w:val="00882557"/>
    <w:rsid w:val="00882CD3"/>
    <w:rsid w:val="00882E61"/>
    <w:rsid w:val="00883063"/>
    <w:rsid w:val="008833E4"/>
    <w:rsid w:val="00883635"/>
    <w:rsid w:val="0088382B"/>
    <w:rsid w:val="00883BC6"/>
    <w:rsid w:val="0088435E"/>
    <w:rsid w:val="0088479E"/>
    <w:rsid w:val="008848A2"/>
    <w:rsid w:val="00884DE4"/>
    <w:rsid w:val="00885074"/>
    <w:rsid w:val="00885F13"/>
    <w:rsid w:val="00886997"/>
    <w:rsid w:val="00886C10"/>
    <w:rsid w:val="008870D1"/>
    <w:rsid w:val="008874F1"/>
    <w:rsid w:val="008874F9"/>
    <w:rsid w:val="00887C77"/>
    <w:rsid w:val="00887EB0"/>
    <w:rsid w:val="0089065E"/>
    <w:rsid w:val="0089077D"/>
    <w:rsid w:val="0089124C"/>
    <w:rsid w:val="0089129F"/>
    <w:rsid w:val="0089161A"/>
    <w:rsid w:val="00891885"/>
    <w:rsid w:val="00891A71"/>
    <w:rsid w:val="00891C2F"/>
    <w:rsid w:val="0089270A"/>
    <w:rsid w:val="00892948"/>
    <w:rsid w:val="00892ED5"/>
    <w:rsid w:val="00893586"/>
    <w:rsid w:val="00893A51"/>
    <w:rsid w:val="00893B9A"/>
    <w:rsid w:val="00894468"/>
    <w:rsid w:val="008952AC"/>
    <w:rsid w:val="00895538"/>
    <w:rsid w:val="00895C3B"/>
    <w:rsid w:val="00896403"/>
    <w:rsid w:val="008969D5"/>
    <w:rsid w:val="008973C3"/>
    <w:rsid w:val="00897DD9"/>
    <w:rsid w:val="008A05DB"/>
    <w:rsid w:val="008A0FFC"/>
    <w:rsid w:val="008A1732"/>
    <w:rsid w:val="008A178B"/>
    <w:rsid w:val="008A1B62"/>
    <w:rsid w:val="008A1C19"/>
    <w:rsid w:val="008A1E65"/>
    <w:rsid w:val="008A1F24"/>
    <w:rsid w:val="008A1FA3"/>
    <w:rsid w:val="008A320C"/>
    <w:rsid w:val="008A3538"/>
    <w:rsid w:val="008A3788"/>
    <w:rsid w:val="008A3950"/>
    <w:rsid w:val="008A3BBB"/>
    <w:rsid w:val="008A42F5"/>
    <w:rsid w:val="008A4684"/>
    <w:rsid w:val="008A4780"/>
    <w:rsid w:val="008A4914"/>
    <w:rsid w:val="008A496F"/>
    <w:rsid w:val="008A4B53"/>
    <w:rsid w:val="008A4B7E"/>
    <w:rsid w:val="008A4C76"/>
    <w:rsid w:val="008A502A"/>
    <w:rsid w:val="008A565D"/>
    <w:rsid w:val="008A56FD"/>
    <w:rsid w:val="008A5FBE"/>
    <w:rsid w:val="008A6BDA"/>
    <w:rsid w:val="008A6F9D"/>
    <w:rsid w:val="008A7599"/>
    <w:rsid w:val="008A79D1"/>
    <w:rsid w:val="008A7D62"/>
    <w:rsid w:val="008B00EB"/>
    <w:rsid w:val="008B0174"/>
    <w:rsid w:val="008B0ABE"/>
    <w:rsid w:val="008B0BC3"/>
    <w:rsid w:val="008B0F65"/>
    <w:rsid w:val="008B1010"/>
    <w:rsid w:val="008B15E8"/>
    <w:rsid w:val="008B1B1F"/>
    <w:rsid w:val="008B32E0"/>
    <w:rsid w:val="008B39A7"/>
    <w:rsid w:val="008B3C60"/>
    <w:rsid w:val="008B46D8"/>
    <w:rsid w:val="008B4D86"/>
    <w:rsid w:val="008B4E01"/>
    <w:rsid w:val="008B4EAC"/>
    <w:rsid w:val="008B4F7F"/>
    <w:rsid w:val="008B5959"/>
    <w:rsid w:val="008B5A9F"/>
    <w:rsid w:val="008B5FFB"/>
    <w:rsid w:val="008B6404"/>
    <w:rsid w:val="008B6443"/>
    <w:rsid w:val="008B6BA1"/>
    <w:rsid w:val="008B6D75"/>
    <w:rsid w:val="008B79D8"/>
    <w:rsid w:val="008C05DD"/>
    <w:rsid w:val="008C0717"/>
    <w:rsid w:val="008C0920"/>
    <w:rsid w:val="008C094D"/>
    <w:rsid w:val="008C0FE4"/>
    <w:rsid w:val="008C18BE"/>
    <w:rsid w:val="008C1B2B"/>
    <w:rsid w:val="008C2977"/>
    <w:rsid w:val="008C2B1F"/>
    <w:rsid w:val="008C2E97"/>
    <w:rsid w:val="008C35EA"/>
    <w:rsid w:val="008C39EE"/>
    <w:rsid w:val="008C3B2A"/>
    <w:rsid w:val="008C3D7E"/>
    <w:rsid w:val="008C3F4B"/>
    <w:rsid w:val="008C3F66"/>
    <w:rsid w:val="008C40CF"/>
    <w:rsid w:val="008C49C2"/>
    <w:rsid w:val="008C4BE8"/>
    <w:rsid w:val="008C5594"/>
    <w:rsid w:val="008C56D7"/>
    <w:rsid w:val="008C59EA"/>
    <w:rsid w:val="008C5D21"/>
    <w:rsid w:val="008C6189"/>
    <w:rsid w:val="008C71F7"/>
    <w:rsid w:val="008C752E"/>
    <w:rsid w:val="008C7618"/>
    <w:rsid w:val="008C76DD"/>
    <w:rsid w:val="008C7747"/>
    <w:rsid w:val="008C776A"/>
    <w:rsid w:val="008C78FF"/>
    <w:rsid w:val="008C7E28"/>
    <w:rsid w:val="008D0267"/>
    <w:rsid w:val="008D02E9"/>
    <w:rsid w:val="008D0392"/>
    <w:rsid w:val="008D076B"/>
    <w:rsid w:val="008D08B3"/>
    <w:rsid w:val="008D0B9F"/>
    <w:rsid w:val="008D0BE4"/>
    <w:rsid w:val="008D0ECE"/>
    <w:rsid w:val="008D1092"/>
    <w:rsid w:val="008D10FF"/>
    <w:rsid w:val="008D12D8"/>
    <w:rsid w:val="008D18A4"/>
    <w:rsid w:val="008D19DE"/>
    <w:rsid w:val="008D1EE5"/>
    <w:rsid w:val="008D2892"/>
    <w:rsid w:val="008D2DB6"/>
    <w:rsid w:val="008D3066"/>
    <w:rsid w:val="008D374D"/>
    <w:rsid w:val="008D3EB9"/>
    <w:rsid w:val="008D3F86"/>
    <w:rsid w:val="008D4005"/>
    <w:rsid w:val="008D46B1"/>
    <w:rsid w:val="008D49DA"/>
    <w:rsid w:val="008D4A18"/>
    <w:rsid w:val="008D51B4"/>
    <w:rsid w:val="008D6050"/>
    <w:rsid w:val="008D6655"/>
    <w:rsid w:val="008D6661"/>
    <w:rsid w:val="008D7D35"/>
    <w:rsid w:val="008E1436"/>
    <w:rsid w:val="008E2069"/>
    <w:rsid w:val="008E250C"/>
    <w:rsid w:val="008E2843"/>
    <w:rsid w:val="008E2A52"/>
    <w:rsid w:val="008E2AFB"/>
    <w:rsid w:val="008E2BBF"/>
    <w:rsid w:val="008E2E51"/>
    <w:rsid w:val="008E32FB"/>
    <w:rsid w:val="008E3A3E"/>
    <w:rsid w:val="008E3B6F"/>
    <w:rsid w:val="008E3D26"/>
    <w:rsid w:val="008E40B3"/>
    <w:rsid w:val="008E418C"/>
    <w:rsid w:val="008E4601"/>
    <w:rsid w:val="008E468B"/>
    <w:rsid w:val="008E4AE8"/>
    <w:rsid w:val="008E5522"/>
    <w:rsid w:val="008E552D"/>
    <w:rsid w:val="008E6130"/>
    <w:rsid w:val="008E67EF"/>
    <w:rsid w:val="008E6A93"/>
    <w:rsid w:val="008E7229"/>
    <w:rsid w:val="008E7267"/>
    <w:rsid w:val="008E759F"/>
    <w:rsid w:val="008E766F"/>
    <w:rsid w:val="008E7DA8"/>
    <w:rsid w:val="008F03EC"/>
    <w:rsid w:val="008F045D"/>
    <w:rsid w:val="008F091F"/>
    <w:rsid w:val="008F0DC3"/>
    <w:rsid w:val="008F0E39"/>
    <w:rsid w:val="008F1125"/>
    <w:rsid w:val="008F1601"/>
    <w:rsid w:val="008F1892"/>
    <w:rsid w:val="008F191A"/>
    <w:rsid w:val="008F19CC"/>
    <w:rsid w:val="008F1CB7"/>
    <w:rsid w:val="008F2A05"/>
    <w:rsid w:val="008F2F89"/>
    <w:rsid w:val="008F3115"/>
    <w:rsid w:val="008F3252"/>
    <w:rsid w:val="008F32E9"/>
    <w:rsid w:val="008F347F"/>
    <w:rsid w:val="008F37A5"/>
    <w:rsid w:val="008F38BC"/>
    <w:rsid w:val="008F42E6"/>
    <w:rsid w:val="008F43F4"/>
    <w:rsid w:val="008F441A"/>
    <w:rsid w:val="008F5764"/>
    <w:rsid w:val="008F5820"/>
    <w:rsid w:val="008F5D85"/>
    <w:rsid w:val="008F63EC"/>
    <w:rsid w:val="008F66CA"/>
    <w:rsid w:val="008F67B1"/>
    <w:rsid w:val="008F68BB"/>
    <w:rsid w:val="008F6FBA"/>
    <w:rsid w:val="008F70D2"/>
    <w:rsid w:val="008F7339"/>
    <w:rsid w:val="008F73B6"/>
    <w:rsid w:val="008F7A12"/>
    <w:rsid w:val="008F7C37"/>
    <w:rsid w:val="0090012F"/>
    <w:rsid w:val="00900CD6"/>
    <w:rsid w:val="00900DEF"/>
    <w:rsid w:val="00900F11"/>
    <w:rsid w:val="00901D40"/>
    <w:rsid w:val="00901E6C"/>
    <w:rsid w:val="00901F5C"/>
    <w:rsid w:val="00902239"/>
    <w:rsid w:val="00902BB7"/>
    <w:rsid w:val="00902D57"/>
    <w:rsid w:val="0090484F"/>
    <w:rsid w:val="009048C6"/>
    <w:rsid w:val="00904D8F"/>
    <w:rsid w:val="00905632"/>
    <w:rsid w:val="0090564A"/>
    <w:rsid w:val="00905986"/>
    <w:rsid w:val="00905E51"/>
    <w:rsid w:val="009063DA"/>
    <w:rsid w:val="00906F51"/>
    <w:rsid w:val="00906F57"/>
    <w:rsid w:val="00907881"/>
    <w:rsid w:val="00907B5B"/>
    <w:rsid w:val="00907F3C"/>
    <w:rsid w:val="00910369"/>
    <w:rsid w:val="0091136C"/>
    <w:rsid w:val="00911418"/>
    <w:rsid w:val="00911466"/>
    <w:rsid w:val="0091182D"/>
    <w:rsid w:val="00912559"/>
    <w:rsid w:val="00912BC9"/>
    <w:rsid w:val="00913087"/>
    <w:rsid w:val="009135DB"/>
    <w:rsid w:val="00913845"/>
    <w:rsid w:val="00913A3C"/>
    <w:rsid w:val="00913E06"/>
    <w:rsid w:val="00913F75"/>
    <w:rsid w:val="00913F98"/>
    <w:rsid w:val="0091435F"/>
    <w:rsid w:val="0091442A"/>
    <w:rsid w:val="00914A3A"/>
    <w:rsid w:val="0091627F"/>
    <w:rsid w:val="009163F7"/>
    <w:rsid w:val="0091644C"/>
    <w:rsid w:val="00916631"/>
    <w:rsid w:val="009169BD"/>
    <w:rsid w:val="00916FDB"/>
    <w:rsid w:val="00916FE9"/>
    <w:rsid w:val="00917706"/>
    <w:rsid w:val="009178BF"/>
    <w:rsid w:val="0092000F"/>
    <w:rsid w:val="0092038B"/>
    <w:rsid w:val="009211B2"/>
    <w:rsid w:val="00921975"/>
    <w:rsid w:val="00921986"/>
    <w:rsid w:val="00921A8B"/>
    <w:rsid w:val="00921C5E"/>
    <w:rsid w:val="00921CB9"/>
    <w:rsid w:val="00921E8D"/>
    <w:rsid w:val="00921F2D"/>
    <w:rsid w:val="00922003"/>
    <w:rsid w:val="00922856"/>
    <w:rsid w:val="009228A3"/>
    <w:rsid w:val="00923041"/>
    <w:rsid w:val="009233AC"/>
    <w:rsid w:val="00923422"/>
    <w:rsid w:val="009234CC"/>
    <w:rsid w:val="009239B7"/>
    <w:rsid w:val="00923C7F"/>
    <w:rsid w:val="009242B7"/>
    <w:rsid w:val="00924917"/>
    <w:rsid w:val="009251E0"/>
    <w:rsid w:val="00925274"/>
    <w:rsid w:val="009253A9"/>
    <w:rsid w:val="00925521"/>
    <w:rsid w:val="009256D7"/>
    <w:rsid w:val="00925721"/>
    <w:rsid w:val="00925A9B"/>
    <w:rsid w:val="0092668F"/>
    <w:rsid w:val="009268CC"/>
    <w:rsid w:val="009272C7"/>
    <w:rsid w:val="0092743C"/>
    <w:rsid w:val="00927460"/>
    <w:rsid w:val="009277AC"/>
    <w:rsid w:val="00927A5E"/>
    <w:rsid w:val="00927F6F"/>
    <w:rsid w:val="00930129"/>
    <w:rsid w:val="00930B9F"/>
    <w:rsid w:val="00930D4F"/>
    <w:rsid w:val="009318F8"/>
    <w:rsid w:val="0093190D"/>
    <w:rsid w:val="00931A56"/>
    <w:rsid w:val="00932174"/>
    <w:rsid w:val="0093227B"/>
    <w:rsid w:val="00932710"/>
    <w:rsid w:val="00932B8D"/>
    <w:rsid w:val="00932F55"/>
    <w:rsid w:val="0093318A"/>
    <w:rsid w:val="009336DF"/>
    <w:rsid w:val="009337C1"/>
    <w:rsid w:val="0093407C"/>
    <w:rsid w:val="0093415C"/>
    <w:rsid w:val="00934B0C"/>
    <w:rsid w:val="00934E5D"/>
    <w:rsid w:val="009350CE"/>
    <w:rsid w:val="00935507"/>
    <w:rsid w:val="00936747"/>
    <w:rsid w:val="009370BA"/>
    <w:rsid w:val="009375EB"/>
    <w:rsid w:val="00937702"/>
    <w:rsid w:val="009377E7"/>
    <w:rsid w:val="00937C03"/>
    <w:rsid w:val="00937D2A"/>
    <w:rsid w:val="00941144"/>
    <w:rsid w:val="00941567"/>
    <w:rsid w:val="00942B10"/>
    <w:rsid w:val="00942DEF"/>
    <w:rsid w:val="0094322A"/>
    <w:rsid w:val="00943B14"/>
    <w:rsid w:val="00943DE4"/>
    <w:rsid w:val="0094418B"/>
    <w:rsid w:val="00944482"/>
    <w:rsid w:val="00944886"/>
    <w:rsid w:val="00944CAB"/>
    <w:rsid w:val="00944DCE"/>
    <w:rsid w:val="00944FE7"/>
    <w:rsid w:val="009457DC"/>
    <w:rsid w:val="00945D53"/>
    <w:rsid w:val="0094655A"/>
    <w:rsid w:val="00946976"/>
    <w:rsid w:val="00946B4E"/>
    <w:rsid w:val="00946BFB"/>
    <w:rsid w:val="00947A84"/>
    <w:rsid w:val="00950182"/>
    <w:rsid w:val="009502A2"/>
    <w:rsid w:val="00950AEF"/>
    <w:rsid w:val="00950BFC"/>
    <w:rsid w:val="00950FC4"/>
    <w:rsid w:val="00951270"/>
    <w:rsid w:val="009514BA"/>
    <w:rsid w:val="0095157A"/>
    <w:rsid w:val="0095170B"/>
    <w:rsid w:val="00952A15"/>
    <w:rsid w:val="009530A6"/>
    <w:rsid w:val="009532F4"/>
    <w:rsid w:val="00953CC2"/>
    <w:rsid w:val="00953D2F"/>
    <w:rsid w:val="00953E82"/>
    <w:rsid w:val="00953FB5"/>
    <w:rsid w:val="0095447F"/>
    <w:rsid w:val="009546A9"/>
    <w:rsid w:val="00954A6F"/>
    <w:rsid w:val="00954BBF"/>
    <w:rsid w:val="00954EE2"/>
    <w:rsid w:val="00955664"/>
    <w:rsid w:val="009557A6"/>
    <w:rsid w:val="00955907"/>
    <w:rsid w:val="00956004"/>
    <w:rsid w:val="0095635E"/>
    <w:rsid w:val="009563AA"/>
    <w:rsid w:val="00956BAE"/>
    <w:rsid w:val="00956DFD"/>
    <w:rsid w:val="00956F16"/>
    <w:rsid w:val="00957286"/>
    <w:rsid w:val="009575CC"/>
    <w:rsid w:val="009579DB"/>
    <w:rsid w:val="00960411"/>
    <w:rsid w:val="009609B8"/>
    <w:rsid w:val="009611B5"/>
    <w:rsid w:val="0096137E"/>
    <w:rsid w:val="00961590"/>
    <w:rsid w:val="00961C3E"/>
    <w:rsid w:val="00961C44"/>
    <w:rsid w:val="009625A2"/>
    <w:rsid w:val="009626E0"/>
    <w:rsid w:val="00962BE9"/>
    <w:rsid w:val="00962E7D"/>
    <w:rsid w:val="009630BF"/>
    <w:rsid w:val="00963659"/>
    <w:rsid w:val="009636EA"/>
    <w:rsid w:val="00963CF7"/>
    <w:rsid w:val="00963F07"/>
    <w:rsid w:val="0096412E"/>
    <w:rsid w:val="00964177"/>
    <w:rsid w:val="00964417"/>
    <w:rsid w:val="0096468F"/>
    <w:rsid w:val="0096494E"/>
    <w:rsid w:val="00964EC2"/>
    <w:rsid w:val="0096511B"/>
    <w:rsid w:val="009655AA"/>
    <w:rsid w:val="009657D0"/>
    <w:rsid w:val="0096619F"/>
    <w:rsid w:val="0096662E"/>
    <w:rsid w:val="00966877"/>
    <w:rsid w:val="00966C60"/>
    <w:rsid w:val="00967B8E"/>
    <w:rsid w:val="0097020C"/>
    <w:rsid w:val="009702B8"/>
    <w:rsid w:val="00970537"/>
    <w:rsid w:val="00970AAF"/>
    <w:rsid w:val="0097116E"/>
    <w:rsid w:val="00971323"/>
    <w:rsid w:val="00971339"/>
    <w:rsid w:val="009717DD"/>
    <w:rsid w:val="00972502"/>
    <w:rsid w:val="00972C6E"/>
    <w:rsid w:val="00972E36"/>
    <w:rsid w:val="00972FB8"/>
    <w:rsid w:val="009732C5"/>
    <w:rsid w:val="009736EE"/>
    <w:rsid w:val="0097415B"/>
    <w:rsid w:val="0097474E"/>
    <w:rsid w:val="0097485F"/>
    <w:rsid w:val="00974AF6"/>
    <w:rsid w:val="0097506A"/>
    <w:rsid w:val="00975760"/>
    <w:rsid w:val="0097583B"/>
    <w:rsid w:val="00975A91"/>
    <w:rsid w:val="00975FBC"/>
    <w:rsid w:val="00976235"/>
    <w:rsid w:val="00976528"/>
    <w:rsid w:val="00976C92"/>
    <w:rsid w:val="0097724A"/>
    <w:rsid w:val="0097756F"/>
    <w:rsid w:val="009776C9"/>
    <w:rsid w:val="00977B06"/>
    <w:rsid w:val="00980715"/>
    <w:rsid w:val="00980E2B"/>
    <w:rsid w:val="00980FB1"/>
    <w:rsid w:val="0098106D"/>
    <w:rsid w:val="009816EC"/>
    <w:rsid w:val="00981E00"/>
    <w:rsid w:val="009820AF"/>
    <w:rsid w:val="009825E3"/>
    <w:rsid w:val="009826D6"/>
    <w:rsid w:val="009827E1"/>
    <w:rsid w:val="00982BCB"/>
    <w:rsid w:val="00982FBA"/>
    <w:rsid w:val="009836AC"/>
    <w:rsid w:val="00983A26"/>
    <w:rsid w:val="009850EB"/>
    <w:rsid w:val="00985FA2"/>
    <w:rsid w:val="00986272"/>
    <w:rsid w:val="00986865"/>
    <w:rsid w:val="0098698C"/>
    <w:rsid w:val="00986DE4"/>
    <w:rsid w:val="009873BE"/>
    <w:rsid w:val="00987DC1"/>
    <w:rsid w:val="0099066E"/>
    <w:rsid w:val="00990D15"/>
    <w:rsid w:val="00990E96"/>
    <w:rsid w:val="0099127F"/>
    <w:rsid w:val="00991960"/>
    <w:rsid w:val="00992573"/>
    <w:rsid w:val="00992894"/>
    <w:rsid w:val="00992D49"/>
    <w:rsid w:val="0099345D"/>
    <w:rsid w:val="00993806"/>
    <w:rsid w:val="009940A6"/>
    <w:rsid w:val="009946F4"/>
    <w:rsid w:val="00994F66"/>
    <w:rsid w:val="009956FA"/>
    <w:rsid w:val="00995B2B"/>
    <w:rsid w:val="00995DB1"/>
    <w:rsid w:val="009965A5"/>
    <w:rsid w:val="009965A7"/>
    <w:rsid w:val="00996614"/>
    <w:rsid w:val="00996717"/>
    <w:rsid w:val="0099675B"/>
    <w:rsid w:val="00996969"/>
    <w:rsid w:val="00997184"/>
    <w:rsid w:val="0099767D"/>
    <w:rsid w:val="0099773A"/>
    <w:rsid w:val="00997892"/>
    <w:rsid w:val="00997F65"/>
    <w:rsid w:val="00997F67"/>
    <w:rsid w:val="009A00BF"/>
    <w:rsid w:val="009A07DE"/>
    <w:rsid w:val="009A0C02"/>
    <w:rsid w:val="009A0E10"/>
    <w:rsid w:val="009A0E37"/>
    <w:rsid w:val="009A17C2"/>
    <w:rsid w:val="009A1B75"/>
    <w:rsid w:val="009A1C23"/>
    <w:rsid w:val="009A1DC9"/>
    <w:rsid w:val="009A1FC2"/>
    <w:rsid w:val="009A2793"/>
    <w:rsid w:val="009A2A65"/>
    <w:rsid w:val="009A2FA5"/>
    <w:rsid w:val="009A37BD"/>
    <w:rsid w:val="009A39A1"/>
    <w:rsid w:val="009A3A01"/>
    <w:rsid w:val="009A3DF9"/>
    <w:rsid w:val="009A41FB"/>
    <w:rsid w:val="009A470F"/>
    <w:rsid w:val="009A477D"/>
    <w:rsid w:val="009A485C"/>
    <w:rsid w:val="009A4BAF"/>
    <w:rsid w:val="009A4D5E"/>
    <w:rsid w:val="009A5818"/>
    <w:rsid w:val="009A5A23"/>
    <w:rsid w:val="009A5C7A"/>
    <w:rsid w:val="009A5D6C"/>
    <w:rsid w:val="009A6452"/>
    <w:rsid w:val="009A649F"/>
    <w:rsid w:val="009A7450"/>
    <w:rsid w:val="009B020A"/>
    <w:rsid w:val="009B094C"/>
    <w:rsid w:val="009B0A5D"/>
    <w:rsid w:val="009B0B02"/>
    <w:rsid w:val="009B3A18"/>
    <w:rsid w:val="009B3EBB"/>
    <w:rsid w:val="009B49A2"/>
    <w:rsid w:val="009B4AC8"/>
    <w:rsid w:val="009B4F92"/>
    <w:rsid w:val="009B51B1"/>
    <w:rsid w:val="009B54CE"/>
    <w:rsid w:val="009B5E67"/>
    <w:rsid w:val="009B5FCF"/>
    <w:rsid w:val="009B6025"/>
    <w:rsid w:val="009B65A1"/>
    <w:rsid w:val="009B6BE9"/>
    <w:rsid w:val="009B77D5"/>
    <w:rsid w:val="009B7978"/>
    <w:rsid w:val="009C001F"/>
    <w:rsid w:val="009C02EF"/>
    <w:rsid w:val="009C080B"/>
    <w:rsid w:val="009C0979"/>
    <w:rsid w:val="009C0ADA"/>
    <w:rsid w:val="009C103C"/>
    <w:rsid w:val="009C10B3"/>
    <w:rsid w:val="009C11AC"/>
    <w:rsid w:val="009C137C"/>
    <w:rsid w:val="009C171A"/>
    <w:rsid w:val="009C1AB1"/>
    <w:rsid w:val="009C1EA9"/>
    <w:rsid w:val="009C1ED3"/>
    <w:rsid w:val="009C2656"/>
    <w:rsid w:val="009C2CF9"/>
    <w:rsid w:val="009C3087"/>
    <w:rsid w:val="009C3191"/>
    <w:rsid w:val="009C3881"/>
    <w:rsid w:val="009C3884"/>
    <w:rsid w:val="009C3921"/>
    <w:rsid w:val="009C3C6E"/>
    <w:rsid w:val="009C49FF"/>
    <w:rsid w:val="009C4F39"/>
    <w:rsid w:val="009C4F9C"/>
    <w:rsid w:val="009C5315"/>
    <w:rsid w:val="009C5CE8"/>
    <w:rsid w:val="009C5E9C"/>
    <w:rsid w:val="009C62D5"/>
    <w:rsid w:val="009C6E80"/>
    <w:rsid w:val="009C71FD"/>
    <w:rsid w:val="009C72FE"/>
    <w:rsid w:val="009C7529"/>
    <w:rsid w:val="009C7612"/>
    <w:rsid w:val="009C783A"/>
    <w:rsid w:val="009C7A46"/>
    <w:rsid w:val="009C7C2A"/>
    <w:rsid w:val="009D03CD"/>
    <w:rsid w:val="009D04D8"/>
    <w:rsid w:val="009D13A6"/>
    <w:rsid w:val="009D196A"/>
    <w:rsid w:val="009D1DBA"/>
    <w:rsid w:val="009D1E82"/>
    <w:rsid w:val="009D2459"/>
    <w:rsid w:val="009D251D"/>
    <w:rsid w:val="009D2617"/>
    <w:rsid w:val="009D291B"/>
    <w:rsid w:val="009D296D"/>
    <w:rsid w:val="009D2CF2"/>
    <w:rsid w:val="009D2D10"/>
    <w:rsid w:val="009D309C"/>
    <w:rsid w:val="009D4083"/>
    <w:rsid w:val="009D415D"/>
    <w:rsid w:val="009D48C4"/>
    <w:rsid w:val="009D510E"/>
    <w:rsid w:val="009D5E4F"/>
    <w:rsid w:val="009D6057"/>
    <w:rsid w:val="009D64A4"/>
    <w:rsid w:val="009D6C9F"/>
    <w:rsid w:val="009D740A"/>
    <w:rsid w:val="009D744C"/>
    <w:rsid w:val="009D7716"/>
    <w:rsid w:val="009D79D6"/>
    <w:rsid w:val="009D7E46"/>
    <w:rsid w:val="009E0D70"/>
    <w:rsid w:val="009E0DC5"/>
    <w:rsid w:val="009E1731"/>
    <w:rsid w:val="009E18E1"/>
    <w:rsid w:val="009E2FF2"/>
    <w:rsid w:val="009E3574"/>
    <w:rsid w:val="009E3797"/>
    <w:rsid w:val="009E3F05"/>
    <w:rsid w:val="009E4048"/>
    <w:rsid w:val="009E42CB"/>
    <w:rsid w:val="009E44CE"/>
    <w:rsid w:val="009E4A34"/>
    <w:rsid w:val="009E4D96"/>
    <w:rsid w:val="009E55E1"/>
    <w:rsid w:val="009E5ABA"/>
    <w:rsid w:val="009E5B88"/>
    <w:rsid w:val="009E6350"/>
    <w:rsid w:val="009E6A9C"/>
    <w:rsid w:val="009E6AAD"/>
    <w:rsid w:val="009E6D62"/>
    <w:rsid w:val="009E7383"/>
    <w:rsid w:val="009E75C8"/>
    <w:rsid w:val="009E7858"/>
    <w:rsid w:val="009E7B00"/>
    <w:rsid w:val="009F019F"/>
    <w:rsid w:val="009F0365"/>
    <w:rsid w:val="009F03B7"/>
    <w:rsid w:val="009F0783"/>
    <w:rsid w:val="009F0951"/>
    <w:rsid w:val="009F0CD1"/>
    <w:rsid w:val="009F1FDA"/>
    <w:rsid w:val="009F37B3"/>
    <w:rsid w:val="009F446F"/>
    <w:rsid w:val="009F4719"/>
    <w:rsid w:val="009F4777"/>
    <w:rsid w:val="009F55DF"/>
    <w:rsid w:val="009F567A"/>
    <w:rsid w:val="009F6828"/>
    <w:rsid w:val="009F6970"/>
    <w:rsid w:val="009F6997"/>
    <w:rsid w:val="009F6A60"/>
    <w:rsid w:val="009F6CCF"/>
    <w:rsid w:val="009F7551"/>
    <w:rsid w:val="009F7AB4"/>
    <w:rsid w:val="009F7BA3"/>
    <w:rsid w:val="009F7D4C"/>
    <w:rsid w:val="00A00553"/>
    <w:rsid w:val="00A006B1"/>
    <w:rsid w:val="00A01056"/>
    <w:rsid w:val="00A012AA"/>
    <w:rsid w:val="00A0176E"/>
    <w:rsid w:val="00A01DA8"/>
    <w:rsid w:val="00A02062"/>
    <w:rsid w:val="00A0250C"/>
    <w:rsid w:val="00A0295C"/>
    <w:rsid w:val="00A0341B"/>
    <w:rsid w:val="00A03626"/>
    <w:rsid w:val="00A039CE"/>
    <w:rsid w:val="00A04342"/>
    <w:rsid w:val="00A04830"/>
    <w:rsid w:val="00A0488B"/>
    <w:rsid w:val="00A04B86"/>
    <w:rsid w:val="00A052AB"/>
    <w:rsid w:val="00A0589E"/>
    <w:rsid w:val="00A05BB1"/>
    <w:rsid w:val="00A05BE1"/>
    <w:rsid w:val="00A05C46"/>
    <w:rsid w:val="00A06367"/>
    <w:rsid w:val="00A0637C"/>
    <w:rsid w:val="00A0650F"/>
    <w:rsid w:val="00A06615"/>
    <w:rsid w:val="00A0661F"/>
    <w:rsid w:val="00A06729"/>
    <w:rsid w:val="00A06C21"/>
    <w:rsid w:val="00A06C3E"/>
    <w:rsid w:val="00A06EAD"/>
    <w:rsid w:val="00A07221"/>
    <w:rsid w:val="00A07704"/>
    <w:rsid w:val="00A07C15"/>
    <w:rsid w:val="00A07C97"/>
    <w:rsid w:val="00A11979"/>
    <w:rsid w:val="00A11F8B"/>
    <w:rsid w:val="00A129D5"/>
    <w:rsid w:val="00A12DD9"/>
    <w:rsid w:val="00A1318F"/>
    <w:rsid w:val="00A132A3"/>
    <w:rsid w:val="00A14650"/>
    <w:rsid w:val="00A1514D"/>
    <w:rsid w:val="00A15397"/>
    <w:rsid w:val="00A15C02"/>
    <w:rsid w:val="00A160C5"/>
    <w:rsid w:val="00A164AA"/>
    <w:rsid w:val="00A16B95"/>
    <w:rsid w:val="00A1729E"/>
    <w:rsid w:val="00A1755E"/>
    <w:rsid w:val="00A175F0"/>
    <w:rsid w:val="00A17BFD"/>
    <w:rsid w:val="00A20010"/>
    <w:rsid w:val="00A20209"/>
    <w:rsid w:val="00A20611"/>
    <w:rsid w:val="00A20FE7"/>
    <w:rsid w:val="00A210F6"/>
    <w:rsid w:val="00A2131B"/>
    <w:rsid w:val="00A2161D"/>
    <w:rsid w:val="00A2187C"/>
    <w:rsid w:val="00A21A42"/>
    <w:rsid w:val="00A224D5"/>
    <w:rsid w:val="00A22969"/>
    <w:rsid w:val="00A22B2F"/>
    <w:rsid w:val="00A22DCF"/>
    <w:rsid w:val="00A22F7D"/>
    <w:rsid w:val="00A234F4"/>
    <w:rsid w:val="00A24B70"/>
    <w:rsid w:val="00A254EC"/>
    <w:rsid w:val="00A25B7C"/>
    <w:rsid w:val="00A25CCF"/>
    <w:rsid w:val="00A25D3A"/>
    <w:rsid w:val="00A2638D"/>
    <w:rsid w:val="00A2647F"/>
    <w:rsid w:val="00A264AE"/>
    <w:rsid w:val="00A26EA7"/>
    <w:rsid w:val="00A26F0D"/>
    <w:rsid w:val="00A26FAC"/>
    <w:rsid w:val="00A26FDD"/>
    <w:rsid w:val="00A2725C"/>
    <w:rsid w:val="00A272B4"/>
    <w:rsid w:val="00A27316"/>
    <w:rsid w:val="00A27613"/>
    <w:rsid w:val="00A27717"/>
    <w:rsid w:val="00A27840"/>
    <w:rsid w:val="00A27FD4"/>
    <w:rsid w:val="00A3015E"/>
    <w:rsid w:val="00A301C9"/>
    <w:rsid w:val="00A30757"/>
    <w:rsid w:val="00A30842"/>
    <w:rsid w:val="00A30FE5"/>
    <w:rsid w:val="00A310B3"/>
    <w:rsid w:val="00A3151D"/>
    <w:rsid w:val="00A31E70"/>
    <w:rsid w:val="00A32312"/>
    <w:rsid w:val="00A32BA3"/>
    <w:rsid w:val="00A33121"/>
    <w:rsid w:val="00A33140"/>
    <w:rsid w:val="00A332FF"/>
    <w:rsid w:val="00A33886"/>
    <w:rsid w:val="00A33ACD"/>
    <w:rsid w:val="00A33CE8"/>
    <w:rsid w:val="00A33CEB"/>
    <w:rsid w:val="00A340C7"/>
    <w:rsid w:val="00A34395"/>
    <w:rsid w:val="00A34835"/>
    <w:rsid w:val="00A34ACE"/>
    <w:rsid w:val="00A34C33"/>
    <w:rsid w:val="00A34DA2"/>
    <w:rsid w:val="00A35C15"/>
    <w:rsid w:val="00A35EF7"/>
    <w:rsid w:val="00A363D2"/>
    <w:rsid w:val="00A3663C"/>
    <w:rsid w:val="00A367F8"/>
    <w:rsid w:val="00A3683D"/>
    <w:rsid w:val="00A36849"/>
    <w:rsid w:val="00A369E4"/>
    <w:rsid w:val="00A375DA"/>
    <w:rsid w:val="00A37BCA"/>
    <w:rsid w:val="00A40BFA"/>
    <w:rsid w:val="00A4169C"/>
    <w:rsid w:val="00A416C1"/>
    <w:rsid w:val="00A41D8B"/>
    <w:rsid w:val="00A41E6B"/>
    <w:rsid w:val="00A42067"/>
    <w:rsid w:val="00A4236A"/>
    <w:rsid w:val="00A42A0A"/>
    <w:rsid w:val="00A42FF0"/>
    <w:rsid w:val="00A4348A"/>
    <w:rsid w:val="00A43600"/>
    <w:rsid w:val="00A43A14"/>
    <w:rsid w:val="00A4425A"/>
    <w:rsid w:val="00A4444D"/>
    <w:rsid w:val="00A44572"/>
    <w:rsid w:val="00A44AB8"/>
    <w:rsid w:val="00A44BF1"/>
    <w:rsid w:val="00A44CDE"/>
    <w:rsid w:val="00A45057"/>
    <w:rsid w:val="00A4505B"/>
    <w:rsid w:val="00A455A4"/>
    <w:rsid w:val="00A456BE"/>
    <w:rsid w:val="00A4579C"/>
    <w:rsid w:val="00A45BA8"/>
    <w:rsid w:val="00A45F98"/>
    <w:rsid w:val="00A4677B"/>
    <w:rsid w:val="00A46B72"/>
    <w:rsid w:val="00A46D1B"/>
    <w:rsid w:val="00A47427"/>
    <w:rsid w:val="00A477F9"/>
    <w:rsid w:val="00A47D86"/>
    <w:rsid w:val="00A50293"/>
    <w:rsid w:val="00A506A0"/>
    <w:rsid w:val="00A50727"/>
    <w:rsid w:val="00A50D01"/>
    <w:rsid w:val="00A50F7E"/>
    <w:rsid w:val="00A50FBF"/>
    <w:rsid w:val="00A51104"/>
    <w:rsid w:val="00A51443"/>
    <w:rsid w:val="00A51592"/>
    <w:rsid w:val="00A52776"/>
    <w:rsid w:val="00A528EB"/>
    <w:rsid w:val="00A53C41"/>
    <w:rsid w:val="00A54658"/>
    <w:rsid w:val="00A54A26"/>
    <w:rsid w:val="00A54C9D"/>
    <w:rsid w:val="00A55591"/>
    <w:rsid w:val="00A555C3"/>
    <w:rsid w:val="00A55643"/>
    <w:rsid w:val="00A5592A"/>
    <w:rsid w:val="00A55AB4"/>
    <w:rsid w:val="00A55E27"/>
    <w:rsid w:val="00A55FFB"/>
    <w:rsid w:val="00A561E5"/>
    <w:rsid w:val="00A56D2D"/>
    <w:rsid w:val="00A56E04"/>
    <w:rsid w:val="00A57030"/>
    <w:rsid w:val="00A57157"/>
    <w:rsid w:val="00A575B3"/>
    <w:rsid w:val="00A57B29"/>
    <w:rsid w:val="00A600FA"/>
    <w:rsid w:val="00A60416"/>
    <w:rsid w:val="00A60427"/>
    <w:rsid w:val="00A60C33"/>
    <w:rsid w:val="00A6222E"/>
    <w:rsid w:val="00A62C4D"/>
    <w:rsid w:val="00A63231"/>
    <w:rsid w:val="00A63C2C"/>
    <w:rsid w:val="00A6415C"/>
    <w:rsid w:val="00A6433D"/>
    <w:rsid w:val="00A643C5"/>
    <w:rsid w:val="00A64BC0"/>
    <w:rsid w:val="00A64CEB"/>
    <w:rsid w:val="00A64E0D"/>
    <w:rsid w:val="00A655FA"/>
    <w:rsid w:val="00A65B45"/>
    <w:rsid w:val="00A66551"/>
    <w:rsid w:val="00A666B1"/>
    <w:rsid w:val="00A6720D"/>
    <w:rsid w:val="00A672FF"/>
    <w:rsid w:val="00A67558"/>
    <w:rsid w:val="00A67979"/>
    <w:rsid w:val="00A67C35"/>
    <w:rsid w:val="00A70B7E"/>
    <w:rsid w:val="00A716CA"/>
    <w:rsid w:val="00A71DE8"/>
    <w:rsid w:val="00A7269B"/>
    <w:rsid w:val="00A7275C"/>
    <w:rsid w:val="00A7332D"/>
    <w:rsid w:val="00A73D58"/>
    <w:rsid w:val="00A740B4"/>
    <w:rsid w:val="00A75136"/>
    <w:rsid w:val="00A7539C"/>
    <w:rsid w:val="00A75550"/>
    <w:rsid w:val="00A756FD"/>
    <w:rsid w:val="00A75703"/>
    <w:rsid w:val="00A75933"/>
    <w:rsid w:val="00A76B6D"/>
    <w:rsid w:val="00A7708C"/>
    <w:rsid w:val="00A77F8E"/>
    <w:rsid w:val="00A80227"/>
    <w:rsid w:val="00A80AF9"/>
    <w:rsid w:val="00A81E1E"/>
    <w:rsid w:val="00A8268B"/>
    <w:rsid w:val="00A82AA9"/>
    <w:rsid w:val="00A82C28"/>
    <w:rsid w:val="00A8337E"/>
    <w:rsid w:val="00A84242"/>
    <w:rsid w:val="00A842C5"/>
    <w:rsid w:val="00A8456B"/>
    <w:rsid w:val="00A845A3"/>
    <w:rsid w:val="00A854B2"/>
    <w:rsid w:val="00A8550C"/>
    <w:rsid w:val="00A8556D"/>
    <w:rsid w:val="00A86277"/>
    <w:rsid w:val="00A8646C"/>
    <w:rsid w:val="00A8659F"/>
    <w:rsid w:val="00A867DB"/>
    <w:rsid w:val="00A86CDE"/>
    <w:rsid w:val="00A86D3C"/>
    <w:rsid w:val="00A86E43"/>
    <w:rsid w:val="00A8756B"/>
    <w:rsid w:val="00A878C4"/>
    <w:rsid w:val="00A87D16"/>
    <w:rsid w:val="00A90B06"/>
    <w:rsid w:val="00A90B3C"/>
    <w:rsid w:val="00A90BA0"/>
    <w:rsid w:val="00A90BB6"/>
    <w:rsid w:val="00A90DA1"/>
    <w:rsid w:val="00A90DF0"/>
    <w:rsid w:val="00A91280"/>
    <w:rsid w:val="00A913E3"/>
    <w:rsid w:val="00A91BAE"/>
    <w:rsid w:val="00A91C09"/>
    <w:rsid w:val="00A91CDE"/>
    <w:rsid w:val="00A92031"/>
    <w:rsid w:val="00A9241E"/>
    <w:rsid w:val="00A9279F"/>
    <w:rsid w:val="00A929D6"/>
    <w:rsid w:val="00A92A77"/>
    <w:rsid w:val="00A9329E"/>
    <w:rsid w:val="00A93544"/>
    <w:rsid w:val="00A938C9"/>
    <w:rsid w:val="00A941CE"/>
    <w:rsid w:val="00A944C2"/>
    <w:rsid w:val="00A946F4"/>
    <w:rsid w:val="00A94A40"/>
    <w:rsid w:val="00A94BA9"/>
    <w:rsid w:val="00A94C4F"/>
    <w:rsid w:val="00A95536"/>
    <w:rsid w:val="00A955A4"/>
    <w:rsid w:val="00A95658"/>
    <w:rsid w:val="00A95766"/>
    <w:rsid w:val="00A963ED"/>
    <w:rsid w:val="00A97084"/>
    <w:rsid w:val="00A97278"/>
    <w:rsid w:val="00A97457"/>
    <w:rsid w:val="00A9755F"/>
    <w:rsid w:val="00AA020C"/>
    <w:rsid w:val="00AA0A20"/>
    <w:rsid w:val="00AA0CF6"/>
    <w:rsid w:val="00AA1121"/>
    <w:rsid w:val="00AA1249"/>
    <w:rsid w:val="00AA1287"/>
    <w:rsid w:val="00AA17D4"/>
    <w:rsid w:val="00AA1B6E"/>
    <w:rsid w:val="00AA1CFF"/>
    <w:rsid w:val="00AA27D8"/>
    <w:rsid w:val="00AA34B3"/>
    <w:rsid w:val="00AA384B"/>
    <w:rsid w:val="00AA4433"/>
    <w:rsid w:val="00AA4467"/>
    <w:rsid w:val="00AA44CA"/>
    <w:rsid w:val="00AA45D8"/>
    <w:rsid w:val="00AA51FA"/>
    <w:rsid w:val="00AA57BD"/>
    <w:rsid w:val="00AA590F"/>
    <w:rsid w:val="00AA5D92"/>
    <w:rsid w:val="00AA5F8A"/>
    <w:rsid w:val="00AA605C"/>
    <w:rsid w:val="00AA6158"/>
    <w:rsid w:val="00AA688F"/>
    <w:rsid w:val="00AA68FA"/>
    <w:rsid w:val="00AA6EBA"/>
    <w:rsid w:val="00AA70CB"/>
    <w:rsid w:val="00AB0282"/>
    <w:rsid w:val="00AB0664"/>
    <w:rsid w:val="00AB0808"/>
    <w:rsid w:val="00AB0A26"/>
    <w:rsid w:val="00AB2421"/>
    <w:rsid w:val="00AB299A"/>
    <w:rsid w:val="00AB306B"/>
    <w:rsid w:val="00AB3AE0"/>
    <w:rsid w:val="00AB3E92"/>
    <w:rsid w:val="00AB416D"/>
    <w:rsid w:val="00AB448B"/>
    <w:rsid w:val="00AB454C"/>
    <w:rsid w:val="00AB47CC"/>
    <w:rsid w:val="00AB4A0E"/>
    <w:rsid w:val="00AB4D2E"/>
    <w:rsid w:val="00AB5BAB"/>
    <w:rsid w:val="00AB5D14"/>
    <w:rsid w:val="00AB6091"/>
    <w:rsid w:val="00AB61BD"/>
    <w:rsid w:val="00AB6212"/>
    <w:rsid w:val="00AB6A47"/>
    <w:rsid w:val="00AB6FA0"/>
    <w:rsid w:val="00AB7BC5"/>
    <w:rsid w:val="00AB7C17"/>
    <w:rsid w:val="00AB7C70"/>
    <w:rsid w:val="00AB7F13"/>
    <w:rsid w:val="00AB7F59"/>
    <w:rsid w:val="00AC016B"/>
    <w:rsid w:val="00AC0774"/>
    <w:rsid w:val="00AC07FF"/>
    <w:rsid w:val="00AC09BF"/>
    <w:rsid w:val="00AC0ACD"/>
    <w:rsid w:val="00AC0AEA"/>
    <w:rsid w:val="00AC0D2C"/>
    <w:rsid w:val="00AC1340"/>
    <w:rsid w:val="00AC1DD4"/>
    <w:rsid w:val="00AC2153"/>
    <w:rsid w:val="00AC38C0"/>
    <w:rsid w:val="00AC3AF6"/>
    <w:rsid w:val="00AC446E"/>
    <w:rsid w:val="00AC47C6"/>
    <w:rsid w:val="00AC4888"/>
    <w:rsid w:val="00AC4E51"/>
    <w:rsid w:val="00AC4F01"/>
    <w:rsid w:val="00AC4FD4"/>
    <w:rsid w:val="00AC56DD"/>
    <w:rsid w:val="00AC58A1"/>
    <w:rsid w:val="00AC5FA7"/>
    <w:rsid w:val="00AC6382"/>
    <w:rsid w:val="00AC690C"/>
    <w:rsid w:val="00AC6DDA"/>
    <w:rsid w:val="00AC7287"/>
    <w:rsid w:val="00AC72CD"/>
    <w:rsid w:val="00AC72E1"/>
    <w:rsid w:val="00AC73E0"/>
    <w:rsid w:val="00AC7C04"/>
    <w:rsid w:val="00AC7EB9"/>
    <w:rsid w:val="00AD03B0"/>
    <w:rsid w:val="00AD0D08"/>
    <w:rsid w:val="00AD0FC5"/>
    <w:rsid w:val="00AD152B"/>
    <w:rsid w:val="00AD1BD5"/>
    <w:rsid w:val="00AD2810"/>
    <w:rsid w:val="00AD28CB"/>
    <w:rsid w:val="00AD2B34"/>
    <w:rsid w:val="00AD2CD0"/>
    <w:rsid w:val="00AD2E37"/>
    <w:rsid w:val="00AD32E2"/>
    <w:rsid w:val="00AD34D3"/>
    <w:rsid w:val="00AD3699"/>
    <w:rsid w:val="00AD38D3"/>
    <w:rsid w:val="00AD3A03"/>
    <w:rsid w:val="00AD3A17"/>
    <w:rsid w:val="00AD3EB3"/>
    <w:rsid w:val="00AD4498"/>
    <w:rsid w:val="00AD4A2C"/>
    <w:rsid w:val="00AD4C12"/>
    <w:rsid w:val="00AD50E7"/>
    <w:rsid w:val="00AD50F3"/>
    <w:rsid w:val="00AD5348"/>
    <w:rsid w:val="00AD548E"/>
    <w:rsid w:val="00AD59C9"/>
    <w:rsid w:val="00AD5A8A"/>
    <w:rsid w:val="00AD6441"/>
    <w:rsid w:val="00AD68C4"/>
    <w:rsid w:val="00AD6966"/>
    <w:rsid w:val="00AD6CFA"/>
    <w:rsid w:val="00AD6F9B"/>
    <w:rsid w:val="00AD7153"/>
    <w:rsid w:val="00AD721E"/>
    <w:rsid w:val="00AD760B"/>
    <w:rsid w:val="00AD7616"/>
    <w:rsid w:val="00AD78FD"/>
    <w:rsid w:val="00AD79A5"/>
    <w:rsid w:val="00AD7CA1"/>
    <w:rsid w:val="00AD7CCE"/>
    <w:rsid w:val="00AE0553"/>
    <w:rsid w:val="00AE0F13"/>
    <w:rsid w:val="00AE0FDB"/>
    <w:rsid w:val="00AE11B2"/>
    <w:rsid w:val="00AE1CE8"/>
    <w:rsid w:val="00AE1F99"/>
    <w:rsid w:val="00AE20A3"/>
    <w:rsid w:val="00AE259D"/>
    <w:rsid w:val="00AE25D2"/>
    <w:rsid w:val="00AE26C3"/>
    <w:rsid w:val="00AE2792"/>
    <w:rsid w:val="00AE2804"/>
    <w:rsid w:val="00AE2B83"/>
    <w:rsid w:val="00AE4116"/>
    <w:rsid w:val="00AE425B"/>
    <w:rsid w:val="00AE4714"/>
    <w:rsid w:val="00AE4C6E"/>
    <w:rsid w:val="00AE581C"/>
    <w:rsid w:val="00AE59CB"/>
    <w:rsid w:val="00AE5C1F"/>
    <w:rsid w:val="00AE5C47"/>
    <w:rsid w:val="00AE5C9A"/>
    <w:rsid w:val="00AE5E9C"/>
    <w:rsid w:val="00AE65AE"/>
    <w:rsid w:val="00AE69DA"/>
    <w:rsid w:val="00AE6F40"/>
    <w:rsid w:val="00AE709A"/>
    <w:rsid w:val="00AE71E7"/>
    <w:rsid w:val="00AF12F2"/>
    <w:rsid w:val="00AF13FD"/>
    <w:rsid w:val="00AF16A3"/>
    <w:rsid w:val="00AF1DDC"/>
    <w:rsid w:val="00AF2170"/>
    <w:rsid w:val="00AF223A"/>
    <w:rsid w:val="00AF323D"/>
    <w:rsid w:val="00AF3447"/>
    <w:rsid w:val="00AF46D8"/>
    <w:rsid w:val="00AF4D2A"/>
    <w:rsid w:val="00AF4F30"/>
    <w:rsid w:val="00AF51D2"/>
    <w:rsid w:val="00AF51E2"/>
    <w:rsid w:val="00AF5894"/>
    <w:rsid w:val="00AF5AFD"/>
    <w:rsid w:val="00AF6813"/>
    <w:rsid w:val="00AF6AE2"/>
    <w:rsid w:val="00AF6DB8"/>
    <w:rsid w:val="00AF75F8"/>
    <w:rsid w:val="00AF7AB5"/>
    <w:rsid w:val="00B001D4"/>
    <w:rsid w:val="00B00399"/>
    <w:rsid w:val="00B003E1"/>
    <w:rsid w:val="00B0069A"/>
    <w:rsid w:val="00B00A48"/>
    <w:rsid w:val="00B00D18"/>
    <w:rsid w:val="00B01232"/>
    <w:rsid w:val="00B01433"/>
    <w:rsid w:val="00B01BB3"/>
    <w:rsid w:val="00B01BC3"/>
    <w:rsid w:val="00B02138"/>
    <w:rsid w:val="00B02458"/>
    <w:rsid w:val="00B02977"/>
    <w:rsid w:val="00B02E7A"/>
    <w:rsid w:val="00B03272"/>
    <w:rsid w:val="00B0333E"/>
    <w:rsid w:val="00B03F63"/>
    <w:rsid w:val="00B04565"/>
    <w:rsid w:val="00B0580A"/>
    <w:rsid w:val="00B05DA8"/>
    <w:rsid w:val="00B05F75"/>
    <w:rsid w:val="00B063AF"/>
    <w:rsid w:val="00B06917"/>
    <w:rsid w:val="00B07274"/>
    <w:rsid w:val="00B074B8"/>
    <w:rsid w:val="00B0761C"/>
    <w:rsid w:val="00B07C3F"/>
    <w:rsid w:val="00B07FC7"/>
    <w:rsid w:val="00B07FD0"/>
    <w:rsid w:val="00B10EA1"/>
    <w:rsid w:val="00B1137C"/>
    <w:rsid w:val="00B11997"/>
    <w:rsid w:val="00B119D4"/>
    <w:rsid w:val="00B11D24"/>
    <w:rsid w:val="00B11E94"/>
    <w:rsid w:val="00B12D4A"/>
    <w:rsid w:val="00B12DAD"/>
    <w:rsid w:val="00B12E23"/>
    <w:rsid w:val="00B12F12"/>
    <w:rsid w:val="00B13215"/>
    <w:rsid w:val="00B141D9"/>
    <w:rsid w:val="00B14CF3"/>
    <w:rsid w:val="00B14F71"/>
    <w:rsid w:val="00B15681"/>
    <w:rsid w:val="00B157AB"/>
    <w:rsid w:val="00B1580C"/>
    <w:rsid w:val="00B15C83"/>
    <w:rsid w:val="00B15F36"/>
    <w:rsid w:val="00B165DF"/>
    <w:rsid w:val="00B1679B"/>
    <w:rsid w:val="00B169A0"/>
    <w:rsid w:val="00B17129"/>
    <w:rsid w:val="00B1715B"/>
    <w:rsid w:val="00B1754A"/>
    <w:rsid w:val="00B1792D"/>
    <w:rsid w:val="00B17AAE"/>
    <w:rsid w:val="00B17C67"/>
    <w:rsid w:val="00B17CD0"/>
    <w:rsid w:val="00B17FEB"/>
    <w:rsid w:val="00B201EC"/>
    <w:rsid w:val="00B20A9F"/>
    <w:rsid w:val="00B20CCC"/>
    <w:rsid w:val="00B20F16"/>
    <w:rsid w:val="00B21509"/>
    <w:rsid w:val="00B21D00"/>
    <w:rsid w:val="00B22047"/>
    <w:rsid w:val="00B22153"/>
    <w:rsid w:val="00B22243"/>
    <w:rsid w:val="00B2227B"/>
    <w:rsid w:val="00B222ED"/>
    <w:rsid w:val="00B223D7"/>
    <w:rsid w:val="00B226F9"/>
    <w:rsid w:val="00B231BB"/>
    <w:rsid w:val="00B23459"/>
    <w:rsid w:val="00B24DF5"/>
    <w:rsid w:val="00B24EB0"/>
    <w:rsid w:val="00B25C6B"/>
    <w:rsid w:val="00B26139"/>
    <w:rsid w:val="00B262B7"/>
    <w:rsid w:val="00B263EC"/>
    <w:rsid w:val="00B26892"/>
    <w:rsid w:val="00B26A72"/>
    <w:rsid w:val="00B2708E"/>
    <w:rsid w:val="00B27803"/>
    <w:rsid w:val="00B27A24"/>
    <w:rsid w:val="00B27A38"/>
    <w:rsid w:val="00B27D22"/>
    <w:rsid w:val="00B303C1"/>
    <w:rsid w:val="00B30AFF"/>
    <w:rsid w:val="00B318F9"/>
    <w:rsid w:val="00B3284E"/>
    <w:rsid w:val="00B329AD"/>
    <w:rsid w:val="00B3346F"/>
    <w:rsid w:val="00B3369E"/>
    <w:rsid w:val="00B339E2"/>
    <w:rsid w:val="00B344E4"/>
    <w:rsid w:val="00B347A6"/>
    <w:rsid w:val="00B35065"/>
    <w:rsid w:val="00B350B5"/>
    <w:rsid w:val="00B35285"/>
    <w:rsid w:val="00B35AC8"/>
    <w:rsid w:val="00B35CFA"/>
    <w:rsid w:val="00B35DBC"/>
    <w:rsid w:val="00B3641D"/>
    <w:rsid w:val="00B36465"/>
    <w:rsid w:val="00B36B83"/>
    <w:rsid w:val="00B36DA8"/>
    <w:rsid w:val="00B36FA3"/>
    <w:rsid w:val="00B37517"/>
    <w:rsid w:val="00B378C1"/>
    <w:rsid w:val="00B379DE"/>
    <w:rsid w:val="00B4075D"/>
    <w:rsid w:val="00B408FB"/>
    <w:rsid w:val="00B409C5"/>
    <w:rsid w:val="00B40C80"/>
    <w:rsid w:val="00B40D25"/>
    <w:rsid w:val="00B4115A"/>
    <w:rsid w:val="00B41531"/>
    <w:rsid w:val="00B41544"/>
    <w:rsid w:val="00B41552"/>
    <w:rsid w:val="00B41B7C"/>
    <w:rsid w:val="00B421B3"/>
    <w:rsid w:val="00B4313E"/>
    <w:rsid w:val="00B4326F"/>
    <w:rsid w:val="00B43388"/>
    <w:rsid w:val="00B43798"/>
    <w:rsid w:val="00B43D19"/>
    <w:rsid w:val="00B43EF7"/>
    <w:rsid w:val="00B445A6"/>
    <w:rsid w:val="00B447DD"/>
    <w:rsid w:val="00B4493A"/>
    <w:rsid w:val="00B45535"/>
    <w:rsid w:val="00B45A36"/>
    <w:rsid w:val="00B46012"/>
    <w:rsid w:val="00B461BE"/>
    <w:rsid w:val="00B4675B"/>
    <w:rsid w:val="00B4797A"/>
    <w:rsid w:val="00B50173"/>
    <w:rsid w:val="00B501D7"/>
    <w:rsid w:val="00B50382"/>
    <w:rsid w:val="00B503E1"/>
    <w:rsid w:val="00B504DC"/>
    <w:rsid w:val="00B507DB"/>
    <w:rsid w:val="00B512CC"/>
    <w:rsid w:val="00B51AF3"/>
    <w:rsid w:val="00B51C26"/>
    <w:rsid w:val="00B51D13"/>
    <w:rsid w:val="00B51E40"/>
    <w:rsid w:val="00B51F68"/>
    <w:rsid w:val="00B5224D"/>
    <w:rsid w:val="00B525A7"/>
    <w:rsid w:val="00B529A0"/>
    <w:rsid w:val="00B52CE3"/>
    <w:rsid w:val="00B53B47"/>
    <w:rsid w:val="00B53EAD"/>
    <w:rsid w:val="00B54867"/>
    <w:rsid w:val="00B552E2"/>
    <w:rsid w:val="00B560E7"/>
    <w:rsid w:val="00B56128"/>
    <w:rsid w:val="00B5636F"/>
    <w:rsid w:val="00B56588"/>
    <w:rsid w:val="00B567DB"/>
    <w:rsid w:val="00B56A37"/>
    <w:rsid w:val="00B56C14"/>
    <w:rsid w:val="00B56FB8"/>
    <w:rsid w:val="00B57278"/>
    <w:rsid w:val="00B5752F"/>
    <w:rsid w:val="00B57A8F"/>
    <w:rsid w:val="00B57F42"/>
    <w:rsid w:val="00B60C86"/>
    <w:rsid w:val="00B61003"/>
    <w:rsid w:val="00B610A2"/>
    <w:rsid w:val="00B610CA"/>
    <w:rsid w:val="00B614B4"/>
    <w:rsid w:val="00B616E8"/>
    <w:rsid w:val="00B61998"/>
    <w:rsid w:val="00B61A31"/>
    <w:rsid w:val="00B61B33"/>
    <w:rsid w:val="00B62064"/>
    <w:rsid w:val="00B626FD"/>
    <w:rsid w:val="00B63341"/>
    <w:rsid w:val="00B63406"/>
    <w:rsid w:val="00B6355E"/>
    <w:rsid w:val="00B6361F"/>
    <w:rsid w:val="00B63954"/>
    <w:rsid w:val="00B63C3E"/>
    <w:rsid w:val="00B63DA8"/>
    <w:rsid w:val="00B648A6"/>
    <w:rsid w:val="00B65558"/>
    <w:rsid w:val="00B656D3"/>
    <w:rsid w:val="00B65B34"/>
    <w:rsid w:val="00B65DE3"/>
    <w:rsid w:val="00B65F10"/>
    <w:rsid w:val="00B65FF4"/>
    <w:rsid w:val="00B662D7"/>
    <w:rsid w:val="00B66EEE"/>
    <w:rsid w:val="00B671EB"/>
    <w:rsid w:val="00B679D5"/>
    <w:rsid w:val="00B67EB2"/>
    <w:rsid w:val="00B705EF"/>
    <w:rsid w:val="00B7095C"/>
    <w:rsid w:val="00B70BA3"/>
    <w:rsid w:val="00B71A26"/>
    <w:rsid w:val="00B71EC3"/>
    <w:rsid w:val="00B720AE"/>
    <w:rsid w:val="00B72216"/>
    <w:rsid w:val="00B72344"/>
    <w:rsid w:val="00B72598"/>
    <w:rsid w:val="00B72A2B"/>
    <w:rsid w:val="00B733AF"/>
    <w:rsid w:val="00B73585"/>
    <w:rsid w:val="00B74714"/>
    <w:rsid w:val="00B74934"/>
    <w:rsid w:val="00B75D00"/>
    <w:rsid w:val="00B75E2E"/>
    <w:rsid w:val="00B76104"/>
    <w:rsid w:val="00B7612B"/>
    <w:rsid w:val="00B76DC0"/>
    <w:rsid w:val="00B770C7"/>
    <w:rsid w:val="00B77CBB"/>
    <w:rsid w:val="00B77D7D"/>
    <w:rsid w:val="00B77F3A"/>
    <w:rsid w:val="00B80784"/>
    <w:rsid w:val="00B81236"/>
    <w:rsid w:val="00B813B9"/>
    <w:rsid w:val="00B81DAF"/>
    <w:rsid w:val="00B820C4"/>
    <w:rsid w:val="00B84051"/>
    <w:rsid w:val="00B842BE"/>
    <w:rsid w:val="00B843D0"/>
    <w:rsid w:val="00B84480"/>
    <w:rsid w:val="00B84724"/>
    <w:rsid w:val="00B8550E"/>
    <w:rsid w:val="00B85549"/>
    <w:rsid w:val="00B855DE"/>
    <w:rsid w:val="00B85F16"/>
    <w:rsid w:val="00B861E1"/>
    <w:rsid w:val="00B86448"/>
    <w:rsid w:val="00B8652C"/>
    <w:rsid w:val="00B865C6"/>
    <w:rsid w:val="00B86A70"/>
    <w:rsid w:val="00B87176"/>
    <w:rsid w:val="00B8745B"/>
    <w:rsid w:val="00B87820"/>
    <w:rsid w:val="00B9008E"/>
    <w:rsid w:val="00B90147"/>
    <w:rsid w:val="00B90456"/>
    <w:rsid w:val="00B906B9"/>
    <w:rsid w:val="00B91325"/>
    <w:rsid w:val="00B916BF"/>
    <w:rsid w:val="00B91E2C"/>
    <w:rsid w:val="00B9205E"/>
    <w:rsid w:val="00B9229D"/>
    <w:rsid w:val="00B925B1"/>
    <w:rsid w:val="00B92705"/>
    <w:rsid w:val="00B928F6"/>
    <w:rsid w:val="00B92D43"/>
    <w:rsid w:val="00B93636"/>
    <w:rsid w:val="00B93F7C"/>
    <w:rsid w:val="00B94B2B"/>
    <w:rsid w:val="00B94B3A"/>
    <w:rsid w:val="00B94F40"/>
    <w:rsid w:val="00B9578A"/>
    <w:rsid w:val="00B965CC"/>
    <w:rsid w:val="00B96730"/>
    <w:rsid w:val="00B96737"/>
    <w:rsid w:val="00B969F5"/>
    <w:rsid w:val="00B96C52"/>
    <w:rsid w:val="00B972EE"/>
    <w:rsid w:val="00BA032E"/>
    <w:rsid w:val="00BA10BB"/>
    <w:rsid w:val="00BA14C8"/>
    <w:rsid w:val="00BA1656"/>
    <w:rsid w:val="00BA18C2"/>
    <w:rsid w:val="00BA2300"/>
    <w:rsid w:val="00BA2380"/>
    <w:rsid w:val="00BA240B"/>
    <w:rsid w:val="00BA2BCB"/>
    <w:rsid w:val="00BA2C5B"/>
    <w:rsid w:val="00BA2D65"/>
    <w:rsid w:val="00BA319D"/>
    <w:rsid w:val="00BA372B"/>
    <w:rsid w:val="00BA3A34"/>
    <w:rsid w:val="00BA4579"/>
    <w:rsid w:val="00BA465F"/>
    <w:rsid w:val="00BA4697"/>
    <w:rsid w:val="00BA4867"/>
    <w:rsid w:val="00BA5393"/>
    <w:rsid w:val="00BA5567"/>
    <w:rsid w:val="00BA5646"/>
    <w:rsid w:val="00BA5715"/>
    <w:rsid w:val="00BA5EF8"/>
    <w:rsid w:val="00BA5F3C"/>
    <w:rsid w:val="00BA606D"/>
    <w:rsid w:val="00BA6C12"/>
    <w:rsid w:val="00BA70E8"/>
    <w:rsid w:val="00BA710B"/>
    <w:rsid w:val="00BA7113"/>
    <w:rsid w:val="00BA7CB6"/>
    <w:rsid w:val="00BB057B"/>
    <w:rsid w:val="00BB09E5"/>
    <w:rsid w:val="00BB0C1D"/>
    <w:rsid w:val="00BB0ED3"/>
    <w:rsid w:val="00BB1254"/>
    <w:rsid w:val="00BB134E"/>
    <w:rsid w:val="00BB15D7"/>
    <w:rsid w:val="00BB18E8"/>
    <w:rsid w:val="00BB19E7"/>
    <w:rsid w:val="00BB19E8"/>
    <w:rsid w:val="00BB212C"/>
    <w:rsid w:val="00BB2C27"/>
    <w:rsid w:val="00BB2DD5"/>
    <w:rsid w:val="00BB3300"/>
    <w:rsid w:val="00BB3365"/>
    <w:rsid w:val="00BB3652"/>
    <w:rsid w:val="00BB3CA8"/>
    <w:rsid w:val="00BB4C1F"/>
    <w:rsid w:val="00BB4C80"/>
    <w:rsid w:val="00BB4EA0"/>
    <w:rsid w:val="00BB5512"/>
    <w:rsid w:val="00BB55CD"/>
    <w:rsid w:val="00BB5A0B"/>
    <w:rsid w:val="00BB5EC2"/>
    <w:rsid w:val="00BB64DF"/>
    <w:rsid w:val="00BB6B44"/>
    <w:rsid w:val="00BB6D0C"/>
    <w:rsid w:val="00BB6E13"/>
    <w:rsid w:val="00BB6F65"/>
    <w:rsid w:val="00BB725E"/>
    <w:rsid w:val="00BB7270"/>
    <w:rsid w:val="00BB79B5"/>
    <w:rsid w:val="00BC0213"/>
    <w:rsid w:val="00BC0830"/>
    <w:rsid w:val="00BC0B73"/>
    <w:rsid w:val="00BC149D"/>
    <w:rsid w:val="00BC161E"/>
    <w:rsid w:val="00BC1A77"/>
    <w:rsid w:val="00BC2336"/>
    <w:rsid w:val="00BC273B"/>
    <w:rsid w:val="00BC3422"/>
    <w:rsid w:val="00BC38F8"/>
    <w:rsid w:val="00BC445F"/>
    <w:rsid w:val="00BC4739"/>
    <w:rsid w:val="00BC49B4"/>
    <w:rsid w:val="00BC4F67"/>
    <w:rsid w:val="00BC53DF"/>
    <w:rsid w:val="00BC557C"/>
    <w:rsid w:val="00BC567E"/>
    <w:rsid w:val="00BC572F"/>
    <w:rsid w:val="00BC5C6B"/>
    <w:rsid w:val="00BC5E92"/>
    <w:rsid w:val="00BC5FC8"/>
    <w:rsid w:val="00BC6604"/>
    <w:rsid w:val="00BC662B"/>
    <w:rsid w:val="00BC6A1F"/>
    <w:rsid w:val="00BC6C6E"/>
    <w:rsid w:val="00BC6F80"/>
    <w:rsid w:val="00BC7FEE"/>
    <w:rsid w:val="00BD04E1"/>
    <w:rsid w:val="00BD064C"/>
    <w:rsid w:val="00BD08E7"/>
    <w:rsid w:val="00BD0F81"/>
    <w:rsid w:val="00BD2466"/>
    <w:rsid w:val="00BD2484"/>
    <w:rsid w:val="00BD2BE7"/>
    <w:rsid w:val="00BD31FB"/>
    <w:rsid w:val="00BD37D7"/>
    <w:rsid w:val="00BD3D16"/>
    <w:rsid w:val="00BD4B9B"/>
    <w:rsid w:val="00BD4F69"/>
    <w:rsid w:val="00BD5249"/>
    <w:rsid w:val="00BD5251"/>
    <w:rsid w:val="00BD53B9"/>
    <w:rsid w:val="00BD55EA"/>
    <w:rsid w:val="00BD5B8C"/>
    <w:rsid w:val="00BD5D81"/>
    <w:rsid w:val="00BD5E07"/>
    <w:rsid w:val="00BD64E2"/>
    <w:rsid w:val="00BD656B"/>
    <w:rsid w:val="00BD66CE"/>
    <w:rsid w:val="00BD7C5A"/>
    <w:rsid w:val="00BE0065"/>
    <w:rsid w:val="00BE0853"/>
    <w:rsid w:val="00BE0D6F"/>
    <w:rsid w:val="00BE0FC3"/>
    <w:rsid w:val="00BE145B"/>
    <w:rsid w:val="00BE1908"/>
    <w:rsid w:val="00BE207D"/>
    <w:rsid w:val="00BE20DF"/>
    <w:rsid w:val="00BE2311"/>
    <w:rsid w:val="00BE27C0"/>
    <w:rsid w:val="00BE2EC8"/>
    <w:rsid w:val="00BE386B"/>
    <w:rsid w:val="00BE3976"/>
    <w:rsid w:val="00BE3B68"/>
    <w:rsid w:val="00BE45B5"/>
    <w:rsid w:val="00BE48A7"/>
    <w:rsid w:val="00BE51FA"/>
    <w:rsid w:val="00BE55A1"/>
    <w:rsid w:val="00BE5947"/>
    <w:rsid w:val="00BE5D70"/>
    <w:rsid w:val="00BE6AFE"/>
    <w:rsid w:val="00BE6BFB"/>
    <w:rsid w:val="00BE7756"/>
    <w:rsid w:val="00BE7EB8"/>
    <w:rsid w:val="00BF0009"/>
    <w:rsid w:val="00BF0482"/>
    <w:rsid w:val="00BF1005"/>
    <w:rsid w:val="00BF175C"/>
    <w:rsid w:val="00BF1C44"/>
    <w:rsid w:val="00BF1C72"/>
    <w:rsid w:val="00BF1F76"/>
    <w:rsid w:val="00BF21E0"/>
    <w:rsid w:val="00BF2A2A"/>
    <w:rsid w:val="00BF2E31"/>
    <w:rsid w:val="00BF2ECD"/>
    <w:rsid w:val="00BF39D8"/>
    <w:rsid w:val="00BF3AF1"/>
    <w:rsid w:val="00BF3B03"/>
    <w:rsid w:val="00BF3E35"/>
    <w:rsid w:val="00BF4715"/>
    <w:rsid w:val="00BF4DB0"/>
    <w:rsid w:val="00BF4DEC"/>
    <w:rsid w:val="00BF5489"/>
    <w:rsid w:val="00BF5AB5"/>
    <w:rsid w:val="00BF5DAE"/>
    <w:rsid w:val="00BF5DE6"/>
    <w:rsid w:val="00BF633C"/>
    <w:rsid w:val="00BF6361"/>
    <w:rsid w:val="00BF63B2"/>
    <w:rsid w:val="00BF65D5"/>
    <w:rsid w:val="00BF6B16"/>
    <w:rsid w:val="00BF6B4C"/>
    <w:rsid w:val="00BF6B72"/>
    <w:rsid w:val="00BF6BF4"/>
    <w:rsid w:val="00BF6CF3"/>
    <w:rsid w:val="00BF74A6"/>
    <w:rsid w:val="00BF74D2"/>
    <w:rsid w:val="00BF7848"/>
    <w:rsid w:val="00BF784A"/>
    <w:rsid w:val="00BF7BD9"/>
    <w:rsid w:val="00C00AAE"/>
    <w:rsid w:val="00C00B5D"/>
    <w:rsid w:val="00C00CED"/>
    <w:rsid w:val="00C00F4D"/>
    <w:rsid w:val="00C01044"/>
    <w:rsid w:val="00C0146C"/>
    <w:rsid w:val="00C016F3"/>
    <w:rsid w:val="00C01954"/>
    <w:rsid w:val="00C01ABC"/>
    <w:rsid w:val="00C0225A"/>
    <w:rsid w:val="00C02955"/>
    <w:rsid w:val="00C02B58"/>
    <w:rsid w:val="00C02E4D"/>
    <w:rsid w:val="00C02F51"/>
    <w:rsid w:val="00C0339E"/>
    <w:rsid w:val="00C03888"/>
    <w:rsid w:val="00C040D3"/>
    <w:rsid w:val="00C043E6"/>
    <w:rsid w:val="00C04DD9"/>
    <w:rsid w:val="00C0505B"/>
    <w:rsid w:val="00C0577B"/>
    <w:rsid w:val="00C05CE1"/>
    <w:rsid w:val="00C05D8D"/>
    <w:rsid w:val="00C0623C"/>
    <w:rsid w:val="00C06C3F"/>
    <w:rsid w:val="00C06CB1"/>
    <w:rsid w:val="00C06F11"/>
    <w:rsid w:val="00C07032"/>
    <w:rsid w:val="00C07969"/>
    <w:rsid w:val="00C07CF8"/>
    <w:rsid w:val="00C101ED"/>
    <w:rsid w:val="00C102CC"/>
    <w:rsid w:val="00C10423"/>
    <w:rsid w:val="00C112BD"/>
    <w:rsid w:val="00C11320"/>
    <w:rsid w:val="00C11BEE"/>
    <w:rsid w:val="00C11D27"/>
    <w:rsid w:val="00C12DEC"/>
    <w:rsid w:val="00C13E7C"/>
    <w:rsid w:val="00C14994"/>
    <w:rsid w:val="00C1501F"/>
    <w:rsid w:val="00C15041"/>
    <w:rsid w:val="00C150DB"/>
    <w:rsid w:val="00C152DD"/>
    <w:rsid w:val="00C15311"/>
    <w:rsid w:val="00C1567C"/>
    <w:rsid w:val="00C16D2D"/>
    <w:rsid w:val="00C178B0"/>
    <w:rsid w:val="00C204FC"/>
    <w:rsid w:val="00C20E24"/>
    <w:rsid w:val="00C2171D"/>
    <w:rsid w:val="00C218AA"/>
    <w:rsid w:val="00C21AAD"/>
    <w:rsid w:val="00C224B9"/>
    <w:rsid w:val="00C22CC5"/>
    <w:rsid w:val="00C23242"/>
    <w:rsid w:val="00C2345F"/>
    <w:rsid w:val="00C23E08"/>
    <w:rsid w:val="00C23E11"/>
    <w:rsid w:val="00C23F52"/>
    <w:rsid w:val="00C23F84"/>
    <w:rsid w:val="00C248A5"/>
    <w:rsid w:val="00C24DBE"/>
    <w:rsid w:val="00C251AD"/>
    <w:rsid w:val="00C26B8E"/>
    <w:rsid w:val="00C2731C"/>
    <w:rsid w:val="00C273E6"/>
    <w:rsid w:val="00C2794C"/>
    <w:rsid w:val="00C3056F"/>
    <w:rsid w:val="00C306AC"/>
    <w:rsid w:val="00C30F70"/>
    <w:rsid w:val="00C31A22"/>
    <w:rsid w:val="00C31FB1"/>
    <w:rsid w:val="00C3329E"/>
    <w:rsid w:val="00C3367E"/>
    <w:rsid w:val="00C33BE8"/>
    <w:rsid w:val="00C33D57"/>
    <w:rsid w:val="00C33E6A"/>
    <w:rsid w:val="00C33EE6"/>
    <w:rsid w:val="00C34310"/>
    <w:rsid w:val="00C34338"/>
    <w:rsid w:val="00C343E2"/>
    <w:rsid w:val="00C3452F"/>
    <w:rsid w:val="00C345D2"/>
    <w:rsid w:val="00C346E2"/>
    <w:rsid w:val="00C348B8"/>
    <w:rsid w:val="00C34A20"/>
    <w:rsid w:val="00C34AED"/>
    <w:rsid w:val="00C34E75"/>
    <w:rsid w:val="00C34F50"/>
    <w:rsid w:val="00C35037"/>
    <w:rsid w:val="00C35541"/>
    <w:rsid w:val="00C357E9"/>
    <w:rsid w:val="00C3590A"/>
    <w:rsid w:val="00C35B45"/>
    <w:rsid w:val="00C3628A"/>
    <w:rsid w:val="00C36A70"/>
    <w:rsid w:val="00C36FC0"/>
    <w:rsid w:val="00C378E7"/>
    <w:rsid w:val="00C37961"/>
    <w:rsid w:val="00C379D6"/>
    <w:rsid w:val="00C37C90"/>
    <w:rsid w:val="00C40451"/>
    <w:rsid w:val="00C4051E"/>
    <w:rsid w:val="00C40703"/>
    <w:rsid w:val="00C40C8A"/>
    <w:rsid w:val="00C40D15"/>
    <w:rsid w:val="00C410EF"/>
    <w:rsid w:val="00C415D9"/>
    <w:rsid w:val="00C41F1E"/>
    <w:rsid w:val="00C4287C"/>
    <w:rsid w:val="00C42C4B"/>
    <w:rsid w:val="00C42E76"/>
    <w:rsid w:val="00C42EAE"/>
    <w:rsid w:val="00C431D7"/>
    <w:rsid w:val="00C4329F"/>
    <w:rsid w:val="00C43418"/>
    <w:rsid w:val="00C43631"/>
    <w:rsid w:val="00C439EE"/>
    <w:rsid w:val="00C44CCC"/>
    <w:rsid w:val="00C45880"/>
    <w:rsid w:val="00C45A3A"/>
    <w:rsid w:val="00C45A61"/>
    <w:rsid w:val="00C460CE"/>
    <w:rsid w:val="00C4643A"/>
    <w:rsid w:val="00C46551"/>
    <w:rsid w:val="00C466DD"/>
    <w:rsid w:val="00C46A6E"/>
    <w:rsid w:val="00C471E3"/>
    <w:rsid w:val="00C4720F"/>
    <w:rsid w:val="00C478CB"/>
    <w:rsid w:val="00C47DEA"/>
    <w:rsid w:val="00C47E47"/>
    <w:rsid w:val="00C47EB3"/>
    <w:rsid w:val="00C5054F"/>
    <w:rsid w:val="00C507A4"/>
    <w:rsid w:val="00C50B1F"/>
    <w:rsid w:val="00C50E59"/>
    <w:rsid w:val="00C51029"/>
    <w:rsid w:val="00C51753"/>
    <w:rsid w:val="00C51D22"/>
    <w:rsid w:val="00C52083"/>
    <w:rsid w:val="00C52369"/>
    <w:rsid w:val="00C526B9"/>
    <w:rsid w:val="00C52CFA"/>
    <w:rsid w:val="00C53494"/>
    <w:rsid w:val="00C538D5"/>
    <w:rsid w:val="00C53D9F"/>
    <w:rsid w:val="00C54266"/>
    <w:rsid w:val="00C54447"/>
    <w:rsid w:val="00C54662"/>
    <w:rsid w:val="00C54CDE"/>
    <w:rsid w:val="00C55592"/>
    <w:rsid w:val="00C558D0"/>
    <w:rsid w:val="00C559CD"/>
    <w:rsid w:val="00C561F8"/>
    <w:rsid w:val="00C565B1"/>
    <w:rsid w:val="00C56672"/>
    <w:rsid w:val="00C56BB3"/>
    <w:rsid w:val="00C56D57"/>
    <w:rsid w:val="00C574A4"/>
    <w:rsid w:val="00C579DB"/>
    <w:rsid w:val="00C57B92"/>
    <w:rsid w:val="00C57BFB"/>
    <w:rsid w:val="00C57C37"/>
    <w:rsid w:val="00C57FA8"/>
    <w:rsid w:val="00C60301"/>
    <w:rsid w:val="00C603C7"/>
    <w:rsid w:val="00C60774"/>
    <w:rsid w:val="00C61220"/>
    <w:rsid w:val="00C614D3"/>
    <w:rsid w:val="00C6155C"/>
    <w:rsid w:val="00C6160C"/>
    <w:rsid w:val="00C61CAE"/>
    <w:rsid w:val="00C62472"/>
    <w:rsid w:val="00C62B38"/>
    <w:rsid w:val="00C62C37"/>
    <w:rsid w:val="00C62C55"/>
    <w:rsid w:val="00C62EB3"/>
    <w:rsid w:val="00C62F3C"/>
    <w:rsid w:val="00C62FF1"/>
    <w:rsid w:val="00C6325A"/>
    <w:rsid w:val="00C639B8"/>
    <w:rsid w:val="00C63F5B"/>
    <w:rsid w:val="00C649A8"/>
    <w:rsid w:val="00C64E51"/>
    <w:rsid w:val="00C653CE"/>
    <w:rsid w:val="00C65A40"/>
    <w:rsid w:val="00C65BFA"/>
    <w:rsid w:val="00C65F49"/>
    <w:rsid w:val="00C6689B"/>
    <w:rsid w:val="00C66DB8"/>
    <w:rsid w:val="00C6712E"/>
    <w:rsid w:val="00C6721B"/>
    <w:rsid w:val="00C67504"/>
    <w:rsid w:val="00C67D96"/>
    <w:rsid w:val="00C67E8B"/>
    <w:rsid w:val="00C7024E"/>
    <w:rsid w:val="00C7037D"/>
    <w:rsid w:val="00C70DB1"/>
    <w:rsid w:val="00C71FFA"/>
    <w:rsid w:val="00C724D6"/>
    <w:rsid w:val="00C725A0"/>
    <w:rsid w:val="00C72748"/>
    <w:rsid w:val="00C733D1"/>
    <w:rsid w:val="00C736EC"/>
    <w:rsid w:val="00C73AAA"/>
    <w:rsid w:val="00C73BB6"/>
    <w:rsid w:val="00C73FEF"/>
    <w:rsid w:val="00C74748"/>
    <w:rsid w:val="00C74D32"/>
    <w:rsid w:val="00C75406"/>
    <w:rsid w:val="00C754D5"/>
    <w:rsid w:val="00C76067"/>
    <w:rsid w:val="00C76259"/>
    <w:rsid w:val="00C7635C"/>
    <w:rsid w:val="00C76710"/>
    <w:rsid w:val="00C76868"/>
    <w:rsid w:val="00C76BD5"/>
    <w:rsid w:val="00C76C65"/>
    <w:rsid w:val="00C76D77"/>
    <w:rsid w:val="00C76FE6"/>
    <w:rsid w:val="00C772C8"/>
    <w:rsid w:val="00C77451"/>
    <w:rsid w:val="00C7746B"/>
    <w:rsid w:val="00C774BB"/>
    <w:rsid w:val="00C77BF7"/>
    <w:rsid w:val="00C80005"/>
    <w:rsid w:val="00C8002D"/>
    <w:rsid w:val="00C80624"/>
    <w:rsid w:val="00C807F3"/>
    <w:rsid w:val="00C81669"/>
    <w:rsid w:val="00C81760"/>
    <w:rsid w:val="00C818CC"/>
    <w:rsid w:val="00C81CC5"/>
    <w:rsid w:val="00C81D82"/>
    <w:rsid w:val="00C81E90"/>
    <w:rsid w:val="00C823D0"/>
    <w:rsid w:val="00C82797"/>
    <w:rsid w:val="00C827B1"/>
    <w:rsid w:val="00C828B2"/>
    <w:rsid w:val="00C82B72"/>
    <w:rsid w:val="00C82C2C"/>
    <w:rsid w:val="00C82DAB"/>
    <w:rsid w:val="00C82ECB"/>
    <w:rsid w:val="00C83877"/>
    <w:rsid w:val="00C83B5F"/>
    <w:rsid w:val="00C83BA3"/>
    <w:rsid w:val="00C8415D"/>
    <w:rsid w:val="00C842B9"/>
    <w:rsid w:val="00C8431B"/>
    <w:rsid w:val="00C844E5"/>
    <w:rsid w:val="00C84A28"/>
    <w:rsid w:val="00C84AF2"/>
    <w:rsid w:val="00C84F5F"/>
    <w:rsid w:val="00C85565"/>
    <w:rsid w:val="00C85815"/>
    <w:rsid w:val="00C85CA2"/>
    <w:rsid w:val="00C85EE7"/>
    <w:rsid w:val="00C860EC"/>
    <w:rsid w:val="00C8695F"/>
    <w:rsid w:val="00C87011"/>
    <w:rsid w:val="00C8701A"/>
    <w:rsid w:val="00C87164"/>
    <w:rsid w:val="00C871ED"/>
    <w:rsid w:val="00C8730D"/>
    <w:rsid w:val="00C8752B"/>
    <w:rsid w:val="00C87D87"/>
    <w:rsid w:val="00C90187"/>
    <w:rsid w:val="00C90292"/>
    <w:rsid w:val="00C90342"/>
    <w:rsid w:val="00C903C4"/>
    <w:rsid w:val="00C90613"/>
    <w:rsid w:val="00C9067F"/>
    <w:rsid w:val="00C90D3A"/>
    <w:rsid w:val="00C911BE"/>
    <w:rsid w:val="00C91278"/>
    <w:rsid w:val="00C9151D"/>
    <w:rsid w:val="00C91693"/>
    <w:rsid w:val="00C91A48"/>
    <w:rsid w:val="00C92ED2"/>
    <w:rsid w:val="00C92F68"/>
    <w:rsid w:val="00C93086"/>
    <w:rsid w:val="00C933DB"/>
    <w:rsid w:val="00C9380D"/>
    <w:rsid w:val="00C93C9B"/>
    <w:rsid w:val="00C943D5"/>
    <w:rsid w:val="00C9463B"/>
    <w:rsid w:val="00C94B09"/>
    <w:rsid w:val="00C95DC1"/>
    <w:rsid w:val="00C95F54"/>
    <w:rsid w:val="00C95F9C"/>
    <w:rsid w:val="00C963DC"/>
    <w:rsid w:val="00C96F62"/>
    <w:rsid w:val="00C97042"/>
    <w:rsid w:val="00C97751"/>
    <w:rsid w:val="00C97917"/>
    <w:rsid w:val="00C979C4"/>
    <w:rsid w:val="00CA08EF"/>
    <w:rsid w:val="00CA0CB2"/>
    <w:rsid w:val="00CA0D47"/>
    <w:rsid w:val="00CA110B"/>
    <w:rsid w:val="00CA1D1C"/>
    <w:rsid w:val="00CA1E0F"/>
    <w:rsid w:val="00CA1EE2"/>
    <w:rsid w:val="00CA1FC7"/>
    <w:rsid w:val="00CA22AB"/>
    <w:rsid w:val="00CA2A19"/>
    <w:rsid w:val="00CA2DE0"/>
    <w:rsid w:val="00CA2EBF"/>
    <w:rsid w:val="00CA34C7"/>
    <w:rsid w:val="00CA38AE"/>
    <w:rsid w:val="00CA3E07"/>
    <w:rsid w:val="00CA3E2D"/>
    <w:rsid w:val="00CA475C"/>
    <w:rsid w:val="00CA4797"/>
    <w:rsid w:val="00CA4DAD"/>
    <w:rsid w:val="00CA6E55"/>
    <w:rsid w:val="00CA6F71"/>
    <w:rsid w:val="00CA6FCD"/>
    <w:rsid w:val="00CA71D9"/>
    <w:rsid w:val="00CA72AC"/>
    <w:rsid w:val="00CA769F"/>
    <w:rsid w:val="00CA79B9"/>
    <w:rsid w:val="00CB0566"/>
    <w:rsid w:val="00CB08D8"/>
    <w:rsid w:val="00CB121B"/>
    <w:rsid w:val="00CB1355"/>
    <w:rsid w:val="00CB147D"/>
    <w:rsid w:val="00CB16C8"/>
    <w:rsid w:val="00CB19A2"/>
    <w:rsid w:val="00CB1ACE"/>
    <w:rsid w:val="00CB25FE"/>
    <w:rsid w:val="00CB2A1B"/>
    <w:rsid w:val="00CB2B5D"/>
    <w:rsid w:val="00CB2E0B"/>
    <w:rsid w:val="00CB2FD6"/>
    <w:rsid w:val="00CB3017"/>
    <w:rsid w:val="00CB30FD"/>
    <w:rsid w:val="00CB3204"/>
    <w:rsid w:val="00CB34F5"/>
    <w:rsid w:val="00CB36F5"/>
    <w:rsid w:val="00CB388F"/>
    <w:rsid w:val="00CB38BE"/>
    <w:rsid w:val="00CB3E57"/>
    <w:rsid w:val="00CB4D52"/>
    <w:rsid w:val="00CB4E24"/>
    <w:rsid w:val="00CB5D14"/>
    <w:rsid w:val="00CB60C0"/>
    <w:rsid w:val="00CB613E"/>
    <w:rsid w:val="00CB6782"/>
    <w:rsid w:val="00CB6EBD"/>
    <w:rsid w:val="00CB74B8"/>
    <w:rsid w:val="00CB771E"/>
    <w:rsid w:val="00CB79D3"/>
    <w:rsid w:val="00CC0585"/>
    <w:rsid w:val="00CC0920"/>
    <w:rsid w:val="00CC0C9D"/>
    <w:rsid w:val="00CC0FA2"/>
    <w:rsid w:val="00CC2766"/>
    <w:rsid w:val="00CC2786"/>
    <w:rsid w:val="00CC29ED"/>
    <w:rsid w:val="00CC40CA"/>
    <w:rsid w:val="00CC4482"/>
    <w:rsid w:val="00CC4AB4"/>
    <w:rsid w:val="00CC4D5A"/>
    <w:rsid w:val="00CC4DEB"/>
    <w:rsid w:val="00CC552A"/>
    <w:rsid w:val="00CC563D"/>
    <w:rsid w:val="00CC6538"/>
    <w:rsid w:val="00CC669B"/>
    <w:rsid w:val="00CC6BF4"/>
    <w:rsid w:val="00CC6E61"/>
    <w:rsid w:val="00CC705D"/>
    <w:rsid w:val="00CC7C24"/>
    <w:rsid w:val="00CC7D55"/>
    <w:rsid w:val="00CD00CE"/>
    <w:rsid w:val="00CD045D"/>
    <w:rsid w:val="00CD05A7"/>
    <w:rsid w:val="00CD0734"/>
    <w:rsid w:val="00CD0902"/>
    <w:rsid w:val="00CD0E60"/>
    <w:rsid w:val="00CD10C2"/>
    <w:rsid w:val="00CD1850"/>
    <w:rsid w:val="00CD2E8A"/>
    <w:rsid w:val="00CD2EBD"/>
    <w:rsid w:val="00CD30CB"/>
    <w:rsid w:val="00CD31C1"/>
    <w:rsid w:val="00CD3346"/>
    <w:rsid w:val="00CD335B"/>
    <w:rsid w:val="00CD37F7"/>
    <w:rsid w:val="00CD38C7"/>
    <w:rsid w:val="00CD444F"/>
    <w:rsid w:val="00CD565D"/>
    <w:rsid w:val="00CD5756"/>
    <w:rsid w:val="00CD5864"/>
    <w:rsid w:val="00CD5897"/>
    <w:rsid w:val="00CD5C77"/>
    <w:rsid w:val="00CD5CA7"/>
    <w:rsid w:val="00CD63AE"/>
    <w:rsid w:val="00CD63F0"/>
    <w:rsid w:val="00CD65DB"/>
    <w:rsid w:val="00CD663D"/>
    <w:rsid w:val="00CD68C7"/>
    <w:rsid w:val="00CD6B4C"/>
    <w:rsid w:val="00CD6B62"/>
    <w:rsid w:val="00CD6C69"/>
    <w:rsid w:val="00CD6F4E"/>
    <w:rsid w:val="00CD700F"/>
    <w:rsid w:val="00CD769C"/>
    <w:rsid w:val="00CD7E23"/>
    <w:rsid w:val="00CE0369"/>
    <w:rsid w:val="00CE046A"/>
    <w:rsid w:val="00CE05AA"/>
    <w:rsid w:val="00CE0665"/>
    <w:rsid w:val="00CE0A10"/>
    <w:rsid w:val="00CE0EE7"/>
    <w:rsid w:val="00CE0FB9"/>
    <w:rsid w:val="00CE1309"/>
    <w:rsid w:val="00CE1373"/>
    <w:rsid w:val="00CE2CDE"/>
    <w:rsid w:val="00CE3124"/>
    <w:rsid w:val="00CE3AC0"/>
    <w:rsid w:val="00CE3CFD"/>
    <w:rsid w:val="00CE467D"/>
    <w:rsid w:val="00CE487E"/>
    <w:rsid w:val="00CE4D19"/>
    <w:rsid w:val="00CE4D69"/>
    <w:rsid w:val="00CE4FDA"/>
    <w:rsid w:val="00CE5063"/>
    <w:rsid w:val="00CE5101"/>
    <w:rsid w:val="00CE58CD"/>
    <w:rsid w:val="00CE6128"/>
    <w:rsid w:val="00CE6802"/>
    <w:rsid w:val="00CE6C38"/>
    <w:rsid w:val="00CE6E31"/>
    <w:rsid w:val="00CE72FF"/>
    <w:rsid w:val="00CE774B"/>
    <w:rsid w:val="00CF039A"/>
    <w:rsid w:val="00CF0436"/>
    <w:rsid w:val="00CF0CAF"/>
    <w:rsid w:val="00CF1259"/>
    <w:rsid w:val="00CF136F"/>
    <w:rsid w:val="00CF1A70"/>
    <w:rsid w:val="00CF1B0A"/>
    <w:rsid w:val="00CF1B59"/>
    <w:rsid w:val="00CF1D58"/>
    <w:rsid w:val="00CF24EE"/>
    <w:rsid w:val="00CF2BA8"/>
    <w:rsid w:val="00CF2ED0"/>
    <w:rsid w:val="00CF2EE7"/>
    <w:rsid w:val="00CF2FD3"/>
    <w:rsid w:val="00CF3305"/>
    <w:rsid w:val="00CF394F"/>
    <w:rsid w:val="00CF3C4C"/>
    <w:rsid w:val="00CF4D59"/>
    <w:rsid w:val="00CF4FEC"/>
    <w:rsid w:val="00CF5956"/>
    <w:rsid w:val="00CF5F8B"/>
    <w:rsid w:val="00CF608C"/>
    <w:rsid w:val="00CF6256"/>
    <w:rsid w:val="00CF66EE"/>
    <w:rsid w:val="00CF6884"/>
    <w:rsid w:val="00CF69A9"/>
    <w:rsid w:val="00CF708A"/>
    <w:rsid w:val="00CF75E1"/>
    <w:rsid w:val="00CF7876"/>
    <w:rsid w:val="00CF7BEB"/>
    <w:rsid w:val="00CF7DEE"/>
    <w:rsid w:val="00CF7E53"/>
    <w:rsid w:val="00CF7ED7"/>
    <w:rsid w:val="00CF7F98"/>
    <w:rsid w:val="00CF7FC0"/>
    <w:rsid w:val="00D0061C"/>
    <w:rsid w:val="00D006D8"/>
    <w:rsid w:val="00D0078F"/>
    <w:rsid w:val="00D00858"/>
    <w:rsid w:val="00D00C91"/>
    <w:rsid w:val="00D0165E"/>
    <w:rsid w:val="00D01736"/>
    <w:rsid w:val="00D01D8A"/>
    <w:rsid w:val="00D021AF"/>
    <w:rsid w:val="00D0222F"/>
    <w:rsid w:val="00D02349"/>
    <w:rsid w:val="00D02396"/>
    <w:rsid w:val="00D0256E"/>
    <w:rsid w:val="00D02622"/>
    <w:rsid w:val="00D029A3"/>
    <w:rsid w:val="00D02EB5"/>
    <w:rsid w:val="00D02FF9"/>
    <w:rsid w:val="00D03335"/>
    <w:rsid w:val="00D03456"/>
    <w:rsid w:val="00D035E4"/>
    <w:rsid w:val="00D03CB5"/>
    <w:rsid w:val="00D0405F"/>
    <w:rsid w:val="00D04242"/>
    <w:rsid w:val="00D046DD"/>
    <w:rsid w:val="00D04F82"/>
    <w:rsid w:val="00D05131"/>
    <w:rsid w:val="00D05546"/>
    <w:rsid w:val="00D05B65"/>
    <w:rsid w:val="00D0662A"/>
    <w:rsid w:val="00D06E45"/>
    <w:rsid w:val="00D06E71"/>
    <w:rsid w:val="00D07015"/>
    <w:rsid w:val="00D07803"/>
    <w:rsid w:val="00D07C07"/>
    <w:rsid w:val="00D07CB0"/>
    <w:rsid w:val="00D07D30"/>
    <w:rsid w:val="00D07EEF"/>
    <w:rsid w:val="00D07F7D"/>
    <w:rsid w:val="00D10106"/>
    <w:rsid w:val="00D10524"/>
    <w:rsid w:val="00D1064E"/>
    <w:rsid w:val="00D1071B"/>
    <w:rsid w:val="00D10B5F"/>
    <w:rsid w:val="00D10C14"/>
    <w:rsid w:val="00D10D39"/>
    <w:rsid w:val="00D10D98"/>
    <w:rsid w:val="00D10DFD"/>
    <w:rsid w:val="00D10F2E"/>
    <w:rsid w:val="00D1233A"/>
    <w:rsid w:val="00D124E8"/>
    <w:rsid w:val="00D1294F"/>
    <w:rsid w:val="00D12A3F"/>
    <w:rsid w:val="00D12A85"/>
    <w:rsid w:val="00D12B03"/>
    <w:rsid w:val="00D12B60"/>
    <w:rsid w:val="00D139C2"/>
    <w:rsid w:val="00D13A46"/>
    <w:rsid w:val="00D13BE9"/>
    <w:rsid w:val="00D142B5"/>
    <w:rsid w:val="00D14B31"/>
    <w:rsid w:val="00D1517E"/>
    <w:rsid w:val="00D15895"/>
    <w:rsid w:val="00D15955"/>
    <w:rsid w:val="00D15EBD"/>
    <w:rsid w:val="00D17634"/>
    <w:rsid w:val="00D17CAF"/>
    <w:rsid w:val="00D202CF"/>
    <w:rsid w:val="00D2074C"/>
    <w:rsid w:val="00D20973"/>
    <w:rsid w:val="00D20B1C"/>
    <w:rsid w:val="00D21795"/>
    <w:rsid w:val="00D21B55"/>
    <w:rsid w:val="00D21CA1"/>
    <w:rsid w:val="00D21DFF"/>
    <w:rsid w:val="00D22310"/>
    <w:rsid w:val="00D22B14"/>
    <w:rsid w:val="00D230EA"/>
    <w:rsid w:val="00D23495"/>
    <w:rsid w:val="00D23953"/>
    <w:rsid w:val="00D23CD7"/>
    <w:rsid w:val="00D2450F"/>
    <w:rsid w:val="00D24759"/>
    <w:rsid w:val="00D248BE"/>
    <w:rsid w:val="00D24B24"/>
    <w:rsid w:val="00D25184"/>
    <w:rsid w:val="00D25F21"/>
    <w:rsid w:val="00D26B9D"/>
    <w:rsid w:val="00D2712A"/>
    <w:rsid w:val="00D2782D"/>
    <w:rsid w:val="00D27A58"/>
    <w:rsid w:val="00D27F02"/>
    <w:rsid w:val="00D27FF3"/>
    <w:rsid w:val="00D31BFD"/>
    <w:rsid w:val="00D31D15"/>
    <w:rsid w:val="00D31F16"/>
    <w:rsid w:val="00D3242A"/>
    <w:rsid w:val="00D32967"/>
    <w:rsid w:val="00D3299B"/>
    <w:rsid w:val="00D32B71"/>
    <w:rsid w:val="00D32C4E"/>
    <w:rsid w:val="00D333D0"/>
    <w:rsid w:val="00D334BB"/>
    <w:rsid w:val="00D335BD"/>
    <w:rsid w:val="00D33ECD"/>
    <w:rsid w:val="00D3414D"/>
    <w:rsid w:val="00D342AE"/>
    <w:rsid w:val="00D34C9A"/>
    <w:rsid w:val="00D353A9"/>
    <w:rsid w:val="00D35DA1"/>
    <w:rsid w:val="00D35DDD"/>
    <w:rsid w:val="00D35F34"/>
    <w:rsid w:val="00D362E9"/>
    <w:rsid w:val="00D364D6"/>
    <w:rsid w:val="00D3650C"/>
    <w:rsid w:val="00D36E2E"/>
    <w:rsid w:val="00D37099"/>
    <w:rsid w:val="00D3732B"/>
    <w:rsid w:val="00D3738E"/>
    <w:rsid w:val="00D377C1"/>
    <w:rsid w:val="00D37BE1"/>
    <w:rsid w:val="00D404F7"/>
    <w:rsid w:val="00D409B9"/>
    <w:rsid w:val="00D409EE"/>
    <w:rsid w:val="00D41D90"/>
    <w:rsid w:val="00D41ED2"/>
    <w:rsid w:val="00D4265D"/>
    <w:rsid w:val="00D42684"/>
    <w:rsid w:val="00D42A1C"/>
    <w:rsid w:val="00D42D86"/>
    <w:rsid w:val="00D43083"/>
    <w:rsid w:val="00D43795"/>
    <w:rsid w:val="00D438F4"/>
    <w:rsid w:val="00D43A8C"/>
    <w:rsid w:val="00D43BCD"/>
    <w:rsid w:val="00D43D3B"/>
    <w:rsid w:val="00D4409B"/>
    <w:rsid w:val="00D44638"/>
    <w:rsid w:val="00D44C32"/>
    <w:rsid w:val="00D44E84"/>
    <w:rsid w:val="00D45007"/>
    <w:rsid w:val="00D4538C"/>
    <w:rsid w:val="00D45575"/>
    <w:rsid w:val="00D457CF"/>
    <w:rsid w:val="00D45F1A"/>
    <w:rsid w:val="00D461B1"/>
    <w:rsid w:val="00D461BC"/>
    <w:rsid w:val="00D464A5"/>
    <w:rsid w:val="00D46762"/>
    <w:rsid w:val="00D47861"/>
    <w:rsid w:val="00D47C06"/>
    <w:rsid w:val="00D50310"/>
    <w:rsid w:val="00D5070E"/>
    <w:rsid w:val="00D50CCA"/>
    <w:rsid w:val="00D512C3"/>
    <w:rsid w:val="00D512F8"/>
    <w:rsid w:val="00D5142B"/>
    <w:rsid w:val="00D515A0"/>
    <w:rsid w:val="00D5161E"/>
    <w:rsid w:val="00D5287A"/>
    <w:rsid w:val="00D52D2C"/>
    <w:rsid w:val="00D52FBD"/>
    <w:rsid w:val="00D533C8"/>
    <w:rsid w:val="00D536A1"/>
    <w:rsid w:val="00D53B15"/>
    <w:rsid w:val="00D55493"/>
    <w:rsid w:val="00D55562"/>
    <w:rsid w:val="00D55C73"/>
    <w:rsid w:val="00D55CBB"/>
    <w:rsid w:val="00D55DD1"/>
    <w:rsid w:val="00D560EA"/>
    <w:rsid w:val="00D5627D"/>
    <w:rsid w:val="00D56D11"/>
    <w:rsid w:val="00D5749C"/>
    <w:rsid w:val="00D579EB"/>
    <w:rsid w:val="00D603D6"/>
    <w:rsid w:val="00D608C1"/>
    <w:rsid w:val="00D60DD8"/>
    <w:rsid w:val="00D61039"/>
    <w:rsid w:val="00D617AE"/>
    <w:rsid w:val="00D62923"/>
    <w:rsid w:val="00D6347B"/>
    <w:rsid w:val="00D634AB"/>
    <w:rsid w:val="00D635B9"/>
    <w:rsid w:val="00D63657"/>
    <w:rsid w:val="00D636CF"/>
    <w:rsid w:val="00D63AF1"/>
    <w:rsid w:val="00D64292"/>
    <w:rsid w:val="00D64333"/>
    <w:rsid w:val="00D65058"/>
    <w:rsid w:val="00D65442"/>
    <w:rsid w:val="00D654D5"/>
    <w:rsid w:val="00D657AB"/>
    <w:rsid w:val="00D65924"/>
    <w:rsid w:val="00D65A00"/>
    <w:rsid w:val="00D65A88"/>
    <w:rsid w:val="00D65E12"/>
    <w:rsid w:val="00D66464"/>
    <w:rsid w:val="00D6651A"/>
    <w:rsid w:val="00D667A2"/>
    <w:rsid w:val="00D667AB"/>
    <w:rsid w:val="00D66958"/>
    <w:rsid w:val="00D66AD4"/>
    <w:rsid w:val="00D67060"/>
    <w:rsid w:val="00D67174"/>
    <w:rsid w:val="00D67268"/>
    <w:rsid w:val="00D672E8"/>
    <w:rsid w:val="00D67653"/>
    <w:rsid w:val="00D67A41"/>
    <w:rsid w:val="00D67BD4"/>
    <w:rsid w:val="00D67F1B"/>
    <w:rsid w:val="00D701F1"/>
    <w:rsid w:val="00D70751"/>
    <w:rsid w:val="00D70DA8"/>
    <w:rsid w:val="00D7139B"/>
    <w:rsid w:val="00D71BAC"/>
    <w:rsid w:val="00D71FFB"/>
    <w:rsid w:val="00D72A8E"/>
    <w:rsid w:val="00D72BF7"/>
    <w:rsid w:val="00D7329A"/>
    <w:rsid w:val="00D7346D"/>
    <w:rsid w:val="00D73E96"/>
    <w:rsid w:val="00D740D0"/>
    <w:rsid w:val="00D7435F"/>
    <w:rsid w:val="00D74685"/>
    <w:rsid w:val="00D74776"/>
    <w:rsid w:val="00D74ADF"/>
    <w:rsid w:val="00D74B7F"/>
    <w:rsid w:val="00D75057"/>
    <w:rsid w:val="00D75715"/>
    <w:rsid w:val="00D75CA5"/>
    <w:rsid w:val="00D75E15"/>
    <w:rsid w:val="00D75F44"/>
    <w:rsid w:val="00D760E8"/>
    <w:rsid w:val="00D764A5"/>
    <w:rsid w:val="00D766E2"/>
    <w:rsid w:val="00D76C31"/>
    <w:rsid w:val="00D76DD2"/>
    <w:rsid w:val="00D76E3B"/>
    <w:rsid w:val="00D77444"/>
    <w:rsid w:val="00D80672"/>
    <w:rsid w:val="00D80B11"/>
    <w:rsid w:val="00D810D0"/>
    <w:rsid w:val="00D81831"/>
    <w:rsid w:val="00D81956"/>
    <w:rsid w:val="00D81B2D"/>
    <w:rsid w:val="00D8226E"/>
    <w:rsid w:val="00D82A3A"/>
    <w:rsid w:val="00D82A4D"/>
    <w:rsid w:val="00D82B3C"/>
    <w:rsid w:val="00D82D5F"/>
    <w:rsid w:val="00D82DAC"/>
    <w:rsid w:val="00D82FEC"/>
    <w:rsid w:val="00D8332A"/>
    <w:rsid w:val="00D83901"/>
    <w:rsid w:val="00D83D66"/>
    <w:rsid w:val="00D84274"/>
    <w:rsid w:val="00D84AE4"/>
    <w:rsid w:val="00D858C2"/>
    <w:rsid w:val="00D858CB"/>
    <w:rsid w:val="00D858E4"/>
    <w:rsid w:val="00D86240"/>
    <w:rsid w:val="00D863DE"/>
    <w:rsid w:val="00D870A5"/>
    <w:rsid w:val="00D90729"/>
    <w:rsid w:val="00D908A2"/>
    <w:rsid w:val="00D90CEB"/>
    <w:rsid w:val="00D91A29"/>
    <w:rsid w:val="00D91A8A"/>
    <w:rsid w:val="00D91BF1"/>
    <w:rsid w:val="00D91C67"/>
    <w:rsid w:val="00D91D32"/>
    <w:rsid w:val="00D92C10"/>
    <w:rsid w:val="00D9312F"/>
    <w:rsid w:val="00D934BE"/>
    <w:rsid w:val="00D93741"/>
    <w:rsid w:val="00D93AE9"/>
    <w:rsid w:val="00D94063"/>
    <w:rsid w:val="00D941B1"/>
    <w:rsid w:val="00D94885"/>
    <w:rsid w:val="00D954BE"/>
    <w:rsid w:val="00D9560B"/>
    <w:rsid w:val="00D95E9D"/>
    <w:rsid w:val="00D95EB8"/>
    <w:rsid w:val="00D9655D"/>
    <w:rsid w:val="00D967EB"/>
    <w:rsid w:val="00D96E21"/>
    <w:rsid w:val="00D96EF3"/>
    <w:rsid w:val="00D975B1"/>
    <w:rsid w:val="00D9760F"/>
    <w:rsid w:val="00D97B31"/>
    <w:rsid w:val="00D97C5B"/>
    <w:rsid w:val="00D97EEA"/>
    <w:rsid w:val="00D97F4E"/>
    <w:rsid w:val="00DA02EE"/>
    <w:rsid w:val="00DA04C8"/>
    <w:rsid w:val="00DA0FA4"/>
    <w:rsid w:val="00DA11CD"/>
    <w:rsid w:val="00DA129F"/>
    <w:rsid w:val="00DA149A"/>
    <w:rsid w:val="00DA18CD"/>
    <w:rsid w:val="00DA1BE2"/>
    <w:rsid w:val="00DA1EFA"/>
    <w:rsid w:val="00DA23BD"/>
    <w:rsid w:val="00DA2A4C"/>
    <w:rsid w:val="00DA2BC2"/>
    <w:rsid w:val="00DA2C42"/>
    <w:rsid w:val="00DA2CA2"/>
    <w:rsid w:val="00DA308B"/>
    <w:rsid w:val="00DA335C"/>
    <w:rsid w:val="00DA397F"/>
    <w:rsid w:val="00DA4426"/>
    <w:rsid w:val="00DA55C0"/>
    <w:rsid w:val="00DA5A43"/>
    <w:rsid w:val="00DA63B4"/>
    <w:rsid w:val="00DA6A6B"/>
    <w:rsid w:val="00DA6DA7"/>
    <w:rsid w:val="00DA762B"/>
    <w:rsid w:val="00DA7683"/>
    <w:rsid w:val="00DB008D"/>
    <w:rsid w:val="00DB0468"/>
    <w:rsid w:val="00DB0598"/>
    <w:rsid w:val="00DB069D"/>
    <w:rsid w:val="00DB0BD4"/>
    <w:rsid w:val="00DB0EFD"/>
    <w:rsid w:val="00DB18B2"/>
    <w:rsid w:val="00DB204C"/>
    <w:rsid w:val="00DB2186"/>
    <w:rsid w:val="00DB279C"/>
    <w:rsid w:val="00DB29C5"/>
    <w:rsid w:val="00DB2A20"/>
    <w:rsid w:val="00DB2B69"/>
    <w:rsid w:val="00DB32CC"/>
    <w:rsid w:val="00DB3950"/>
    <w:rsid w:val="00DB3BE9"/>
    <w:rsid w:val="00DB3DAB"/>
    <w:rsid w:val="00DB42E5"/>
    <w:rsid w:val="00DB4524"/>
    <w:rsid w:val="00DB4536"/>
    <w:rsid w:val="00DB4B34"/>
    <w:rsid w:val="00DB4D3F"/>
    <w:rsid w:val="00DB4E79"/>
    <w:rsid w:val="00DB529A"/>
    <w:rsid w:val="00DB564B"/>
    <w:rsid w:val="00DB5B20"/>
    <w:rsid w:val="00DB5B21"/>
    <w:rsid w:val="00DB5D87"/>
    <w:rsid w:val="00DB641E"/>
    <w:rsid w:val="00DB6CB5"/>
    <w:rsid w:val="00DB6F04"/>
    <w:rsid w:val="00DB7338"/>
    <w:rsid w:val="00DB756B"/>
    <w:rsid w:val="00DB756E"/>
    <w:rsid w:val="00DB76FB"/>
    <w:rsid w:val="00DB77D4"/>
    <w:rsid w:val="00DB7D33"/>
    <w:rsid w:val="00DB7EA0"/>
    <w:rsid w:val="00DC00EF"/>
    <w:rsid w:val="00DC02A1"/>
    <w:rsid w:val="00DC05F3"/>
    <w:rsid w:val="00DC0E97"/>
    <w:rsid w:val="00DC1EA5"/>
    <w:rsid w:val="00DC2F63"/>
    <w:rsid w:val="00DC305B"/>
    <w:rsid w:val="00DC30CA"/>
    <w:rsid w:val="00DC3C8D"/>
    <w:rsid w:val="00DC3CFE"/>
    <w:rsid w:val="00DC3ED5"/>
    <w:rsid w:val="00DC4375"/>
    <w:rsid w:val="00DC54E6"/>
    <w:rsid w:val="00DC571E"/>
    <w:rsid w:val="00DC6566"/>
    <w:rsid w:val="00DC6686"/>
    <w:rsid w:val="00DC6B0E"/>
    <w:rsid w:val="00DC6E99"/>
    <w:rsid w:val="00DC770D"/>
    <w:rsid w:val="00DC7A56"/>
    <w:rsid w:val="00DD03A6"/>
    <w:rsid w:val="00DD04FD"/>
    <w:rsid w:val="00DD072B"/>
    <w:rsid w:val="00DD08A0"/>
    <w:rsid w:val="00DD096B"/>
    <w:rsid w:val="00DD0BDD"/>
    <w:rsid w:val="00DD11F9"/>
    <w:rsid w:val="00DD131D"/>
    <w:rsid w:val="00DD17CD"/>
    <w:rsid w:val="00DD1809"/>
    <w:rsid w:val="00DD1C1D"/>
    <w:rsid w:val="00DD1FC8"/>
    <w:rsid w:val="00DD2E24"/>
    <w:rsid w:val="00DD301D"/>
    <w:rsid w:val="00DD38AA"/>
    <w:rsid w:val="00DD42BF"/>
    <w:rsid w:val="00DD455A"/>
    <w:rsid w:val="00DD464B"/>
    <w:rsid w:val="00DD4FA6"/>
    <w:rsid w:val="00DD5090"/>
    <w:rsid w:val="00DD53F7"/>
    <w:rsid w:val="00DD6148"/>
    <w:rsid w:val="00DD6160"/>
    <w:rsid w:val="00DD6233"/>
    <w:rsid w:val="00DD6A8E"/>
    <w:rsid w:val="00DD6F26"/>
    <w:rsid w:val="00DD7030"/>
    <w:rsid w:val="00DD7073"/>
    <w:rsid w:val="00DD7318"/>
    <w:rsid w:val="00DD74ED"/>
    <w:rsid w:val="00DD74F7"/>
    <w:rsid w:val="00DE0893"/>
    <w:rsid w:val="00DE0961"/>
    <w:rsid w:val="00DE0AF7"/>
    <w:rsid w:val="00DE0F39"/>
    <w:rsid w:val="00DE1A62"/>
    <w:rsid w:val="00DE1DCA"/>
    <w:rsid w:val="00DE2500"/>
    <w:rsid w:val="00DE40A9"/>
    <w:rsid w:val="00DE40DC"/>
    <w:rsid w:val="00DE4530"/>
    <w:rsid w:val="00DE48DD"/>
    <w:rsid w:val="00DE4900"/>
    <w:rsid w:val="00DE4C80"/>
    <w:rsid w:val="00DE51C2"/>
    <w:rsid w:val="00DE5A3F"/>
    <w:rsid w:val="00DE5F1C"/>
    <w:rsid w:val="00DE64C1"/>
    <w:rsid w:val="00DE6AB0"/>
    <w:rsid w:val="00DE73C0"/>
    <w:rsid w:val="00DE77D4"/>
    <w:rsid w:val="00DE78A0"/>
    <w:rsid w:val="00DE7C7B"/>
    <w:rsid w:val="00DF0090"/>
    <w:rsid w:val="00DF0423"/>
    <w:rsid w:val="00DF0445"/>
    <w:rsid w:val="00DF0E83"/>
    <w:rsid w:val="00DF0F64"/>
    <w:rsid w:val="00DF1486"/>
    <w:rsid w:val="00DF1683"/>
    <w:rsid w:val="00DF1DD5"/>
    <w:rsid w:val="00DF1FEB"/>
    <w:rsid w:val="00DF2718"/>
    <w:rsid w:val="00DF2876"/>
    <w:rsid w:val="00DF2AB9"/>
    <w:rsid w:val="00DF37CF"/>
    <w:rsid w:val="00DF38BA"/>
    <w:rsid w:val="00DF430A"/>
    <w:rsid w:val="00DF451A"/>
    <w:rsid w:val="00DF46A7"/>
    <w:rsid w:val="00DF6A22"/>
    <w:rsid w:val="00DF7125"/>
    <w:rsid w:val="00DF716C"/>
    <w:rsid w:val="00DF749B"/>
    <w:rsid w:val="00DF7505"/>
    <w:rsid w:val="00DF750B"/>
    <w:rsid w:val="00DF7C72"/>
    <w:rsid w:val="00E006C4"/>
    <w:rsid w:val="00E00F78"/>
    <w:rsid w:val="00E01039"/>
    <w:rsid w:val="00E01067"/>
    <w:rsid w:val="00E015CD"/>
    <w:rsid w:val="00E0173A"/>
    <w:rsid w:val="00E022B0"/>
    <w:rsid w:val="00E02595"/>
    <w:rsid w:val="00E02D47"/>
    <w:rsid w:val="00E03252"/>
    <w:rsid w:val="00E0385F"/>
    <w:rsid w:val="00E03D8C"/>
    <w:rsid w:val="00E0417A"/>
    <w:rsid w:val="00E04628"/>
    <w:rsid w:val="00E0471E"/>
    <w:rsid w:val="00E048C5"/>
    <w:rsid w:val="00E04EAA"/>
    <w:rsid w:val="00E05205"/>
    <w:rsid w:val="00E05603"/>
    <w:rsid w:val="00E062ED"/>
    <w:rsid w:val="00E0630C"/>
    <w:rsid w:val="00E063B1"/>
    <w:rsid w:val="00E06513"/>
    <w:rsid w:val="00E0692B"/>
    <w:rsid w:val="00E076D7"/>
    <w:rsid w:val="00E07D95"/>
    <w:rsid w:val="00E07E79"/>
    <w:rsid w:val="00E10039"/>
    <w:rsid w:val="00E10CD7"/>
    <w:rsid w:val="00E110C9"/>
    <w:rsid w:val="00E1127D"/>
    <w:rsid w:val="00E11545"/>
    <w:rsid w:val="00E117BF"/>
    <w:rsid w:val="00E11FC0"/>
    <w:rsid w:val="00E1225C"/>
    <w:rsid w:val="00E122E5"/>
    <w:rsid w:val="00E1243C"/>
    <w:rsid w:val="00E13408"/>
    <w:rsid w:val="00E13AD6"/>
    <w:rsid w:val="00E13E37"/>
    <w:rsid w:val="00E13F09"/>
    <w:rsid w:val="00E140C1"/>
    <w:rsid w:val="00E14355"/>
    <w:rsid w:val="00E14820"/>
    <w:rsid w:val="00E14C48"/>
    <w:rsid w:val="00E14D3A"/>
    <w:rsid w:val="00E14D47"/>
    <w:rsid w:val="00E14E96"/>
    <w:rsid w:val="00E14EDF"/>
    <w:rsid w:val="00E1502A"/>
    <w:rsid w:val="00E1561A"/>
    <w:rsid w:val="00E15D84"/>
    <w:rsid w:val="00E15E28"/>
    <w:rsid w:val="00E160B0"/>
    <w:rsid w:val="00E16C3B"/>
    <w:rsid w:val="00E16C69"/>
    <w:rsid w:val="00E1704A"/>
    <w:rsid w:val="00E17560"/>
    <w:rsid w:val="00E1760A"/>
    <w:rsid w:val="00E178BD"/>
    <w:rsid w:val="00E17F36"/>
    <w:rsid w:val="00E17F85"/>
    <w:rsid w:val="00E205C4"/>
    <w:rsid w:val="00E20899"/>
    <w:rsid w:val="00E20B59"/>
    <w:rsid w:val="00E213A6"/>
    <w:rsid w:val="00E213AB"/>
    <w:rsid w:val="00E21861"/>
    <w:rsid w:val="00E22465"/>
    <w:rsid w:val="00E22859"/>
    <w:rsid w:val="00E22AC9"/>
    <w:rsid w:val="00E22C03"/>
    <w:rsid w:val="00E22F7B"/>
    <w:rsid w:val="00E2316A"/>
    <w:rsid w:val="00E23312"/>
    <w:rsid w:val="00E2337F"/>
    <w:rsid w:val="00E23684"/>
    <w:rsid w:val="00E23E2D"/>
    <w:rsid w:val="00E2444E"/>
    <w:rsid w:val="00E2481E"/>
    <w:rsid w:val="00E24B02"/>
    <w:rsid w:val="00E250AC"/>
    <w:rsid w:val="00E253AA"/>
    <w:rsid w:val="00E254A7"/>
    <w:rsid w:val="00E257E1"/>
    <w:rsid w:val="00E259E2"/>
    <w:rsid w:val="00E25A7C"/>
    <w:rsid w:val="00E25EE2"/>
    <w:rsid w:val="00E2623B"/>
    <w:rsid w:val="00E26535"/>
    <w:rsid w:val="00E26BEF"/>
    <w:rsid w:val="00E26FCB"/>
    <w:rsid w:val="00E26FFC"/>
    <w:rsid w:val="00E274E4"/>
    <w:rsid w:val="00E30586"/>
    <w:rsid w:val="00E306E3"/>
    <w:rsid w:val="00E30DCE"/>
    <w:rsid w:val="00E314A4"/>
    <w:rsid w:val="00E318F8"/>
    <w:rsid w:val="00E32219"/>
    <w:rsid w:val="00E323D4"/>
    <w:rsid w:val="00E328F3"/>
    <w:rsid w:val="00E3308F"/>
    <w:rsid w:val="00E33963"/>
    <w:rsid w:val="00E342F8"/>
    <w:rsid w:val="00E34581"/>
    <w:rsid w:val="00E34CE5"/>
    <w:rsid w:val="00E34E87"/>
    <w:rsid w:val="00E34F30"/>
    <w:rsid w:val="00E34F4F"/>
    <w:rsid w:val="00E35129"/>
    <w:rsid w:val="00E3597E"/>
    <w:rsid w:val="00E35A74"/>
    <w:rsid w:val="00E36225"/>
    <w:rsid w:val="00E365C4"/>
    <w:rsid w:val="00E37780"/>
    <w:rsid w:val="00E37BFF"/>
    <w:rsid w:val="00E406B4"/>
    <w:rsid w:val="00E40F2E"/>
    <w:rsid w:val="00E410A6"/>
    <w:rsid w:val="00E412BF"/>
    <w:rsid w:val="00E41509"/>
    <w:rsid w:val="00E41ABA"/>
    <w:rsid w:val="00E41B59"/>
    <w:rsid w:val="00E42184"/>
    <w:rsid w:val="00E427D5"/>
    <w:rsid w:val="00E4375F"/>
    <w:rsid w:val="00E4387A"/>
    <w:rsid w:val="00E43895"/>
    <w:rsid w:val="00E43B84"/>
    <w:rsid w:val="00E441C3"/>
    <w:rsid w:val="00E448C8"/>
    <w:rsid w:val="00E45C22"/>
    <w:rsid w:val="00E45DBA"/>
    <w:rsid w:val="00E46938"/>
    <w:rsid w:val="00E4732D"/>
    <w:rsid w:val="00E4736A"/>
    <w:rsid w:val="00E4753A"/>
    <w:rsid w:val="00E478A6"/>
    <w:rsid w:val="00E50CF7"/>
    <w:rsid w:val="00E50F0E"/>
    <w:rsid w:val="00E5132A"/>
    <w:rsid w:val="00E515EB"/>
    <w:rsid w:val="00E5164D"/>
    <w:rsid w:val="00E51A7D"/>
    <w:rsid w:val="00E5203E"/>
    <w:rsid w:val="00E523AA"/>
    <w:rsid w:val="00E52D62"/>
    <w:rsid w:val="00E538EB"/>
    <w:rsid w:val="00E543FF"/>
    <w:rsid w:val="00E547BA"/>
    <w:rsid w:val="00E547CD"/>
    <w:rsid w:val="00E54926"/>
    <w:rsid w:val="00E55CD9"/>
    <w:rsid w:val="00E55F82"/>
    <w:rsid w:val="00E55FD3"/>
    <w:rsid w:val="00E56896"/>
    <w:rsid w:val="00E568BD"/>
    <w:rsid w:val="00E57072"/>
    <w:rsid w:val="00E57150"/>
    <w:rsid w:val="00E6010C"/>
    <w:rsid w:val="00E604A7"/>
    <w:rsid w:val="00E60C01"/>
    <w:rsid w:val="00E60C94"/>
    <w:rsid w:val="00E60F32"/>
    <w:rsid w:val="00E61484"/>
    <w:rsid w:val="00E61993"/>
    <w:rsid w:val="00E61E88"/>
    <w:rsid w:val="00E62549"/>
    <w:rsid w:val="00E626D4"/>
    <w:rsid w:val="00E627E3"/>
    <w:rsid w:val="00E62ED2"/>
    <w:rsid w:val="00E632AE"/>
    <w:rsid w:val="00E634B5"/>
    <w:rsid w:val="00E63C2D"/>
    <w:rsid w:val="00E63E6B"/>
    <w:rsid w:val="00E64E47"/>
    <w:rsid w:val="00E653EC"/>
    <w:rsid w:val="00E6585A"/>
    <w:rsid w:val="00E659A1"/>
    <w:rsid w:val="00E65B8D"/>
    <w:rsid w:val="00E65BA9"/>
    <w:rsid w:val="00E663BA"/>
    <w:rsid w:val="00E66DEC"/>
    <w:rsid w:val="00E678BF"/>
    <w:rsid w:val="00E67CA6"/>
    <w:rsid w:val="00E67FEA"/>
    <w:rsid w:val="00E70CE5"/>
    <w:rsid w:val="00E70F68"/>
    <w:rsid w:val="00E71903"/>
    <w:rsid w:val="00E71CFC"/>
    <w:rsid w:val="00E71D98"/>
    <w:rsid w:val="00E71FDC"/>
    <w:rsid w:val="00E72772"/>
    <w:rsid w:val="00E72A01"/>
    <w:rsid w:val="00E72FF5"/>
    <w:rsid w:val="00E73178"/>
    <w:rsid w:val="00E7341B"/>
    <w:rsid w:val="00E7355C"/>
    <w:rsid w:val="00E7396C"/>
    <w:rsid w:val="00E73D23"/>
    <w:rsid w:val="00E73D37"/>
    <w:rsid w:val="00E74654"/>
    <w:rsid w:val="00E748F6"/>
    <w:rsid w:val="00E75675"/>
    <w:rsid w:val="00E75B06"/>
    <w:rsid w:val="00E75E07"/>
    <w:rsid w:val="00E768F3"/>
    <w:rsid w:val="00E8035A"/>
    <w:rsid w:val="00E8046A"/>
    <w:rsid w:val="00E8051F"/>
    <w:rsid w:val="00E80804"/>
    <w:rsid w:val="00E808E6"/>
    <w:rsid w:val="00E80967"/>
    <w:rsid w:val="00E809A3"/>
    <w:rsid w:val="00E80A37"/>
    <w:rsid w:val="00E80A7E"/>
    <w:rsid w:val="00E80FC0"/>
    <w:rsid w:val="00E819FD"/>
    <w:rsid w:val="00E81E7D"/>
    <w:rsid w:val="00E81F46"/>
    <w:rsid w:val="00E8214D"/>
    <w:rsid w:val="00E8242A"/>
    <w:rsid w:val="00E82458"/>
    <w:rsid w:val="00E82B03"/>
    <w:rsid w:val="00E8310E"/>
    <w:rsid w:val="00E83523"/>
    <w:rsid w:val="00E83BB8"/>
    <w:rsid w:val="00E83BF9"/>
    <w:rsid w:val="00E842ED"/>
    <w:rsid w:val="00E842FA"/>
    <w:rsid w:val="00E85018"/>
    <w:rsid w:val="00E85486"/>
    <w:rsid w:val="00E85715"/>
    <w:rsid w:val="00E858C8"/>
    <w:rsid w:val="00E86452"/>
    <w:rsid w:val="00E86B61"/>
    <w:rsid w:val="00E87312"/>
    <w:rsid w:val="00E873C5"/>
    <w:rsid w:val="00E87E66"/>
    <w:rsid w:val="00E90218"/>
    <w:rsid w:val="00E90855"/>
    <w:rsid w:val="00E91265"/>
    <w:rsid w:val="00E9139D"/>
    <w:rsid w:val="00E9153C"/>
    <w:rsid w:val="00E9178A"/>
    <w:rsid w:val="00E91BE8"/>
    <w:rsid w:val="00E922A0"/>
    <w:rsid w:val="00E92507"/>
    <w:rsid w:val="00E927FD"/>
    <w:rsid w:val="00E92C58"/>
    <w:rsid w:val="00E92DE5"/>
    <w:rsid w:val="00E93130"/>
    <w:rsid w:val="00E933F4"/>
    <w:rsid w:val="00E935CC"/>
    <w:rsid w:val="00E9363D"/>
    <w:rsid w:val="00E93B64"/>
    <w:rsid w:val="00E93DF4"/>
    <w:rsid w:val="00E942ED"/>
    <w:rsid w:val="00E94CB6"/>
    <w:rsid w:val="00E954F4"/>
    <w:rsid w:val="00E9592F"/>
    <w:rsid w:val="00E95970"/>
    <w:rsid w:val="00E95AA5"/>
    <w:rsid w:val="00E96777"/>
    <w:rsid w:val="00E967BC"/>
    <w:rsid w:val="00E969D9"/>
    <w:rsid w:val="00E96EC5"/>
    <w:rsid w:val="00E97281"/>
    <w:rsid w:val="00E97925"/>
    <w:rsid w:val="00E9795F"/>
    <w:rsid w:val="00E97C56"/>
    <w:rsid w:val="00E97D29"/>
    <w:rsid w:val="00E97E40"/>
    <w:rsid w:val="00EA0138"/>
    <w:rsid w:val="00EA056F"/>
    <w:rsid w:val="00EA0B96"/>
    <w:rsid w:val="00EA0BAB"/>
    <w:rsid w:val="00EA0BFE"/>
    <w:rsid w:val="00EA0D85"/>
    <w:rsid w:val="00EA11B6"/>
    <w:rsid w:val="00EA1661"/>
    <w:rsid w:val="00EA1774"/>
    <w:rsid w:val="00EA1807"/>
    <w:rsid w:val="00EA18C7"/>
    <w:rsid w:val="00EA1E22"/>
    <w:rsid w:val="00EA294D"/>
    <w:rsid w:val="00EA2C21"/>
    <w:rsid w:val="00EA2D7D"/>
    <w:rsid w:val="00EA2E6E"/>
    <w:rsid w:val="00EA2FB0"/>
    <w:rsid w:val="00EA332B"/>
    <w:rsid w:val="00EA3A05"/>
    <w:rsid w:val="00EA3E14"/>
    <w:rsid w:val="00EA4557"/>
    <w:rsid w:val="00EA47A6"/>
    <w:rsid w:val="00EA480E"/>
    <w:rsid w:val="00EA51CB"/>
    <w:rsid w:val="00EA5BB8"/>
    <w:rsid w:val="00EA67FB"/>
    <w:rsid w:val="00EA68B9"/>
    <w:rsid w:val="00EA69DE"/>
    <w:rsid w:val="00EA7045"/>
    <w:rsid w:val="00EA7356"/>
    <w:rsid w:val="00EA7BA1"/>
    <w:rsid w:val="00EB051C"/>
    <w:rsid w:val="00EB0933"/>
    <w:rsid w:val="00EB102E"/>
    <w:rsid w:val="00EB14DB"/>
    <w:rsid w:val="00EB1AF4"/>
    <w:rsid w:val="00EB221F"/>
    <w:rsid w:val="00EB260E"/>
    <w:rsid w:val="00EB3091"/>
    <w:rsid w:val="00EB32D5"/>
    <w:rsid w:val="00EB3612"/>
    <w:rsid w:val="00EB3638"/>
    <w:rsid w:val="00EB3B5A"/>
    <w:rsid w:val="00EB3D0B"/>
    <w:rsid w:val="00EB3D53"/>
    <w:rsid w:val="00EB3EB4"/>
    <w:rsid w:val="00EB49DC"/>
    <w:rsid w:val="00EB4A67"/>
    <w:rsid w:val="00EB5590"/>
    <w:rsid w:val="00EB5816"/>
    <w:rsid w:val="00EB64E3"/>
    <w:rsid w:val="00EB654D"/>
    <w:rsid w:val="00EB6B45"/>
    <w:rsid w:val="00EB6B9F"/>
    <w:rsid w:val="00EB70C2"/>
    <w:rsid w:val="00EB71BE"/>
    <w:rsid w:val="00EB78D5"/>
    <w:rsid w:val="00EB7F5D"/>
    <w:rsid w:val="00EC001B"/>
    <w:rsid w:val="00EC057F"/>
    <w:rsid w:val="00EC078A"/>
    <w:rsid w:val="00EC08EA"/>
    <w:rsid w:val="00EC0BE1"/>
    <w:rsid w:val="00EC10DA"/>
    <w:rsid w:val="00EC133E"/>
    <w:rsid w:val="00EC1528"/>
    <w:rsid w:val="00EC1FB6"/>
    <w:rsid w:val="00EC2BFC"/>
    <w:rsid w:val="00EC2C05"/>
    <w:rsid w:val="00EC3010"/>
    <w:rsid w:val="00EC31FB"/>
    <w:rsid w:val="00EC3DD6"/>
    <w:rsid w:val="00EC47BD"/>
    <w:rsid w:val="00EC4BE0"/>
    <w:rsid w:val="00EC53E8"/>
    <w:rsid w:val="00EC5C30"/>
    <w:rsid w:val="00EC5DA2"/>
    <w:rsid w:val="00EC6184"/>
    <w:rsid w:val="00EC63B4"/>
    <w:rsid w:val="00EC67AD"/>
    <w:rsid w:val="00EC69D0"/>
    <w:rsid w:val="00EC6FB3"/>
    <w:rsid w:val="00EC6FFE"/>
    <w:rsid w:val="00EC720C"/>
    <w:rsid w:val="00EC7DAB"/>
    <w:rsid w:val="00EC7F3B"/>
    <w:rsid w:val="00EC7F89"/>
    <w:rsid w:val="00ED0337"/>
    <w:rsid w:val="00ED110D"/>
    <w:rsid w:val="00ED12A8"/>
    <w:rsid w:val="00ED15BB"/>
    <w:rsid w:val="00ED1DD6"/>
    <w:rsid w:val="00ED1F6D"/>
    <w:rsid w:val="00ED21DA"/>
    <w:rsid w:val="00ED26DC"/>
    <w:rsid w:val="00ED2BD7"/>
    <w:rsid w:val="00ED340B"/>
    <w:rsid w:val="00ED353A"/>
    <w:rsid w:val="00ED3583"/>
    <w:rsid w:val="00ED37F7"/>
    <w:rsid w:val="00ED4088"/>
    <w:rsid w:val="00ED41C7"/>
    <w:rsid w:val="00ED4532"/>
    <w:rsid w:val="00ED4674"/>
    <w:rsid w:val="00ED53E0"/>
    <w:rsid w:val="00ED5632"/>
    <w:rsid w:val="00ED5718"/>
    <w:rsid w:val="00ED6BCA"/>
    <w:rsid w:val="00ED7695"/>
    <w:rsid w:val="00ED7A27"/>
    <w:rsid w:val="00ED7F2A"/>
    <w:rsid w:val="00EE0047"/>
    <w:rsid w:val="00EE0168"/>
    <w:rsid w:val="00EE03D8"/>
    <w:rsid w:val="00EE058F"/>
    <w:rsid w:val="00EE0D4B"/>
    <w:rsid w:val="00EE10A9"/>
    <w:rsid w:val="00EE11EA"/>
    <w:rsid w:val="00EE1841"/>
    <w:rsid w:val="00EE1936"/>
    <w:rsid w:val="00EE1B09"/>
    <w:rsid w:val="00EE1BD9"/>
    <w:rsid w:val="00EE1C20"/>
    <w:rsid w:val="00EE1F7C"/>
    <w:rsid w:val="00EE2383"/>
    <w:rsid w:val="00EE258D"/>
    <w:rsid w:val="00EE311D"/>
    <w:rsid w:val="00EE3601"/>
    <w:rsid w:val="00EE36AB"/>
    <w:rsid w:val="00EE386C"/>
    <w:rsid w:val="00EE3CA9"/>
    <w:rsid w:val="00EE4003"/>
    <w:rsid w:val="00EE45B0"/>
    <w:rsid w:val="00EE463C"/>
    <w:rsid w:val="00EE46B2"/>
    <w:rsid w:val="00EE46DE"/>
    <w:rsid w:val="00EE4CB0"/>
    <w:rsid w:val="00EE504C"/>
    <w:rsid w:val="00EE5350"/>
    <w:rsid w:val="00EE54EB"/>
    <w:rsid w:val="00EE5CAF"/>
    <w:rsid w:val="00EE5E2A"/>
    <w:rsid w:val="00EE5EF6"/>
    <w:rsid w:val="00EE66E0"/>
    <w:rsid w:val="00EE6732"/>
    <w:rsid w:val="00EE6D2D"/>
    <w:rsid w:val="00EE7840"/>
    <w:rsid w:val="00EE7DC4"/>
    <w:rsid w:val="00EF00F3"/>
    <w:rsid w:val="00EF06F5"/>
    <w:rsid w:val="00EF0942"/>
    <w:rsid w:val="00EF09D9"/>
    <w:rsid w:val="00EF1EEA"/>
    <w:rsid w:val="00EF1F39"/>
    <w:rsid w:val="00EF219C"/>
    <w:rsid w:val="00EF2253"/>
    <w:rsid w:val="00EF2EF4"/>
    <w:rsid w:val="00EF368E"/>
    <w:rsid w:val="00EF4049"/>
    <w:rsid w:val="00EF40EB"/>
    <w:rsid w:val="00EF4C60"/>
    <w:rsid w:val="00EF4F7C"/>
    <w:rsid w:val="00EF5148"/>
    <w:rsid w:val="00EF5B6F"/>
    <w:rsid w:val="00EF6323"/>
    <w:rsid w:val="00EF66AB"/>
    <w:rsid w:val="00EF6964"/>
    <w:rsid w:val="00EF6C98"/>
    <w:rsid w:val="00EF71C9"/>
    <w:rsid w:val="00EF77D3"/>
    <w:rsid w:val="00F0012A"/>
    <w:rsid w:val="00F001DC"/>
    <w:rsid w:val="00F00362"/>
    <w:rsid w:val="00F00432"/>
    <w:rsid w:val="00F00976"/>
    <w:rsid w:val="00F009A6"/>
    <w:rsid w:val="00F00A4C"/>
    <w:rsid w:val="00F00EC3"/>
    <w:rsid w:val="00F01543"/>
    <w:rsid w:val="00F01DAA"/>
    <w:rsid w:val="00F01E1F"/>
    <w:rsid w:val="00F02143"/>
    <w:rsid w:val="00F025DE"/>
    <w:rsid w:val="00F02674"/>
    <w:rsid w:val="00F026AE"/>
    <w:rsid w:val="00F026EF"/>
    <w:rsid w:val="00F038E8"/>
    <w:rsid w:val="00F0393C"/>
    <w:rsid w:val="00F044F3"/>
    <w:rsid w:val="00F0457C"/>
    <w:rsid w:val="00F047A4"/>
    <w:rsid w:val="00F04868"/>
    <w:rsid w:val="00F05809"/>
    <w:rsid w:val="00F06635"/>
    <w:rsid w:val="00F0719E"/>
    <w:rsid w:val="00F0735D"/>
    <w:rsid w:val="00F103D3"/>
    <w:rsid w:val="00F10C6B"/>
    <w:rsid w:val="00F110BB"/>
    <w:rsid w:val="00F1157A"/>
    <w:rsid w:val="00F12239"/>
    <w:rsid w:val="00F12B88"/>
    <w:rsid w:val="00F12C4E"/>
    <w:rsid w:val="00F1325F"/>
    <w:rsid w:val="00F1336E"/>
    <w:rsid w:val="00F1399D"/>
    <w:rsid w:val="00F13C81"/>
    <w:rsid w:val="00F13DB9"/>
    <w:rsid w:val="00F13FBB"/>
    <w:rsid w:val="00F14126"/>
    <w:rsid w:val="00F1490F"/>
    <w:rsid w:val="00F14AB8"/>
    <w:rsid w:val="00F14FC7"/>
    <w:rsid w:val="00F151F4"/>
    <w:rsid w:val="00F155AF"/>
    <w:rsid w:val="00F15E6A"/>
    <w:rsid w:val="00F16C98"/>
    <w:rsid w:val="00F16F2B"/>
    <w:rsid w:val="00F17271"/>
    <w:rsid w:val="00F1746E"/>
    <w:rsid w:val="00F17BBE"/>
    <w:rsid w:val="00F17BE2"/>
    <w:rsid w:val="00F17C0B"/>
    <w:rsid w:val="00F2066A"/>
    <w:rsid w:val="00F207AA"/>
    <w:rsid w:val="00F21724"/>
    <w:rsid w:val="00F21CF1"/>
    <w:rsid w:val="00F22406"/>
    <w:rsid w:val="00F22480"/>
    <w:rsid w:val="00F22D87"/>
    <w:rsid w:val="00F24394"/>
    <w:rsid w:val="00F24873"/>
    <w:rsid w:val="00F2551E"/>
    <w:rsid w:val="00F25697"/>
    <w:rsid w:val="00F2580B"/>
    <w:rsid w:val="00F25870"/>
    <w:rsid w:val="00F258E5"/>
    <w:rsid w:val="00F25D5D"/>
    <w:rsid w:val="00F25EC2"/>
    <w:rsid w:val="00F25EE9"/>
    <w:rsid w:val="00F2608C"/>
    <w:rsid w:val="00F26308"/>
    <w:rsid w:val="00F2669F"/>
    <w:rsid w:val="00F269FC"/>
    <w:rsid w:val="00F26DB0"/>
    <w:rsid w:val="00F273DE"/>
    <w:rsid w:val="00F27472"/>
    <w:rsid w:val="00F274DA"/>
    <w:rsid w:val="00F27B3F"/>
    <w:rsid w:val="00F27BA0"/>
    <w:rsid w:val="00F27DA0"/>
    <w:rsid w:val="00F30802"/>
    <w:rsid w:val="00F30979"/>
    <w:rsid w:val="00F30E1A"/>
    <w:rsid w:val="00F3107D"/>
    <w:rsid w:val="00F3135F"/>
    <w:rsid w:val="00F31422"/>
    <w:rsid w:val="00F32290"/>
    <w:rsid w:val="00F324AB"/>
    <w:rsid w:val="00F327F6"/>
    <w:rsid w:val="00F32FF6"/>
    <w:rsid w:val="00F3339F"/>
    <w:rsid w:val="00F33757"/>
    <w:rsid w:val="00F339EA"/>
    <w:rsid w:val="00F33BA3"/>
    <w:rsid w:val="00F33BFB"/>
    <w:rsid w:val="00F3403C"/>
    <w:rsid w:val="00F3499F"/>
    <w:rsid w:val="00F35AB7"/>
    <w:rsid w:val="00F3600E"/>
    <w:rsid w:val="00F36474"/>
    <w:rsid w:val="00F36600"/>
    <w:rsid w:val="00F36893"/>
    <w:rsid w:val="00F36EFB"/>
    <w:rsid w:val="00F370B4"/>
    <w:rsid w:val="00F37339"/>
    <w:rsid w:val="00F379E3"/>
    <w:rsid w:val="00F4013C"/>
    <w:rsid w:val="00F40B26"/>
    <w:rsid w:val="00F40CA5"/>
    <w:rsid w:val="00F40F2F"/>
    <w:rsid w:val="00F417DB"/>
    <w:rsid w:val="00F42396"/>
    <w:rsid w:val="00F42CBA"/>
    <w:rsid w:val="00F42D9D"/>
    <w:rsid w:val="00F42FBE"/>
    <w:rsid w:val="00F431BF"/>
    <w:rsid w:val="00F439F7"/>
    <w:rsid w:val="00F443DB"/>
    <w:rsid w:val="00F4460B"/>
    <w:rsid w:val="00F44745"/>
    <w:rsid w:val="00F44831"/>
    <w:rsid w:val="00F44DF5"/>
    <w:rsid w:val="00F453CD"/>
    <w:rsid w:val="00F45EC6"/>
    <w:rsid w:val="00F460D5"/>
    <w:rsid w:val="00F4662F"/>
    <w:rsid w:val="00F46B48"/>
    <w:rsid w:val="00F46B4B"/>
    <w:rsid w:val="00F478AA"/>
    <w:rsid w:val="00F47E98"/>
    <w:rsid w:val="00F500F9"/>
    <w:rsid w:val="00F513BB"/>
    <w:rsid w:val="00F5158C"/>
    <w:rsid w:val="00F51A5D"/>
    <w:rsid w:val="00F51AF9"/>
    <w:rsid w:val="00F5217A"/>
    <w:rsid w:val="00F523B5"/>
    <w:rsid w:val="00F52A40"/>
    <w:rsid w:val="00F532B7"/>
    <w:rsid w:val="00F533E2"/>
    <w:rsid w:val="00F536ED"/>
    <w:rsid w:val="00F53C6E"/>
    <w:rsid w:val="00F53FE0"/>
    <w:rsid w:val="00F54007"/>
    <w:rsid w:val="00F54010"/>
    <w:rsid w:val="00F542BB"/>
    <w:rsid w:val="00F546C1"/>
    <w:rsid w:val="00F54A8D"/>
    <w:rsid w:val="00F54D5F"/>
    <w:rsid w:val="00F54F5B"/>
    <w:rsid w:val="00F5537E"/>
    <w:rsid w:val="00F55493"/>
    <w:rsid w:val="00F554E7"/>
    <w:rsid w:val="00F55561"/>
    <w:rsid w:val="00F55D37"/>
    <w:rsid w:val="00F55D6D"/>
    <w:rsid w:val="00F564F4"/>
    <w:rsid w:val="00F5697B"/>
    <w:rsid w:val="00F56A90"/>
    <w:rsid w:val="00F56D11"/>
    <w:rsid w:val="00F56E06"/>
    <w:rsid w:val="00F5750F"/>
    <w:rsid w:val="00F578F9"/>
    <w:rsid w:val="00F57C92"/>
    <w:rsid w:val="00F57D13"/>
    <w:rsid w:val="00F57F55"/>
    <w:rsid w:val="00F60486"/>
    <w:rsid w:val="00F60E5E"/>
    <w:rsid w:val="00F6103D"/>
    <w:rsid w:val="00F612A3"/>
    <w:rsid w:val="00F61502"/>
    <w:rsid w:val="00F61BF7"/>
    <w:rsid w:val="00F61FDC"/>
    <w:rsid w:val="00F621A6"/>
    <w:rsid w:val="00F621E2"/>
    <w:rsid w:val="00F62416"/>
    <w:rsid w:val="00F62A06"/>
    <w:rsid w:val="00F62B5D"/>
    <w:rsid w:val="00F63103"/>
    <w:rsid w:val="00F6362D"/>
    <w:rsid w:val="00F6367D"/>
    <w:rsid w:val="00F638A6"/>
    <w:rsid w:val="00F638E0"/>
    <w:rsid w:val="00F63B40"/>
    <w:rsid w:val="00F63FAC"/>
    <w:rsid w:val="00F6409B"/>
    <w:rsid w:val="00F645C7"/>
    <w:rsid w:val="00F64DCF"/>
    <w:rsid w:val="00F64FD5"/>
    <w:rsid w:val="00F65A8A"/>
    <w:rsid w:val="00F65AED"/>
    <w:rsid w:val="00F65BDD"/>
    <w:rsid w:val="00F660CE"/>
    <w:rsid w:val="00F670DA"/>
    <w:rsid w:val="00F70390"/>
    <w:rsid w:val="00F70D47"/>
    <w:rsid w:val="00F70DAD"/>
    <w:rsid w:val="00F718E5"/>
    <w:rsid w:val="00F71C0E"/>
    <w:rsid w:val="00F71F73"/>
    <w:rsid w:val="00F72C3A"/>
    <w:rsid w:val="00F72F8A"/>
    <w:rsid w:val="00F734CD"/>
    <w:rsid w:val="00F734EE"/>
    <w:rsid w:val="00F73561"/>
    <w:rsid w:val="00F73B2E"/>
    <w:rsid w:val="00F73BD0"/>
    <w:rsid w:val="00F7486F"/>
    <w:rsid w:val="00F74C4D"/>
    <w:rsid w:val="00F74D5D"/>
    <w:rsid w:val="00F75703"/>
    <w:rsid w:val="00F7579B"/>
    <w:rsid w:val="00F758E2"/>
    <w:rsid w:val="00F759F4"/>
    <w:rsid w:val="00F75A82"/>
    <w:rsid w:val="00F75D85"/>
    <w:rsid w:val="00F76339"/>
    <w:rsid w:val="00F76B12"/>
    <w:rsid w:val="00F76B3B"/>
    <w:rsid w:val="00F77BF1"/>
    <w:rsid w:val="00F805EA"/>
    <w:rsid w:val="00F807E5"/>
    <w:rsid w:val="00F808C5"/>
    <w:rsid w:val="00F80E6F"/>
    <w:rsid w:val="00F8170E"/>
    <w:rsid w:val="00F81D2E"/>
    <w:rsid w:val="00F81E6E"/>
    <w:rsid w:val="00F83379"/>
    <w:rsid w:val="00F837DA"/>
    <w:rsid w:val="00F8410E"/>
    <w:rsid w:val="00F84499"/>
    <w:rsid w:val="00F84BC2"/>
    <w:rsid w:val="00F85264"/>
    <w:rsid w:val="00F852D5"/>
    <w:rsid w:val="00F8568D"/>
    <w:rsid w:val="00F85E35"/>
    <w:rsid w:val="00F86866"/>
    <w:rsid w:val="00F86BDC"/>
    <w:rsid w:val="00F873D4"/>
    <w:rsid w:val="00F87F6B"/>
    <w:rsid w:val="00F9006D"/>
    <w:rsid w:val="00F902D1"/>
    <w:rsid w:val="00F90A26"/>
    <w:rsid w:val="00F90ADD"/>
    <w:rsid w:val="00F90D61"/>
    <w:rsid w:val="00F90E61"/>
    <w:rsid w:val="00F91056"/>
    <w:rsid w:val="00F9184D"/>
    <w:rsid w:val="00F91A5E"/>
    <w:rsid w:val="00F91F70"/>
    <w:rsid w:val="00F91FD0"/>
    <w:rsid w:val="00F921F6"/>
    <w:rsid w:val="00F928A0"/>
    <w:rsid w:val="00F92BFF"/>
    <w:rsid w:val="00F933FD"/>
    <w:rsid w:val="00F93440"/>
    <w:rsid w:val="00F93834"/>
    <w:rsid w:val="00F93ED5"/>
    <w:rsid w:val="00F943C8"/>
    <w:rsid w:val="00F94678"/>
    <w:rsid w:val="00F9591E"/>
    <w:rsid w:val="00F959D8"/>
    <w:rsid w:val="00F9662A"/>
    <w:rsid w:val="00F9770C"/>
    <w:rsid w:val="00F977C8"/>
    <w:rsid w:val="00F97B6A"/>
    <w:rsid w:val="00FA0560"/>
    <w:rsid w:val="00FA07F8"/>
    <w:rsid w:val="00FA0860"/>
    <w:rsid w:val="00FA0C16"/>
    <w:rsid w:val="00FA1D1D"/>
    <w:rsid w:val="00FA2283"/>
    <w:rsid w:val="00FA2396"/>
    <w:rsid w:val="00FA2845"/>
    <w:rsid w:val="00FA289F"/>
    <w:rsid w:val="00FA2A4B"/>
    <w:rsid w:val="00FA2DB9"/>
    <w:rsid w:val="00FA2E28"/>
    <w:rsid w:val="00FA33F6"/>
    <w:rsid w:val="00FA3870"/>
    <w:rsid w:val="00FA3B9C"/>
    <w:rsid w:val="00FA3E0C"/>
    <w:rsid w:val="00FA3F56"/>
    <w:rsid w:val="00FA3F75"/>
    <w:rsid w:val="00FA4354"/>
    <w:rsid w:val="00FA459E"/>
    <w:rsid w:val="00FA45E5"/>
    <w:rsid w:val="00FA4AC8"/>
    <w:rsid w:val="00FA4C26"/>
    <w:rsid w:val="00FA561B"/>
    <w:rsid w:val="00FA57E2"/>
    <w:rsid w:val="00FA5AE2"/>
    <w:rsid w:val="00FA5D1A"/>
    <w:rsid w:val="00FA5D8D"/>
    <w:rsid w:val="00FA5E65"/>
    <w:rsid w:val="00FA63E6"/>
    <w:rsid w:val="00FA6658"/>
    <w:rsid w:val="00FA7129"/>
    <w:rsid w:val="00FA721D"/>
    <w:rsid w:val="00FA758A"/>
    <w:rsid w:val="00FA7FA3"/>
    <w:rsid w:val="00FA7FC5"/>
    <w:rsid w:val="00FB0545"/>
    <w:rsid w:val="00FB0595"/>
    <w:rsid w:val="00FB10CC"/>
    <w:rsid w:val="00FB110A"/>
    <w:rsid w:val="00FB12D6"/>
    <w:rsid w:val="00FB13EF"/>
    <w:rsid w:val="00FB147D"/>
    <w:rsid w:val="00FB216A"/>
    <w:rsid w:val="00FB23F3"/>
    <w:rsid w:val="00FB2510"/>
    <w:rsid w:val="00FB3002"/>
    <w:rsid w:val="00FB32B7"/>
    <w:rsid w:val="00FB3A45"/>
    <w:rsid w:val="00FB3DA5"/>
    <w:rsid w:val="00FB41F9"/>
    <w:rsid w:val="00FB446E"/>
    <w:rsid w:val="00FB45B3"/>
    <w:rsid w:val="00FB481B"/>
    <w:rsid w:val="00FB4974"/>
    <w:rsid w:val="00FB4996"/>
    <w:rsid w:val="00FB4B03"/>
    <w:rsid w:val="00FB4E00"/>
    <w:rsid w:val="00FB5AF2"/>
    <w:rsid w:val="00FB5D2A"/>
    <w:rsid w:val="00FB61D2"/>
    <w:rsid w:val="00FB6B15"/>
    <w:rsid w:val="00FB7093"/>
    <w:rsid w:val="00FB7176"/>
    <w:rsid w:val="00FB756B"/>
    <w:rsid w:val="00FB7EC0"/>
    <w:rsid w:val="00FC06F3"/>
    <w:rsid w:val="00FC11AD"/>
    <w:rsid w:val="00FC2045"/>
    <w:rsid w:val="00FC2139"/>
    <w:rsid w:val="00FC22B9"/>
    <w:rsid w:val="00FC249E"/>
    <w:rsid w:val="00FC2BB2"/>
    <w:rsid w:val="00FC2C78"/>
    <w:rsid w:val="00FC2E4C"/>
    <w:rsid w:val="00FC2EC2"/>
    <w:rsid w:val="00FC3040"/>
    <w:rsid w:val="00FC3A4F"/>
    <w:rsid w:val="00FC3F6D"/>
    <w:rsid w:val="00FC4562"/>
    <w:rsid w:val="00FC4C65"/>
    <w:rsid w:val="00FC539B"/>
    <w:rsid w:val="00FC53A5"/>
    <w:rsid w:val="00FC5CA2"/>
    <w:rsid w:val="00FC5F3A"/>
    <w:rsid w:val="00FC6165"/>
    <w:rsid w:val="00FC6F1F"/>
    <w:rsid w:val="00FC6F8D"/>
    <w:rsid w:val="00FC6FAC"/>
    <w:rsid w:val="00FC71C4"/>
    <w:rsid w:val="00FD042E"/>
    <w:rsid w:val="00FD0909"/>
    <w:rsid w:val="00FD0AC5"/>
    <w:rsid w:val="00FD0D43"/>
    <w:rsid w:val="00FD113B"/>
    <w:rsid w:val="00FD131F"/>
    <w:rsid w:val="00FD2594"/>
    <w:rsid w:val="00FD26CA"/>
    <w:rsid w:val="00FD2DDA"/>
    <w:rsid w:val="00FD2F3D"/>
    <w:rsid w:val="00FD3670"/>
    <w:rsid w:val="00FD39BD"/>
    <w:rsid w:val="00FD3B3D"/>
    <w:rsid w:val="00FD3D8D"/>
    <w:rsid w:val="00FD3DC9"/>
    <w:rsid w:val="00FD40EA"/>
    <w:rsid w:val="00FD436B"/>
    <w:rsid w:val="00FD4420"/>
    <w:rsid w:val="00FD4B12"/>
    <w:rsid w:val="00FD54DD"/>
    <w:rsid w:val="00FD59DE"/>
    <w:rsid w:val="00FD621A"/>
    <w:rsid w:val="00FD63C5"/>
    <w:rsid w:val="00FD6683"/>
    <w:rsid w:val="00FD672A"/>
    <w:rsid w:val="00FD6D43"/>
    <w:rsid w:val="00FD6F55"/>
    <w:rsid w:val="00FD6FA2"/>
    <w:rsid w:val="00FD72AC"/>
    <w:rsid w:val="00FD736F"/>
    <w:rsid w:val="00FD7893"/>
    <w:rsid w:val="00FD78B8"/>
    <w:rsid w:val="00FD7F10"/>
    <w:rsid w:val="00FE00C1"/>
    <w:rsid w:val="00FE130E"/>
    <w:rsid w:val="00FE16A5"/>
    <w:rsid w:val="00FE1AF7"/>
    <w:rsid w:val="00FE1B42"/>
    <w:rsid w:val="00FE1C61"/>
    <w:rsid w:val="00FE2020"/>
    <w:rsid w:val="00FE2060"/>
    <w:rsid w:val="00FE2214"/>
    <w:rsid w:val="00FE2366"/>
    <w:rsid w:val="00FE2970"/>
    <w:rsid w:val="00FE2E7A"/>
    <w:rsid w:val="00FE2F57"/>
    <w:rsid w:val="00FE3924"/>
    <w:rsid w:val="00FE3947"/>
    <w:rsid w:val="00FE406B"/>
    <w:rsid w:val="00FE456D"/>
    <w:rsid w:val="00FE471D"/>
    <w:rsid w:val="00FE4B64"/>
    <w:rsid w:val="00FE4CBC"/>
    <w:rsid w:val="00FE5783"/>
    <w:rsid w:val="00FE591F"/>
    <w:rsid w:val="00FE5AB3"/>
    <w:rsid w:val="00FE5EF2"/>
    <w:rsid w:val="00FE622F"/>
    <w:rsid w:val="00FE6929"/>
    <w:rsid w:val="00FE6A87"/>
    <w:rsid w:val="00FE6AE4"/>
    <w:rsid w:val="00FE6B13"/>
    <w:rsid w:val="00FE735A"/>
    <w:rsid w:val="00FE77C5"/>
    <w:rsid w:val="00FE7CB0"/>
    <w:rsid w:val="00FF00C9"/>
    <w:rsid w:val="00FF02E1"/>
    <w:rsid w:val="00FF0CF2"/>
    <w:rsid w:val="00FF132C"/>
    <w:rsid w:val="00FF15B1"/>
    <w:rsid w:val="00FF1B27"/>
    <w:rsid w:val="00FF1CF7"/>
    <w:rsid w:val="00FF1E11"/>
    <w:rsid w:val="00FF2A61"/>
    <w:rsid w:val="00FF2F44"/>
    <w:rsid w:val="00FF384C"/>
    <w:rsid w:val="00FF39E5"/>
    <w:rsid w:val="00FF39F7"/>
    <w:rsid w:val="00FF3FDF"/>
    <w:rsid w:val="00FF4A30"/>
    <w:rsid w:val="00FF4D1B"/>
    <w:rsid w:val="00FF4DD7"/>
    <w:rsid w:val="00FF4EA9"/>
    <w:rsid w:val="00FF5077"/>
    <w:rsid w:val="00FF508A"/>
    <w:rsid w:val="00FF553E"/>
    <w:rsid w:val="00FF59CD"/>
    <w:rsid w:val="00FF5D48"/>
    <w:rsid w:val="00FF69AE"/>
    <w:rsid w:val="00FF6F2B"/>
    <w:rsid w:val="00FF6F8B"/>
    <w:rsid w:val="00FF6FC1"/>
    <w:rsid w:val="00FF7082"/>
    <w:rsid w:val="00FF7CE2"/>
    <w:rsid w:val="00FF7E7B"/>
    <w:rsid w:val="00FF7E8B"/>
    <w:rsid w:val="00FF7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C8ED3"/>
  <w15:docId w15:val="{44D30BEE-2AC0-444C-9D82-1C22A3E4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0CF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0069A"/>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uiPriority w:val="99"/>
    <w:qFormat/>
    <w:rsid w:val="00B0069A"/>
    <w:pPr>
      <w:keepNext/>
      <w:numPr>
        <w:numId w:val="1"/>
      </w:numPr>
      <w:jc w:val="both"/>
      <w:outlineLvl w:val="1"/>
    </w:pPr>
    <w:rPr>
      <w:b/>
      <w:bCs/>
    </w:rPr>
  </w:style>
  <w:style w:type="paragraph" w:styleId="Nagwek3">
    <w:name w:val="heading 3"/>
    <w:basedOn w:val="Normalny"/>
    <w:next w:val="Normalny"/>
    <w:link w:val="Nagwek3Znak"/>
    <w:uiPriority w:val="99"/>
    <w:qFormat/>
    <w:rsid w:val="00FB7EC0"/>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locked/>
    <w:rsid w:val="00302485"/>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locked/>
    <w:rsid w:val="000F4E51"/>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C871ED"/>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0069A"/>
    <w:rPr>
      <w:rFonts w:ascii="Times New Roman" w:hAnsi="Times New Roman" w:cs="Times New Roman"/>
      <w:b/>
      <w:bCs/>
      <w:sz w:val="24"/>
      <w:szCs w:val="24"/>
      <w:lang w:eastAsia="pl-PL"/>
    </w:rPr>
  </w:style>
  <w:style w:type="character" w:customStyle="1" w:styleId="Nagwek2Znak">
    <w:name w:val="Nagłówek 2 Znak"/>
    <w:link w:val="Nagwek2"/>
    <w:uiPriority w:val="99"/>
    <w:locked/>
    <w:rsid w:val="00B0069A"/>
    <w:rPr>
      <w:rFonts w:ascii="Times New Roman" w:eastAsia="Times New Roman" w:hAnsi="Times New Roman"/>
      <w:b/>
      <w:bCs/>
      <w:sz w:val="24"/>
      <w:szCs w:val="24"/>
    </w:rPr>
  </w:style>
  <w:style w:type="character" w:customStyle="1" w:styleId="Nagwek3Znak">
    <w:name w:val="Nagłówek 3 Znak"/>
    <w:link w:val="Nagwek3"/>
    <w:uiPriority w:val="99"/>
    <w:semiHidden/>
    <w:locked/>
    <w:rsid w:val="00FB7EC0"/>
    <w:rPr>
      <w:rFonts w:ascii="Cambria" w:hAnsi="Cambria" w:cs="Cambria"/>
      <w:b/>
      <w:bCs/>
      <w:color w:val="4F81BD"/>
      <w:sz w:val="24"/>
      <w:szCs w:val="24"/>
      <w:lang w:eastAsia="pl-PL"/>
    </w:rPr>
  </w:style>
  <w:style w:type="character" w:customStyle="1" w:styleId="Nagwek4Znak">
    <w:name w:val="Nagłówek 4 Znak"/>
    <w:link w:val="Nagwek4"/>
    <w:uiPriority w:val="99"/>
    <w:locked/>
    <w:rsid w:val="00302485"/>
    <w:rPr>
      <w:rFonts w:ascii="Cambria" w:hAnsi="Cambria" w:cs="Cambria"/>
      <w:b/>
      <w:bCs/>
      <w:i/>
      <w:iCs/>
      <w:color w:val="4F81BD"/>
      <w:sz w:val="24"/>
      <w:szCs w:val="24"/>
    </w:rPr>
  </w:style>
  <w:style w:type="character" w:customStyle="1" w:styleId="Nagwek8Znak">
    <w:name w:val="Nagłówek 8 Znak"/>
    <w:link w:val="Nagwek8"/>
    <w:uiPriority w:val="99"/>
    <w:semiHidden/>
    <w:locked/>
    <w:rsid w:val="000F4E51"/>
    <w:rPr>
      <w:rFonts w:ascii="Cambria" w:hAnsi="Cambria" w:cs="Cambria"/>
      <w:color w:val="404040"/>
    </w:rPr>
  </w:style>
  <w:style w:type="character" w:customStyle="1" w:styleId="Nagwek9Znak">
    <w:name w:val="Nagłówek 9 Znak"/>
    <w:link w:val="Nagwek9"/>
    <w:uiPriority w:val="99"/>
    <w:semiHidden/>
    <w:locked/>
    <w:rsid w:val="00C871ED"/>
    <w:rPr>
      <w:rFonts w:ascii="Cambria" w:hAnsi="Cambria" w:cs="Cambria"/>
      <w:i/>
      <w:iCs/>
      <w:color w:val="404040"/>
      <w:sz w:val="20"/>
      <w:szCs w:val="20"/>
      <w:lang w:eastAsia="pl-PL"/>
    </w:rPr>
  </w:style>
  <w:style w:type="paragraph" w:styleId="Tekstpodstawowy">
    <w:name w:val="Body Text"/>
    <w:aliases w:val="Regulacje,definicje,moj body text"/>
    <w:basedOn w:val="Normalny"/>
    <w:link w:val="TekstpodstawowyZnak"/>
    <w:uiPriority w:val="99"/>
    <w:rsid w:val="00B0069A"/>
    <w:pPr>
      <w:jc w:val="both"/>
    </w:pPr>
  </w:style>
  <w:style w:type="character" w:customStyle="1" w:styleId="TekstpodstawowyZnak">
    <w:name w:val="Tekst podstawowy Znak"/>
    <w:aliases w:val="Regulacje Znak,definicje Znak,moj body text Znak"/>
    <w:link w:val="Tekstpodstawowy"/>
    <w:uiPriority w:val="99"/>
    <w:locked/>
    <w:rsid w:val="00B0069A"/>
    <w:rPr>
      <w:rFonts w:ascii="Times New Roman" w:hAnsi="Times New Roman" w:cs="Times New Roman"/>
      <w:sz w:val="24"/>
      <w:szCs w:val="24"/>
      <w:lang w:eastAsia="pl-PL"/>
    </w:rPr>
  </w:style>
  <w:style w:type="paragraph" w:styleId="Tekstpodstawowy3">
    <w:name w:val="Body Text 3"/>
    <w:basedOn w:val="Normalny"/>
    <w:link w:val="Tekstpodstawowy3Znak"/>
    <w:uiPriority w:val="99"/>
    <w:rsid w:val="00B0069A"/>
    <w:pPr>
      <w:jc w:val="both"/>
    </w:pPr>
    <w:rPr>
      <w:b/>
      <w:bCs/>
      <w:sz w:val="22"/>
      <w:szCs w:val="22"/>
    </w:rPr>
  </w:style>
  <w:style w:type="character" w:customStyle="1" w:styleId="Tekstpodstawowy3Znak">
    <w:name w:val="Tekst podstawowy 3 Znak"/>
    <w:link w:val="Tekstpodstawowy3"/>
    <w:uiPriority w:val="99"/>
    <w:locked/>
    <w:rsid w:val="00B0069A"/>
    <w:rPr>
      <w:rFonts w:ascii="Times New Roman" w:hAnsi="Times New Roman" w:cs="Times New Roman"/>
      <w:b/>
      <w:bCs/>
      <w:lang w:eastAsia="pl-PL"/>
    </w:rPr>
  </w:style>
  <w:style w:type="paragraph" w:styleId="Nagwek">
    <w:name w:val="header"/>
    <w:basedOn w:val="Normalny"/>
    <w:link w:val="NagwekZnak"/>
    <w:rsid w:val="00B0069A"/>
    <w:pPr>
      <w:tabs>
        <w:tab w:val="center" w:pos="4536"/>
        <w:tab w:val="right" w:pos="9072"/>
      </w:tabs>
    </w:pPr>
  </w:style>
  <w:style w:type="character" w:customStyle="1" w:styleId="NagwekZnak">
    <w:name w:val="Nagłówek Znak"/>
    <w:link w:val="Nagwek"/>
    <w:uiPriority w:val="99"/>
    <w:locked/>
    <w:rsid w:val="00B0069A"/>
    <w:rPr>
      <w:rFonts w:ascii="Times New Roman" w:hAnsi="Times New Roman" w:cs="Times New Roman"/>
      <w:sz w:val="24"/>
      <w:szCs w:val="24"/>
      <w:lang w:eastAsia="pl-PL"/>
    </w:rPr>
  </w:style>
  <w:style w:type="paragraph" w:styleId="Stopka">
    <w:name w:val="footer"/>
    <w:basedOn w:val="Normalny"/>
    <w:link w:val="StopkaZnak"/>
    <w:uiPriority w:val="99"/>
    <w:rsid w:val="00B0069A"/>
    <w:pPr>
      <w:tabs>
        <w:tab w:val="center" w:pos="4536"/>
        <w:tab w:val="right" w:pos="9072"/>
      </w:tabs>
    </w:pPr>
  </w:style>
  <w:style w:type="character" w:customStyle="1" w:styleId="StopkaZnak">
    <w:name w:val="Stopka Znak"/>
    <w:link w:val="Stopka"/>
    <w:uiPriority w:val="99"/>
    <w:locked/>
    <w:rsid w:val="00B0069A"/>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B0069A"/>
    <w:rPr>
      <w:rFonts w:ascii="Tahoma" w:hAnsi="Tahoma" w:cs="Tahoma"/>
      <w:sz w:val="16"/>
      <w:szCs w:val="16"/>
    </w:rPr>
  </w:style>
  <w:style w:type="character" w:customStyle="1" w:styleId="TekstdymkaZnak">
    <w:name w:val="Tekst dymka Znak"/>
    <w:link w:val="Tekstdymka"/>
    <w:uiPriority w:val="99"/>
    <w:semiHidden/>
    <w:locked/>
    <w:rsid w:val="00B0069A"/>
    <w:rPr>
      <w:rFonts w:ascii="Tahoma" w:hAnsi="Tahoma" w:cs="Tahoma"/>
      <w:sz w:val="16"/>
      <w:szCs w:val="16"/>
      <w:lang w:eastAsia="pl-PL"/>
    </w:rPr>
  </w:style>
  <w:style w:type="paragraph" w:customStyle="1" w:styleId="Default">
    <w:name w:val="Default"/>
    <w:rsid w:val="00B0069A"/>
    <w:pPr>
      <w:widowControl w:val="0"/>
      <w:autoSpaceDE w:val="0"/>
      <w:autoSpaceDN w:val="0"/>
      <w:adjustRightInd w:val="0"/>
    </w:pPr>
    <w:rPr>
      <w:rFonts w:ascii="Times New Roman" w:eastAsia="Times New Roman" w:hAnsi="Times New Roman"/>
      <w:color w:val="000000"/>
      <w:sz w:val="24"/>
      <w:szCs w:val="24"/>
    </w:rPr>
  </w:style>
  <w:style w:type="character" w:styleId="Hipercze">
    <w:name w:val="Hyperlink"/>
    <w:uiPriority w:val="99"/>
    <w:rsid w:val="009370BA"/>
    <w:rPr>
      <w:color w:val="0000FF"/>
      <w:u w:val="single"/>
    </w:rPr>
  </w:style>
  <w:style w:type="paragraph" w:styleId="Akapitzlist">
    <w:name w:val="List Paragraph"/>
    <w:aliases w:val="L1,Akapit z listą5,Nagł. 4 SW,T_SZ_List Paragraph,normalny tekst,Akapit z listą BS,Obiekt,List Paragraph1,HŁ_Bullet1,lp1,Normal,Akapit z listą31,Wypunktowanie,List Paragraph,Normal2,Wyliczanie,BulletC,CW_Lista,Kolorowa lista — akcent 11"/>
    <w:basedOn w:val="Normalny"/>
    <w:link w:val="AkapitzlistZnak"/>
    <w:uiPriority w:val="34"/>
    <w:qFormat/>
    <w:rsid w:val="007F58AD"/>
    <w:pPr>
      <w:ind w:left="720"/>
    </w:pPr>
  </w:style>
  <w:style w:type="paragraph" w:styleId="Tekstpodstawowywcity">
    <w:name w:val="Body Text Indent"/>
    <w:basedOn w:val="Normalny"/>
    <w:link w:val="TekstpodstawowywcityZnak"/>
    <w:uiPriority w:val="99"/>
    <w:rsid w:val="00243BD3"/>
    <w:pPr>
      <w:spacing w:after="120"/>
      <w:ind w:left="283"/>
    </w:pPr>
  </w:style>
  <w:style w:type="character" w:customStyle="1" w:styleId="TekstpodstawowywcityZnak">
    <w:name w:val="Tekst podstawowy wcięty Znak"/>
    <w:link w:val="Tekstpodstawowywcity"/>
    <w:uiPriority w:val="99"/>
    <w:locked/>
    <w:rsid w:val="00243BD3"/>
    <w:rPr>
      <w:rFonts w:ascii="Times New Roman" w:hAnsi="Times New Roman" w:cs="Times New Roman"/>
      <w:sz w:val="24"/>
      <w:szCs w:val="24"/>
      <w:lang w:eastAsia="pl-PL"/>
    </w:rPr>
  </w:style>
  <w:style w:type="paragraph" w:customStyle="1" w:styleId="CM6">
    <w:name w:val="CM6"/>
    <w:basedOn w:val="Default"/>
    <w:next w:val="Default"/>
    <w:uiPriority w:val="99"/>
    <w:rsid w:val="00DF451A"/>
    <w:pPr>
      <w:spacing w:line="278" w:lineRule="atLeast"/>
    </w:pPr>
    <w:rPr>
      <w:color w:val="auto"/>
    </w:rPr>
  </w:style>
  <w:style w:type="paragraph" w:customStyle="1" w:styleId="CM7">
    <w:name w:val="CM7"/>
    <w:basedOn w:val="Default"/>
    <w:next w:val="Default"/>
    <w:uiPriority w:val="99"/>
    <w:rsid w:val="00DF451A"/>
    <w:pPr>
      <w:spacing w:line="278" w:lineRule="atLeast"/>
    </w:pPr>
    <w:rPr>
      <w:color w:val="auto"/>
    </w:rPr>
  </w:style>
  <w:style w:type="paragraph" w:customStyle="1" w:styleId="CM36">
    <w:name w:val="CM36"/>
    <w:basedOn w:val="Default"/>
    <w:next w:val="Default"/>
    <w:uiPriority w:val="99"/>
    <w:rsid w:val="009D5E4F"/>
    <w:pPr>
      <w:spacing w:after="275"/>
    </w:pPr>
    <w:rPr>
      <w:color w:val="auto"/>
    </w:rPr>
  </w:style>
  <w:style w:type="paragraph" w:customStyle="1" w:styleId="CM17">
    <w:name w:val="CM17"/>
    <w:basedOn w:val="Default"/>
    <w:next w:val="Default"/>
    <w:uiPriority w:val="99"/>
    <w:rsid w:val="00A57157"/>
    <w:pPr>
      <w:spacing w:line="276" w:lineRule="atLeast"/>
    </w:pPr>
    <w:rPr>
      <w:color w:val="auto"/>
    </w:rPr>
  </w:style>
  <w:style w:type="paragraph" w:customStyle="1" w:styleId="CM19">
    <w:name w:val="CM19"/>
    <w:basedOn w:val="Default"/>
    <w:next w:val="Default"/>
    <w:uiPriority w:val="99"/>
    <w:rsid w:val="00A57157"/>
    <w:pPr>
      <w:spacing w:line="276" w:lineRule="atLeast"/>
    </w:pPr>
    <w:rPr>
      <w:color w:val="auto"/>
    </w:rPr>
  </w:style>
  <w:style w:type="paragraph" w:customStyle="1" w:styleId="CM4">
    <w:name w:val="CM4"/>
    <w:basedOn w:val="Default"/>
    <w:next w:val="Default"/>
    <w:uiPriority w:val="99"/>
    <w:rsid w:val="00A57157"/>
    <w:rPr>
      <w:color w:val="auto"/>
    </w:rPr>
  </w:style>
  <w:style w:type="paragraph" w:styleId="Tekstpodstawowy2">
    <w:name w:val="Body Text 2"/>
    <w:basedOn w:val="Normalny"/>
    <w:link w:val="Tekstpodstawowy2Znak"/>
    <w:uiPriority w:val="99"/>
    <w:semiHidden/>
    <w:rsid w:val="00C871ED"/>
    <w:pPr>
      <w:spacing w:after="120" w:line="480" w:lineRule="auto"/>
    </w:pPr>
  </w:style>
  <w:style w:type="character" w:customStyle="1" w:styleId="Tekstpodstawowy2Znak">
    <w:name w:val="Tekst podstawowy 2 Znak"/>
    <w:link w:val="Tekstpodstawowy2"/>
    <w:uiPriority w:val="99"/>
    <w:semiHidden/>
    <w:locked/>
    <w:rsid w:val="00C871ED"/>
    <w:rPr>
      <w:rFonts w:ascii="Times New Roman" w:hAnsi="Times New Roman" w:cs="Times New Roman"/>
      <w:sz w:val="24"/>
      <w:szCs w:val="24"/>
      <w:lang w:eastAsia="pl-PL"/>
    </w:rPr>
  </w:style>
  <w:style w:type="paragraph" w:customStyle="1" w:styleId="CM38">
    <w:name w:val="CM38"/>
    <w:basedOn w:val="Default"/>
    <w:next w:val="Default"/>
    <w:uiPriority w:val="99"/>
    <w:rsid w:val="00C871ED"/>
    <w:pPr>
      <w:spacing w:after="468"/>
    </w:pPr>
    <w:rPr>
      <w:color w:val="auto"/>
    </w:rPr>
  </w:style>
  <w:style w:type="paragraph" w:customStyle="1" w:styleId="Indeks">
    <w:name w:val="Indeks"/>
    <w:basedOn w:val="Normalny"/>
    <w:uiPriority w:val="99"/>
    <w:rsid w:val="009336DF"/>
    <w:pPr>
      <w:suppressLineNumbers/>
      <w:suppressAutoHyphens/>
    </w:pPr>
    <w:rPr>
      <w:lang w:eastAsia="ar-SA"/>
    </w:rPr>
  </w:style>
  <w:style w:type="paragraph" w:customStyle="1" w:styleId="Tekstpodstawowy31">
    <w:name w:val="Tekst podstawowy 31"/>
    <w:basedOn w:val="Normalny"/>
    <w:uiPriority w:val="99"/>
    <w:rsid w:val="009336DF"/>
    <w:pPr>
      <w:overflowPunct w:val="0"/>
      <w:autoSpaceDE w:val="0"/>
      <w:autoSpaceDN w:val="0"/>
      <w:adjustRightInd w:val="0"/>
      <w:jc w:val="both"/>
      <w:textAlignment w:val="baseline"/>
    </w:pPr>
    <w:rPr>
      <w:b/>
      <w:bCs/>
      <w:sz w:val="22"/>
      <w:szCs w:val="22"/>
    </w:rPr>
  </w:style>
  <w:style w:type="paragraph" w:customStyle="1" w:styleId="pkt">
    <w:name w:val="pkt"/>
    <w:basedOn w:val="Normalny"/>
    <w:link w:val="pktZnak"/>
    <w:rsid w:val="00DB29C5"/>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uiPriority w:val="99"/>
    <w:rsid w:val="0031259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rsid w:val="001A05AF"/>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1A05AF"/>
    <w:rPr>
      <w:rFonts w:ascii="Times New Roman" w:hAnsi="Times New Roman" w:cs="Times New Roman"/>
      <w:sz w:val="16"/>
      <w:szCs w:val="16"/>
      <w:lang w:eastAsia="pl-PL"/>
    </w:rPr>
  </w:style>
  <w:style w:type="paragraph" w:customStyle="1" w:styleId="Tekstpodstawowy32">
    <w:name w:val="Tekst podstawowy 32"/>
    <w:basedOn w:val="Normalny"/>
    <w:uiPriority w:val="99"/>
    <w:rsid w:val="00401278"/>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387676"/>
    <w:pPr>
      <w:spacing w:line="336" w:lineRule="atLeast"/>
      <w:jc w:val="both"/>
    </w:pPr>
    <w:rPr>
      <w:sz w:val="17"/>
      <w:szCs w:val="17"/>
    </w:rPr>
  </w:style>
  <w:style w:type="character" w:customStyle="1" w:styleId="pozycjatytul1">
    <w:name w:val="pozycja_tytul1"/>
    <w:uiPriority w:val="99"/>
    <w:rsid w:val="00387676"/>
    <w:rPr>
      <w:b/>
      <w:bCs/>
      <w:sz w:val="18"/>
      <w:szCs w:val="18"/>
    </w:rPr>
  </w:style>
  <w:style w:type="paragraph" w:customStyle="1" w:styleId="Zawartotabeli">
    <w:name w:val="Zawartość tabeli"/>
    <w:basedOn w:val="Normalny"/>
    <w:uiPriority w:val="99"/>
    <w:rsid w:val="00E72A01"/>
    <w:pPr>
      <w:widowControl w:val="0"/>
      <w:suppressLineNumbers/>
      <w:suppressAutoHyphens/>
    </w:pPr>
    <w:rPr>
      <w:rFonts w:eastAsia="SimSun"/>
      <w:kern w:val="1"/>
      <w:lang w:eastAsia="hi-IN" w:bidi="hi-IN"/>
    </w:rPr>
  </w:style>
  <w:style w:type="paragraph" w:customStyle="1" w:styleId="Standard">
    <w:name w:val="Standard"/>
    <w:uiPriority w:val="99"/>
    <w:rsid w:val="003D6536"/>
    <w:pPr>
      <w:widowControl w:val="0"/>
      <w:suppressAutoHyphens/>
      <w:autoSpaceDN w:val="0"/>
      <w:textAlignment w:val="baseline"/>
    </w:pPr>
    <w:rPr>
      <w:rFonts w:ascii="Times New Roman" w:eastAsia="SimSun" w:hAnsi="Times New Roman"/>
      <w:kern w:val="3"/>
      <w:sz w:val="24"/>
      <w:szCs w:val="24"/>
      <w:lang w:eastAsia="zh-CN"/>
    </w:rPr>
  </w:style>
  <w:style w:type="paragraph" w:styleId="Mapadokumentu">
    <w:name w:val="Document Map"/>
    <w:basedOn w:val="Normalny"/>
    <w:link w:val="MapadokumentuZnak"/>
    <w:uiPriority w:val="99"/>
    <w:semiHidden/>
    <w:rsid w:val="009B7978"/>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96511B"/>
    <w:rPr>
      <w:rFonts w:ascii="Times New Roman" w:hAnsi="Times New Roman" w:cs="Times New Roman"/>
      <w:sz w:val="2"/>
      <w:szCs w:val="2"/>
    </w:rPr>
  </w:style>
  <w:style w:type="paragraph" w:customStyle="1" w:styleId="Zawartoramki">
    <w:name w:val="Zawartość ramki"/>
    <w:basedOn w:val="Tekstpodstawowy"/>
    <w:uiPriority w:val="99"/>
    <w:rsid w:val="000346E5"/>
    <w:pPr>
      <w:suppressAutoHyphens/>
    </w:pPr>
    <w:rPr>
      <w:lang w:eastAsia="ar-SA"/>
    </w:rPr>
  </w:style>
  <w:style w:type="paragraph" w:styleId="Tekstpodstawowywcity2">
    <w:name w:val="Body Text Indent 2"/>
    <w:basedOn w:val="Normalny"/>
    <w:link w:val="Tekstpodstawowywcity2Znak"/>
    <w:uiPriority w:val="99"/>
    <w:rsid w:val="007F27FD"/>
    <w:pPr>
      <w:spacing w:after="120" w:line="480" w:lineRule="auto"/>
      <w:ind w:left="283"/>
    </w:pPr>
  </w:style>
  <w:style w:type="character" w:customStyle="1" w:styleId="Tekstpodstawowywcity2Znak">
    <w:name w:val="Tekst podstawowy wcięty 2 Znak"/>
    <w:link w:val="Tekstpodstawowywcity2"/>
    <w:uiPriority w:val="99"/>
    <w:locked/>
    <w:rsid w:val="007F27FD"/>
    <w:rPr>
      <w:rFonts w:ascii="Times New Roman" w:hAnsi="Times New Roman" w:cs="Times New Roman"/>
      <w:sz w:val="24"/>
      <w:szCs w:val="24"/>
    </w:rPr>
  </w:style>
  <w:style w:type="paragraph" w:customStyle="1" w:styleId="Tekstpodstawowy33">
    <w:name w:val="Tekst podstawowy 33"/>
    <w:basedOn w:val="Normalny"/>
    <w:uiPriority w:val="99"/>
    <w:rsid w:val="007F27FD"/>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7F27FD"/>
    <w:rPr>
      <w:rFonts w:ascii="HelveticaEE" w:eastAsia="Times New Roman" w:hAnsi="HelveticaEE" w:cs="HelveticaEE"/>
      <w:color w:val="000000"/>
      <w:sz w:val="24"/>
      <w:szCs w:val="24"/>
      <w:lang w:val="cs-CZ"/>
    </w:rPr>
  </w:style>
  <w:style w:type="paragraph" w:styleId="NormalnyWeb">
    <w:name w:val="Normal (Web)"/>
    <w:basedOn w:val="Normalny"/>
    <w:uiPriority w:val="99"/>
    <w:rsid w:val="00CA72AC"/>
    <w:pPr>
      <w:ind w:left="225"/>
    </w:pPr>
  </w:style>
  <w:style w:type="paragraph" w:customStyle="1" w:styleId="WW-Tekstpodstawowy3">
    <w:name w:val="WW-Tekst podstawowy 3"/>
    <w:basedOn w:val="Normalny"/>
    <w:uiPriority w:val="99"/>
    <w:rsid w:val="0064437A"/>
    <w:pPr>
      <w:suppressAutoHyphens/>
    </w:pPr>
    <w:rPr>
      <w:rFonts w:ascii="Tahoma" w:hAnsi="Tahoma" w:cs="Tahoma"/>
      <w:sz w:val="16"/>
      <w:szCs w:val="16"/>
    </w:rPr>
  </w:style>
  <w:style w:type="paragraph" w:customStyle="1" w:styleId="Tekstpodstawowy34">
    <w:name w:val="Tekst podstawowy 34"/>
    <w:basedOn w:val="Normalny"/>
    <w:uiPriority w:val="99"/>
    <w:rsid w:val="00076C8A"/>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076C8A"/>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2F33E2"/>
    <w:rPr>
      <w:sz w:val="20"/>
      <w:szCs w:val="20"/>
    </w:rPr>
  </w:style>
  <w:style w:type="character" w:customStyle="1" w:styleId="TekstprzypisukocowegoZnak">
    <w:name w:val="Tekst przypisu końcowego Znak"/>
    <w:link w:val="Tekstprzypisukocowego"/>
    <w:uiPriority w:val="99"/>
    <w:semiHidden/>
    <w:locked/>
    <w:rsid w:val="002F33E2"/>
    <w:rPr>
      <w:rFonts w:ascii="Times New Roman" w:hAnsi="Times New Roman" w:cs="Times New Roman"/>
      <w:sz w:val="20"/>
      <w:szCs w:val="20"/>
    </w:rPr>
  </w:style>
  <w:style w:type="paragraph" w:customStyle="1" w:styleId="Tekstpodstawowy35">
    <w:name w:val="Tekst podstawowy 35"/>
    <w:basedOn w:val="Normalny"/>
    <w:uiPriority w:val="99"/>
    <w:rsid w:val="004C306E"/>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uiPriority w:val="99"/>
    <w:rsid w:val="004C306E"/>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D64292"/>
  </w:style>
  <w:style w:type="paragraph" w:customStyle="1" w:styleId="CM41">
    <w:name w:val="CM41"/>
    <w:basedOn w:val="Default"/>
    <w:next w:val="Default"/>
    <w:uiPriority w:val="99"/>
    <w:rsid w:val="00DD74ED"/>
    <w:pPr>
      <w:spacing w:after="393"/>
    </w:pPr>
    <w:rPr>
      <w:color w:val="auto"/>
    </w:rPr>
  </w:style>
  <w:style w:type="paragraph" w:customStyle="1" w:styleId="Tekstpodstawowy36">
    <w:name w:val="Tekst podstawowy 36"/>
    <w:basedOn w:val="Normalny"/>
    <w:uiPriority w:val="99"/>
    <w:rsid w:val="00DB3BE9"/>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24EB0"/>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uiPriority w:val="99"/>
    <w:rsid w:val="00703CD9"/>
    <w:pPr>
      <w:suppressAutoHyphens/>
      <w:spacing w:line="360" w:lineRule="auto"/>
      <w:jc w:val="both"/>
    </w:pPr>
    <w:rPr>
      <w:color w:val="000000"/>
      <w:lang w:eastAsia="ar-SA"/>
    </w:rPr>
  </w:style>
  <w:style w:type="paragraph" w:customStyle="1" w:styleId="Numerowanie">
    <w:name w:val="Numerowanie"/>
    <w:basedOn w:val="Normalny"/>
    <w:uiPriority w:val="99"/>
    <w:rsid w:val="00972502"/>
    <w:pPr>
      <w:numPr>
        <w:numId w:val="7"/>
      </w:numPr>
      <w:jc w:val="both"/>
      <w:outlineLvl w:val="0"/>
    </w:pPr>
    <w:rPr>
      <w:noProof/>
    </w:rPr>
  </w:style>
  <w:style w:type="character" w:styleId="Pogrubienie">
    <w:name w:val="Strong"/>
    <w:uiPriority w:val="99"/>
    <w:qFormat/>
    <w:locked/>
    <w:rsid w:val="009C783A"/>
    <w:rPr>
      <w:b/>
      <w:bCs/>
    </w:rPr>
  </w:style>
  <w:style w:type="character" w:customStyle="1" w:styleId="postbody">
    <w:name w:val="postbody"/>
    <w:basedOn w:val="Domylnaczcionkaakapitu"/>
    <w:uiPriority w:val="99"/>
    <w:rsid w:val="00C273E6"/>
  </w:style>
  <w:style w:type="paragraph" w:customStyle="1" w:styleId="normal0">
    <w:name w:val="normal0"/>
    <w:basedOn w:val="Normalny"/>
    <w:uiPriority w:val="99"/>
    <w:rsid w:val="003D7D61"/>
    <w:pPr>
      <w:spacing w:before="100" w:beforeAutospacing="1" w:after="100" w:afterAutospacing="1"/>
    </w:pPr>
  </w:style>
  <w:style w:type="paragraph" w:customStyle="1" w:styleId="Tabelapozycja">
    <w:name w:val="Tabela pozycja"/>
    <w:basedOn w:val="Normalny"/>
    <w:uiPriority w:val="99"/>
    <w:rsid w:val="00220BD7"/>
    <w:pPr>
      <w:suppressAutoHyphens/>
    </w:pPr>
    <w:rPr>
      <w:rFonts w:ascii="Arial" w:hAnsi="Arial" w:cs="Arial"/>
      <w:sz w:val="22"/>
      <w:szCs w:val="22"/>
      <w:lang w:eastAsia="ar-SA"/>
    </w:rPr>
  </w:style>
  <w:style w:type="character" w:customStyle="1" w:styleId="TekstpodstawowyZnak1">
    <w:name w:val="Tekst podstawowy Znak1"/>
    <w:uiPriority w:val="99"/>
    <w:rsid w:val="00FE406B"/>
    <w:rPr>
      <w:sz w:val="24"/>
      <w:szCs w:val="24"/>
    </w:rPr>
  </w:style>
  <w:style w:type="paragraph" w:styleId="Tekstprzypisudolnego">
    <w:name w:val="footnote text"/>
    <w:aliases w:val="Podrozdział"/>
    <w:basedOn w:val="Normalny"/>
    <w:link w:val="TekstprzypisudolnegoZnak"/>
    <w:rsid w:val="00FE406B"/>
    <w:rPr>
      <w:sz w:val="20"/>
      <w:szCs w:val="20"/>
    </w:rPr>
  </w:style>
  <w:style w:type="character" w:customStyle="1" w:styleId="TekstprzypisudolnegoZnak">
    <w:name w:val="Tekst przypisu dolnego Znak"/>
    <w:aliases w:val="Podrozdział Znak"/>
    <w:link w:val="Tekstprzypisudolnego"/>
    <w:locked/>
    <w:rsid w:val="00FE406B"/>
    <w:rPr>
      <w:rFonts w:ascii="Times New Roman" w:hAnsi="Times New Roman" w:cs="Times New Roman"/>
    </w:rPr>
  </w:style>
  <w:style w:type="character" w:styleId="Odwoanieprzypisudolnego">
    <w:name w:val="footnote reference"/>
    <w:uiPriority w:val="99"/>
    <w:rsid w:val="00FE406B"/>
    <w:rPr>
      <w:vertAlign w:val="superscript"/>
    </w:rPr>
  </w:style>
  <w:style w:type="paragraph" w:styleId="Lista2">
    <w:name w:val="List 2"/>
    <w:basedOn w:val="Normalny"/>
    <w:uiPriority w:val="99"/>
    <w:semiHidden/>
    <w:rsid w:val="001371E3"/>
    <w:pPr>
      <w:ind w:left="566" w:hanging="283"/>
    </w:pPr>
  </w:style>
  <w:style w:type="paragraph" w:styleId="Lista3">
    <w:name w:val="List 3"/>
    <w:basedOn w:val="Normalny"/>
    <w:uiPriority w:val="99"/>
    <w:semiHidden/>
    <w:rsid w:val="001371E3"/>
    <w:pPr>
      <w:ind w:left="849" w:hanging="283"/>
    </w:pPr>
  </w:style>
  <w:style w:type="paragraph" w:customStyle="1" w:styleId="Tekstpodstawowy37">
    <w:name w:val="Tekst podstawowy 37"/>
    <w:basedOn w:val="Normalny"/>
    <w:uiPriority w:val="99"/>
    <w:rsid w:val="00D5749C"/>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5749C"/>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2B2BC7"/>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F873D4"/>
  </w:style>
  <w:style w:type="paragraph" w:customStyle="1" w:styleId="1">
    <w:name w:val="1."/>
    <w:basedOn w:val="Normalny"/>
    <w:uiPriority w:val="99"/>
    <w:rsid w:val="00576836"/>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uiPriority w:val="99"/>
    <w:rsid w:val="00F453CD"/>
    <w:rPr>
      <w:rFonts w:ascii="Times New Roman" w:hAnsi="Times New Roman" w:cs="Times New Roman"/>
      <w:sz w:val="22"/>
      <w:szCs w:val="22"/>
    </w:rPr>
  </w:style>
  <w:style w:type="paragraph" w:customStyle="1" w:styleId="Tekstpodstawowy38">
    <w:name w:val="Tekst podstawowy 38"/>
    <w:basedOn w:val="Normalny"/>
    <w:uiPriority w:val="99"/>
    <w:rsid w:val="00F8170E"/>
    <w:pPr>
      <w:overflowPunct w:val="0"/>
      <w:autoSpaceDE w:val="0"/>
      <w:autoSpaceDN w:val="0"/>
      <w:adjustRightInd w:val="0"/>
      <w:jc w:val="both"/>
      <w:textAlignment w:val="baseline"/>
    </w:pPr>
    <w:rPr>
      <w:b/>
      <w:bCs/>
      <w:sz w:val="22"/>
      <w:szCs w:val="22"/>
    </w:rPr>
  </w:style>
  <w:style w:type="character" w:styleId="Odwoanieprzypisukocowego">
    <w:name w:val="endnote reference"/>
    <w:uiPriority w:val="99"/>
    <w:semiHidden/>
    <w:rsid w:val="006B6731"/>
    <w:rPr>
      <w:vertAlign w:val="superscript"/>
    </w:rPr>
  </w:style>
  <w:style w:type="paragraph" w:customStyle="1" w:styleId="Znak">
    <w:name w:val="Znak"/>
    <w:basedOn w:val="Normalny"/>
    <w:uiPriority w:val="99"/>
    <w:rsid w:val="00E80804"/>
  </w:style>
  <w:style w:type="paragraph" w:customStyle="1" w:styleId="Znak1">
    <w:name w:val="Znak1"/>
    <w:basedOn w:val="Normalny"/>
    <w:uiPriority w:val="99"/>
    <w:rsid w:val="00263A7F"/>
  </w:style>
  <w:style w:type="paragraph" w:customStyle="1" w:styleId="Akapitzlist1">
    <w:name w:val="Akapit z listą1"/>
    <w:basedOn w:val="Normalny"/>
    <w:uiPriority w:val="99"/>
    <w:rsid w:val="00263A7F"/>
    <w:pPr>
      <w:ind w:left="720"/>
    </w:pPr>
    <w:rPr>
      <w:rFonts w:eastAsia="Calibri"/>
    </w:rPr>
  </w:style>
  <w:style w:type="paragraph" w:customStyle="1" w:styleId="Akapitzlist2">
    <w:name w:val="Akapit z listą2"/>
    <w:basedOn w:val="Normalny"/>
    <w:uiPriority w:val="99"/>
    <w:rsid w:val="00844413"/>
    <w:pPr>
      <w:ind w:left="720"/>
    </w:pPr>
    <w:rPr>
      <w:rFonts w:eastAsia="Calibri"/>
    </w:rPr>
  </w:style>
  <w:style w:type="character" w:styleId="Odwoaniedokomentarza">
    <w:name w:val="annotation reference"/>
    <w:rsid w:val="00B141D9"/>
    <w:rPr>
      <w:sz w:val="16"/>
      <w:szCs w:val="16"/>
    </w:rPr>
  </w:style>
  <w:style w:type="paragraph" w:styleId="Tekstkomentarza">
    <w:name w:val="annotation text"/>
    <w:basedOn w:val="Normalny"/>
    <w:link w:val="TekstkomentarzaZnak"/>
    <w:rsid w:val="00B141D9"/>
    <w:rPr>
      <w:sz w:val="20"/>
      <w:szCs w:val="20"/>
    </w:rPr>
  </w:style>
  <w:style w:type="character" w:customStyle="1" w:styleId="TekstkomentarzaZnak">
    <w:name w:val="Tekst komentarza Znak"/>
    <w:link w:val="Tekstkomentarza"/>
    <w:locked/>
    <w:rsid w:val="00B141D9"/>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B141D9"/>
    <w:rPr>
      <w:b/>
      <w:bCs/>
    </w:rPr>
  </w:style>
  <w:style w:type="character" w:customStyle="1" w:styleId="TematkomentarzaZnak">
    <w:name w:val="Temat komentarza Znak"/>
    <w:link w:val="Tematkomentarza"/>
    <w:uiPriority w:val="99"/>
    <w:locked/>
    <w:rsid w:val="00B141D9"/>
    <w:rPr>
      <w:rFonts w:ascii="Times New Roman" w:hAnsi="Times New Roman" w:cs="Times New Roman"/>
      <w:b/>
      <w:bCs/>
      <w:sz w:val="20"/>
      <w:szCs w:val="20"/>
    </w:rPr>
  </w:style>
  <w:style w:type="paragraph" w:styleId="Zwykytekst">
    <w:name w:val="Plain Text"/>
    <w:basedOn w:val="Normalny"/>
    <w:link w:val="ZwykytekstZnak"/>
    <w:uiPriority w:val="99"/>
    <w:semiHidden/>
    <w:rsid w:val="008C3B2A"/>
    <w:rPr>
      <w:rFonts w:ascii="Consolas" w:hAnsi="Consolas" w:cs="Consolas"/>
      <w:sz w:val="21"/>
      <w:szCs w:val="21"/>
    </w:rPr>
  </w:style>
  <w:style w:type="character" w:customStyle="1" w:styleId="ZwykytekstZnak">
    <w:name w:val="Zwykły tekst Znak"/>
    <w:link w:val="Zwykytekst"/>
    <w:uiPriority w:val="99"/>
    <w:semiHidden/>
    <w:locked/>
    <w:rsid w:val="008C3B2A"/>
    <w:rPr>
      <w:rFonts w:ascii="Consolas" w:hAnsi="Consolas" w:cs="Consolas"/>
      <w:sz w:val="21"/>
      <w:szCs w:val="21"/>
    </w:rPr>
  </w:style>
  <w:style w:type="paragraph" w:styleId="HTML-wstpniesformatowany">
    <w:name w:val="HTML Preformatted"/>
    <w:basedOn w:val="Normalny"/>
    <w:link w:val="HTML-wstpniesformatowanyZnak"/>
    <w:uiPriority w:val="99"/>
    <w:semiHidden/>
    <w:rsid w:val="003F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F359A"/>
    <w:rPr>
      <w:rFonts w:ascii="Courier New" w:hAnsi="Courier New" w:cs="Courier New"/>
      <w:sz w:val="20"/>
      <w:szCs w:val="20"/>
    </w:rPr>
  </w:style>
  <w:style w:type="paragraph" w:customStyle="1" w:styleId="ZnakZnak2ZnakZnakZnakZnakZnakZnak1">
    <w:name w:val="Znak Znak2 Znak Znak Znak Znak Znak Znak1"/>
    <w:basedOn w:val="Normalny"/>
    <w:uiPriority w:val="99"/>
    <w:rsid w:val="00FF5077"/>
    <w:rPr>
      <w:rFonts w:ascii="Arial" w:hAnsi="Arial" w:cs="Arial"/>
    </w:rPr>
  </w:style>
  <w:style w:type="paragraph" w:customStyle="1" w:styleId="Zwykytekst4">
    <w:name w:val="Zwykły tekst4"/>
    <w:basedOn w:val="Normalny"/>
    <w:uiPriority w:val="99"/>
    <w:rsid w:val="007F5DBD"/>
    <w:rPr>
      <w:rFonts w:ascii="Courier New" w:hAnsi="Courier New" w:cs="Courier New"/>
      <w:sz w:val="20"/>
      <w:szCs w:val="20"/>
      <w:lang w:eastAsia="ar-SA"/>
    </w:rPr>
  </w:style>
  <w:style w:type="paragraph" w:customStyle="1" w:styleId="Akapitzlist3">
    <w:name w:val="Akapit z listą3"/>
    <w:basedOn w:val="Normalny"/>
    <w:uiPriority w:val="99"/>
    <w:rsid w:val="006A63BF"/>
    <w:pPr>
      <w:ind w:left="720"/>
    </w:pPr>
    <w:rPr>
      <w:rFonts w:eastAsia="Calibri"/>
    </w:rPr>
  </w:style>
  <w:style w:type="character" w:customStyle="1" w:styleId="AkapitzlistZnak">
    <w:name w:val="Akapit z listą Znak"/>
    <w:aliases w:val="L1 Znak,Akapit z listą5 Znak,Nagł. 4 SW Znak,T_SZ_List Paragraph Znak,normalny tekst Znak,Akapit z listą BS Znak,Obiekt Znak,List Paragraph1 Znak,HŁ_Bullet1 Znak,lp1 Znak,Normal Znak,Akapit z listą31 Znak,Wypunktowanie Znak"/>
    <w:link w:val="Akapitzlist"/>
    <w:uiPriority w:val="99"/>
    <w:qFormat/>
    <w:locked/>
    <w:rsid w:val="00806C4E"/>
    <w:rPr>
      <w:rFonts w:ascii="Times New Roman" w:hAnsi="Times New Roman" w:cs="Times New Roman"/>
      <w:sz w:val="24"/>
      <w:szCs w:val="24"/>
    </w:rPr>
  </w:style>
  <w:style w:type="character" w:customStyle="1" w:styleId="gwp49efe491size">
    <w:name w:val="gwp49efe491_size"/>
    <w:basedOn w:val="Domylnaczcionkaakapitu"/>
    <w:uiPriority w:val="99"/>
    <w:rsid w:val="00627C7A"/>
  </w:style>
  <w:style w:type="character" w:customStyle="1" w:styleId="gwp49efe491colour">
    <w:name w:val="gwp49efe491_colour"/>
    <w:basedOn w:val="Domylnaczcionkaakapitu"/>
    <w:uiPriority w:val="99"/>
    <w:rsid w:val="00627C7A"/>
  </w:style>
  <w:style w:type="character" w:customStyle="1" w:styleId="alb">
    <w:name w:val="a_lb"/>
    <w:basedOn w:val="Domylnaczcionkaakapitu"/>
    <w:uiPriority w:val="99"/>
    <w:rsid w:val="00882CD3"/>
  </w:style>
  <w:style w:type="character" w:styleId="Uwydatnienie">
    <w:name w:val="Emphasis"/>
    <w:uiPriority w:val="99"/>
    <w:qFormat/>
    <w:locked/>
    <w:rsid w:val="00882CD3"/>
    <w:rPr>
      <w:i/>
      <w:iCs/>
    </w:rPr>
  </w:style>
  <w:style w:type="paragraph" w:customStyle="1" w:styleId="Akapitzlist4">
    <w:name w:val="Akapit z listą4"/>
    <w:basedOn w:val="Normalny"/>
    <w:uiPriority w:val="99"/>
    <w:rsid w:val="005D28DE"/>
    <w:pPr>
      <w:suppressAutoHyphens/>
      <w:ind w:left="720"/>
    </w:pPr>
    <w:rPr>
      <w:kern w:val="2"/>
    </w:rPr>
  </w:style>
  <w:style w:type="character" w:customStyle="1" w:styleId="FontStyle76">
    <w:name w:val="Font Style76"/>
    <w:uiPriority w:val="99"/>
    <w:rsid w:val="005D28DE"/>
    <w:rPr>
      <w:rFonts w:ascii="Tahoma" w:hAnsi="Tahoma" w:cs="Tahoma"/>
      <w:sz w:val="24"/>
      <w:szCs w:val="24"/>
    </w:rPr>
  </w:style>
  <w:style w:type="character" w:styleId="UyteHipercze">
    <w:name w:val="FollowedHyperlink"/>
    <w:uiPriority w:val="99"/>
    <w:semiHidden/>
    <w:rsid w:val="002206BD"/>
    <w:rPr>
      <w:color w:val="800080"/>
      <w:u w:val="single"/>
    </w:rPr>
  </w:style>
  <w:style w:type="numbering" w:customStyle="1" w:styleId="Styl1">
    <w:name w:val="Styl1"/>
    <w:rsid w:val="0035716E"/>
    <w:pPr>
      <w:numPr>
        <w:numId w:val="8"/>
      </w:numPr>
    </w:pPr>
  </w:style>
  <w:style w:type="numbering" w:customStyle="1" w:styleId="WWNum17">
    <w:name w:val="WWNum17"/>
    <w:rsid w:val="0035716E"/>
    <w:pPr>
      <w:numPr>
        <w:numId w:val="13"/>
      </w:numPr>
    </w:pPr>
  </w:style>
  <w:style w:type="character" w:customStyle="1" w:styleId="WW8Num4z0">
    <w:name w:val="WW8Num4z0"/>
    <w:rsid w:val="000C26EF"/>
    <w:rPr>
      <w:rFonts w:ascii="Symbol" w:hAnsi="Symbol" w:cs="Symbol"/>
    </w:rPr>
  </w:style>
  <w:style w:type="paragraph" w:customStyle="1" w:styleId="Aspis1">
    <w:name w:val="A_spis1"/>
    <w:basedOn w:val="Normalny"/>
    <w:rsid w:val="000C26EF"/>
    <w:pPr>
      <w:widowControl w:val="0"/>
      <w:numPr>
        <w:numId w:val="4"/>
      </w:numPr>
      <w:suppressAutoHyphens/>
      <w:spacing w:before="113" w:after="62" w:line="228" w:lineRule="atLeast"/>
    </w:pPr>
    <w:rPr>
      <w:rFonts w:ascii="Arial" w:hAnsi="Arial"/>
      <w:b/>
      <w:bCs/>
      <w:kern w:val="1"/>
      <w:sz w:val="20"/>
      <w:szCs w:val="20"/>
      <w:lang w:eastAsia="ar-SA"/>
    </w:rPr>
  </w:style>
  <w:style w:type="character" w:customStyle="1" w:styleId="Nierozpoznanawzmianka1">
    <w:name w:val="Nierozpoznana wzmianka1"/>
    <w:basedOn w:val="Domylnaczcionkaakapitu"/>
    <w:uiPriority w:val="99"/>
    <w:semiHidden/>
    <w:unhideWhenUsed/>
    <w:rsid w:val="008848A2"/>
    <w:rPr>
      <w:color w:val="605E5C"/>
      <w:shd w:val="clear" w:color="auto" w:fill="E1DFDD"/>
    </w:rPr>
  </w:style>
  <w:style w:type="character" w:customStyle="1" w:styleId="tm9">
    <w:name w:val="tm9"/>
    <w:basedOn w:val="Domylnaczcionkaakapitu"/>
    <w:rsid w:val="00A06729"/>
  </w:style>
  <w:style w:type="character" w:customStyle="1" w:styleId="articletitle">
    <w:name w:val="articletitle"/>
    <w:basedOn w:val="Domylnaczcionkaakapitu"/>
    <w:rsid w:val="00AE425B"/>
  </w:style>
  <w:style w:type="character" w:customStyle="1" w:styleId="footnote">
    <w:name w:val="footnote"/>
    <w:basedOn w:val="Domylnaczcionkaakapitu"/>
    <w:rsid w:val="00AE425B"/>
  </w:style>
  <w:style w:type="paragraph" w:customStyle="1" w:styleId="mainpub">
    <w:name w:val="mainpub"/>
    <w:basedOn w:val="Normalny"/>
    <w:rsid w:val="00AE425B"/>
    <w:pPr>
      <w:spacing w:before="100" w:beforeAutospacing="1" w:after="100" w:afterAutospacing="1"/>
    </w:pPr>
  </w:style>
  <w:style w:type="character" w:customStyle="1" w:styleId="highlight">
    <w:name w:val="highlight"/>
    <w:basedOn w:val="Domylnaczcionkaakapitu"/>
    <w:rsid w:val="002D3AA5"/>
  </w:style>
  <w:style w:type="paragraph" w:styleId="Poprawka">
    <w:name w:val="Revision"/>
    <w:hidden/>
    <w:uiPriority w:val="99"/>
    <w:semiHidden/>
    <w:rsid w:val="00392024"/>
    <w:rPr>
      <w:rFonts w:ascii="Times New Roman" w:eastAsia="Times New Roman" w:hAnsi="Times New Roman"/>
      <w:sz w:val="24"/>
      <w:szCs w:val="24"/>
    </w:rPr>
  </w:style>
  <w:style w:type="character" w:customStyle="1" w:styleId="Nierozpoznanawzmianka2">
    <w:name w:val="Nierozpoznana wzmianka2"/>
    <w:basedOn w:val="Domylnaczcionkaakapitu"/>
    <w:uiPriority w:val="99"/>
    <w:semiHidden/>
    <w:unhideWhenUsed/>
    <w:rsid w:val="00E97E40"/>
    <w:rPr>
      <w:color w:val="605E5C"/>
      <w:shd w:val="clear" w:color="auto" w:fill="E1DFDD"/>
    </w:rPr>
  </w:style>
  <w:style w:type="character" w:styleId="HTML-kod">
    <w:name w:val="HTML Code"/>
    <w:basedOn w:val="Domylnaczcionkaakapitu"/>
    <w:uiPriority w:val="99"/>
    <w:semiHidden/>
    <w:unhideWhenUsed/>
    <w:rsid w:val="00ED4088"/>
    <w:rPr>
      <w:rFonts w:ascii="Courier New" w:eastAsia="Times New Roman" w:hAnsi="Courier New" w:cs="Courier New"/>
      <w:sz w:val="20"/>
      <w:szCs w:val="20"/>
    </w:rPr>
  </w:style>
  <w:style w:type="character" w:styleId="Nierozpoznanawzmianka">
    <w:name w:val="Unresolved Mention"/>
    <w:basedOn w:val="Domylnaczcionkaakapitu"/>
    <w:uiPriority w:val="99"/>
    <w:semiHidden/>
    <w:unhideWhenUsed/>
    <w:rsid w:val="0045431D"/>
    <w:rPr>
      <w:color w:val="605E5C"/>
      <w:shd w:val="clear" w:color="auto" w:fill="E1DFDD"/>
    </w:rPr>
  </w:style>
  <w:style w:type="character" w:customStyle="1" w:styleId="pktZnak">
    <w:name w:val="pkt Znak"/>
    <w:link w:val="pkt"/>
    <w:locked/>
    <w:rsid w:val="0080217F"/>
    <w:rPr>
      <w:rFonts w:ascii="Univers-PL" w:eastAsia="Univers-PL" w:hAnsi="Times New Roman" w:cs="Univers-PL"/>
      <w:sz w:val="19"/>
      <w:szCs w:val="19"/>
    </w:rPr>
  </w:style>
  <w:style w:type="paragraph" w:customStyle="1" w:styleId="arimr">
    <w:name w:val="arimr"/>
    <w:basedOn w:val="Normalny"/>
    <w:rsid w:val="00B001D4"/>
    <w:pPr>
      <w:widowControl w:val="0"/>
      <w:snapToGrid w:val="0"/>
      <w:spacing w:line="360" w:lineRule="auto"/>
    </w:pPr>
    <w:rPr>
      <w:szCs w:val="20"/>
      <w:lang w:val="en-US"/>
    </w:rPr>
  </w:style>
  <w:style w:type="character" w:customStyle="1" w:styleId="WW8Num2z0">
    <w:name w:val="WW8Num2z0"/>
    <w:rsid w:val="00FD736F"/>
    <w:rPr>
      <w:rFonts w:ascii="Times New Roman" w:hAnsi="Times New Roman"/>
    </w:rPr>
  </w:style>
  <w:style w:type="character" w:customStyle="1" w:styleId="Teksttreci">
    <w:name w:val="Tekst treści_"/>
    <w:link w:val="Teksttreci0"/>
    <w:locked/>
    <w:rsid w:val="004E49DE"/>
    <w:rPr>
      <w:rFonts w:ascii="Verdana" w:hAnsi="Verdana"/>
      <w:sz w:val="19"/>
      <w:shd w:val="clear" w:color="auto" w:fill="FFFFFF"/>
    </w:rPr>
  </w:style>
  <w:style w:type="paragraph" w:customStyle="1" w:styleId="Teksttreci0">
    <w:name w:val="Tekst treści"/>
    <w:basedOn w:val="Normalny"/>
    <w:link w:val="Teksttreci"/>
    <w:rsid w:val="004E49DE"/>
    <w:pPr>
      <w:shd w:val="clear" w:color="auto" w:fill="FFFFFF"/>
      <w:spacing w:line="240" w:lineRule="atLeast"/>
      <w:ind w:hanging="1700"/>
    </w:pPr>
    <w:rPr>
      <w:rFonts w:ascii="Verdana" w:eastAsia="Calibri" w:hAnsi="Verdana"/>
      <w:sz w:val="19"/>
      <w:szCs w:val="20"/>
    </w:rPr>
  </w:style>
  <w:style w:type="character" w:customStyle="1" w:styleId="TeksttreciPogrubienie">
    <w:name w:val="Tekst treści + Pogrubienie"/>
    <w:rsid w:val="008D0267"/>
    <w:rPr>
      <w:rFonts w:ascii="Verdana" w:hAnsi="Verdana"/>
      <w:b/>
      <w:spacing w:val="0"/>
      <w:sz w:val="19"/>
      <w:shd w:val="clear" w:color="auto" w:fill="FFFFFF"/>
    </w:rPr>
  </w:style>
  <w:style w:type="character" w:customStyle="1" w:styleId="Teksttreci4">
    <w:name w:val="Tekst treści (4)_"/>
    <w:link w:val="Teksttreci40"/>
    <w:locked/>
    <w:rsid w:val="00D76DD2"/>
    <w:rPr>
      <w:rFonts w:ascii="Verdana" w:hAnsi="Verdana"/>
      <w:sz w:val="19"/>
      <w:shd w:val="clear" w:color="auto" w:fill="FFFFFF"/>
    </w:rPr>
  </w:style>
  <w:style w:type="paragraph" w:customStyle="1" w:styleId="Teksttreci40">
    <w:name w:val="Tekst treści (4)"/>
    <w:basedOn w:val="Normalny"/>
    <w:link w:val="Teksttreci4"/>
    <w:rsid w:val="00D76DD2"/>
    <w:pPr>
      <w:shd w:val="clear" w:color="auto" w:fill="FFFFFF"/>
      <w:spacing w:before="240" w:after="240" w:line="240" w:lineRule="atLeast"/>
      <w:ind w:hanging="1420"/>
      <w:jc w:val="both"/>
    </w:pPr>
    <w:rPr>
      <w:rFonts w:ascii="Verdana" w:eastAsia="Calibri" w:hAnsi="Verdana"/>
      <w:sz w:val="19"/>
      <w:szCs w:val="20"/>
    </w:rPr>
  </w:style>
  <w:style w:type="paragraph" w:customStyle="1" w:styleId="center">
    <w:name w:val="center"/>
    <w:rsid w:val="00556AF0"/>
    <w:pPr>
      <w:spacing w:after="200" w:line="276" w:lineRule="auto"/>
      <w:jc w:val="center"/>
    </w:pPr>
    <w:rPr>
      <w:rFonts w:ascii="Arial Narrow" w:eastAsia="Times New Roman" w:hAnsi="Arial Narrow" w:cs="Arial Narrow"/>
      <w:sz w:val="22"/>
      <w:szCs w:val="22"/>
    </w:rPr>
  </w:style>
  <w:style w:type="character" w:customStyle="1" w:styleId="bold">
    <w:name w:val="bold"/>
    <w:rsid w:val="00556AF0"/>
    <w:rPr>
      <w:b/>
    </w:rPr>
  </w:style>
  <w:style w:type="paragraph" w:customStyle="1" w:styleId="right">
    <w:name w:val="right"/>
    <w:rsid w:val="00556AF0"/>
    <w:pPr>
      <w:spacing w:after="200" w:line="276" w:lineRule="auto"/>
      <w:jc w:val="right"/>
    </w:pPr>
    <w:rPr>
      <w:rFonts w:ascii="Arial Narrow" w:eastAsia="Times New Roman" w:hAnsi="Arial Narrow" w:cs="Arial Narrow"/>
      <w:sz w:val="22"/>
      <w:szCs w:val="22"/>
    </w:rPr>
  </w:style>
  <w:style w:type="character" w:customStyle="1" w:styleId="Znakiprzypiswdolnych">
    <w:name w:val="Znaki przypisów dolnych"/>
    <w:rsid w:val="0033166D"/>
    <w:rPr>
      <w:vertAlign w:val="superscript"/>
    </w:rPr>
  </w:style>
  <w:style w:type="character" w:customStyle="1" w:styleId="DeltaViewInsertion">
    <w:name w:val="DeltaView Insertion"/>
    <w:rsid w:val="0033166D"/>
    <w:rPr>
      <w:b/>
      <w:i/>
      <w:spacing w:val="0"/>
    </w:rPr>
  </w:style>
  <w:style w:type="character" w:customStyle="1" w:styleId="Odwoanieprzypisudolnego6">
    <w:name w:val="Odwołanie przypisu dolnego6"/>
    <w:rsid w:val="0033166D"/>
    <w:rPr>
      <w:vertAlign w:val="superscript"/>
    </w:rPr>
  </w:style>
  <w:style w:type="paragraph" w:styleId="Bezodstpw">
    <w:name w:val="No Spacing"/>
    <w:qFormat/>
    <w:rsid w:val="0033166D"/>
    <w:pPr>
      <w:widowControl w:val="0"/>
      <w:suppressAutoHyphens/>
    </w:pPr>
    <w:rPr>
      <w:rFonts w:ascii="Times New Roman" w:eastAsia="Lucida Sans Unicode" w:hAnsi="Times New Roman"/>
      <w:kern w:val="1"/>
      <w:sz w:val="24"/>
      <w:szCs w:val="24"/>
      <w:lang w:eastAsia="zh-CN"/>
    </w:rPr>
  </w:style>
  <w:style w:type="character" w:customStyle="1" w:styleId="apple-style-span">
    <w:name w:val="apple-style-span"/>
    <w:basedOn w:val="Domylnaczcionkaakapitu"/>
    <w:rsid w:val="00FB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2286">
      <w:bodyDiv w:val="1"/>
      <w:marLeft w:val="0"/>
      <w:marRight w:val="0"/>
      <w:marTop w:val="0"/>
      <w:marBottom w:val="0"/>
      <w:divBdr>
        <w:top w:val="none" w:sz="0" w:space="0" w:color="auto"/>
        <w:left w:val="none" w:sz="0" w:space="0" w:color="auto"/>
        <w:bottom w:val="none" w:sz="0" w:space="0" w:color="auto"/>
        <w:right w:val="none" w:sz="0" w:space="0" w:color="auto"/>
      </w:divBdr>
    </w:div>
    <w:div w:id="466554516">
      <w:bodyDiv w:val="1"/>
      <w:marLeft w:val="0"/>
      <w:marRight w:val="0"/>
      <w:marTop w:val="0"/>
      <w:marBottom w:val="0"/>
      <w:divBdr>
        <w:top w:val="none" w:sz="0" w:space="0" w:color="auto"/>
        <w:left w:val="none" w:sz="0" w:space="0" w:color="auto"/>
        <w:bottom w:val="none" w:sz="0" w:space="0" w:color="auto"/>
        <w:right w:val="none" w:sz="0" w:space="0" w:color="auto"/>
      </w:divBdr>
    </w:div>
    <w:div w:id="581718101">
      <w:bodyDiv w:val="1"/>
      <w:marLeft w:val="0"/>
      <w:marRight w:val="0"/>
      <w:marTop w:val="0"/>
      <w:marBottom w:val="0"/>
      <w:divBdr>
        <w:top w:val="none" w:sz="0" w:space="0" w:color="auto"/>
        <w:left w:val="none" w:sz="0" w:space="0" w:color="auto"/>
        <w:bottom w:val="none" w:sz="0" w:space="0" w:color="auto"/>
        <w:right w:val="none" w:sz="0" w:space="0" w:color="auto"/>
      </w:divBdr>
    </w:div>
    <w:div w:id="648361903">
      <w:bodyDiv w:val="1"/>
      <w:marLeft w:val="0"/>
      <w:marRight w:val="0"/>
      <w:marTop w:val="0"/>
      <w:marBottom w:val="0"/>
      <w:divBdr>
        <w:top w:val="none" w:sz="0" w:space="0" w:color="auto"/>
        <w:left w:val="none" w:sz="0" w:space="0" w:color="auto"/>
        <w:bottom w:val="none" w:sz="0" w:space="0" w:color="auto"/>
        <w:right w:val="none" w:sz="0" w:space="0" w:color="auto"/>
      </w:divBdr>
    </w:div>
    <w:div w:id="658728472">
      <w:bodyDiv w:val="1"/>
      <w:marLeft w:val="0"/>
      <w:marRight w:val="0"/>
      <w:marTop w:val="0"/>
      <w:marBottom w:val="0"/>
      <w:divBdr>
        <w:top w:val="none" w:sz="0" w:space="0" w:color="auto"/>
        <w:left w:val="none" w:sz="0" w:space="0" w:color="auto"/>
        <w:bottom w:val="none" w:sz="0" w:space="0" w:color="auto"/>
        <w:right w:val="none" w:sz="0" w:space="0" w:color="auto"/>
      </w:divBdr>
      <w:divsChild>
        <w:div w:id="8996891">
          <w:marLeft w:val="0"/>
          <w:marRight w:val="0"/>
          <w:marTop w:val="0"/>
          <w:marBottom w:val="0"/>
          <w:divBdr>
            <w:top w:val="none" w:sz="0" w:space="0" w:color="auto"/>
            <w:left w:val="none" w:sz="0" w:space="0" w:color="auto"/>
            <w:bottom w:val="none" w:sz="0" w:space="0" w:color="auto"/>
            <w:right w:val="none" w:sz="0" w:space="0" w:color="auto"/>
          </w:divBdr>
        </w:div>
        <w:div w:id="1423991455">
          <w:marLeft w:val="0"/>
          <w:marRight w:val="0"/>
          <w:marTop w:val="0"/>
          <w:marBottom w:val="0"/>
          <w:divBdr>
            <w:top w:val="none" w:sz="0" w:space="0" w:color="auto"/>
            <w:left w:val="none" w:sz="0" w:space="0" w:color="auto"/>
            <w:bottom w:val="none" w:sz="0" w:space="0" w:color="auto"/>
            <w:right w:val="none" w:sz="0" w:space="0" w:color="auto"/>
          </w:divBdr>
          <w:divsChild>
            <w:div w:id="1194878738">
              <w:marLeft w:val="0"/>
              <w:marRight w:val="0"/>
              <w:marTop w:val="0"/>
              <w:marBottom w:val="0"/>
              <w:divBdr>
                <w:top w:val="none" w:sz="0" w:space="0" w:color="auto"/>
                <w:left w:val="none" w:sz="0" w:space="0" w:color="auto"/>
                <w:bottom w:val="none" w:sz="0" w:space="0" w:color="auto"/>
                <w:right w:val="none" w:sz="0" w:space="0" w:color="auto"/>
              </w:divBdr>
              <w:divsChild>
                <w:div w:id="13936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9993">
          <w:marLeft w:val="0"/>
          <w:marRight w:val="0"/>
          <w:marTop w:val="0"/>
          <w:marBottom w:val="0"/>
          <w:divBdr>
            <w:top w:val="none" w:sz="0" w:space="0" w:color="auto"/>
            <w:left w:val="none" w:sz="0" w:space="0" w:color="auto"/>
            <w:bottom w:val="none" w:sz="0" w:space="0" w:color="auto"/>
            <w:right w:val="none" w:sz="0" w:space="0" w:color="auto"/>
          </w:divBdr>
          <w:divsChild>
            <w:div w:id="1113550068">
              <w:marLeft w:val="0"/>
              <w:marRight w:val="0"/>
              <w:marTop w:val="0"/>
              <w:marBottom w:val="0"/>
              <w:divBdr>
                <w:top w:val="none" w:sz="0" w:space="0" w:color="auto"/>
                <w:left w:val="none" w:sz="0" w:space="0" w:color="auto"/>
                <w:bottom w:val="none" w:sz="0" w:space="0" w:color="auto"/>
                <w:right w:val="none" w:sz="0" w:space="0" w:color="auto"/>
              </w:divBdr>
              <w:divsChild>
                <w:div w:id="13302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5423">
          <w:marLeft w:val="0"/>
          <w:marRight w:val="0"/>
          <w:marTop w:val="0"/>
          <w:marBottom w:val="0"/>
          <w:divBdr>
            <w:top w:val="none" w:sz="0" w:space="0" w:color="auto"/>
            <w:left w:val="none" w:sz="0" w:space="0" w:color="auto"/>
            <w:bottom w:val="none" w:sz="0" w:space="0" w:color="auto"/>
            <w:right w:val="none" w:sz="0" w:space="0" w:color="auto"/>
          </w:divBdr>
          <w:divsChild>
            <w:div w:id="927152112">
              <w:marLeft w:val="0"/>
              <w:marRight w:val="0"/>
              <w:marTop w:val="0"/>
              <w:marBottom w:val="0"/>
              <w:divBdr>
                <w:top w:val="none" w:sz="0" w:space="0" w:color="auto"/>
                <w:left w:val="none" w:sz="0" w:space="0" w:color="auto"/>
                <w:bottom w:val="none" w:sz="0" w:space="0" w:color="auto"/>
                <w:right w:val="none" w:sz="0" w:space="0" w:color="auto"/>
              </w:divBdr>
              <w:divsChild>
                <w:div w:id="5001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88939">
      <w:bodyDiv w:val="1"/>
      <w:marLeft w:val="0"/>
      <w:marRight w:val="0"/>
      <w:marTop w:val="0"/>
      <w:marBottom w:val="0"/>
      <w:divBdr>
        <w:top w:val="none" w:sz="0" w:space="0" w:color="auto"/>
        <w:left w:val="none" w:sz="0" w:space="0" w:color="auto"/>
        <w:bottom w:val="none" w:sz="0" w:space="0" w:color="auto"/>
        <w:right w:val="none" w:sz="0" w:space="0" w:color="auto"/>
      </w:divBdr>
      <w:divsChild>
        <w:div w:id="1133329567">
          <w:marLeft w:val="0"/>
          <w:marRight w:val="0"/>
          <w:marTop w:val="0"/>
          <w:marBottom w:val="0"/>
          <w:divBdr>
            <w:top w:val="none" w:sz="0" w:space="0" w:color="auto"/>
            <w:left w:val="none" w:sz="0" w:space="0" w:color="auto"/>
            <w:bottom w:val="none" w:sz="0" w:space="0" w:color="auto"/>
            <w:right w:val="none" w:sz="0" w:space="0" w:color="auto"/>
          </w:divBdr>
        </w:div>
        <w:div w:id="1356351084">
          <w:marLeft w:val="0"/>
          <w:marRight w:val="0"/>
          <w:marTop w:val="0"/>
          <w:marBottom w:val="0"/>
          <w:divBdr>
            <w:top w:val="none" w:sz="0" w:space="0" w:color="auto"/>
            <w:left w:val="none" w:sz="0" w:space="0" w:color="auto"/>
            <w:bottom w:val="none" w:sz="0" w:space="0" w:color="auto"/>
            <w:right w:val="none" w:sz="0" w:space="0" w:color="auto"/>
          </w:divBdr>
        </w:div>
      </w:divsChild>
    </w:div>
    <w:div w:id="761293002">
      <w:bodyDiv w:val="1"/>
      <w:marLeft w:val="0"/>
      <w:marRight w:val="0"/>
      <w:marTop w:val="0"/>
      <w:marBottom w:val="0"/>
      <w:divBdr>
        <w:top w:val="none" w:sz="0" w:space="0" w:color="auto"/>
        <w:left w:val="none" w:sz="0" w:space="0" w:color="auto"/>
        <w:bottom w:val="none" w:sz="0" w:space="0" w:color="auto"/>
        <w:right w:val="none" w:sz="0" w:space="0" w:color="auto"/>
      </w:divBdr>
      <w:divsChild>
        <w:div w:id="791898810">
          <w:marLeft w:val="0"/>
          <w:marRight w:val="0"/>
          <w:marTop w:val="0"/>
          <w:marBottom w:val="0"/>
          <w:divBdr>
            <w:top w:val="none" w:sz="0" w:space="0" w:color="auto"/>
            <w:left w:val="none" w:sz="0" w:space="0" w:color="auto"/>
            <w:bottom w:val="none" w:sz="0" w:space="0" w:color="auto"/>
            <w:right w:val="none" w:sz="0" w:space="0" w:color="auto"/>
          </w:divBdr>
          <w:divsChild>
            <w:div w:id="746536759">
              <w:marLeft w:val="0"/>
              <w:marRight w:val="0"/>
              <w:marTop w:val="0"/>
              <w:marBottom w:val="0"/>
              <w:divBdr>
                <w:top w:val="none" w:sz="0" w:space="0" w:color="auto"/>
                <w:left w:val="none" w:sz="0" w:space="0" w:color="auto"/>
                <w:bottom w:val="none" w:sz="0" w:space="0" w:color="auto"/>
                <w:right w:val="none" w:sz="0" w:space="0" w:color="auto"/>
              </w:divBdr>
              <w:divsChild>
                <w:div w:id="2879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3770">
          <w:marLeft w:val="0"/>
          <w:marRight w:val="0"/>
          <w:marTop w:val="0"/>
          <w:marBottom w:val="0"/>
          <w:divBdr>
            <w:top w:val="none" w:sz="0" w:space="0" w:color="auto"/>
            <w:left w:val="none" w:sz="0" w:space="0" w:color="auto"/>
            <w:bottom w:val="none" w:sz="0" w:space="0" w:color="auto"/>
            <w:right w:val="none" w:sz="0" w:space="0" w:color="auto"/>
          </w:divBdr>
          <w:divsChild>
            <w:div w:id="703675401">
              <w:marLeft w:val="0"/>
              <w:marRight w:val="0"/>
              <w:marTop w:val="0"/>
              <w:marBottom w:val="0"/>
              <w:divBdr>
                <w:top w:val="none" w:sz="0" w:space="0" w:color="auto"/>
                <w:left w:val="none" w:sz="0" w:space="0" w:color="auto"/>
                <w:bottom w:val="none" w:sz="0" w:space="0" w:color="auto"/>
                <w:right w:val="none" w:sz="0" w:space="0" w:color="auto"/>
              </w:divBdr>
              <w:divsChild>
                <w:div w:id="2142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3236">
          <w:marLeft w:val="0"/>
          <w:marRight w:val="0"/>
          <w:marTop w:val="0"/>
          <w:marBottom w:val="0"/>
          <w:divBdr>
            <w:top w:val="none" w:sz="0" w:space="0" w:color="auto"/>
            <w:left w:val="none" w:sz="0" w:space="0" w:color="auto"/>
            <w:bottom w:val="none" w:sz="0" w:space="0" w:color="auto"/>
            <w:right w:val="none" w:sz="0" w:space="0" w:color="auto"/>
          </w:divBdr>
        </w:div>
      </w:divsChild>
    </w:div>
    <w:div w:id="772215212">
      <w:bodyDiv w:val="1"/>
      <w:marLeft w:val="0"/>
      <w:marRight w:val="0"/>
      <w:marTop w:val="0"/>
      <w:marBottom w:val="0"/>
      <w:divBdr>
        <w:top w:val="none" w:sz="0" w:space="0" w:color="auto"/>
        <w:left w:val="none" w:sz="0" w:space="0" w:color="auto"/>
        <w:bottom w:val="none" w:sz="0" w:space="0" w:color="auto"/>
        <w:right w:val="none" w:sz="0" w:space="0" w:color="auto"/>
      </w:divBdr>
    </w:div>
    <w:div w:id="1076633581">
      <w:bodyDiv w:val="1"/>
      <w:marLeft w:val="0"/>
      <w:marRight w:val="0"/>
      <w:marTop w:val="0"/>
      <w:marBottom w:val="0"/>
      <w:divBdr>
        <w:top w:val="none" w:sz="0" w:space="0" w:color="auto"/>
        <w:left w:val="none" w:sz="0" w:space="0" w:color="auto"/>
        <w:bottom w:val="none" w:sz="0" w:space="0" w:color="auto"/>
        <w:right w:val="none" w:sz="0" w:space="0" w:color="auto"/>
      </w:divBdr>
      <w:divsChild>
        <w:div w:id="343243569">
          <w:marLeft w:val="0"/>
          <w:marRight w:val="0"/>
          <w:marTop w:val="0"/>
          <w:marBottom w:val="0"/>
          <w:divBdr>
            <w:top w:val="none" w:sz="0" w:space="0" w:color="auto"/>
            <w:left w:val="none" w:sz="0" w:space="0" w:color="auto"/>
            <w:bottom w:val="none" w:sz="0" w:space="0" w:color="auto"/>
            <w:right w:val="none" w:sz="0" w:space="0" w:color="auto"/>
          </w:divBdr>
          <w:divsChild>
            <w:div w:id="11010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4032">
      <w:bodyDiv w:val="1"/>
      <w:marLeft w:val="0"/>
      <w:marRight w:val="0"/>
      <w:marTop w:val="0"/>
      <w:marBottom w:val="0"/>
      <w:divBdr>
        <w:top w:val="none" w:sz="0" w:space="0" w:color="auto"/>
        <w:left w:val="none" w:sz="0" w:space="0" w:color="auto"/>
        <w:bottom w:val="none" w:sz="0" w:space="0" w:color="auto"/>
        <w:right w:val="none" w:sz="0" w:space="0" w:color="auto"/>
      </w:divBdr>
    </w:div>
    <w:div w:id="1188060446">
      <w:marLeft w:val="0"/>
      <w:marRight w:val="0"/>
      <w:marTop w:val="0"/>
      <w:marBottom w:val="0"/>
      <w:divBdr>
        <w:top w:val="none" w:sz="0" w:space="0" w:color="auto"/>
        <w:left w:val="none" w:sz="0" w:space="0" w:color="auto"/>
        <w:bottom w:val="none" w:sz="0" w:space="0" w:color="auto"/>
        <w:right w:val="none" w:sz="0" w:space="0" w:color="auto"/>
      </w:divBdr>
      <w:divsChild>
        <w:div w:id="1188060441">
          <w:marLeft w:val="0"/>
          <w:marRight w:val="0"/>
          <w:marTop w:val="0"/>
          <w:marBottom w:val="0"/>
          <w:divBdr>
            <w:top w:val="none" w:sz="0" w:space="0" w:color="auto"/>
            <w:left w:val="none" w:sz="0" w:space="0" w:color="auto"/>
            <w:bottom w:val="none" w:sz="0" w:space="0" w:color="auto"/>
            <w:right w:val="none" w:sz="0" w:space="0" w:color="auto"/>
          </w:divBdr>
          <w:divsChild>
            <w:div w:id="11880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0447">
      <w:marLeft w:val="0"/>
      <w:marRight w:val="0"/>
      <w:marTop w:val="0"/>
      <w:marBottom w:val="0"/>
      <w:divBdr>
        <w:top w:val="none" w:sz="0" w:space="0" w:color="auto"/>
        <w:left w:val="none" w:sz="0" w:space="0" w:color="auto"/>
        <w:bottom w:val="none" w:sz="0" w:space="0" w:color="auto"/>
        <w:right w:val="none" w:sz="0" w:space="0" w:color="auto"/>
      </w:divBdr>
    </w:div>
    <w:div w:id="1188060458">
      <w:marLeft w:val="0"/>
      <w:marRight w:val="0"/>
      <w:marTop w:val="0"/>
      <w:marBottom w:val="0"/>
      <w:divBdr>
        <w:top w:val="none" w:sz="0" w:space="0" w:color="auto"/>
        <w:left w:val="none" w:sz="0" w:space="0" w:color="auto"/>
        <w:bottom w:val="none" w:sz="0" w:space="0" w:color="auto"/>
        <w:right w:val="none" w:sz="0" w:space="0" w:color="auto"/>
      </w:divBdr>
      <w:divsChild>
        <w:div w:id="1188060451">
          <w:marLeft w:val="0"/>
          <w:marRight w:val="0"/>
          <w:marTop w:val="0"/>
          <w:marBottom w:val="0"/>
          <w:divBdr>
            <w:top w:val="none" w:sz="0" w:space="0" w:color="auto"/>
            <w:left w:val="none" w:sz="0" w:space="0" w:color="auto"/>
            <w:bottom w:val="none" w:sz="0" w:space="0" w:color="auto"/>
            <w:right w:val="none" w:sz="0" w:space="0" w:color="auto"/>
          </w:divBdr>
        </w:div>
        <w:div w:id="1188060525">
          <w:marLeft w:val="0"/>
          <w:marRight w:val="0"/>
          <w:marTop w:val="0"/>
          <w:marBottom w:val="0"/>
          <w:divBdr>
            <w:top w:val="none" w:sz="0" w:space="0" w:color="auto"/>
            <w:left w:val="none" w:sz="0" w:space="0" w:color="auto"/>
            <w:bottom w:val="none" w:sz="0" w:space="0" w:color="auto"/>
            <w:right w:val="none" w:sz="0" w:space="0" w:color="auto"/>
          </w:divBdr>
        </w:div>
        <w:div w:id="1188060535">
          <w:marLeft w:val="0"/>
          <w:marRight w:val="0"/>
          <w:marTop w:val="0"/>
          <w:marBottom w:val="0"/>
          <w:divBdr>
            <w:top w:val="none" w:sz="0" w:space="0" w:color="auto"/>
            <w:left w:val="none" w:sz="0" w:space="0" w:color="auto"/>
            <w:bottom w:val="none" w:sz="0" w:space="0" w:color="auto"/>
            <w:right w:val="none" w:sz="0" w:space="0" w:color="auto"/>
          </w:divBdr>
        </w:div>
      </w:divsChild>
    </w:div>
    <w:div w:id="1188060484">
      <w:marLeft w:val="0"/>
      <w:marRight w:val="0"/>
      <w:marTop w:val="0"/>
      <w:marBottom w:val="0"/>
      <w:divBdr>
        <w:top w:val="none" w:sz="0" w:space="0" w:color="auto"/>
        <w:left w:val="none" w:sz="0" w:space="0" w:color="auto"/>
        <w:bottom w:val="none" w:sz="0" w:space="0" w:color="auto"/>
        <w:right w:val="none" w:sz="0" w:space="0" w:color="auto"/>
      </w:divBdr>
      <w:divsChild>
        <w:div w:id="1188060450">
          <w:marLeft w:val="0"/>
          <w:marRight w:val="0"/>
          <w:marTop w:val="0"/>
          <w:marBottom w:val="0"/>
          <w:divBdr>
            <w:top w:val="none" w:sz="0" w:space="0" w:color="auto"/>
            <w:left w:val="none" w:sz="0" w:space="0" w:color="auto"/>
            <w:bottom w:val="none" w:sz="0" w:space="0" w:color="auto"/>
            <w:right w:val="none" w:sz="0" w:space="0" w:color="auto"/>
          </w:divBdr>
        </w:div>
        <w:div w:id="1188060470">
          <w:marLeft w:val="0"/>
          <w:marRight w:val="0"/>
          <w:marTop w:val="0"/>
          <w:marBottom w:val="0"/>
          <w:divBdr>
            <w:top w:val="none" w:sz="0" w:space="0" w:color="auto"/>
            <w:left w:val="none" w:sz="0" w:space="0" w:color="auto"/>
            <w:bottom w:val="none" w:sz="0" w:space="0" w:color="auto"/>
            <w:right w:val="none" w:sz="0" w:space="0" w:color="auto"/>
          </w:divBdr>
        </w:div>
        <w:div w:id="1188060495">
          <w:marLeft w:val="0"/>
          <w:marRight w:val="0"/>
          <w:marTop w:val="0"/>
          <w:marBottom w:val="0"/>
          <w:divBdr>
            <w:top w:val="none" w:sz="0" w:space="0" w:color="auto"/>
            <w:left w:val="none" w:sz="0" w:space="0" w:color="auto"/>
            <w:bottom w:val="none" w:sz="0" w:space="0" w:color="auto"/>
            <w:right w:val="none" w:sz="0" w:space="0" w:color="auto"/>
          </w:divBdr>
        </w:div>
        <w:div w:id="1188060515">
          <w:marLeft w:val="0"/>
          <w:marRight w:val="0"/>
          <w:marTop w:val="0"/>
          <w:marBottom w:val="0"/>
          <w:divBdr>
            <w:top w:val="none" w:sz="0" w:space="0" w:color="auto"/>
            <w:left w:val="none" w:sz="0" w:space="0" w:color="auto"/>
            <w:bottom w:val="none" w:sz="0" w:space="0" w:color="auto"/>
            <w:right w:val="none" w:sz="0" w:space="0" w:color="auto"/>
          </w:divBdr>
        </w:div>
        <w:div w:id="1188060592">
          <w:marLeft w:val="0"/>
          <w:marRight w:val="0"/>
          <w:marTop w:val="0"/>
          <w:marBottom w:val="0"/>
          <w:divBdr>
            <w:top w:val="none" w:sz="0" w:space="0" w:color="auto"/>
            <w:left w:val="none" w:sz="0" w:space="0" w:color="auto"/>
            <w:bottom w:val="none" w:sz="0" w:space="0" w:color="auto"/>
            <w:right w:val="none" w:sz="0" w:space="0" w:color="auto"/>
          </w:divBdr>
        </w:div>
        <w:div w:id="1188060616">
          <w:marLeft w:val="0"/>
          <w:marRight w:val="0"/>
          <w:marTop w:val="0"/>
          <w:marBottom w:val="0"/>
          <w:divBdr>
            <w:top w:val="none" w:sz="0" w:space="0" w:color="auto"/>
            <w:left w:val="none" w:sz="0" w:space="0" w:color="auto"/>
            <w:bottom w:val="none" w:sz="0" w:space="0" w:color="auto"/>
            <w:right w:val="none" w:sz="0" w:space="0" w:color="auto"/>
          </w:divBdr>
        </w:div>
        <w:div w:id="1188060619">
          <w:marLeft w:val="0"/>
          <w:marRight w:val="0"/>
          <w:marTop w:val="0"/>
          <w:marBottom w:val="0"/>
          <w:divBdr>
            <w:top w:val="none" w:sz="0" w:space="0" w:color="auto"/>
            <w:left w:val="none" w:sz="0" w:space="0" w:color="auto"/>
            <w:bottom w:val="none" w:sz="0" w:space="0" w:color="auto"/>
            <w:right w:val="none" w:sz="0" w:space="0" w:color="auto"/>
          </w:divBdr>
        </w:div>
        <w:div w:id="1188060642">
          <w:marLeft w:val="0"/>
          <w:marRight w:val="0"/>
          <w:marTop w:val="0"/>
          <w:marBottom w:val="0"/>
          <w:divBdr>
            <w:top w:val="none" w:sz="0" w:space="0" w:color="auto"/>
            <w:left w:val="none" w:sz="0" w:space="0" w:color="auto"/>
            <w:bottom w:val="none" w:sz="0" w:space="0" w:color="auto"/>
            <w:right w:val="none" w:sz="0" w:space="0" w:color="auto"/>
          </w:divBdr>
        </w:div>
        <w:div w:id="1188060765">
          <w:marLeft w:val="0"/>
          <w:marRight w:val="0"/>
          <w:marTop w:val="0"/>
          <w:marBottom w:val="0"/>
          <w:divBdr>
            <w:top w:val="none" w:sz="0" w:space="0" w:color="auto"/>
            <w:left w:val="none" w:sz="0" w:space="0" w:color="auto"/>
            <w:bottom w:val="none" w:sz="0" w:space="0" w:color="auto"/>
            <w:right w:val="none" w:sz="0" w:space="0" w:color="auto"/>
          </w:divBdr>
        </w:div>
        <w:div w:id="1188060769">
          <w:marLeft w:val="0"/>
          <w:marRight w:val="0"/>
          <w:marTop w:val="0"/>
          <w:marBottom w:val="0"/>
          <w:divBdr>
            <w:top w:val="none" w:sz="0" w:space="0" w:color="auto"/>
            <w:left w:val="none" w:sz="0" w:space="0" w:color="auto"/>
            <w:bottom w:val="none" w:sz="0" w:space="0" w:color="auto"/>
            <w:right w:val="none" w:sz="0" w:space="0" w:color="auto"/>
          </w:divBdr>
        </w:div>
      </w:divsChild>
    </w:div>
    <w:div w:id="1188060517">
      <w:marLeft w:val="0"/>
      <w:marRight w:val="0"/>
      <w:marTop w:val="0"/>
      <w:marBottom w:val="0"/>
      <w:divBdr>
        <w:top w:val="none" w:sz="0" w:space="0" w:color="auto"/>
        <w:left w:val="none" w:sz="0" w:space="0" w:color="auto"/>
        <w:bottom w:val="none" w:sz="0" w:space="0" w:color="auto"/>
        <w:right w:val="none" w:sz="0" w:space="0" w:color="auto"/>
      </w:divBdr>
    </w:div>
    <w:div w:id="1188060523">
      <w:marLeft w:val="0"/>
      <w:marRight w:val="0"/>
      <w:marTop w:val="0"/>
      <w:marBottom w:val="0"/>
      <w:divBdr>
        <w:top w:val="none" w:sz="0" w:space="0" w:color="auto"/>
        <w:left w:val="none" w:sz="0" w:space="0" w:color="auto"/>
        <w:bottom w:val="none" w:sz="0" w:space="0" w:color="auto"/>
        <w:right w:val="none" w:sz="0" w:space="0" w:color="auto"/>
      </w:divBdr>
      <w:divsChild>
        <w:div w:id="1188060454">
          <w:marLeft w:val="0"/>
          <w:marRight w:val="0"/>
          <w:marTop w:val="0"/>
          <w:marBottom w:val="0"/>
          <w:divBdr>
            <w:top w:val="none" w:sz="0" w:space="0" w:color="auto"/>
            <w:left w:val="none" w:sz="0" w:space="0" w:color="auto"/>
            <w:bottom w:val="none" w:sz="0" w:space="0" w:color="auto"/>
            <w:right w:val="none" w:sz="0" w:space="0" w:color="auto"/>
          </w:divBdr>
        </w:div>
        <w:div w:id="1188060475">
          <w:marLeft w:val="0"/>
          <w:marRight w:val="0"/>
          <w:marTop w:val="0"/>
          <w:marBottom w:val="0"/>
          <w:divBdr>
            <w:top w:val="none" w:sz="0" w:space="0" w:color="auto"/>
            <w:left w:val="none" w:sz="0" w:space="0" w:color="auto"/>
            <w:bottom w:val="none" w:sz="0" w:space="0" w:color="auto"/>
            <w:right w:val="none" w:sz="0" w:space="0" w:color="auto"/>
          </w:divBdr>
        </w:div>
        <w:div w:id="1188060519">
          <w:marLeft w:val="0"/>
          <w:marRight w:val="0"/>
          <w:marTop w:val="0"/>
          <w:marBottom w:val="0"/>
          <w:divBdr>
            <w:top w:val="none" w:sz="0" w:space="0" w:color="auto"/>
            <w:left w:val="none" w:sz="0" w:space="0" w:color="auto"/>
            <w:bottom w:val="none" w:sz="0" w:space="0" w:color="auto"/>
            <w:right w:val="none" w:sz="0" w:space="0" w:color="auto"/>
          </w:divBdr>
        </w:div>
        <w:div w:id="1188060578">
          <w:marLeft w:val="0"/>
          <w:marRight w:val="0"/>
          <w:marTop w:val="0"/>
          <w:marBottom w:val="0"/>
          <w:divBdr>
            <w:top w:val="none" w:sz="0" w:space="0" w:color="auto"/>
            <w:left w:val="none" w:sz="0" w:space="0" w:color="auto"/>
            <w:bottom w:val="none" w:sz="0" w:space="0" w:color="auto"/>
            <w:right w:val="none" w:sz="0" w:space="0" w:color="auto"/>
          </w:divBdr>
        </w:div>
        <w:div w:id="1188060591">
          <w:marLeft w:val="0"/>
          <w:marRight w:val="0"/>
          <w:marTop w:val="0"/>
          <w:marBottom w:val="0"/>
          <w:divBdr>
            <w:top w:val="none" w:sz="0" w:space="0" w:color="auto"/>
            <w:left w:val="none" w:sz="0" w:space="0" w:color="auto"/>
            <w:bottom w:val="none" w:sz="0" w:space="0" w:color="auto"/>
            <w:right w:val="none" w:sz="0" w:space="0" w:color="auto"/>
          </w:divBdr>
        </w:div>
        <w:div w:id="1188060612">
          <w:marLeft w:val="0"/>
          <w:marRight w:val="0"/>
          <w:marTop w:val="0"/>
          <w:marBottom w:val="0"/>
          <w:divBdr>
            <w:top w:val="none" w:sz="0" w:space="0" w:color="auto"/>
            <w:left w:val="none" w:sz="0" w:space="0" w:color="auto"/>
            <w:bottom w:val="none" w:sz="0" w:space="0" w:color="auto"/>
            <w:right w:val="none" w:sz="0" w:space="0" w:color="auto"/>
          </w:divBdr>
        </w:div>
      </w:divsChild>
    </w:div>
    <w:div w:id="1188060532">
      <w:marLeft w:val="0"/>
      <w:marRight w:val="0"/>
      <w:marTop w:val="0"/>
      <w:marBottom w:val="0"/>
      <w:divBdr>
        <w:top w:val="none" w:sz="0" w:space="0" w:color="auto"/>
        <w:left w:val="none" w:sz="0" w:space="0" w:color="auto"/>
        <w:bottom w:val="none" w:sz="0" w:space="0" w:color="auto"/>
        <w:right w:val="none" w:sz="0" w:space="0" w:color="auto"/>
      </w:divBdr>
      <w:divsChild>
        <w:div w:id="1188060540">
          <w:marLeft w:val="0"/>
          <w:marRight w:val="0"/>
          <w:marTop w:val="0"/>
          <w:marBottom w:val="0"/>
          <w:divBdr>
            <w:top w:val="none" w:sz="0" w:space="0" w:color="auto"/>
            <w:left w:val="none" w:sz="0" w:space="0" w:color="auto"/>
            <w:bottom w:val="none" w:sz="0" w:space="0" w:color="auto"/>
            <w:right w:val="none" w:sz="0" w:space="0" w:color="auto"/>
          </w:divBdr>
          <w:divsChild>
            <w:div w:id="1188060456">
              <w:marLeft w:val="0"/>
              <w:marRight w:val="0"/>
              <w:marTop w:val="0"/>
              <w:marBottom w:val="0"/>
              <w:divBdr>
                <w:top w:val="none" w:sz="0" w:space="0" w:color="auto"/>
                <w:left w:val="none" w:sz="0" w:space="0" w:color="auto"/>
                <w:bottom w:val="none" w:sz="0" w:space="0" w:color="auto"/>
                <w:right w:val="none" w:sz="0" w:space="0" w:color="auto"/>
              </w:divBdr>
            </w:div>
            <w:div w:id="1188060459">
              <w:marLeft w:val="0"/>
              <w:marRight w:val="0"/>
              <w:marTop w:val="0"/>
              <w:marBottom w:val="0"/>
              <w:divBdr>
                <w:top w:val="none" w:sz="0" w:space="0" w:color="auto"/>
                <w:left w:val="none" w:sz="0" w:space="0" w:color="auto"/>
                <w:bottom w:val="none" w:sz="0" w:space="0" w:color="auto"/>
                <w:right w:val="none" w:sz="0" w:space="0" w:color="auto"/>
              </w:divBdr>
            </w:div>
            <w:div w:id="1188060460">
              <w:marLeft w:val="0"/>
              <w:marRight w:val="0"/>
              <w:marTop w:val="0"/>
              <w:marBottom w:val="0"/>
              <w:divBdr>
                <w:top w:val="none" w:sz="0" w:space="0" w:color="auto"/>
                <w:left w:val="none" w:sz="0" w:space="0" w:color="auto"/>
                <w:bottom w:val="none" w:sz="0" w:space="0" w:color="auto"/>
                <w:right w:val="none" w:sz="0" w:space="0" w:color="auto"/>
              </w:divBdr>
            </w:div>
            <w:div w:id="1188060469">
              <w:marLeft w:val="0"/>
              <w:marRight w:val="0"/>
              <w:marTop w:val="0"/>
              <w:marBottom w:val="0"/>
              <w:divBdr>
                <w:top w:val="none" w:sz="0" w:space="0" w:color="auto"/>
                <w:left w:val="none" w:sz="0" w:space="0" w:color="auto"/>
                <w:bottom w:val="none" w:sz="0" w:space="0" w:color="auto"/>
                <w:right w:val="none" w:sz="0" w:space="0" w:color="auto"/>
              </w:divBdr>
            </w:div>
            <w:div w:id="1188060473">
              <w:marLeft w:val="0"/>
              <w:marRight w:val="0"/>
              <w:marTop w:val="0"/>
              <w:marBottom w:val="0"/>
              <w:divBdr>
                <w:top w:val="none" w:sz="0" w:space="0" w:color="auto"/>
                <w:left w:val="none" w:sz="0" w:space="0" w:color="auto"/>
                <w:bottom w:val="none" w:sz="0" w:space="0" w:color="auto"/>
                <w:right w:val="none" w:sz="0" w:space="0" w:color="auto"/>
              </w:divBdr>
            </w:div>
            <w:div w:id="1188060474">
              <w:marLeft w:val="0"/>
              <w:marRight w:val="0"/>
              <w:marTop w:val="0"/>
              <w:marBottom w:val="0"/>
              <w:divBdr>
                <w:top w:val="none" w:sz="0" w:space="0" w:color="auto"/>
                <w:left w:val="none" w:sz="0" w:space="0" w:color="auto"/>
                <w:bottom w:val="none" w:sz="0" w:space="0" w:color="auto"/>
                <w:right w:val="none" w:sz="0" w:space="0" w:color="auto"/>
              </w:divBdr>
            </w:div>
            <w:div w:id="1188060480">
              <w:marLeft w:val="0"/>
              <w:marRight w:val="0"/>
              <w:marTop w:val="0"/>
              <w:marBottom w:val="0"/>
              <w:divBdr>
                <w:top w:val="none" w:sz="0" w:space="0" w:color="auto"/>
                <w:left w:val="none" w:sz="0" w:space="0" w:color="auto"/>
                <w:bottom w:val="none" w:sz="0" w:space="0" w:color="auto"/>
                <w:right w:val="none" w:sz="0" w:space="0" w:color="auto"/>
              </w:divBdr>
            </w:div>
            <w:div w:id="1188060488">
              <w:marLeft w:val="0"/>
              <w:marRight w:val="0"/>
              <w:marTop w:val="0"/>
              <w:marBottom w:val="0"/>
              <w:divBdr>
                <w:top w:val="none" w:sz="0" w:space="0" w:color="auto"/>
                <w:left w:val="none" w:sz="0" w:space="0" w:color="auto"/>
                <w:bottom w:val="none" w:sz="0" w:space="0" w:color="auto"/>
                <w:right w:val="none" w:sz="0" w:space="0" w:color="auto"/>
              </w:divBdr>
            </w:div>
            <w:div w:id="1188060492">
              <w:marLeft w:val="0"/>
              <w:marRight w:val="0"/>
              <w:marTop w:val="0"/>
              <w:marBottom w:val="0"/>
              <w:divBdr>
                <w:top w:val="none" w:sz="0" w:space="0" w:color="auto"/>
                <w:left w:val="none" w:sz="0" w:space="0" w:color="auto"/>
                <w:bottom w:val="none" w:sz="0" w:space="0" w:color="auto"/>
                <w:right w:val="none" w:sz="0" w:space="0" w:color="auto"/>
              </w:divBdr>
            </w:div>
            <w:div w:id="1188060498">
              <w:marLeft w:val="0"/>
              <w:marRight w:val="0"/>
              <w:marTop w:val="0"/>
              <w:marBottom w:val="0"/>
              <w:divBdr>
                <w:top w:val="none" w:sz="0" w:space="0" w:color="auto"/>
                <w:left w:val="none" w:sz="0" w:space="0" w:color="auto"/>
                <w:bottom w:val="none" w:sz="0" w:space="0" w:color="auto"/>
                <w:right w:val="none" w:sz="0" w:space="0" w:color="auto"/>
              </w:divBdr>
            </w:div>
            <w:div w:id="1188060499">
              <w:marLeft w:val="0"/>
              <w:marRight w:val="0"/>
              <w:marTop w:val="0"/>
              <w:marBottom w:val="0"/>
              <w:divBdr>
                <w:top w:val="none" w:sz="0" w:space="0" w:color="auto"/>
                <w:left w:val="none" w:sz="0" w:space="0" w:color="auto"/>
                <w:bottom w:val="none" w:sz="0" w:space="0" w:color="auto"/>
                <w:right w:val="none" w:sz="0" w:space="0" w:color="auto"/>
              </w:divBdr>
            </w:div>
            <w:div w:id="1188060501">
              <w:marLeft w:val="0"/>
              <w:marRight w:val="0"/>
              <w:marTop w:val="0"/>
              <w:marBottom w:val="0"/>
              <w:divBdr>
                <w:top w:val="none" w:sz="0" w:space="0" w:color="auto"/>
                <w:left w:val="none" w:sz="0" w:space="0" w:color="auto"/>
                <w:bottom w:val="none" w:sz="0" w:space="0" w:color="auto"/>
                <w:right w:val="none" w:sz="0" w:space="0" w:color="auto"/>
              </w:divBdr>
            </w:div>
            <w:div w:id="1188060505">
              <w:marLeft w:val="0"/>
              <w:marRight w:val="0"/>
              <w:marTop w:val="0"/>
              <w:marBottom w:val="0"/>
              <w:divBdr>
                <w:top w:val="none" w:sz="0" w:space="0" w:color="auto"/>
                <w:left w:val="none" w:sz="0" w:space="0" w:color="auto"/>
                <w:bottom w:val="none" w:sz="0" w:space="0" w:color="auto"/>
                <w:right w:val="none" w:sz="0" w:space="0" w:color="auto"/>
              </w:divBdr>
            </w:div>
            <w:div w:id="1188060512">
              <w:marLeft w:val="0"/>
              <w:marRight w:val="0"/>
              <w:marTop w:val="0"/>
              <w:marBottom w:val="0"/>
              <w:divBdr>
                <w:top w:val="none" w:sz="0" w:space="0" w:color="auto"/>
                <w:left w:val="none" w:sz="0" w:space="0" w:color="auto"/>
                <w:bottom w:val="none" w:sz="0" w:space="0" w:color="auto"/>
                <w:right w:val="none" w:sz="0" w:space="0" w:color="auto"/>
              </w:divBdr>
            </w:div>
            <w:div w:id="1188060518">
              <w:marLeft w:val="0"/>
              <w:marRight w:val="0"/>
              <w:marTop w:val="0"/>
              <w:marBottom w:val="0"/>
              <w:divBdr>
                <w:top w:val="none" w:sz="0" w:space="0" w:color="auto"/>
                <w:left w:val="none" w:sz="0" w:space="0" w:color="auto"/>
                <w:bottom w:val="none" w:sz="0" w:space="0" w:color="auto"/>
                <w:right w:val="none" w:sz="0" w:space="0" w:color="auto"/>
              </w:divBdr>
            </w:div>
            <w:div w:id="1188060531">
              <w:marLeft w:val="0"/>
              <w:marRight w:val="0"/>
              <w:marTop w:val="0"/>
              <w:marBottom w:val="0"/>
              <w:divBdr>
                <w:top w:val="none" w:sz="0" w:space="0" w:color="auto"/>
                <w:left w:val="none" w:sz="0" w:space="0" w:color="auto"/>
                <w:bottom w:val="none" w:sz="0" w:space="0" w:color="auto"/>
                <w:right w:val="none" w:sz="0" w:space="0" w:color="auto"/>
              </w:divBdr>
            </w:div>
            <w:div w:id="1188060539">
              <w:marLeft w:val="0"/>
              <w:marRight w:val="0"/>
              <w:marTop w:val="0"/>
              <w:marBottom w:val="0"/>
              <w:divBdr>
                <w:top w:val="none" w:sz="0" w:space="0" w:color="auto"/>
                <w:left w:val="none" w:sz="0" w:space="0" w:color="auto"/>
                <w:bottom w:val="none" w:sz="0" w:space="0" w:color="auto"/>
                <w:right w:val="none" w:sz="0" w:space="0" w:color="auto"/>
              </w:divBdr>
            </w:div>
            <w:div w:id="1188060541">
              <w:marLeft w:val="0"/>
              <w:marRight w:val="0"/>
              <w:marTop w:val="0"/>
              <w:marBottom w:val="0"/>
              <w:divBdr>
                <w:top w:val="none" w:sz="0" w:space="0" w:color="auto"/>
                <w:left w:val="none" w:sz="0" w:space="0" w:color="auto"/>
                <w:bottom w:val="none" w:sz="0" w:space="0" w:color="auto"/>
                <w:right w:val="none" w:sz="0" w:space="0" w:color="auto"/>
              </w:divBdr>
            </w:div>
            <w:div w:id="1188060544">
              <w:marLeft w:val="0"/>
              <w:marRight w:val="0"/>
              <w:marTop w:val="0"/>
              <w:marBottom w:val="0"/>
              <w:divBdr>
                <w:top w:val="none" w:sz="0" w:space="0" w:color="auto"/>
                <w:left w:val="none" w:sz="0" w:space="0" w:color="auto"/>
                <w:bottom w:val="none" w:sz="0" w:space="0" w:color="auto"/>
                <w:right w:val="none" w:sz="0" w:space="0" w:color="auto"/>
              </w:divBdr>
            </w:div>
            <w:div w:id="1188060547">
              <w:marLeft w:val="0"/>
              <w:marRight w:val="0"/>
              <w:marTop w:val="0"/>
              <w:marBottom w:val="0"/>
              <w:divBdr>
                <w:top w:val="none" w:sz="0" w:space="0" w:color="auto"/>
                <w:left w:val="none" w:sz="0" w:space="0" w:color="auto"/>
                <w:bottom w:val="none" w:sz="0" w:space="0" w:color="auto"/>
                <w:right w:val="none" w:sz="0" w:space="0" w:color="auto"/>
              </w:divBdr>
            </w:div>
            <w:div w:id="1188060550">
              <w:marLeft w:val="0"/>
              <w:marRight w:val="0"/>
              <w:marTop w:val="0"/>
              <w:marBottom w:val="0"/>
              <w:divBdr>
                <w:top w:val="none" w:sz="0" w:space="0" w:color="auto"/>
                <w:left w:val="none" w:sz="0" w:space="0" w:color="auto"/>
                <w:bottom w:val="none" w:sz="0" w:space="0" w:color="auto"/>
                <w:right w:val="none" w:sz="0" w:space="0" w:color="auto"/>
              </w:divBdr>
            </w:div>
            <w:div w:id="1188060559">
              <w:marLeft w:val="0"/>
              <w:marRight w:val="0"/>
              <w:marTop w:val="0"/>
              <w:marBottom w:val="0"/>
              <w:divBdr>
                <w:top w:val="none" w:sz="0" w:space="0" w:color="auto"/>
                <w:left w:val="none" w:sz="0" w:space="0" w:color="auto"/>
                <w:bottom w:val="none" w:sz="0" w:space="0" w:color="auto"/>
                <w:right w:val="none" w:sz="0" w:space="0" w:color="auto"/>
              </w:divBdr>
            </w:div>
            <w:div w:id="1188060564">
              <w:marLeft w:val="0"/>
              <w:marRight w:val="0"/>
              <w:marTop w:val="0"/>
              <w:marBottom w:val="0"/>
              <w:divBdr>
                <w:top w:val="none" w:sz="0" w:space="0" w:color="auto"/>
                <w:left w:val="none" w:sz="0" w:space="0" w:color="auto"/>
                <w:bottom w:val="none" w:sz="0" w:space="0" w:color="auto"/>
                <w:right w:val="none" w:sz="0" w:space="0" w:color="auto"/>
              </w:divBdr>
            </w:div>
            <w:div w:id="1188060572">
              <w:marLeft w:val="0"/>
              <w:marRight w:val="0"/>
              <w:marTop w:val="0"/>
              <w:marBottom w:val="0"/>
              <w:divBdr>
                <w:top w:val="none" w:sz="0" w:space="0" w:color="auto"/>
                <w:left w:val="none" w:sz="0" w:space="0" w:color="auto"/>
                <w:bottom w:val="none" w:sz="0" w:space="0" w:color="auto"/>
                <w:right w:val="none" w:sz="0" w:space="0" w:color="auto"/>
              </w:divBdr>
            </w:div>
            <w:div w:id="1188060573">
              <w:marLeft w:val="0"/>
              <w:marRight w:val="0"/>
              <w:marTop w:val="0"/>
              <w:marBottom w:val="0"/>
              <w:divBdr>
                <w:top w:val="none" w:sz="0" w:space="0" w:color="auto"/>
                <w:left w:val="none" w:sz="0" w:space="0" w:color="auto"/>
                <w:bottom w:val="none" w:sz="0" w:space="0" w:color="auto"/>
                <w:right w:val="none" w:sz="0" w:space="0" w:color="auto"/>
              </w:divBdr>
            </w:div>
            <w:div w:id="1188060576">
              <w:marLeft w:val="0"/>
              <w:marRight w:val="0"/>
              <w:marTop w:val="0"/>
              <w:marBottom w:val="0"/>
              <w:divBdr>
                <w:top w:val="none" w:sz="0" w:space="0" w:color="auto"/>
                <w:left w:val="none" w:sz="0" w:space="0" w:color="auto"/>
                <w:bottom w:val="none" w:sz="0" w:space="0" w:color="auto"/>
                <w:right w:val="none" w:sz="0" w:space="0" w:color="auto"/>
              </w:divBdr>
            </w:div>
            <w:div w:id="1188060577">
              <w:marLeft w:val="0"/>
              <w:marRight w:val="0"/>
              <w:marTop w:val="0"/>
              <w:marBottom w:val="0"/>
              <w:divBdr>
                <w:top w:val="none" w:sz="0" w:space="0" w:color="auto"/>
                <w:left w:val="none" w:sz="0" w:space="0" w:color="auto"/>
                <w:bottom w:val="none" w:sz="0" w:space="0" w:color="auto"/>
                <w:right w:val="none" w:sz="0" w:space="0" w:color="auto"/>
              </w:divBdr>
            </w:div>
            <w:div w:id="1188060580">
              <w:marLeft w:val="0"/>
              <w:marRight w:val="0"/>
              <w:marTop w:val="0"/>
              <w:marBottom w:val="0"/>
              <w:divBdr>
                <w:top w:val="none" w:sz="0" w:space="0" w:color="auto"/>
                <w:left w:val="none" w:sz="0" w:space="0" w:color="auto"/>
                <w:bottom w:val="none" w:sz="0" w:space="0" w:color="auto"/>
                <w:right w:val="none" w:sz="0" w:space="0" w:color="auto"/>
              </w:divBdr>
            </w:div>
            <w:div w:id="1188060581">
              <w:marLeft w:val="0"/>
              <w:marRight w:val="0"/>
              <w:marTop w:val="0"/>
              <w:marBottom w:val="0"/>
              <w:divBdr>
                <w:top w:val="none" w:sz="0" w:space="0" w:color="auto"/>
                <w:left w:val="none" w:sz="0" w:space="0" w:color="auto"/>
                <w:bottom w:val="none" w:sz="0" w:space="0" w:color="auto"/>
                <w:right w:val="none" w:sz="0" w:space="0" w:color="auto"/>
              </w:divBdr>
            </w:div>
            <w:div w:id="1188060585">
              <w:marLeft w:val="0"/>
              <w:marRight w:val="0"/>
              <w:marTop w:val="0"/>
              <w:marBottom w:val="0"/>
              <w:divBdr>
                <w:top w:val="none" w:sz="0" w:space="0" w:color="auto"/>
                <w:left w:val="none" w:sz="0" w:space="0" w:color="auto"/>
                <w:bottom w:val="none" w:sz="0" w:space="0" w:color="auto"/>
                <w:right w:val="none" w:sz="0" w:space="0" w:color="auto"/>
              </w:divBdr>
            </w:div>
            <w:div w:id="1188060594">
              <w:marLeft w:val="0"/>
              <w:marRight w:val="0"/>
              <w:marTop w:val="0"/>
              <w:marBottom w:val="0"/>
              <w:divBdr>
                <w:top w:val="none" w:sz="0" w:space="0" w:color="auto"/>
                <w:left w:val="none" w:sz="0" w:space="0" w:color="auto"/>
                <w:bottom w:val="none" w:sz="0" w:space="0" w:color="auto"/>
                <w:right w:val="none" w:sz="0" w:space="0" w:color="auto"/>
              </w:divBdr>
            </w:div>
            <w:div w:id="1188060602">
              <w:marLeft w:val="0"/>
              <w:marRight w:val="0"/>
              <w:marTop w:val="0"/>
              <w:marBottom w:val="0"/>
              <w:divBdr>
                <w:top w:val="none" w:sz="0" w:space="0" w:color="auto"/>
                <w:left w:val="none" w:sz="0" w:space="0" w:color="auto"/>
                <w:bottom w:val="none" w:sz="0" w:space="0" w:color="auto"/>
                <w:right w:val="none" w:sz="0" w:space="0" w:color="auto"/>
              </w:divBdr>
            </w:div>
            <w:div w:id="1188060609">
              <w:marLeft w:val="0"/>
              <w:marRight w:val="0"/>
              <w:marTop w:val="0"/>
              <w:marBottom w:val="0"/>
              <w:divBdr>
                <w:top w:val="none" w:sz="0" w:space="0" w:color="auto"/>
                <w:left w:val="none" w:sz="0" w:space="0" w:color="auto"/>
                <w:bottom w:val="none" w:sz="0" w:space="0" w:color="auto"/>
                <w:right w:val="none" w:sz="0" w:space="0" w:color="auto"/>
              </w:divBdr>
            </w:div>
            <w:div w:id="1188060632">
              <w:marLeft w:val="0"/>
              <w:marRight w:val="0"/>
              <w:marTop w:val="0"/>
              <w:marBottom w:val="0"/>
              <w:divBdr>
                <w:top w:val="none" w:sz="0" w:space="0" w:color="auto"/>
                <w:left w:val="none" w:sz="0" w:space="0" w:color="auto"/>
                <w:bottom w:val="none" w:sz="0" w:space="0" w:color="auto"/>
                <w:right w:val="none" w:sz="0" w:space="0" w:color="auto"/>
              </w:divBdr>
            </w:div>
            <w:div w:id="1188060639">
              <w:marLeft w:val="0"/>
              <w:marRight w:val="0"/>
              <w:marTop w:val="0"/>
              <w:marBottom w:val="0"/>
              <w:divBdr>
                <w:top w:val="none" w:sz="0" w:space="0" w:color="auto"/>
                <w:left w:val="none" w:sz="0" w:space="0" w:color="auto"/>
                <w:bottom w:val="none" w:sz="0" w:space="0" w:color="auto"/>
                <w:right w:val="none" w:sz="0" w:space="0" w:color="auto"/>
              </w:divBdr>
            </w:div>
            <w:div w:id="1188060749">
              <w:marLeft w:val="0"/>
              <w:marRight w:val="0"/>
              <w:marTop w:val="0"/>
              <w:marBottom w:val="0"/>
              <w:divBdr>
                <w:top w:val="none" w:sz="0" w:space="0" w:color="auto"/>
                <w:left w:val="none" w:sz="0" w:space="0" w:color="auto"/>
                <w:bottom w:val="none" w:sz="0" w:space="0" w:color="auto"/>
                <w:right w:val="none" w:sz="0" w:space="0" w:color="auto"/>
              </w:divBdr>
            </w:div>
            <w:div w:id="1188060752">
              <w:marLeft w:val="0"/>
              <w:marRight w:val="0"/>
              <w:marTop w:val="0"/>
              <w:marBottom w:val="0"/>
              <w:divBdr>
                <w:top w:val="none" w:sz="0" w:space="0" w:color="auto"/>
                <w:left w:val="none" w:sz="0" w:space="0" w:color="auto"/>
                <w:bottom w:val="none" w:sz="0" w:space="0" w:color="auto"/>
                <w:right w:val="none" w:sz="0" w:space="0" w:color="auto"/>
              </w:divBdr>
            </w:div>
            <w:div w:id="1188060756">
              <w:marLeft w:val="0"/>
              <w:marRight w:val="0"/>
              <w:marTop w:val="0"/>
              <w:marBottom w:val="0"/>
              <w:divBdr>
                <w:top w:val="none" w:sz="0" w:space="0" w:color="auto"/>
                <w:left w:val="none" w:sz="0" w:space="0" w:color="auto"/>
                <w:bottom w:val="none" w:sz="0" w:space="0" w:color="auto"/>
                <w:right w:val="none" w:sz="0" w:space="0" w:color="auto"/>
              </w:divBdr>
            </w:div>
            <w:div w:id="1188060759">
              <w:marLeft w:val="0"/>
              <w:marRight w:val="0"/>
              <w:marTop w:val="0"/>
              <w:marBottom w:val="0"/>
              <w:divBdr>
                <w:top w:val="none" w:sz="0" w:space="0" w:color="auto"/>
                <w:left w:val="none" w:sz="0" w:space="0" w:color="auto"/>
                <w:bottom w:val="none" w:sz="0" w:space="0" w:color="auto"/>
                <w:right w:val="none" w:sz="0" w:space="0" w:color="auto"/>
              </w:divBdr>
            </w:div>
            <w:div w:id="1188060766">
              <w:marLeft w:val="0"/>
              <w:marRight w:val="0"/>
              <w:marTop w:val="0"/>
              <w:marBottom w:val="0"/>
              <w:divBdr>
                <w:top w:val="none" w:sz="0" w:space="0" w:color="auto"/>
                <w:left w:val="none" w:sz="0" w:space="0" w:color="auto"/>
                <w:bottom w:val="none" w:sz="0" w:space="0" w:color="auto"/>
                <w:right w:val="none" w:sz="0" w:space="0" w:color="auto"/>
              </w:divBdr>
            </w:div>
            <w:div w:id="1188060768">
              <w:marLeft w:val="0"/>
              <w:marRight w:val="0"/>
              <w:marTop w:val="0"/>
              <w:marBottom w:val="0"/>
              <w:divBdr>
                <w:top w:val="none" w:sz="0" w:space="0" w:color="auto"/>
                <w:left w:val="none" w:sz="0" w:space="0" w:color="auto"/>
                <w:bottom w:val="none" w:sz="0" w:space="0" w:color="auto"/>
                <w:right w:val="none" w:sz="0" w:space="0" w:color="auto"/>
              </w:divBdr>
            </w:div>
            <w:div w:id="1188060770">
              <w:marLeft w:val="0"/>
              <w:marRight w:val="0"/>
              <w:marTop w:val="0"/>
              <w:marBottom w:val="0"/>
              <w:divBdr>
                <w:top w:val="none" w:sz="0" w:space="0" w:color="auto"/>
                <w:left w:val="none" w:sz="0" w:space="0" w:color="auto"/>
                <w:bottom w:val="none" w:sz="0" w:space="0" w:color="auto"/>
                <w:right w:val="none" w:sz="0" w:space="0" w:color="auto"/>
              </w:divBdr>
            </w:div>
            <w:div w:id="1188060772">
              <w:marLeft w:val="0"/>
              <w:marRight w:val="0"/>
              <w:marTop w:val="0"/>
              <w:marBottom w:val="0"/>
              <w:divBdr>
                <w:top w:val="none" w:sz="0" w:space="0" w:color="auto"/>
                <w:left w:val="none" w:sz="0" w:space="0" w:color="auto"/>
                <w:bottom w:val="none" w:sz="0" w:space="0" w:color="auto"/>
                <w:right w:val="none" w:sz="0" w:space="0" w:color="auto"/>
              </w:divBdr>
            </w:div>
            <w:div w:id="1188060791">
              <w:marLeft w:val="0"/>
              <w:marRight w:val="0"/>
              <w:marTop w:val="0"/>
              <w:marBottom w:val="0"/>
              <w:divBdr>
                <w:top w:val="none" w:sz="0" w:space="0" w:color="auto"/>
                <w:left w:val="none" w:sz="0" w:space="0" w:color="auto"/>
                <w:bottom w:val="none" w:sz="0" w:space="0" w:color="auto"/>
                <w:right w:val="none" w:sz="0" w:space="0" w:color="auto"/>
              </w:divBdr>
            </w:div>
            <w:div w:id="1188060798">
              <w:marLeft w:val="0"/>
              <w:marRight w:val="0"/>
              <w:marTop w:val="0"/>
              <w:marBottom w:val="0"/>
              <w:divBdr>
                <w:top w:val="none" w:sz="0" w:space="0" w:color="auto"/>
                <w:left w:val="none" w:sz="0" w:space="0" w:color="auto"/>
                <w:bottom w:val="none" w:sz="0" w:space="0" w:color="auto"/>
                <w:right w:val="none" w:sz="0" w:space="0" w:color="auto"/>
              </w:divBdr>
            </w:div>
            <w:div w:id="11880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054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 w:id="1188060490">
          <w:marLeft w:val="0"/>
          <w:marRight w:val="0"/>
          <w:marTop w:val="0"/>
          <w:marBottom w:val="0"/>
          <w:divBdr>
            <w:top w:val="none" w:sz="0" w:space="0" w:color="auto"/>
            <w:left w:val="none" w:sz="0" w:space="0" w:color="auto"/>
            <w:bottom w:val="none" w:sz="0" w:space="0" w:color="auto"/>
            <w:right w:val="none" w:sz="0" w:space="0" w:color="auto"/>
          </w:divBdr>
        </w:div>
        <w:div w:id="1188060553">
          <w:marLeft w:val="0"/>
          <w:marRight w:val="0"/>
          <w:marTop w:val="0"/>
          <w:marBottom w:val="0"/>
          <w:divBdr>
            <w:top w:val="none" w:sz="0" w:space="0" w:color="auto"/>
            <w:left w:val="none" w:sz="0" w:space="0" w:color="auto"/>
            <w:bottom w:val="none" w:sz="0" w:space="0" w:color="auto"/>
            <w:right w:val="none" w:sz="0" w:space="0" w:color="auto"/>
          </w:divBdr>
        </w:div>
        <w:div w:id="1188060774">
          <w:marLeft w:val="0"/>
          <w:marRight w:val="0"/>
          <w:marTop w:val="0"/>
          <w:marBottom w:val="0"/>
          <w:divBdr>
            <w:top w:val="none" w:sz="0" w:space="0" w:color="auto"/>
            <w:left w:val="none" w:sz="0" w:space="0" w:color="auto"/>
            <w:bottom w:val="none" w:sz="0" w:space="0" w:color="auto"/>
            <w:right w:val="none" w:sz="0" w:space="0" w:color="auto"/>
          </w:divBdr>
        </w:div>
      </w:divsChild>
    </w:div>
    <w:div w:id="1188060567">
      <w:marLeft w:val="0"/>
      <w:marRight w:val="0"/>
      <w:marTop w:val="0"/>
      <w:marBottom w:val="0"/>
      <w:divBdr>
        <w:top w:val="none" w:sz="0" w:space="0" w:color="auto"/>
        <w:left w:val="none" w:sz="0" w:space="0" w:color="auto"/>
        <w:bottom w:val="none" w:sz="0" w:space="0" w:color="auto"/>
        <w:right w:val="none" w:sz="0" w:space="0" w:color="auto"/>
      </w:divBdr>
    </w:div>
    <w:div w:id="1188060579">
      <w:marLeft w:val="0"/>
      <w:marRight w:val="0"/>
      <w:marTop w:val="0"/>
      <w:marBottom w:val="0"/>
      <w:divBdr>
        <w:top w:val="none" w:sz="0" w:space="0" w:color="auto"/>
        <w:left w:val="none" w:sz="0" w:space="0" w:color="auto"/>
        <w:bottom w:val="none" w:sz="0" w:space="0" w:color="auto"/>
        <w:right w:val="none" w:sz="0" w:space="0" w:color="auto"/>
      </w:divBdr>
      <w:divsChild>
        <w:div w:id="1188060445">
          <w:marLeft w:val="0"/>
          <w:marRight w:val="0"/>
          <w:marTop w:val="0"/>
          <w:marBottom w:val="0"/>
          <w:divBdr>
            <w:top w:val="none" w:sz="0" w:space="0" w:color="auto"/>
            <w:left w:val="none" w:sz="0" w:space="0" w:color="auto"/>
            <w:bottom w:val="none" w:sz="0" w:space="0" w:color="auto"/>
            <w:right w:val="none" w:sz="0" w:space="0" w:color="auto"/>
          </w:divBdr>
        </w:div>
        <w:div w:id="1188060464">
          <w:marLeft w:val="0"/>
          <w:marRight w:val="0"/>
          <w:marTop w:val="0"/>
          <w:marBottom w:val="0"/>
          <w:divBdr>
            <w:top w:val="none" w:sz="0" w:space="0" w:color="auto"/>
            <w:left w:val="none" w:sz="0" w:space="0" w:color="auto"/>
            <w:bottom w:val="none" w:sz="0" w:space="0" w:color="auto"/>
            <w:right w:val="none" w:sz="0" w:space="0" w:color="auto"/>
          </w:divBdr>
        </w:div>
        <w:div w:id="1188060486">
          <w:marLeft w:val="0"/>
          <w:marRight w:val="0"/>
          <w:marTop w:val="0"/>
          <w:marBottom w:val="0"/>
          <w:divBdr>
            <w:top w:val="none" w:sz="0" w:space="0" w:color="auto"/>
            <w:left w:val="none" w:sz="0" w:space="0" w:color="auto"/>
            <w:bottom w:val="none" w:sz="0" w:space="0" w:color="auto"/>
            <w:right w:val="none" w:sz="0" w:space="0" w:color="auto"/>
          </w:divBdr>
        </w:div>
        <w:div w:id="1188060589">
          <w:marLeft w:val="0"/>
          <w:marRight w:val="0"/>
          <w:marTop w:val="0"/>
          <w:marBottom w:val="0"/>
          <w:divBdr>
            <w:top w:val="none" w:sz="0" w:space="0" w:color="auto"/>
            <w:left w:val="none" w:sz="0" w:space="0" w:color="auto"/>
            <w:bottom w:val="none" w:sz="0" w:space="0" w:color="auto"/>
            <w:right w:val="none" w:sz="0" w:space="0" w:color="auto"/>
          </w:divBdr>
        </w:div>
        <w:div w:id="1188060625">
          <w:marLeft w:val="0"/>
          <w:marRight w:val="0"/>
          <w:marTop w:val="0"/>
          <w:marBottom w:val="0"/>
          <w:divBdr>
            <w:top w:val="none" w:sz="0" w:space="0" w:color="auto"/>
            <w:left w:val="none" w:sz="0" w:space="0" w:color="auto"/>
            <w:bottom w:val="none" w:sz="0" w:space="0" w:color="auto"/>
            <w:right w:val="none" w:sz="0" w:space="0" w:color="auto"/>
          </w:divBdr>
        </w:div>
        <w:div w:id="1188060628">
          <w:marLeft w:val="0"/>
          <w:marRight w:val="0"/>
          <w:marTop w:val="0"/>
          <w:marBottom w:val="0"/>
          <w:divBdr>
            <w:top w:val="none" w:sz="0" w:space="0" w:color="auto"/>
            <w:left w:val="none" w:sz="0" w:space="0" w:color="auto"/>
            <w:bottom w:val="none" w:sz="0" w:space="0" w:color="auto"/>
            <w:right w:val="none" w:sz="0" w:space="0" w:color="auto"/>
          </w:divBdr>
        </w:div>
        <w:div w:id="1188060777">
          <w:marLeft w:val="0"/>
          <w:marRight w:val="0"/>
          <w:marTop w:val="0"/>
          <w:marBottom w:val="0"/>
          <w:divBdr>
            <w:top w:val="none" w:sz="0" w:space="0" w:color="auto"/>
            <w:left w:val="none" w:sz="0" w:space="0" w:color="auto"/>
            <w:bottom w:val="none" w:sz="0" w:space="0" w:color="auto"/>
            <w:right w:val="none" w:sz="0" w:space="0" w:color="auto"/>
          </w:divBdr>
        </w:div>
        <w:div w:id="1188060787">
          <w:marLeft w:val="0"/>
          <w:marRight w:val="0"/>
          <w:marTop w:val="0"/>
          <w:marBottom w:val="0"/>
          <w:divBdr>
            <w:top w:val="none" w:sz="0" w:space="0" w:color="auto"/>
            <w:left w:val="none" w:sz="0" w:space="0" w:color="auto"/>
            <w:bottom w:val="none" w:sz="0" w:space="0" w:color="auto"/>
            <w:right w:val="none" w:sz="0" w:space="0" w:color="auto"/>
          </w:divBdr>
        </w:div>
      </w:divsChild>
    </w:div>
    <w:div w:id="1188060582">
      <w:marLeft w:val="0"/>
      <w:marRight w:val="0"/>
      <w:marTop w:val="0"/>
      <w:marBottom w:val="0"/>
      <w:divBdr>
        <w:top w:val="none" w:sz="0" w:space="0" w:color="auto"/>
        <w:left w:val="none" w:sz="0" w:space="0" w:color="auto"/>
        <w:bottom w:val="none" w:sz="0" w:space="0" w:color="auto"/>
        <w:right w:val="none" w:sz="0" w:space="0" w:color="auto"/>
      </w:divBdr>
      <w:divsChild>
        <w:div w:id="1188060530">
          <w:marLeft w:val="0"/>
          <w:marRight w:val="0"/>
          <w:marTop w:val="0"/>
          <w:marBottom w:val="0"/>
          <w:divBdr>
            <w:top w:val="none" w:sz="0" w:space="0" w:color="auto"/>
            <w:left w:val="none" w:sz="0" w:space="0" w:color="auto"/>
            <w:bottom w:val="none" w:sz="0" w:space="0" w:color="auto"/>
            <w:right w:val="none" w:sz="0" w:space="0" w:color="auto"/>
          </w:divBdr>
          <w:divsChild>
            <w:div w:id="1188060607">
              <w:marLeft w:val="0"/>
              <w:marRight w:val="0"/>
              <w:marTop w:val="0"/>
              <w:marBottom w:val="0"/>
              <w:divBdr>
                <w:top w:val="none" w:sz="0" w:space="0" w:color="auto"/>
                <w:left w:val="none" w:sz="0" w:space="0" w:color="auto"/>
                <w:bottom w:val="none" w:sz="0" w:space="0" w:color="auto"/>
                <w:right w:val="none" w:sz="0" w:space="0" w:color="auto"/>
              </w:divBdr>
              <w:divsChild>
                <w:div w:id="1188060481">
                  <w:marLeft w:val="0"/>
                  <w:marRight w:val="0"/>
                  <w:marTop w:val="0"/>
                  <w:marBottom w:val="0"/>
                  <w:divBdr>
                    <w:top w:val="none" w:sz="0" w:space="0" w:color="auto"/>
                    <w:left w:val="none" w:sz="0" w:space="0" w:color="auto"/>
                    <w:bottom w:val="none" w:sz="0" w:space="0" w:color="auto"/>
                    <w:right w:val="none" w:sz="0" w:space="0" w:color="auto"/>
                  </w:divBdr>
                  <w:divsChild>
                    <w:div w:id="1188060620">
                      <w:marLeft w:val="0"/>
                      <w:marRight w:val="0"/>
                      <w:marTop w:val="0"/>
                      <w:marBottom w:val="0"/>
                      <w:divBdr>
                        <w:top w:val="none" w:sz="0" w:space="0" w:color="auto"/>
                        <w:left w:val="none" w:sz="0" w:space="0" w:color="auto"/>
                        <w:bottom w:val="none" w:sz="0" w:space="0" w:color="auto"/>
                        <w:right w:val="none" w:sz="0" w:space="0" w:color="auto"/>
                      </w:divBdr>
                      <w:divsChild>
                        <w:div w:id="1188060604">
                          <w:marLeft w:val="0"/>
                          <w:marRight w:val="0"/>
                          <w:marTop w:val="0"/>
                          <w:marBottom w:val="0"/>
                          <w:divBdr>
                            <w:top w:val="none" w:sz="0" w:space="0" w:color="auto"/>
                            <w:left w:val="none" w:sz="0" w:space="0" w:color="auto"/>
                            <w:bottom w:val="none" w:sz="0" w:space="0" w:color="auto"/>
                            <w:right w:val="none" w:sz="0" w:space="0" w:color="auto"/>
                          </w:divBdr>
                          <w:divsChild>
                            <w:div w:id="1188060761">
                              <w:marLeft w:val="0"/>
                              <w:marRight w:val="0"/>
                              <w:marTop w:val="0"/>
                              <w:marBottom w:val="0"/>
                              <w:divBdr>
                                <w:top w:val="none" w:sz="0" w:space="0" w:color="auto"/>
                                <w:left w:val="none" w:sz="0" w:space="0" w:color="auto"/>
                                <w:bottom w:val="none" w:sz="0" w:space="0" w:color="auto"/>
                                <w:right w:val="none" w:sz="0" w:space="0" w:color="auto"/>
                              </w:divBdr>
                              <w:divsChild>
                                <w:div w:id="11880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060600">
      <w:marLeft w:val="0"/>
      <w:marRight w:val="0"/>
      <w:marTop w:val="0"/>
      <w:marBottom w:val="0"/>
      <w:divBdr>
        <w:top w:val="none" w:sz="0" w:space="0" w:color="auto"/>
        <w:left w:val="none" w:sz="0" w:space="0" w:color="auto"/>
        <w:bottom w:val="none" w:sz="0" w:space="0" w:color="auto"/>
        <w:right w:val="none" w:sz="0" w:space="0" w:color="auto"/>
      </w:divBdr>
      <w:divsChild>
        <w:div w:id="1188060440">
          <w:marLeft w:val="0"/>
          <w:marRight w:val="0"/>
          <w:marTop w:val="0"/>
          <w:marBottom w:val="0"/>
          <w:divBdr>
            <w:top w:val="none" w:sz="0" w:space="0" w:color="auto"/>
            <w:left w:val="none" w:sz="0" w:space="0" w:color="auto"/>
            <w:bottom w:val="none" w:sz="0" w:space="0" w:color="auto"/>
            <w:right w:val="none" w:sz="0" w:space="0" w:color="auto"/>
          </w:divBdr>
        </w:div>
        <w:div w:id="1188060444">
          <w:marLeft w:val="0"/>
          <w:marRight w:val="0"/>
          <w:marTop w:val="0"/>
          <w:marBottom w:val="0"/>
          <w:divBdr>
            <w:top w:val="none" w:sz="0" w:space="0" w:color="auto"/>
            <w:left w:val="none" w:sz="0" w:space="0" w:color="auto"/>
            <w:bottom w:val="none" w:sz="0" w:space="0" w:color="auto"/>
            <w:right w:val="none" w:sz="0" w:space="0" w:color="auto"/>
          </w:divBdr>
        </w:div>
        <w:div w:id="1188060453">
          <w:marLeft w:val="0"/>
          <w:marRight w:val="0"/>
          <w:marTop w:val="0"/>
          <w:marBottom w:val="0"/>
          <w:divBdr>
            <w:top w:val="none" w:sz="0" w:space="0" w:color="auto"/>
            <w:left w:val="none" w:sz="0" w:space="0" w:color="auto"/>
            <w:bottom w:val="none" w:sz="0" w:space="0" w:color="auto"/>
            <w:right w:val="none" w:sz="0" w:space="0" w:color="auto"/>
          </w:divBdr>
        </w:div>
        <w:div w:id="1188060462">
          <w:marLeft w:val="0"/>
          <w:marRight w:val="0"/>
          <w:marTop w:val="0"/>
          <w:marBottom w:val="0"/>
          <w:divBdr>
            <w:top w:val="none" w:sz="0" w:space="0" w:color="auto"/>
            <w:left w:val="none" w:sz="0" w:space="0" w:color="auto"/>
            <w:bottom w:val="none" w:sz="0" w:space="0" w:color="auto"/>
            <w:right w:val="none" w:sz="0" w:space="0" w:color="auto"/>
          </w:divBdr>
        </w:div>
        <w:div w:id="1188060463">
          <w:marLeft w:val="0"/>
          <w:marRight w:val="0"/>
          <w:marTop w:val="0"/>
          <w:marBottom w:val="0"/>
          <w:divBdr>
            <w:top w:val="none" w:sz="0" w:space="0" w:color="auto"/>
            <w:left w:val="none" w:sz="0" w:space="0" w:color="auto"/>
            <w:bottom w:val="none" w:sz="0" w:space="0" w:color="auto"/>
            <w:right w:val="none" w:sz="0" w:space="0" w:color="auto"/>
          </w:divBdr>
        </w:div>
        <w:div w:id="1188060466">
          <w:marLeft w:val="0"/>
          <w:marRight w:val="0"/>
          <w:marTop w:val="0"/>
          <w:marBottom w:val="0"/>
          <w:divBdr>
            <w:top w:val="none" w:sz="0" w:space="0" w:color="auto"/>
            <w:left w:val="none" w:sz="0" w:space="0" w:color="auto"/>
            <w:bottom w:val="none" w:sz="0" w:space="0" w:color="auto"/>
            <w:right w:val="none" w:sz="0" w:space="0" w:color="auto"/>
          </w:divBdr>
        </w:div>
        <w:div w:id="1188060467">
          <w:marLeft w:val="0"/>
          <w:marRight w:val="0"/>
          <w:marTop w:val="0"/>
          <w:marBottom w:val="0"/>
          <w:divBdr>
            <w:top w:val="none" w:sz="0" w:space="0" w:color="auto"/>
            <w:left w:val="none" w:sz="0" w:space="0" w:color="auto"/>
            <w:bottom w:val="none" w:sz="0" w:space="0" w:color="auto"/>
            <w:right w:val="none" w:sz="0" w:space="0" w:color="auto"/>
          </w:divBdr>
        </w:div>
        <w:div w:id="1188060471">
          <w:marLeft w:val="0"/>
          <w:marRight w:val="0"/>
          <w:marTop w:val="0"/>
          <w:marBottom w:val="0"/>
          <w:divBdr>
            <w:top w:val="none" w:sz="0" w:space="0" w:color="auto"/>
            <w:left w:val="none" w:sz="0" w:space="0" w:color="auto"/>
            <w:bottom w:val="none" w:sz="0" w:space="0" w:color="auto"/>
            <w:right w:val="none" w:sz="0" w:space="0" w:color="auto"/>
          </w:divBdr>
        </w:div>
        <w:div w:id="1188060472">
          <w:marLeft w:val="0"/>
          <w:marRight w:val="0"/>
          <w:marTop w:val="0"/>
          <w:marBottom w:val="0"/>
          <w:divBdr>
            <w:top w:val="none" w:sz="0" w:space="0" w:color="auto"/>
            <w:left w:val="none" w:sz="0" w:space="0" w:color="auto"/>
            <w:bottom w:val="none" w:sz="0" w:space="0" w:color="auto"/>
            <w:right w:val="none" w:sz="0" w:space="0" w:color="auto"/>
          </w:divBdr>
        </w:div>
        <w:div w:id="1188060477">
          <w:marLeft w:val="0"/>
          <w:marRight w:val="0"/>
          <w:marTop w:val="0"/>
          <w:marBottom w:val="0"/>
          <w:divBdr>
            <w:top w:val="none" w:sz="0" w:space="0" w:color="auto"/>
            <w:left w:val="none" w:sz="0" w:space="0" w:color="auto"/>
            <w:bottom w:val="none" w:sz="0" w:space="0" w:color="auto"/>
            <w:right w:val="none" w:sz="0" w:space="0" w:color="auto"/>
          </w:divBdr>
        </w:div>
        <w:div w:id="1188060485">
          <w:marLeft w:val="0"/>
          <w:marRight w:val="0"/>
          <w:marTop w:val="0"/>
          <w:marBottom w:val="0"/>
          <w:divBdr>
            <w:top w:val="none" w:sz="0" w:space="0" w:color="auto"/>
            <w:left w:val="none" w:sz="0" w:space="0" w:color="auto"/>
            <w:bottom w:val="none" w:sz="0" w:space="0" w:color="auto"/>
            <w:right w:val="none" w:sz="0" w:space="0" w:color="auto"/>
          </w:divBdr>
        </w:div>
        <w:div w:id="1188060489">
          <w:marLeft w:val="0"/>
          <w:marRight w:val="0"/>
          <w:marTop w:val="0"/>
          <w:marBottom w:val="0"/>
          <w:divBdr>
            <w:top w:val="none" w:sz="0" w:space="0" w:color="auto"/>
            <w:left w:val="none" w:sz="0" w:space="0" w:color="auto"/>
            <w:bottom w:val="none" w:sz="0" w:space="0" w:color="auto"/>
            <w:right w:val="none" w:sz="0" w:space="0" w:color="auto"/>
          </w:divBdr>
        </w:div>
        <w:div w:id="1188060502">
          <w:marLeft w:val="0"/>
          <w:marRight w:val="0"/>
          <w:marTop w:val="0"/>
          <w:marBottom w:val="0"/>
          <w:divBdr>
            <w:top w:val="none" w:sz="0" w:space="0" w:color="auto"/>
            <w:left w:val="none" w:sz="0" w:space="0" w:color="auto"/>
            <w:bottom w:val="none" w:sz="0" w:space="0" w:color="auto"/>
            <w:right w:val="none" w:sz="0" w:space="0" w:color="auto"/>
          </w:divBdr>
        </w:div>
        <w:div w:id="1188060507">
          <w:marLeft w:val="0"/>
          <w:marRight w:val="0"/>
          <w:marTop w:val="0"/>
          <w:marBottom w:val="0"/>
          <w:divBdr>
            <w:top w:val="none" w:sz="0" w:space="0" w:color="auto"/>
            <w:left w:val="none" w:sz="0" w:space="0" w:color="auto"/>
            <w:bottom w:val="none" w:sz="0" w:space="0" w:color="auto"/>
            <w:right w:val="none" w:sz="0" w:space="0" w:color="auto"/>
          </w:divBdr>
        </w:div>
        <w:div w:id="1188060509">
          <w:marLeft w:val="0"/>
          <w:marRight w:val="0"/>
          <w:marTop w:val="0"/>
          <w:marBottom w:val="0"/>
          <w:divBdr>
            <w:top w:val="none" w:sz="0" w:space="0" w:color="auto"/>
            <w:left w:val="none" w:sz="0" w:space="0" w:color="auto"/>
            <w:bottom w:val="none" w:sz="0" w:space="0" w:color="auto"/>
            <w:right w:val="none" w:sz="0" w:space="0" w:color="auto"/>
          </w:divBdr>
        </w:div>
        <w:div w:id="1188060514">
          <w:marLeft w:val="0"/>
          <w:marRight w:val="0"/>
          <w:marTop w:val="0"/>
          <w:marBottom w:val="0"/>
          <w:divBdr>
            <w:top w:val="none" w:sz="0" w:space="0" w:color="auto"/>
            <w:left w:val="none" w:sz="0" w:space="0" w:color="auto"/>
            <w:bottom w:val="none" w:sz="0" w:space="0" w:color="auto"/>
            <w:right w:val="none" w:sz="0" w:space="0" w:color="auto"/>
          </w:divBdr>
        </w:div>
        <w:div w:id="1188060516">
          <w:marLeft w:val="0"/>
          <w:marRight w:val="0"/>
          <w:marTop w:val="0"/>
          <w:marBottom w:val="0"/>
          <w:divBdr>
            <w:top w:val="none" w:sz="0" w:space="0" w:color="auto"/>
            <w:left w:val="none" w:sz="0" w:space="0" w:color="auto"/>
            <w:bottom w:val="none" w:sz="0" w:space="0" w:color="auto"/>
            <w:right w:val="none" w:sz="0" w:space="0" w:color="auto"/>
          </w:divBdr>
        </w:div>
        <w:div w:id="1188060520">
          <w:marLeft w:val="0"/>
          <w:marRight w:val="0"/>
          <w:marTop w:val="0"/>
          <w:marBottom w:val="0"/>
          <w:divBdr>
            <w:top w:val="none" w:sz="0" w:space="0" w:color="auto"/>
            <w:left w:val="none" w:sz="0" w:space="0" w:color="auto"/>
            <w:bottom w:val="none" w:sz="0" w:space="0" w:color="auto"/>
            <w:right w:val="none" w:sz="0" w:space="0" w:color="auto"/>
          </w:divBdr>
        </w:div>
        <w:div w:id="1188060521">
          <w:marLeft w:val="0"/>
          <w:marRight w:val="0"/>
          <w:marTop w:val="0"/>
          <w:marBottom w:val="0"/>
          <w:divBdr>
            <w:top w:val="none" w:sz="0" w:space="0" w:color="auto"/>
            <w:left w:val="none" w:sz="0" w:space="0" w:color="auto"/>
            <w:bottom w:val="none" w:sz="0" w:space="0" w:color="auto"/>
            <w:right w:val="none" w:sz="0" w:space="0" w:color="auto"/>
          </w:divBdr>
        </w:div>
        <w:div w:id="1188060524">
          <w:marLeft w:val="0"/>
          <w:marRight w:val="0"/>
          <w:marTop w:val="0"/>
          <w:marBottom w:val="0"/>
          <w:divBdr>
            <w:top w:val="none" w:sz="0" w:space="0" w:color="auto"/>
            <w:left w:val="none" w:sz="0" w:space="0" w:color="auto"/>
            <w:bottom w:val="none" w:sz="0" w:space="0" w:color="auto"/>
            <w:right w:val="none" w:sz="0" w:space="0" w:color="auto"/>
          </w:divBdr>
        </w:div>
        <w:div w:id="1188060527">
          <w:marLeft w:val="0"/>
          <w:marRight w:val="0"/>
          <w:marTop w:val="0"/>
          <w:marBottom w:val="0"/>
          <w:divBdr>
            <w:top w:val="none" w:sz="0" w:space="0" w:color="auto"/>
            <w:left w:val="none" w:sz="0" w:space="0" w:color="auto"/>
            <w:bottom w:val="none" w:sz="0" w:space="0" w:color="auto"/>
            <w:right w:val="none" w:sz="0" w:space="0" w:color="auto"/>
          </w:divBdr>
        </w:div>
        <w:div w:id="1188060538">
          <w:marLeft w:val="0"/>
          <w:marRight w:val="0"/>
          <w:marTop w:val="0"/>
          <w:marBottom w:val="0"/>
          <w:divBdr>
            <w:top w:val="none" w:sz="0" w:space="0" w:color="auto"/>
            <w:left w:val="none" w:sz="0" w:space="0" w:color="auto"/>
            <w:bottom w:val="none" w:sz="0" w:space="0" w:color="auto"/>
            <w:right w:val="none" w:sz="0" w:space="0" w:color="auto"/>
          </w:divBdr>
        </w:div>
        <w:div w:id="1188060542">
          <w:marLeft w:val="0"/>
          <w:marRight w:val="0"/>
          <w:marTop w:val="0"/>
          <w:marBottom w:val="0"/>
          <w:divBdr>
            <w:top w:val="none" w:sz="0" w:space="0" w:color="auto"/>
            <w:left w:val="none" w:sz="0" w:space="0" w:color="auto"/>
            <w:bottom w:val="none" w:sz="0" w:space="0" w:color="auto"/>
            <w:right w:val="none" w:sz="0" w:space="0" w:color="auto"/>
          </w:divBdr>
        </w:div>
        <w:div w:id="1188060552">
          <w:marLeft w:val="0"/>
          <w:marRight w:val="0"/>
          <w:marTop w:val="0"/>
          <w:marBottom w:val="0"/>
          <w:divBdr>
            <w:top w:val="none" w:sz="0" w:space="0" w:color="auto"/>
            <w:left w:val="none" w:sz="0" w:space="0" w:color="auto"/>
            <w:bottom w:val="none" w:sz="0" w:space="0" w:color="auto"/>
            <w:right w:val="none" w:sz="0" w:space="0" w:color="auto"/>
          </w:divBdr>
        </w:div>
        <w:div w:id="1188060558">
          <w:marLeft w:val="0"/>
          <w:marRight w:val="0"/>
          <w:marTop w:val="0"/>
          <w:marBottom w:val="0"/>
          <w:divBdr>
            <w:top w:val="none" w:sz="0" w:space="0" w:color="auto"/>
            <w:left w:val="none" w:sz="0" w:space="0" w:color="auto"/>
            <w:bottom w:val="none" w:sz="0" w:space="0" w:color="auto"/>
            <w:right w:val="none" w:sz="0" w:space="0" w:color="auto"/>
          </w:divBdr>
        </w:div>
        <w:div w:id="1188060560">
          <w:marLeft w:val="0"/>
          <w:marRight w:val="0"/>
          <w:marTop w:val="0"/>
          <w:marBottom w:val="0"/>
          <w:divBdr>
            <w:top w:val="none" w:sz="0" w:space="0" w:color="auto"/>
            <w:left w:val="none" w:sz="0" w:space="0" w:color="auto"/>
            <w:bottom w:val="none" w:sz="0" w:space="0" w:color="auto"/>
            <w:right w:val="none" w:sz="0" w:space="0" w:color="auto"/>
          </w:divBdr>
        </w:div>
        <w:div w:id="1188060563">
          <w:marLeft w:val="0"/>
          <w:marRight w:val="0"/>
          <w:marTop w:val="0"/>
          <w:marBottom w:val="0"/>
          <w:divBdr>
            <w:top w:val="none" w:sz="0" w:space="0" w:color="auto"/>
            <w:left w:val="none" w:sz="0" w:space="0" w:color="auto"/>
            <w:bottom w:val="none" w:sz="0" w:space="0" w:color="auto"/>
            <w:right w:val="none" w:sz="0" w:space="0" w:color="auto"/>
          </w:divBdr>
        </w:div>
        <w:div w:id="1188060565">
          <w:marLeft w:val="0"/>
          <w:marRight w:val="0"/>
          <w:marTop w:val="0"/>
          <w:marBottom w:val="0"/>
          <w:divBdr>
            <w:top w:val="none" w:sz="0" w:space="0" w:color="auto"/>
            <w:left w:val="none" w:sz="0" w:space="0" w:color="auto"/>
            <w:bottom w:val="none" w:sz="0" w:space="0" w:color="auto"/>
            <w:right w:val="none" w:sz="0" w:space="0" w:color="auto"/>
          </w:divBdr>
        </w:div>
        <w:div w:id="1188060569">
          <w:marLeft w:val="0"/>
          <w:marRight w:val="0"/>
          <w:marTop w:val="0"/>
          <w:marBottom w:val="0"/>
          <w:divBdr>
            <w:top w:val="none" w:sz="0" w:space="0" w:color="auto"/>
            <w:left w:val="none" w:sz="0" w:space="0" w:color="auto"/>
            <w:bottom w:val="none" w:sz="0" w:space="0" w:color="auto"/>
            <w:right w:val="none" w:sz="0" w:space="0" w:color="auto"/>
          </w:divBdr>
        </w:div>
        <w:div w:id="1188060571">
          <w:marLeft w:val="0"/>
          <w:marRight w:val="0"/>
          <w:marTop w:val="0"/>
          <w:marBottom w:val="0"/>
          <w:divBdr>
            <w:top w:val="none" w:sz="0" w:space="0" w:color="auto"/>
            <w:left w:val="none" w:sz="0" w:space="0" w:color="auto"/>
            <w:bottom w:val="none" w:sz="0" w:space="0" w:color="auto"/>
            <w:right w:val="none" w:sz="0" w:space="0" w:color="auto"/>
          </w:divBdr>
        </w:div>
        <w:div w:id="1188060587">
          <w:marLeft w:val="0"/>
          <w:marRight w:val="0"/>
          <w:marTop w:val="0"/>
          <w:marBottom w:val="0"/>
          <w:divBdr>
            <w:top w:val="none" w:sz="0" w:space="0" w:color="auto"/>
            <w:left w:val="none" w:sz="0" w:space="0" w:color="auto"/>
            <w:bottom w:val="none" w:sz="0" w:space="0" w:color="auto"/>
            <w:right w:val="none" w:sz="0" w:space="0" w:color="auto"/>
          </w:divBdr>
        </w:div>
        <w:div w:id="1188060590">
          <w:marLeft w:val="0"/>
          <w:marRight w:val="0"/>
          <w:marTop w:val="0"/>
          <w:marBottom w:val="0"/>
          <w:divBdr>
            <w:top w:val="none" w:sz="0" w:space="0" w:color="auto"/>
            <w:left w:val="none" w:sz="0" w:space="0" w:color="auto"/>
            <w:bottom w:val="none" w:sz="0" w:space="0" w:color="auto"/>
            <w:right w:val="none" w:sz="0" w:space="0" w:color="auto"/>
          </w:divBdr>
        </w:div>
        <w:div w:id="1188060595">
          <w:marLeft w:val="0"/>
          <w:marRight w:val="0"/>
          <w:marTop w:val="0"/>
          <w:marBottom w:val="0"/>
          <w:divBdr>
            <w:top w:val="none" w:sz="0" w:space="0" w:color="auto"/>
            <w:left w:val="none" w:sz="0" w:space="0" w:color="auto"/>
            <w:bottom w:val="none" w:sz="0" w:space="0" w:color="auto"/>
            <w:right w:val="none" w:sz="0" w:space="0" w:color="auto"/>
          </w:divBdr>
        </w:div>
        <w:div w:id="1188060596">
          <w:marLeft w:val="0"/>
          <w:marRight w:val="0"/>
          <w:marTop w:val="0"/>
          <w:marBottom w:val="0"/>
          <w:divBdr>
            <w:top w:val="none" w:sz="0" w:space="0" w:color="auto"/>
            <w:left w:val="none" w:sz="0" w:space="0" w:color="auto"/>
            <w:bottom w:val="none" w:sz="0" w:space="0" w:color="auto"/>
            <w:right w:val="none" w:sz="0" w:space="0" w:color="auto"/>
          </w:divBdr>
        </w:div>
        <w:div w:id="1188060597">
          <w:marLeft w:val="0"/>
          <w:marRight w:val="0"/>
          <w:marTop w:val="0"/>
          <w:marBottom w:val="0"/>
          <w:divBdr>
            <w:top w:val="none" w:sz="0" w:space="0" w:color="auto"/>
            <w:left w:val="none" w:sz="0" w:space="0" w:color="auto"/>
            <w:bottom w:val="none" w:sz="0" w:space="0" w:color="auto"/>
            <w:right w:val="none" w:sz="0" w:space="0" w:color="auto"/>
          </w:divBdr>
        </w:div>
        <w:div w:id="1188060598">
          <w:marLeft w:val="0"/>
          <w:marRight w:val="0"/>
          <w:marTop w:val="0"/>
          <w:marBottom w:val="0"/>
          <w:divBdr>
            <w:top w:val="none" w:sz="0" w:space="0" w:color="auto"/>
            <w:left w:val="none" w:sz="0" w:space="0" w:color="auto"/>
            <w:bottom w:val="none" w:sz="0" w:space="0" w:color="auto"/>
            <w:right w:val="none" w:sz="0" w:space="0" w:color="auto"/>
          </w:divBdr>
        </w:div>
        <w:div w:id="1188060608">
          <w:marLeft w:val="0"/>
          <w:marRight w:val="0"/>
          <w:marTop w:val="0"/>
          <w:marBottom w:val="0"/>
          <w:divBdr>
            <w:top w:val="none" w:sz="0" w:space="0" w:color="auto"/>
            <w:left w:val="none" w:sz="0" w:space="0" w:color="auto"/>
            <w:bottom w:val="none" w:sz="0" w:space="0" w:color="auto"/>
            <w:right w:val="none" w:sz="0" w:space="0" w:color="auto"/>
          </w:divBdr>
        </w:div>
        <w:div w:id="1188060615">
          <w:marLeft w:val="0"/>
          <w:marRight w:val="0"/>
          <w:marTop w:val="0"/>
          <w:marBottom w:val="0"/>
          <w:divBdr>
            <w:top w:val="none" w:sz="0" w:space="0" w:color="auto"/>
            <w:left w:val="none" w:sz="0" w:space="0" w:color="auto"/>
            <w:bottom w:val="none" w:sz="0" w:space="0" w:color="auto"/>
            <w:right w:val="none" w:sz="0" w:space="0" w:color="auto"/>
          </w:divBdr>
        </w:div>
        <w:div w:id="1188060617">
          <w:marLeft w:val="0"/>
          <w:marRight w:val="0"/>
          <w:marTop w:val="0"/>
          <w:marBottom w:val="0"/>
          <w:divBdr>
            <w:top w:val="none" w:sz="0" w:space="0" w:color="auto"/>
            <w:left w:val="none" w:sz="0" w:space="0" w:color="auto"/>
            <w:bottom w:val="none" w:sz="0" w:space="0" w:color="auto"/>
            <w:right w:val="none" w:sz="0" w:space="0" w:color="auto"/>
          </w:divBdr>
        </w:div>
        <w:div w:id="1188060618">
          <w:marLeft w:val="0"/>
          <w:marRight w:val="0"/>
          <w:marTop w:val="0"/>
          <w:marBottom w:val="0"/>
          <w:divBdr>
            <w:top w:val="none" w:sz="0" w:space="0" w:color="auto"/>
            <w:left w:val="none" w:sz="0" w:space="0" w:color="auto"/>
            <w:bottom w:val="none" w:sz="0" w:space="0" w:color="auto"/>
            <w:right w:val="none" w:sz="0" w:space="0" w:color="auto"/>
          </w:divBdr>
        </w:div>
        <w:div w:id="1188060624">
          <w:marLeft w:val="0"/>
          <w:marRight w:val="0"/>
          <w:marTop w:val="0"/>
          <w:marBottom w:val="0"/>
          <w:divBdr>
            <w:top w:val="none" w:sz="0" w:space="0" w:color="auto"/>
            <w:left w:val="none" w:sz="0" w:space="0" w:color="auto"/>
            <w:bottom w:val="none" w:sz="0" w:space="0" w:color="auto"/>
            <w:right w:val="none" w:sz="0" w:space="0" w:color="auto"/>
          </w:divBdr>
        </w:div>
        <w:div w:id="1188060633">
          <w:marLeft w:val="0"/>
          <w:marRight w:val="0"/>
          <w:marTop w:val="0"/>
          <w:marBottom w:val="0"/>
          <w:divBdr>
            <w:top w:val="none" w:sz="0" w:space="0" w:color="auto"/>
            <w:left w:val="none" w:sz="0" w:space="0" w:color="auto"/>
            <w:bottom w:val="none" w:sz="0" w:space="0" w:color="auto"/>
            <w:right w:val="none" w:sz="0" w:space="0" w:color="auto"/>
          </w:divBdr>
        </w:div>
        <w:div w:id="1188060638">
          <w:marLeft w:val="0"/>
          <w:marRight w:val="0"/>
          <w:marTop w:val="0"/>
          <w:marBottom w:val="0"/>
          <w:divBdr>
            <w:top w:val="none" w:sz="0" w:space="0" w:color="auto"/>
            <w:left w:val="none" w:sz="0" w:space="0" w:color="auto"/>
            <w:bottom w:val="none" w:sz="0" w:space="0" w:color="auto"/>
            <w:right w:val="none" w:sz="0" w:space="0" w:color="auto"/>
          </w:divBdr>
        </w:div>
        <w:div w:id="1188060640">
          <w:marLeft w:val="0"/>
          <w:marRight w:val="0"/>
          <w:marTop w:val="0"/>
          <w:marBottom w:val="0"/>
          <w:divBdr>
            <w:top w:val="none" w:sz="0" w:space="0" w:color="auto"/>
            <w:left w:val="none" w:sz="0" w:space="0" w:color="auto"/>
            <w:bottom w:val="none" w:sz="0" w:space="0" w:color="auto"/>
            <w:right w:val="none" w:sz="0" w:space="0" w:color="auto"/>
          </w:divBdr>
        </w:div>
        <w:div w:id="1188060748">
          <w:marLeft w:val="0"/>
          <w:marRight w:val="0"/>
          <w:marTop w:val="0"/>
          <w:marBottom w:val="0"/>
          <w:divBdr>
            <w:top w:val="none" w:sz="0" w:space="0" w:color="auto"/>
            <w:left w:val="none" w:sz="0" w:space="0" w:color="auto"/>
            <w:bottom w:val="none" w:sz="0" w:space="0" w:color="auto"/>
            <w:right w:val="none" w:sz="0" w:space="0" w:color="auto"/>
          </w:divBdr>
        </w:div>
        <w:div w:id="1188060754">
          <w:marLeft w:val="0"/>
          <w:marRight w:val="0"/>
          <w:marTop w:val="0"/>
          <w:marBottom w:val="0"/>
          <w:divBdr>
            <w:top w:val="none" w:sz="0" w:space="0" w:color="auto"/>
            <w:left w:val="none" w:sz="0" w:space="0" w:color="auto"/>
            <w:bottom w:val="none" w:sz="0" w:space="0" w:color="auto"/>
            <w:right w:val="none" w:sz="0" w:space="0" w:color="auto"/>
          </w:divBdr>
        </w:div>
        <w:div w:id="1188060757">
          <w:marLeft w:val="0"/>
          <w:marRight w:val="0"/>
          <w:marTop w:val="0"/>
          <w:marBottom w:val="0"/>
          <w:divBdr>
            <w:top w:val="none" w:sz="0" w:space="0" w:color="auto"/>
            <w:left w:val="none" w:sz="0" w:space="0" w:color="auto"/>
            <w:bottom w:val="none" w:sz="0" w:space="0" w:color="auto"/>
            <w:right w:val="none" w:sz="0" w:space="0" w:color="auto"/>
          </w:divBdr>
        </w:div>
        <w:div w:id="1188060760">
          <w:marLeft w:val="0"/>
          <w:marRight w:val="0"/>
          <w:marTop w:val="0"/>
          <w:marBottom w:val="0"/>
          <w:divBdr>
            <w:top w:val="none" w:sz="0" w:space="0" w:color="auto"/>
            <w:left w:val="none" w:sz="0" w:space="0" w:color="auto"/>
            <w:bottom w:val="none" w:sz="0" w:space="0" w:color="auto"/>
            <w:right w:val="none" w:sz="0" w:space="0" w:color="auto"/>
          </w:divBdr>
        </w:div>
        <w:div w:id="1188060763">
          <w:marLeft w:val="0"/>
          <w:marRight w:val="0"/>
          <w:marTop w:val="0"/>
          <w:marBottom w:val="0"/>
          <w:divBdr>
            <w:top w:val="none" w:sz="0" w:space="0" w:color="auto"/>
            <w:left w:val="none" w:sz="0" w:space="0" w:color="auto"/>
            <w:bottom w:val="none" w:sz="0" w:space="0" w:color="auto"/>
            <w:right w:val="none" w:sz="0" w:space="0" w:color="auto"/>
          </w:divBdr>
        </w:div>
        <w:div w:id="1188060767">
          <w:marLeft w:val="0"/>
          <w:marRight w:val="0"/>
          <w:marTop w:val="0"/>
          <w:marBottom w:val="0"/>
          <w:divBdr>
            <w:top w:val="none" w:sz="0" w:space="0" w:color="auto"/>
            <w:left w:val="none" w:sz="0" w:space="0" w:color="auto"/>
            <w:bottom w:val="none" w:sz="0" w:space="0" w:color="auto"/>
            <w:right w:val="none" w:sz="0" w:space="0" w:color="auto"/>
          </w:divBdr>
        </w:div>
        <w:div w:id="1188060779">
          <w:marLeft w:val="0"/>
          <w:marRight w:val="0"/>
          <w:marTop w:val="0"/>
          <w:marBottom w:val="0"/>
          <w:divBdr>
            <w:top w:val="none" w:sz="0" w:space="0" w:color="auto"/>
            <w:left w:val="none" w:sz="0" w:space="0" w:color="auto"/>
            <w:bottom w:val="none" w:sz="0" w:space="0" w:color="auto"/>
            <w:right w:val="none" w:sz="0" w:space="0" w:color="auto"/>
          </w:divBdr>
        </w:div>
        <w:div w:id="1188060781">
          <w:marLeft w:val="0"/>
          <w:marRight w:val="0"/>
          <w:marTop w:val="0"/>
          <w:marBottom w:val="0"/>
          <w:divBdr>
            <w:top w:val="none" w:sz="0" w:space="0" w:color="auto"/>
            <w:left w:val="none" w:sz="0" w:space="0" w:color="auto"/>
            <w:bottom w:val="none" w:sz="0" w:space="0" w:color="auto"/>
            <w:right w:val="none" w:sz="0" w:space="0" w:color="auto"/>
          </w:divBdr>
        </w:div>
        <w:div w:id="1188060785">
          <w:marLeft w:val="0"/>
          <w:marRight w:val="0"/>
          <w:marTop w:val="0"/>
          <w:marBottom w:val="0"/>
          <w:divBdr>
            <w:top w:val="none" w:sz="0" w:space="0" w:color="auto"/>
            <w:left w:val="none" w:sz="0" w:space="0" w:color="auto"/>
            <w:bottom w:val="none" w:sz="0" w:space="0" w:color="auto"/>
            <w:right w:val="none" w:sz="0" w:space="0" w:color="auto"/>
          </w:divBdr>
        </w:div>
        <w:div w:id="1188060786">
          <w:marLeft w:val="0"/>
          <w:marRight w:val="0"/>
          <w:marTop w:val="0"/>
          <w:marBottom w:val="0"/>
          <w:divBdr>
            <w:top w:val="none" w:sz="0" w:space="0" w:color="auto"/>
            <w:left w:val="none" w:sz="0" w:space="0" w:color="auto"/>
            <w:bottom w:val="none" w:sz="0" w:space="0" w:color="auto"/>
            <w:right w:val="none" w:sz="0" w:space="0" w:color="auto"/>
          </w:divBdr>
        </w:div>
        <w:div w:id="1188060788">
          <w:marLeft w:val="0"/>
          <w:marRight w:val="0"/>
          <w:marTop w:val="0"/>
          <w:marBottom w:val="0"/>
          <w:divBdr>
            <w:top w:val="none" w:sz="0" w:space="0" w:color="auto"/>
            <w:left w:val="none" w:sz="0" w:space="0" w:color="auto"/>
            <w:bottom w:val="none" w:sz="0" w:space="0" w:color="auto"/>
            <w:right w:val="none" w:sz="0" w:space="0" w:color="auto"/>
          </w:divBdr>
        </w:div>
        <w:div w:id="1188060789">
          <w:marLeft w:val="0"/>
          <w:marRight w:val="0"/>
          <w:marTop w:val="0"/>
          <w:marBottom w:val="0"/>
          <w:divBdr>
            <w:top w:val="none" w:sz="0" w:space="0" w:color="auto"/>
            <w:left w:val="none" w:sz="0" w:space="0" w:color="auto"/>
            <w:bottom w:val="none" w:sz="0" w:space="0" w:color="auto"/>
            <w:right w:val="none" w:sz="0" w:space="0" w:color="auto"/>
          </w:divBdr>
        </w:div>
        <w:div w:id="1188060790">
          <w:marLeft w:val="0"/>
          <w:marRight w:val="0"/>
          <w:marTop w:val="0"/>
          <w:marBottom w:val="0"/>
          <w:divBdr>
            <w:top w:val="none" w:sz="0" w:space="0" w:color="auto"/>
            <w:left w:val="none" w:sz="0" w:space="0" w:color="auto"/>
            <w:bottom w:val="none" w:sz="0" w:space="0" w:color="auto"/>
            <w:right w:val="none" w:sz="0" w:space="0" w:color="auto"/>
          </w:divBdr>
        </w:div>
        <w:div w:id="1188060792">
          <w:marLeft w:val="0"/>
          <w:marRight w:val="0"/>
          <w:marTop w:val="0"/>
          <w:marBottom w:val="0"/>
          <w:divBdr>
            <w:top w:val="none" w:sz="0" w:space="0" w:color="auto"/>
            <w:left w:val="none" w:sz="0" w:space="0" w:color="auto"/>
            <w:bottom w:val="none" w:sz="0" w:space="0" w:color="auto"/>
            <w:right w:val="none" w:sz="0" w:space="0" w:color="auto"/>
          </w:divBdr>
        </w:div>
      </w:divsChild>
    </w:div>
    <w:div w:id="1188060626">
      <w:marLeft w:val="0"/>
      <w:marRight w:val="0"/>
      <w:marTop w:val="0"/>
      <w:marBottom w:val="0"/>
      <w:divBdr>
        <w:top w:val="none" w:sz="0" w:space="0" w:color="auto"/>
        <w:left w:val="none" w:sz="0" w:space="0" w:color="auto"/>
        <w:bottom w:val="none" w:sz="0" w:space="0" w:color="auto"/>
        <w:right w:val="none" w:sz="0" w:space="0" w:color="auto"/>
      </w:divBdr>
      <w:divsChild>
        <w:div w:id="1188060439">
          <w:marLeft w:val="0"/>
          <w:marRight w:val="0"/>
          <w:marTop w:val="0"/>
          <w:marBottom w:val="0"/>
          <w:divBdr>
            <w:top w:val="none" w:sz="0" w:space="0" w:color="auto"/>
            <w:left w:val="none" w:sz="0" w:space="0" w:color="auto"/>
            <w:bottom w:val="none" w:sz="0" w:space="0" w:color="auto"/>
            <w:right w:val="none" w:sz="0" w:space="0" w:color="auto"/>
          </w:divBdr>
        </w:div>
        <w:div w:id="1188060442">
          <w:marLeft w:val="0"/>
          <w:marRight w:val="0"/>
          <w:marTop w:val="0"/>
          <w:marBottom w:val="0"/>
          <w:divBdr>
            <w:top w:val="none" w:sz="0" w:space="0" w:color="auto"/>
            <w:left w:val="none" w:sz="0" w:space="0" w:color="auto"/>
            <w:bottom w:val="none" w:sz="0" w:space="0" w:color="auto"/>
            <w:right w:val="none" w:sz="0" w:space="0" w:color="auto"/>
          </w:divBdr>
        </w:div>
        <w:div w:id="1188060510">
          <w:marLeft w:val="0"/>
          <w:marRight w:val="0"/>
          <w:marTop w:val="0"/>
          <w:marBottom w:val="0"/>
          <w:divBdr>
            <w:top w:val="none" w:sz="0" w:space="0" w:color="auto"/>
            <w:left w:val="none" w:sz="0" w:space="0" w:color="auto"/>
            <w:bottom w:val="none" w:sz="0" w:space="0" w:color="auto"/>
            <w:right w:val="none" w:sz="0" w:space="0" w:color="auto"/>
          </w:divBdr>
        </w:div>
        <w:div w:id="1188060537">
          <w:marLeft w:val="0"/>
          <w:marRight w:val="0"/>
          <w:marTop w:val="0"/>
          <w:marBottom w:val="0"/>
          <w:divBdr>
            <w:top w:val="none" w:sz="0" w:space="0" w:color="auto"/>
            <w:left w:val="none" w:sz="0" w:space="0" w:color="auto"/>
            <w:bottom w:val="none" w:sz="0" w:space="0" w:color="auto"/>
            <w:right w:val="none" w:sz="0" w:space="0" w:color="auto"/>
          </w:divBdr>
        </w:div>
        <w:div w:id="1188060545">
          <w:marLeft w:val="0"/>
          <w:marRight w:val="0"/>
          <w:marTop w:val="0"/>
          <w:marBottom w:val="0"/>
          <w:divBdr>
            <w:top w:val="none" w:sz="0" w:space="0" w:color="auto"/>
            <w:left w:val="none" w:sz="0" w:space="0" w:color="auto"/>
            <w:bottom w:val="none" w:sz="0" w:space="0" w:color="auto"/>
            <w:right w:val="none" w:sz="0" w:space="0" w:color="auto"/>
          </w:divBdr>
        </w:div>
        <w:div w:id="1188060584">
          <w:marLeft w:val="0"/>
          <w:marRight w:val="0"/>
          <w:marTop w:val="0"/>
          <w:marBottom w:val="0"/>
          <w:divBdr>
            <w:top w:val="none" w:sz="0" w:space="0" w:color="auto"/>
            <w:left w:val="none" w:sz="0" w:space="0" w:color="auto"/>
            <w:bottom w:val="none" w:sz="0" w:space="0" w:color="auto"/>
            <w:right w:val="none" w:sz="0" w:space="0" w:color="auto"/>
          </w:divBdr>
        </w:div>
        <w:div w:id="1188060780">
          <w:marLeft w:val="0"/>
          <w:marRight w:val="0"/>
          <w:marTop w:val="0"/>
          <w:marBottom w:val="0"/>
          <w:divBdr>
            <w:top w:val="none" w:sz="0" w:space="0" w:color="auto"/>
            <w:left w:val="none" w:sz="0" w:space="0" w:color="auto"/>
            <w:bottom w:val="none" w:sz="0" w:space="0" w:color="auto"/>
            <w:right w:val="none" w:sz="0" w:space="0" w:color="auto"/>
          </w:divBdr>
        </w:div>
        <w:div w:id="1188060784">
          <w:marLeft w:val="0"/>
          <w:marRight w:val="0"/>
          <w:marTop w:val="0"/>
          <w:marBottom w:val="0"/>
          <w:divBdr>
            <w:top w:val="none" w:sz="0" w:space="0" w:color="auto"/>
            <w:left w:val="none" w:sz="0" w:space="0" w:color="auto"/>
            <w:bottom w:val="none" w:sz="0" w:space="0" w:color="auto"/>
            <w:right w:val="none" w:sz="0" w:space="0" w:color="auto"/>
          </w:divBdr>
        </w:div>
      </w:divsChild>
    </w:div>
    <w:div w:id="1188060630">
      <w:marLeft w:val="0"/>
      <w:marRight w:val="0"/>
      <w:marTop w:val="0"/>
      <w:marBottom w:val="0"/>
      <w:divBdr>
        <w:top w:val="none" w:sz="0" w:space="0" w:color="auto"/>
        <w:left w:val="none" w:sz="0" w:space="0" w:color="auto"/>
        <w:bottom w:val="none" w:sz="0" w:space="0" w:color="auto"/>
        <w:right w:val="none" w:sz="0" w:space="0" w:color="auto"/>
      </w:divBdr>
      <w:divsChild>
        <w:div w:id="1188060438">
          <w:marLeft w:val="0"/>
          <w:marRight w:val="0"/>
          <w:marTop w:val="0"/>
          <w:marBottom w:val="0"/>
          <w:divBdr>
            <w:top w:val="none" w:sz="0" w:space="0" w:color="auto"/>
            <w:left w:val="none" w:sz="0" w:space="0" w:color="auto"/>
            <w:bottom w:val="none" w:sz="0" w:space="0" w:color="auto"/>
            <w:right w:val="none" w:sz="0" w:space="0" w:color="auto"/>
          </w:divBdr>
        </w:div>
        <w:div w:id="1188060443">
          <w:marLeft w:val="0"/>
          <w:marRight w:val="0"/>
          <w:marTop w:val="0"/>
          <w:marBottom w:val="0"/>
          <w:divBdr>
            <w:top w:val="none" w:sz="0" w:space="0" w:color="auto"/>
            <w:left w:val="none" w:sz="0" w:space="0" w:color="auto"/>
            <w:bottom w:val="none" w:sz="0" w:space="0" w:color="auto"/>
            <w:right w:val="none" w:sz="0" w:space="0" w:color="auto"/>
          </w:divBdr>
        </w:div>
        <w:div w:id="1188060465">
          <w:marLeft w:val="0"/>
          <w:marRight w:val="0"/>
          <w:marTop w:val="0"/>
          <w:marBottom w:val="0"/>
          <w:divBdr>
            <w:top w:val="none" w:sz="0" w:space="0" w:color="auto"/>
            <w:left w:val="none" w:sz="0" w:space="0" w:color="auto"/>
            <w:bottom w:val="none" w:sz="0" w:space="0" w:color="auto"/>
            <w:right w:val="none" w:sz="0" w:space="0" w:color="auto"/>
          </w:divBdr>
        </w:div>
        <w:div w:id="1188060479">
          <w:marLeft w:val="0"/>
          <w:marRight w:val="0"/>
          <w:marTop w:val="0"/>
          <w:marBottom w:val="0"/>
          <w:divBdr>
            <w:top w:val="none" w:sz="0" w:space="0" w:color="auto"/>
            <w:left w:val="none" w:sz="0" w:space="0" w:color="auto"/>
            <w:bottom w:val="none" w:sz="0" w:space="0" w:color="auto"/>
            <w:right w:val="none" w:sz="0" w:space="0" w:color="auto"/>
          </w:divBdr>
        </w:div>
        <w:div w:id="1188060482">
          <w:marLeft w:val="0"/>
          <w:marRight w:val="0"/>
          <w:marTop w:val="0"/>
          <w:marBottom w:val="0"/>
          <w:divBdr>
            <w:top w:val="none" w:sz="0" w:space="0" w:color="auto"/>
            <w:left w:val="none" w:sz="0" w:space="0" w:color="auto"/>
            <w:bottom w:val="none" w:sz="0" w:space="0" w:color="auto"/>
            <w:right w:val="none" w:sz="0" w:space="0" w:color="auto"/>
          </w:divBdr>
        </w:div>
        <w:div w:id="1188060493">
          <w:marLeft w:val="0"/>
          <w:marRight w:val="0"/>
          <w:marTop w:val="0"/>
          <w:marBottom w:val="0"/>
          <w:divBdr>
            <w:top w:val="none" w:sz="0" w:space="0" w:color="auto"/>
            <w:left w:val="none" w:sz="0" w:space="0" w:color="auto"/>
            <w:bottom w:val="none" w:sz="0" w:space="0" w:color="auto"/>
            <w:right w:val="none" w:sz="0" w:space="0" w:color="auto"/>
          </w:divBdr>
        </w:div>
        <w:div w:id="1188060500">
          <w:marLeft w:val="0"/>
          <w:marRight w:val="0"/>
          <w:marTop w:val="0"/>
          <w:marBottom w:val="0"/>
          <w:divBdr>
            <w:top w:val="none" w:sz="0" w:space="0" w:color="auto"/>
            <w:left w:val="none" w:sz="0" w:space="0" w:color="auto"/>
            <w:bottom w:val="none" w:sz="0" w:space="0" w:color="auto"/>
            <w:right w:val="none" w:sz="0" w:space="0" w:color="auto"/>
          </w:divBdr>
        </w:div>
        <w:div w:id="1188060503">
          <w:marLeft w:val="0"/>
          <w:marRight w:val="0"/>
          <w:marTop w:val="0"/>
          <w:marBottom w:val="0"/>
          <w:divBdr>
            <w:top w:val="none" w:sz="0" w:space="0" w:color="auto"/>
            <w:left w:val="none" w:sz="0" w:space="0" w:color="auto"/>
            <w:bottom w:val="none" w:sz="0" w:space="0" w:color="auto"/>
            <w:right w:val="none" w:sz="0" w:space="0" w:color="auto"/>
          </w:divBdr>
        </w:div>
        <w:div w:id="1188060522">
          <w:marLeft w:val="0"/>
          <w:marRight w:val="0"/>
          <w:marTop w:val="0"/>
          <w:marBottom w:val="0"/>
          <w:divBdr>
            <w:top w:val="none" w:sz="0" w:space="0" w:color="auto"/>
            <w:left w:val="none" w:sz="0" w:space="0" w:color="auto"/>
            <w:bottom w:val="none" w:sz="0" w:space="0" w:color="auto"/>
            <w:right w:val="none" w:sz="0" w:space="0" w:color="auto"/>
          </w:divBdr>
        </w:div>
        <w:div w:id="1188060528">
          <w:marLeft w:val="0"/>
          <w:marRight w:val="0"/>
          <w:marTop w:val="0"/>
          <w:marBottom w:val="0"/>
          <w:divBdr>
            <w:top w:val="none" w:sz="0" w:space="0" w:color="auto"/>
            <w:left w:val="none" w:sz="0" w:space="0" w:color="auto"/>
            <w:bottom w:val="none" w:sz="0" w:space="0" w:color="auto"/>
            <w:right w:val="none" w:sz="0" w:space="0" w:color="auto"/>
          </w:divBdr>
        </w:div>
        <w:div w:id="1188060548">
          <w:marLeft w:val="0"/>
          <w:marRight w:val="0"/>
          <w:marTop w:val="0"/>
          <w:marBottom w:val="0"/>
          <w:divBdr>
            <w:top w:val="none" w:sz="0" w:space="0" w:color="auto"/>
            <w:left w:val="none" w:sz="0" w:space="0" w:color="auto"/>
            <w:bottom w:val="none" w:sz="0" w:space="0" w:color="auto"/>
            <w:right w:val="none" w:sz="0" w:space="0" w:color="auto"/>
          </w:divBdr>
        </w:div>
        <w:div w:id="1188060562">
          <w:marLeft w:val="0"/>
          <w:marRight w:val="0"/>
          <w:marTop w:val="0"/>
          <w:marBottom w:val="0"/>
          <w:divBdr>
            <w:top w:val="none" w:sz="0" w:space="0" w:color="auto"/>
            <w:left w:val="none" w:sz="0" w:space="0" w:color="auto"/>
            <w:bottom w:val="none" w:sz="0" w:space="0" w:color="auto"/>
            <w:right w:val="none" w:sz="0" w:space="0" w:color="auto"/>
          </w:divBdr>
        </w:div>
        <w:div w:id="1188060568">
          <w:marLeft w:val="0"/>
          <w:marRight w:val="0"/>
          <w:marTop w:val="0"/>
          <w:marBottom w:val="0"/>
          <w:divBdr>
            <w:top w:val="none" w:sz="0" w:space="0" w:color="auto"/>
            <w:left w:val="none" w:sz="0" w:space="0" w:color="auto"/>
            <w:bottom w:val="none" w:sz="0" w:space="0" w:color="auto"/>
            <w:right w:val="none" w:sz="0" w:space="0" w:color="auto"/>
          </w:divBdr>
        </w:div>
        <w:div w:id="1188060574">
          <w:marLeft w:val="0"/>
          <w:marRight w:val="0"/>
          <w:marTop w:val="0"/>
          <w:marBottom w:val="0"/>
          <w:divBdr>
            <w:top w:val="none" w:sz="0" w:space="0" w:color="auto"/>
            <w:left w:val="none" w:sz="0" w:space="0" w:color="auto"/>
            <w:bottom w:val="none" w:sz="0" w:space="0" w:color="auto"/>
            <w:right w:val="none" w:sz="0" w:space="0" w:color="auto"/>
          </w:divBdr>
        </w:div>
        <w:div w:id="1188060586">
          <w:marLeft w:val="0"/>
          <w:marRight w:val="0"/>
          <w:marTop w:val="0"/>
          <w:marBottom w:val="0"/>
          <w:divBdr>
            <w:top w:val="none" w:sz="0" w:space="0" w:color="auto"/>
            <w:left w:val="none" w:sz="0" w:space="0" w:color="auto"/>
            <w:bottom w:val="none" w:sz="0" w:space="0" w:color="auto"/>
            <w:right w:val="none" w:sz="0" w:space="0" w:color="auto"/>
          </w:divBdr>
        </w:div>
        <w:div w:id="1188060588">
          <w:marLeft w:val="0"/>
          <w:marRight w:val="0"/>
          <w:marTop w:val="0"/>
          <w:marBottom w:val="0"/>
          <w:divBdr>
            <w:top w:val="none" w:sz="0" w:space="0" w:color="auto"/>
            <w:left w:val="none" w:sz="0" w:space="0" w:color="auto"/>
            <w:bottom w:val="none" w:sz="0" w:space="0" w:color="auto"/>
            <w:right w:val="none" w:sz="0" w:space="0" w:color="auto"/>
          </w:divBdr>
        </w:div>
        <w:div w:id="1188060610">
          <w:marLeft w:val="0"/>
          <w:marRight w:val="0"/>
          <w:marTop w:val="0"/>
          <w:marBottom w:val="0"/>
          <w:divBdr>
            <w:top w:val="none" w:sz="0" w:space="0" w:color="auto"/>
            <w:left w:val="none" w:sz="0" w:space="0" w:color="auto"/>
            <w:bottom w:val="none" w:sz="0" w:space="0" w:color="auto"/>
            <w:right w:val="none" w:sz="0" w:space="0" w:color="auto"/>
          </w:divBdr>
        </w:div>
        <w:div w:id="1188060746">
          <w:marLeft w:val="0"/>
          <w:marRight w:val="0"/>
          <w:marTop w:val="0"/>
          <w:marBottom w:val="0"/>
          <w:divBdr>
            <w:top w:val="none" w:sz="0" w:space="0" w:color="auto"/>
            <w:left w:val="none" w:sz="0" w:space="0" w:color="auto"/>
            <w:bottom w:val="none" w:sz="0" w:space="0" w:color="auto"/>
            <w:right w:val="none" w:sz="0" w:space="0" w:color="auto"/>
          </w:divBdr>
        </w:div>
        <w:div w:id="1188060751">
          <w:marLeft w:val="0"/>
          <w:marRight w:val="0"/>
          <w:marTop w:val="0"/>
          <w:marBottom w:val="0"/>
          <w:divBdr>
            <w:top w:val="none" w:sz="0" w:space="0" w:color="auto"/>
            <w:left w:val="none" w:sz="0" w:space="0" w:color="auto"/>
            <w:bottom w:val="none" w:sz="0" w:space="0" w:color="auto"/>
            <w:right w:val="none" w:sz="0" w:space="0" w:color="auto"/>
          </w:divBdr>
        </w:div>
        <w:div w:id="1188060775">
          <w:marLeft w:val="0"/>
          <w:marRight w:val="0"/>
          <w:marTop w:val="0"/>
          <w:marBottom w:val="0"/>
          <w:divBdr>
            <w:top w:val="none" w:sz="0" w:space="0" w:color="auto"/>
            <w:left w:val="none" w:sz="0" w:space="0" w:color="auto"/>
            <w:bottom w:val="none" w:sz="0" w:space="0" w:color="auto"/>
            <w:right w:val="none" w:sz="0" w:space="0" w:color="auto"/>
          </w:divBdr>
        </w:div>
        <w:div w:id="1188060797">
          <w:marLeft w:val="0"/>
          <w:marRight w:val="0"/>
          <w:marTop w:val="0"/>
          <w:marBottom w:val="0"/>
          <w:divBdr>
            <w:top w:val="none" w:sz="0" w:space="0" w:color="auto"/>
            <w:left w:val="none" w:sz="0" w:space="0" w:color="auto"/>
            <w:bottom w:val="none" w:sz="0" w:space="0" w:color="auto"/>
            <w:right w:val="none" w:sz="0" w:space="0" w:color="auto"/>
          </w:divBdr>
        </w:div>
      </w:divsChild>
    </w:div>
    <w:div w:id="1188060646">
      <w:marLeft w:val="0"/>
      <w:marRight w:val="0"/>
      <w:marTop w:val="0"/>
      <w:marBottom w:val="0"/>
      <w:divBdr>
        <w:top w:val="none" w:sz="0" w:space="0" w:color="auto"/>
        <w:left w:val="none" w:sz="0" w:space="0" w:color="auto"/>
        <w:bottom w:val="none" w:sz="0" w:space="0" w:color="auto"/>
        <w:right w:val="none" w:sz="0" w:space="0" w:color="auto"/>
      </w:divBdr>
      <w:divsChild>
        <w:div w:id="1188060647">
          <w:marLeft w:val="0"/>
          <w:marRight w:val="0"/>
          <w:marTop w:val="0"/>
          <w:marBottom w:val="0"/>
          <w:divBdr>
            <w:top w:val="none" w:sz="0" w:space="0" w:color="auto"/>
            <w:left w:val="none" w:sz="0" w:space="0" w:color="auto"/>
            <w:bottom w:val="none" w:sz="0" w:space="0" w:color="auto"/>
            <w:right w:val="none" w:sz="0" w:space="0" w:color="auto"/>
          </w:divBdr>
          <w:divsChild>
            <w:div w:id="1188060714">
              <w:marLeft w:val="0"/>
              <w:marRight w:val="0"/>
              <w:marTop w:val="0"/>
              <w:marBottom w:val="0"/>
              <w:divBdr>
                <w:top w:val="none" w:sz="0" w:space="0" w:color="auto"/>
                <w:left w:val="none" w:sz="0" w:space="0" w:color="auto"/>
                <w:bottom w:val="none" w:sz="0" w:space="0" w:color="auto"/>
                <w:right w:val="none" w:sz="0" w:space="0" w:color="auto"/>
              </w:divBdr>
              <w:divsChild>
                <w:div w:id="1188060651">
                  <w:marLeft w:val="0"/>
                  <w:marRight w:val="0"/>
                  <w:marTop w:val="0"/>
                  <w:marBottom w:val="0"/>
                  <w:divBdr>
                    <w:top w:val="none" w:sz="0" w:space="0" w:color="auto"/>
                    <w:left w:val="none" w:sz="0" w:space="0" w:color="auto"/>
                    <w:bottom w:val="none" w:sz="0" w:space="0" w:color="auto"/>
                    <w:right w:val="none" w:sz="0" w:space="0" w:color="auto"/>
                  </w:divBdr>
                  <w:divsChild>
                    <w:div w:id="1188060675">
                      <w:marLeft w:val="0"/>
                      <w:marRight w:val="0"/>
                      <w:marTop w:val="0"/>
                      <w:marBottom w:val="0"/>
                      <w:divBdr>
                        <w:top w:val="none" w:sz="0" w:space="0" w:color="auto"/>
                        <w:left w:val="none" w:sz="0" w:space="0" w:color="auto"/>
                        <w:bottom w:val="none" w:sz="0" w:space="0" w:color="auto"/>
                        <w:right w:val="none" w:sz="0" w:space="0" w:color="auto"/>
                      </w:divBdr>
                      <w:divsChild>
                        <w:div w:id="11880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0659">
      <w:marLeft w:val="0"/>
      <w:marRight w:val="0"/>
      <w:marTop w:val="0"/>
      <w:marBottom w:val="0"/>
      <w:divBdr>
        <w:top w:val="none" w:sz="0" w:space="0" w:color="auto"/>
        <w:left w:val="none" w:sz="0" w:space="0" w:color="auto"/>
        <w:bottom w:val="none" w:sz="0" w:space="0" w:color="auto"/>
        <w:right w:val="none" w:sz="0" w:space="0" w:color="auto"/>
      </w:divBdr>
      <w:divsChild>
        <w:div w:id="1188060694">
          <w:marLeft w:val="0"/>
          <w:marRight w:val="0"/>
          <w:marTop w:val="0"/>
          <w:marBottom w:val="0"/>
          <w:divBdr>
            <w:top w:val="none" w:sz="0" w:space="0" w:color="auto"/>
            <w:left w:val="none" w:sz="0" w:space="0" w:color="auto"/>
            <w:bottom w:val="none" w:sz="0" w:space="0" w:color="auto"/>
            <w:right w:val="none" w:sz="0" w:space="0" w:color="auto"/>
          </w:divBdr>
          <w:divsChild>
            <w:div w:id="1188060663">
              <w:marLeft w:val="0"/>
              <w:marRight w:val="0"/>
              <w:marTop w:val="0"/>
              <w:marBottom w:val="0"/>
              <w:divBdr>
                <w:top w:val="none" w:sz="0" w:space="0" w:color="auto"/>
                <w:left w:val="none" w:sz="0" w:space="0" w:color="auto"/>
                <w:bottom w:val="none" w:sz="0" w:space="0" w:color="auto"/>
                <w:right w:val="none" w:sz="0" w:space="0" w:color="auto"/>
              </w:divBdr>
              <w:divsChild>
                <w:div w:id="1188060708">
                  <w:marLeft w:val="0"/>
                  <w:marRight w:val="0"/>
                  <w:marTop w:val="0"/>
                  <w:marBottom w:val="0"/>
                  <w:divBdr>
                    <w:top w:val="none" w:sz="0" w:space="0" w:color="auto"/>
                    <w:left w:val="none" w:sz="0" w:space="0" w:color="auto"/>
                    <w:bottom w:val="none" w:sz="0" w:space="0" w:color="auto"/>
                    <w:right w:val="none" w:sz="0" w:space="0" w:color="auto"/>
                  </w:divBdr>
                  <w:divsChild>
                    <w:div w:id="1188060696">
                      <w:marLeft w:val="0"/>
                      <w:marRight w:val="0"/>
                      <w:marTop w:val="0"/>
                      <w:marBottom w:val="0"/>
                      <w:divBdr>
                        <w:top w:val="none" w:sz="0" w:space="0" w:color="auto"/>
                        <w:left w:val="none" w:sz="0" w:space="0" w:color="auto"/>
                        <w:bottom w:val="none" w:sz="0" w:space="0" w:color="auto"/>
                        <w:right w:val="none" w:sz="0" w:space="0" w:color="auto"/>
                      </w:divBdr>
                      <w:divsChild>
                        <w:div w:id="1188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0661">
      <w:marLeft w:val="0"/>
      <w:marRight w:val="0"/>
      <w:marTop w:val="0"/>
      <w:marBottom w:val="0"/>
      <w:divBdr>
        <w:top w:val="none" w:sz="0" w:space="0" w:color="auto"/>
        <w:left w:val="none" w:sz="0" w:space="0" w:color="auto"/>
        <w:bottom w:val="none" w:sz="0" w:space="0" w:color="auto"/>
        <w:right w:val="none" w:sz="0" w:space="0" w:color="auto"/>
      </w:divBdr>
    </w:div>
    <w:div w:id="1188060664">
      <w:marLeft w:val="0"/>
      <w:marRight w:val="0"/>
      <w:marTop w:val="0"/>
      <w:marBottom w:val="0"/>
      <w:divBdr>
        <w:top w:val="none" w:sz="0" w:space="0" w:color="auto"/>
        <w:left w:val="none" w:sz="0" w:space="0" w:color="auto"/>
        <w:bottom w:val="none" w:sz="0" w:space="0" w:color="auto"/>
        <w:right w:val="none" w:sz="0" w:space="0" w:color="auto"/>
      </w:divBdr>
    </w:div>
    <w:div w:id="1188060667">
      <w:marLeft w:val="0"/>
      <w:marRight w:val="0"/>
      <w:marTop w:val="0"/>
      <w:marBottom w:val="0"/>
      <w:divBdr>
        <w:top w:val="none" w:sz="0" w:space="0" w:color="auto"/>
        <w:left w:val="none" w:sz="0" w:space="0" w:color="auto"/>
        <w:bottom w:val="none" w:sz="0" w:space="0" w:color="auto"/>
        <w:right w:val="none" w:sz="0" w:space="0" w:color="auto"/>
      </w:divBdr>
      <w:divsChild>
        <w:div w:id="1188060677">
          <w:marLeft w:val="0"/>
          <w:marRight w:val="0"/>
          <w:marTop w:val="0"/>
          <w:marBottom w:val="0"/>
          <w:divBdr>
            <w:top w:val="none" w:sz="0" w:space="0" w:color="auto"/>
            <w:left w:val="none" w:sz="0" w:space="0" w:color="auto"/>
            <w:bottom w:val="none" w:sz="0" w:space="0" w:color="auto"/>
            <w:right w:val="none" w:sz="0" w:space="0" w:color="auto"/>
          </w:divBdr>
          <w:divsChild>
            <w:div w:id="11880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0670">
      <w:marLeft w:val="30"/>
      <w:marRight w:val="30"/>
      <w:marTop w:val="0"/>
      <w:marBottom w:val="0"/>
      <w:divBdr>
        <w:top w:val="none" w:sz="0" w:space="0" w:color="auto"/>
        <w:left w:val="none" w:sz="0" w:space="0" w:color="auto"/>
        <w:bottom w:val="none" w:sz="0" w:space="0" w:color="auto"/>
        <w:right w:val="none" w:sz="0" w:space="0" w:color="auto"/>
      </w:divBdr>
      <w:divsChild>
        <w:div w:id="1188060672">
          <w:marLeft w:val="0"/>
          <w:marRight w:val="0"/>
          <w:marTop w:val="0"/>
          <w:marBottom w:val="0"/>
          <w:divBdr>
            <w:top w:val="none" w:sz="0" w:space="0" w:color="auto"/>
            <w:left w:val="none" w:sz="0" w:space="0" w:color="auto"/>
            <w:bottom w:val="none" w:sz="0" w:space="0" w:color="auto"/>
            <w:right w:val="none" w:sz="0" w:space="0" w:color="auto"/>
          </w:divBdr>
          <w:divsChild>
            <w:div w:id="1188060724">
              <w:marLeft w:val="0"/>
              <w:marRight w:val="0"/>
              <w:marTop w:val="0"/>
              <w:marBottom w:val="0"/>
              <w:divBdr>
                <w:top w:val="none" w:sz="0" w:space="0" w:color="auto"/>
                <w:left w:val="none" w:sz="0" w:space="0" w:color="auto"/>
                <w:bottom w:val="none" w:sz="0" w:space="0" w:color="auto"/>
                <w:right w:val="none" w:sz="0" w:space="0" w:color="auto"/>
              </w:divBdr>
              <w:divsChild>
                <w:div w:id="1188060721">
                  <w:marLeft w:val="0"/>
                  <w:marRight w:val="0"/>
                  <w:marTop w:val="0"/>
                  <w:marBottom w:val="0"/>
                  <w:divBdr>
                    <w:top w:val="none" w:sz="0" w:space="0" w:color="auto"/>
                    <w:left w:val="none" w:sz="0" w:space="0" w:color="auto"/>
                    <w:bottom w:val="none" w:sz="0" w:space="0" w:color="auto"/>
                    <w:right w:val="none" w:sz="0" w:space="0" w:color="auto"/>
                  </w:divBdr>
                  <w:divsChild>
                    <w:div w:id="1188060743">
                      <w:marLeft w:val="0"/>
                      <w:marRight w:val="0"/>
                      <w:marTop w:val="0"/>
                      <w:marBottom w:val="0"/>
                      <w:divBdr>
                        <w:top w:val="none" w:sz="0" w:space="0" w:color="auto"/>
                        <w:left w:val="none" w:sz="0" w:space="0" w:color="auto"/>
                        <w:bottom w:val="none" w:sz="0" w:space="0" w:color="auto"/>
                        <w:right w:val="none" w:sz="0" w:space="0" w:color="auto"/>
                      </w:divBdr>
                      <w:divsChild>
                        <w:div w:id="1188060729">
                          <w:marLeft w:val="0"/>
                          <w:marRight w:val="0"/>
                          <w:marTop w:val="0"/>
                          <w:marBottom w:val="0"/>
                          <w:divBdr>
                            <w:top w:val="none" w:sz="0" w:space="0" w:color="auto"/>
                            <w:left w:val="none" w:sz="0" w:space="0" w:color="auto"/>
                            <w:bottom w:val="none" w:sz="0" w:space="0" w:color="auto"/>
                            <w:right w:val="none" w:sz="0" w:space="0" w:color="auto"/>
                          </w:divBdr>
                          <w:divsChild>
                            <w:div w:id="11880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060674">
      <w:marLeft w:val="0"/>
      <w:marRight w:val="0"/>
      <w:marTop w:val="0"/>
      <w:marBottom w:val="0"/>
      <w:divBdr>
        <w:top w:val="none" w:sz="0" w:space="0" w:color="auto"/>
        <w:left w:val="none" w:sz="0" w:space="0" w:color="auto"/>
        <w:bottom w:val="none" w:sz="0" w:space="0" w:color="auto"/>
        <w:right w:val="none" w:sz="0" w:space="0" w:color="auto"/>
      </w:divBdr>
    </w:div>
    <w:div w:id="1188060686">
      <w:marLeft w:val="0"/>
      <w:marRight w:val="0"/>
      <w:marTop w:val="0"/>
      <w:marBottom w:val="0"/>
      <w:divBdr>
        <w:top w:val="none" w:sz="0" w:space="0" w:color="auto"/>
        <w:left w:val="none" w:sz="0" w:space="0" w:color="auto"/>
        <w:bottom w:val="none" w:sz="0" w:space="0" w:color="auto"/>
        <w:right w:val="none" w:sz="0" w:space="0" w:color="auto"/>
      </w:divBdr>
      <w:divsChild>
        <w:div w:id="1188060689">
          <w:marLeft w:val="0"/>
          <w:marRight w:val="0"/>
          <w:marTop w:val="0"/>
          <w:marBottom w:val="0"/>
          <w:divBdr>
            <w:top w:val="none" w:sz="0" w:space="0" w:color="auto"/>
            <w:left w:val="none" w:sz="0" w:space="0" w:color="auto"/>
            <w:bottom w:val="none" w:sz="0" w:space="0" w:color="auto"/>
            <w:right w:val="none" w:sz="0" w:space="0" w:color="auto"/>
          </w:divBdr>
          <w:divsChild>
            <w:div w:id="1188060682">
              <w:marLeft w:val="0"/>
              <w:marRight w:val="0"/>
              <w:marTop w:val="0"/>
              <w:marBottom w:val="0"/>
              <w:divBdr>
                <w:top w:val="none" w:sz="0" w:space="0" w:color="auto"/>
                <w:left w:val="none" w:sz="0" w:space="0" w:color="auto"/>
                <w:bottom w:val="none" w:sz="0" w:space="0" w:color="auto"/>
                <w:right w:val="none" w:sz="0" w:space="0" w:color="auto"/>
              </w:divBdr>
              <w:divsChild>
                <w:div w:id="1188060685">
                  <w:marLeft w:val="0"/>
                  <w:marRight w:val="0"/>
                  <w:marTop w:val="0"/>
                  <w:marBottom w:val="0"/>
                  <w:divBdr>
                    <w:top w:val="none" w:sz="0" w:space="0" w:color="auto"/>
                    <w:left w:val="none" w:sz="0" w:space="0" w:color="auto"/>
                    <w:bottom w:val="none" w:sz="0" w:space="0" w:color="auto"/>
                    <w:right w:val="none" w:sz="0" w:space="0" w:color="auto"/>
                  </w:divBdr>
                  <w:divsChild>
                    <w:div w:id="1188060692">
                      <w:marLeft w:val="0"/>
                      <w:marRight w:val="0"/>
                      <w:marTop w:val="0"/>
                      <w:marBottom w:val="0"/>
                      <w:divBdr>
                        <w:top w:val="none" w:sz="0" w:space="0" w:color="auto"/>
                        <w:left w:val="none" w:sz="0" w:space="0" w:color="auto"/>
                        <w:bottom w:val="none" w:sz="0" w:space="0" w:color="auto"/>
                        <w:right w:val="none" w:sz="0" w:space="0" w:color="auto"/>
                      </w:divBdr>
                      <w:divsChild>
                        <w:div w:id="1188060681">
                          <w:marLeft w:val="0"/>
                          <w:marRight w:val="0"/>
                          <w:marTop w:val="0"/>
                          <w:marBottom w:val="0"/>
                          <w:divBdr>
                            <w:top w:val="none" w:sz="0" w:space="0" w:color="auto"/>
                            <w:left w:val="none" w:sz="0" w:space="0" w:color="auto"/>
                            <w:bottom w:val="none" w:sz="0" w:space="0" w:color="auto"/>
                            <w:right w:val="none" w:sz="0" w:space="0" w:color="auto"/>
                          </w:divBdr>
                          <w:divsChild>
                            <w:div w:id="1188060684">
                              <w:marLeft w:val="0"/>
                              <w:marRight w:val="0"/>
                              <w:marTop w:val="0"/>
                              <w:marBottom w:val="0"/>
                              <w:divBdr>
                                <w:top w:val="none" w:sz="0" w:space="0" w:color="auto"/>
                                <w:left w:val="none" w:sz="0" w:space="0" w:color="auto"/>
                                <w:bottom w:val="none" w:sz="0" w:space="0" w:color="auto"/>
                                <w:right w:val="none" w:sz="0" w:space="0" w:color="auto"/>
                              </w:divBdr>
                              <w:divsChild>
                                <w:div w:id="1188060691">
                                  <w:marLeft w:val="0"/>
                                  <w:marRight w:val="0"/>
                                  <w:marTop w:val="0"/>
                                  <w:marBottom w:val="0"/>
                                  <w:divBdr>
                                    <w:top w:val="none" w:sz="0" w:space="0" w:color="auto"/>
                                    <w:left w:val="none" w:sz="0" w:space="0" w:color="auto"/>
                                    <w:bottom w:val="none" w:sz="0" w:space="0" w:color="auto"/>
                                    <w:right w:val="none" w:sz="0" w:space="0" w:color="auto"/>
                                  </w:divBdr>
                                  <w:divsChild>
                                    <w:div w:id="1188060690">
                                      <w:marLeft w:val="0"/>
                                      <w:marRight w:val="0"/>
                                      <w:marTop w:val="225"/>
                                      <w:marBottom w:val="0"/>
                                      <w:divBdr>
                                        <w:top w:val="none" w:sz="0" w:space="0" w:color="auto"/>
                                        <w:left w:val="none" w:sz="0" w:space="0" w:color="auto"/>
                                        <w:bottom w:val="none" w:sz="0" w:space="0" w:color="auto"/>
                                        <w:right w:val="none" w:sz="0" w:space="0" w:color="auto"/>
                                      </w:divBdr>
                                      <w:divsChild>
                                        <w:div w:id="1188060683">
                                          <w:marLeft w:val="0"/>
                                          <w:marRight w:val="0"/>
                                          <w:marTop w:val="0"/>
                                          <w:marBottom w:val="150"/>
                                          <w:divBdr>
                                            <w:top w:val="none" w:sz="0" w:space="0" w:color="auto"/>
                                            <w:left w:val="single" w:sz="6" w:space="0" w:color="F1F1F1"/>
                                            <w:bottom w:val="single" w:sz="6" w:space="0" w:color="F1F1F1"/>
                                            <w:right w:val="single" w:sz="6" w:space="0" w:color="F1F1F1"/>
                                          </w:divBdr>
                                          <w:divsChild>
                                            <w:div w:id="1188060688">
                                              <w:marLeft w:val="0"/>
                                              <w:marRight w:val="0"/>
                                              <w:marTop w:val="450"/>
                                              <w:marBottom w:val="150"/>
                                              <w:divBdr>
                                                <w:top w:val="none" w:sz="0" w:space="0" w:color="auto"/>
                                                <w:left w:val="none" w:sz="0" w:space="0" w:color="auto"/>
                                                <w:bottom w:val="none" w:sz="0" w:space="0" w:color="auto"/>
                                                <w:right w:val="none" w:sz="0" w:space="0" w:color="auto"/>
                                              </w:divBdr>
                                              <w:divsChild>
                                                <w:div w:id="11880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8060703">
      <w:marLeft w:val="0"/>
      <w:marRight w:val="0"/>
      <w:marTop w:val="0"/>
      <w:marBottom w:val="0"/>
      <w:divBdr>
        <w:top w:val="none" w:sz="0" w:space="0" w:color="auto"/>
        <w:left w:val="none" w:sz="0" w:space="0" w:color="auto"/>
        <w:bottom w:val="none" w:sz="0" w:space="0" w:color="auto"/>
        <w:right w:val="none" w:sz="0" w:space="0" w:color="auto"/>
      </w:divBdr>
    </w:div>
    <w:div w:id="1188060704">
      <w:marLeft w:val="0"/>
      <w:marRight w:val="0"/>
      <w:marTop w:val="0"/>
      <w:marBottom w:val="0"/>
      <w:divBdr>
        <w:top w:val="none" w:sz="0" w:space="0" w:color="auto"/>
        <w:left w:val="none" w:sz="0" w:space="0" w:color="auto"/>
        <w:bottom w:val="none" w:sz="0" w:space="0" w:color="auto"/>
        <w:right w:val="none" w:sz="0" w:space="0" w:color="auto"/>
      </w:divBdr>
    </w:div>
    <w:div w:id="1188060706">
      <w:marLeft w:val="0"/>
      <w:marRight w:val="0"/>
      <w:marTop w:val="0"/>
      <w:marBottom w:val="0"/>
      <w:divBdr>
        <w:top w:val="none" w:sz="0" w:space="0" w:color="auto"/>
        <w:left w:val="none" w:sz="0" w:space="0" w:color="auto"/>
        <w:bottom w:val="none" w:sz="0" w:space="0" w:color="auto"/>
        <w:right w:val="none" w:sz="0" w:space="0" w:color="auto"/>
      </w:divBdr>
      <w:divsChild>
        <w:div w:id="1188060742">
          <w:marLeft w:val="0"/>
          <w:marRight w:val="0"/>
          <w:marTop w:val="0"/>
          <w:marBottom w:val="0"/>
          <w:divBdr>
            <w:top w:val="none" w:sz="0" w:space="0" w:color="auto"/>
            <w:left w:val="none" w:sz="0" w:space="0" w:color="auto"/>
            <w:bottom w:val="none" w:sz="0" w:space="0" w:color="auto"/>
            <w:right w:val="none" w:sz="0" w:space="0" w:color="auto"/>
          </w:divBdr>
          <w:divsChild>
            <w:div w:id="1188060699">
              <w:marLeft w:val="0"/>
              <w:marRight w:val="0"/>
              <w:marTop w:val="0"/>
              <w:marBottom w:val="0"/>
              <w:divBdr>
                <w:top w:val="none" w:sz="0" w:space="0" w:color="auto"/>
                <w:left w:val="none" w:sz="0" w:space="0" w:color="auto"/>
                <w:bottom w:val="none" w:sz="0" w:space="0" w:color="auto"/>
                <w:right w:val="none" w:sz="0" w:space="0" w:color="auto"/>
              </w:divBdr>
              <w:divsChild>
                <w:div w:id="1188060668">
                  <w:marLeft w:val="0"/>
                  <w:marRight w:val="0"/>
                  <w:marTop w:val="0"/>
                  <w:marBottom w:val="0"/>
                  <w:divBdr>
                    <w:top w:val="none" w:sz="0" w:space="0" w:color="auto"/>
                    <w:left w:val="none" w:sz="0" w:space="0" w:color="auto"/>
                    <w:bottom w:val="none" w:sz="0" w:space="0" w:color="auto"/>
                    <w:right w:val="none" w:sz="0" w:space="0" w:color="auto"/>
                  </w:divBdr>
                  <w:divsChild>
                    <w:div w:id="1188060655">
                      <w:marLeft w:val="720"/>
                      <w:marRight w:val="0"/>
                      <w:marTop w:val="0"/>
                      <w:marBottom w:val="0"/>
                      <w:divBdr>
                        <w:top w:val="none" w:sz="0" w:space="0" w:color="auto"/>
                        <w:left w:val="none" w:sz="0" w:space="0" w:color="auto"/>
                        <w:bottom w:val="none" w:sz="0" w:space="0" w:color="auto"/>
                        <w:right w:val="none" w:sz="0" w:space="0" w:color="auto"/>
                      </w:divBdr>
                    </w:div>
                    <w:div w:id="1188060656">
                      <w:marLeft w:val="0"/>
                      <w:marRight w:val="0"/>
                      <w:marTop w:val="0"/>
                      <w:marBottom w:val="0"/>
                      <w:divBdr>
                        <w:top w:val="none" w:sz="0" w:space="0" w:color="auto"/>
                        <w:left w:val="none" w:sz="0" w:space="0" w:color="auto"/>
                        <w:bottom w:val="none" w:sz="0" w:space="0" w:color="auto"/>
                        <w:right w:val="none" w:sz="0" w:space="0" w:color="auto"/>
                      </w:divBdr>
                    </w:div>
                    <w:div w:id="1188060695">
                      <w:marLeft w:val="720"/>
                      <w:marRight w:val="0"/>
                      <w:marTop w:val="0"/>
                      <w:marBottom w:val="0"/>
                      <w:divBdr>
                        <w:top w:val="none" w:sz="0" w:space="0" w:color="auto"/>
                        <w:left w:val="none" w:sz="0" w:space="0" w:color="auto"/>
                        <w:bottom w:val="none" w:sz="0" w:space="0" w:color="auto"/>
                        <w:right w:val="none" w:sz="0" w:space="0" w:color="auto"/>
                      </w:divBdr>
                    </w:div>
                    <w:div w:id="1188060720">
                      <w:marLeft w:val="720"/>
                      <w:marRight w:val="0"/>
                      <w:marTop w:val="0"/>
                      <w:marBottom w:val="0"/>
                      <w:divBdr>
                        <w:top w:val="none" w:sz="0" w:space="0" w:color="auto"/>
                        <w:left w:val="none" w:sz="0" w:space="0" w:color="auto"/>
                        <w:bottom w:val="none" w:sz="0" w:space="0" w:color="auto"/>
                        <w:right w:val="none" w:sz="0" w:space="0" w:color="auto"/>
                      </w:divBdr>
                    </w:div>
                    <w:div w:id="11880607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60717">
      <w:marLeft w:val="0"/>
      <w:marRight w:val="0"/>
      <w:marTop w:val="0"/>
      <w:marBottom w:val="0"/>
      <w:divBdr>
        <w:top w:val="none" w:sz="0" w:space="0" w:color="auto"/>
        <w:left w:val="none" w:sz="0" w:space="0" w:color="auto"/>
        <w:bottom w:val="none" w:sz="0" w:space="0" w:color="auto"/>
        <w:right w:val="none" w:sz="0" w:space="0" w:color="auto"/>
      </w:divBdr>
      <w:divsChild>
        <w:div w:id="1188060705">
          <w:marLeft w:val="0"/>
          <w:marRight w:val="0"/>
          <w:marTop w:val="0"/>
          <w:marBottom w:val="0"/>
          <w:divBdr>
            <w:top w:val="none" w:sz="0" w:space="0" w:color="auto"/>
            <w:left w:val="none" w:sz="0" w:space="0" w:color="auto"/>
            <w:bottom w:val="none" w:sz="0" w:space="0" w:color="auto"/>
            <w:right w:val="none" w:sz="0" w:space="0" w:color="auto"/>
          </w:divBdr>
          <w:divsChild>
            <w:div w:id="1188060745">
              <w:marLeft w:val="0"/>
              <w:marRight w:val="0"/>
              <w:marTop w:val="0"/>
              <w:marBottom w:val="0"/>
              <w:divBdr>
                <w:top w:val="none" w:sz="0" w:space="0" w:color="auto"/>
                <w:left w:val="none" w:sz="0" w:space="0" w:color="auto"/>
                <w:bottom w:val="none" w:sz="0" w:space="0" w:color="auto"/>
                <w:right w:val="none" w:sz="0" w:space="0" w:color="auto"/>
              </w:divBdr>
              <w:divsChild>
                <w:div w:id="1188060732">
                  <w:marLeft w:val="0"/>
                  <w:marRight w:val="0"/>
                  <w:marTop w:val="0"/>
                  <w:marBottom w:val="0"/>
                  <w:divBdr>
                    <w:top w:val="none" w:sz="0" w:space="0" w:color="auto"/>
                    <w:left w:val="none" w:sz="0" w:space="0" w:color="auto"/>
                    <w:bottom w:val="none" w:sz="0" w:space="0" w:color="auto"/>
                    <w:right w:val="none" w:sz="0" w:space="0" w:color="auto"/>
                  </w:divBdr>
                  <w:divsChild>
                    <w:div w:id="1188060673">
                      <w:marLeft w:val="0"/>
                      <w:marRight w:val="0"/>
                      <w:marTop w:val="0"/>
                      <w:marBottom w:val="0"/>
                      <w:divBdr>
                        <w:top w:val="none" w:sz="0" w:space="0" w:color="auto"/>
                        <w:left w:val="none" w:sz="0" w:space="0" w:color="auto"/>
                        <w:bottom w:val="none" w:sz="0" w:space="0" w:color="auto"/>
                        <w:right w:val="none" w:sz="0" w:space="0" w:color="auto"/>
                      </w:divBdr>
                      <w:divsChild>
                        <w:div w:id="1188060738">
                          <w:marLeft w:val="0"/>
                          <w:marRight w:val="0"/>
                          <w:marTop w:val="0"/>
                          <w:marBottom w:val="0"/>
                          <w:divBdr>
                            <w:top w:val="none" w:sz="0" w:space="0" w:color="auto"/>
                            <w:left w:val="none" w:sz="0" w:space="0" w:color="auto"/>
                            <w:bottom w:val="none" w:sz="0" w:space="0" w:color="auto"/>
                            <w:right w:val="none" w:sz="0" w:space="0" w:color="auto"/>
                          </w:divBdr>
                          <w:divsChild>
                            <w:div w:id="1188060662">
                              <w:marLeft w:val="0"/>
                              <w:marRight w:val="0"/>
                              <w:marTop w:val="0"/>
                              <w:marBottom w:val="0"/>
                              <w:divBdr>
                                <w:top w:val="none" w:sz="0" w:space="0" w:color="auto"/>
                                <w:left w:val="none" w:sz="0" w:space="0" w:color="auto"/>
                                <w:bottom w:val="none" w:sz="0" w:space="0" w:color="auto"/>
                                <w:right w:val="none" w:sz="0" w:space="0" w:color="auto"/>
                              </w:divBdr>
                              <w:divsChild>
                                <w:div w:id="1188060698">
                                  <w:marLeft w:val="720"/>
                                  <w:marRight w:val="0"/>
                                  <w:marTop w:val="0"/>
                                  <w:marBottom w:val="0"/>
                                  <w:divBdr>
                                    <w:top w:val="none" w:sz="0" w:space="0" w:color="auto"/>
                                    <w:left w:val="none" w:sz="0" w:space="0" w:color="auto"/>
                                    <w:bottom w:val="none" w:sz="0" w:space="0" w:color="auto"/>
                                    <w:right w:val="none" w:sz="0" w:space="0" w:color="auto"/>
                                  </w:divBdr>
                                </w:div>
                              </w:divsChild>
                            </w:div>
                            <w:div w:id="1188060711">
                              <w:marLeft w:val="0"/>
                              <w:marRight w:val="0"/>
                              <w:marTop w:val="0"/>
                              <w:marBottom w:val="0"/>
                              <w:divBdr>
                                <w:top w:val="none" w:sz="0" w:space="0" w:color="auto"/>
                                <w:left w:val="none" w:sz="0" w:space="0" w:color="auto"/>
                                <w:bottom w:val="none" w:sz="0" w:space="0" w:color="auto"/>
                                <w:right w:val="none" w:sz="0" w:space="0" w:color="auto"/>
                              </w:divBdr>
                              <w:divsChild>
                                <w:div w:id="1188060702">
                                  <w:marLeft w:val="720"/>
                                  <w:marRight w:val="0"/>
                                  <w:marTop w:val="0"/>
                                  <w:marBottom w:val="0"/>
                                  <w:divBdr>
                                    <w:top w:val="none" w:sz="0" w:space="0" w:color="auto"/>
                                    <w:left w:val="none" w:sz="0" w:space="0" w:color="auto"/>
                                    <w:bottom w:val="none" w:sz="0" w:space="0" w:color="auto"/>
                                    <w:right w:val="none" w:sz="0" w:space="0" w:color="auto"/>
                                  </w:divBdr>
                                </w:div>
                              </w:divsChild>
                            </w:div>
                            <w:div w:id="1188060719">
                              <w:marLeft w:val="0"/>
                              <w:marRight w:val="0"/>
                              <w:marTop w:val="0"/>
                              <w:marBottom w:val="0"/>
                              <w:divBdr>
                                <w:top w:val="none" w:sz="0" w:space="0" w:color="auto"/>
                                <w:left w:val="none" w:sz="0" w:space="0" w:color="auto"/>
                                <w:bottom w:val="none" w:sz="0" w:space="0" w:color="auto"/>
                                <w:right w:val="none" w:sz="0" w:space="0" w:color="auto"/>
                              </w:divBdr>
                              <w:divsChild>
                                <w:div w:id="1188060644">
                                  <w:marLeft w:val="720"/>
                                  <w:marRight w:val="0"/>
                                  <w:marTop w:val="0"/>
                                  <w:marBottom w:val="0"/>
                                  <w:divBdr>
                                    <w:top w:val="none" w:sz="0" w:space="0" w:color="auto"/>
                                    <w:left w:val="none" w:sz="0" w:space="0" w:color="auto"/>
                                    <w:bottom w:val="none" w:sz="0" w:space="0" w:color="auto"/>
                                    <w:right w:val="none" w:sz="0" w:space="0" w:color="auto"/>
                                  </w:divBdr>
                                </w:div>
                              </w:divsChild>
                            </w:div>
                            <w:div w:id="1188060726">
                              <w:marLeft w:val="0"/>
                              <w:marRight w:val="0"/>
                              <w:marTop w:val="0"/>
                              <w:marBottom w:val="0"/>
                              <w:divBdr>
                                <w:top w:val="none" w:sz="0" w:space="0" w:color="auto"/>
                                <w:left w:val="none" w:sz="0" w:space="0" w:color="auto"/>
                                <w:bottom w:val="none" w:sz="0" w:space="0" w:color="auto"/>
                                <w:right w:val="none" w:sz="0" w:space="0" w:color="auto"/>
                              </w:divBdr>
                              <w:divsChild>
                                <w:div w:id="118806073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060718">
      <w:marLeft w:val="0"/>
      <w:marRight w:val="0"/>
      <w:marTop w:val="0"/>
      <w:marBottom w:val="0"/>
      <w:divBdr>
        <w:top w:val="none" w:sz="0" w:space="0" w:color="auto"/>
        <w:left w:val="none" w:sz="0" w:space="0" w:color="auto"/>
        <w:bottom w:val="none" w:sz="0" w:space="0" w:color="auto"/>
        <w:right w:val="none" w:sz="0" w:space="0" w:color="auto"/>
      </w:divBdr>
      <w:divsChild>
        <w:div w:id="1188060715">
          <w:marLeft w:val="0"/>
          <w:marRight w:val="0"/>
          <w:marTop w:val="0"/>
          <w:marBottom w:val="0"/>
          <w:divBdr>
            <w:top w:val="none" w:sz="0" w:space="0" w:color="auto"/>
            <w:left w:val="none" w:sz="0" w:space="0" w:color="auto"/>
            <w:bottom w:val="none" w:sz="0" w:space="0" w:color="auto"/>
            <w:right w:val="none" w:sz="0" w:space="0" w:color="auto"/>
          </w:divBdr>
          <w:divsChild>
            <w:div w:id="1188060716">
              <w:marLeft w:val="0"/>
              <w:marRight w:val="0"/>
              <w:marTop w:val="0"/>
              <w:marBottom w:val="0"/>
              <w:divBdr>
                <w:top w:val="none" w:sz="0" w:space="0" w:color="auto"/>
                <w:left w:val="none" w:sz="0" w:space="0" w:color="auto"/>
                <w:bottom w:val="none" w:sz="0" w:space="0" w:color="auto"/>
                <w:right w:val="none" w:sz="0" w:space="0" w:color="auto"/>
              </w:divBdr>
              <w:divsChild>
                <w:div w:id="1188060654">
                  <w:marLeft w:val="0"/>
                  <w:marRight w:val="0"/>
                  <w:marTop w:val="0"/>
                  <w:marBottom w:val="0"/>
                  <w:divBdr>
                    <w:top w:val="none" w:sz="0" w:space="0" w:color="auto"/>
                    <w:left w:val="none" w:sz="0" w:space="0" w:color="auto"/>
                    <w:bottom w:val="none" w:sz="0" w:space="0" w:color="auto"/>
                    <w:right w:val="none" w:sz="0" w:space="0" w:color="auto"/>
                  </w:divBdr>
                  <w:divsChild>
                    <w:div w:id="11880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60722">
      <w:marLeft w:val="0"/>
      <w:marRight w:val="0"/>
      <w:marTop w:val="0"/>
      <w:marBottom w:val="0"/>
      <w:divBdr>
        <w:top w:val="none" w:sz="0" w:space="0" w:color="auto"/>
        <w:left w:val="none" w:sz="0" w:space="0" w:color="auto"/>
        <w:bottom w:val="none" w:sz="0" w:space="0" w:color="auto"/>
        <w:right w:val="none" w:sz="0" w:space="0" w:color="auto"/>
      </w:divBdr>
      <w:divsChild>
        <w:div w:id="1188060678">
          <w:marLeft w:val="0"/>
          <w:marRight w:val="0"/>
          <w:marTop w:val="0"/>
          <w:marBottom w:val="0"/>
          <w:divBdr>
            <w:top w:val="none" w:sz="0" w:space="0" w:color="auto"/>
            <w:left w:val="none" w:sz="0" w:space="0" w:color="auto"/>
            <w:bottom w:val="none" w:sz="0" w:space="0" w:color="auto"/>
            <w:right w:val="none" w:sz="0" w:space="0" w:color="auto"/>
          </w:divBdr>
          <w:divsChild>
            <w:div w:id="1188060665">
              <w:marLeft w:val="0"/>
              <w:marRight w:val="0"/>
              <w:marTop w:val="0"/>
              <w:marBottom w:val="0"/>
              <w:divBdr>
                <w:top w:val="none" w:sz="0" w:space="0" w:color="auto"/>
                <w:left w:val="none" w:sz="0" w:space="0" w:color="auto"/>
                <w:bottom w:val="none" w:sz="0" w:space="0" w:color="auto"/>
                <w:right w:val="none" w:sz="0" w:space="0" w:color="auto"/>
              </w:divBdr>
              <w:divsChild>
                <w:div w:id="1188060739">
                  <w:marLeft w:val="0"/>
                  <w:marRight w:val="0"/>
                  <w:marTop w:val="0"/>
                  <w:marBottom w:val="0"/>
                  <w:divBdr>
                    <w:top w:val="none" w:sz="0" w:space="0" w:color="auto"/>
                    <w:left w:val="none" w:sz="0" w:space="0" w:color="auto"/>
                    <w:bottom w:val="none" w:sz="0" w:space="0" w:color="auto"/>
                    <w:right w:val="none" w:sz="0" w:space="0" w:color="auto"/>
                  </w:divBdr>
                  <w:divsChild>
                    <w:div w:id="1188060727">
                      <w:marLeft w:val="0"/>
                      <w:marRight w:val="0"/>
                      <w:marTop w:val="0"/>
                      <w:marBottom w:val="0"/>
                      <w:divBdr>
                        <w:top w:val="none" w:sz="0" w:space="0" w:color="auto"/>
                        <w:left w:val="none" w:sz="0" w:space="0" w:color="auto"/>
                        <w:bottom w:val="none" w:sz="0" w:space="0" w:color="auto"/>
                        <w:right w:val="none" w:sz="0" w:space="0" w:color="auto"/>
                      </w:divBdr>
                      <w:divsChild>
                        <w:div w:id="1188060649">
                          <w:marLeft w:val="0"/>
                          <w:marRight w:val="0"/>
                          <w:marTop w:val="0"/>
                          <w:marBottom w:val="0"/>
                          <w:divBdr>
                            <w:top w:val="none" w:sz="0" w:space="0" w:color="auto"/>
                            <w:left w:val="none" w:sz="0" w:space="0" w:color="auto"/>
                            <w:bottom w:val="none" w:sz="0" w:space="0" w:color="auto"/>
                            <w:right w:val="none" w:sz="0" w:space="0" w:color="auto"/>
                          </w:divBdr>
                          <w:divsChild>
                            <w:div w:id="1188060645">
                              <w:marLeft w:val="0"/>
                              <w:marRight w:val="0"/>
                              <w:marTop w:val="0"/>
                              <w:marBottom w:val="0"/>
                              <w:divBdr>
                                <w:top w:val="none" w:sz="0" w:space="0" w:color="auto"/>
                                <w:left w:val="none" w:sz="0" w:space="0" w:color="auto"/>
                                <w:bottom w:val="none" w:sz="0" w:space="0" w:color="auto"/>
                                <w:right w:val="none" w:sz="0" w:space="0" w:color="auto"/>
                              </w:divBdr>
                              <w:divsChild>
                                <w:div w:id="1188060669">
                                  <w:marLeft w:val="720"/>
                                  <w:marRight w:val="0"/>
                                  <w:marTop w:val="0"/>
                                  <w:marBottom w:val="0"/>
                                  <w:divBdr>
                                    <w:top w:val="none" w:sz="0" w:space="0" w:color="auto"/>
                                    <w:left w:val="none" w:sz="0" w:space="0" w:color="auto"/>
                                    <w:bottom w:val="none" w:sz="0" w:space="0" w:color="auto"/>
                                    <w:right w:val="none" w:sz="0" w:space="0" w:color="auto"/>
                                  </w:divBdr>
                                </w:div>
                              </w:divsChild>
                            </w:div>
                            <w:div w:id="1188060658">
                              <w:marLeft w:val="0"/>
                              <w:marRight w:val="0"/>
                              <w:marTop w:val="0"/>
                              <w:marBottom w:val="0"/>
                              <w:divBdr>
                                <w:top w:val="none" w:sz="0" w:space="0" w:color="auto"/>
                                <w:left w:val="none" w:sz="0" w:space="0" w:color="auto"/>
                                <w:bottom w:val="none" w:sz="0" w:space="0" w:color="auto"/>
                                <w:right w:val="none" w:sz="0" w:space="0" w:color="auto"/>
                              </w:divBdr>
                              <w:divsChild>
                                <w:div w:id="1188060680">
                                  <w:marLeft w:val="720"/>
                                  <w:marRight w:val="0"/>
                                  <w:marTop w:val="0"/>
                                  <w:marBottom w:val="0"/>
                                  <w:divBdr>
                                    <w:top w:val="none" w:sz="0" w:space="0" w:color="auto"/>
                                    <w:left w:val="none" w:sz="0" w:space="0" w:color="auto"/>
                                    <w:bottom w:val="none" w:sz="0" w:space="0" w:color="auto"/>
                                    <w:right w:val="none" w:sz="0" w:space="0" w:color="auto"/>
                                  </w:divBdr>
                                </w:div>
                              </w:divsChild>
                            </w:div>
                            <w:div w:id="1188060679">
                              <w:marLeft w:val="0"/>
                              <w:marRight w:val="0"/>
                              <w:marTop w:val="0"/>
                              <w:marBottom w:val="0"/>
                              <w:divBdr>
                                <w:top w:val="none" w:sz="0" w:space="0" w:color="auto"/>
                                <w:left w:val="none" w:sz="0" w:space="0" w:color="auto"/>
                                <w:bottom w:val="none" w:sz="0" w:space="0" w:color="auto"/>
                                <w:right w:val="none" w:sz="0" w:space="0" w:color="auto"/>
                              </w:divBdr>
                              <w:divsChild>
                                <w:div w:id="1188060709">
                                  <w:marLeft w:val="720"/>
                                  <w:marRight w:val="0"/>
                                  <w:marTop w:val="0"/>
                                  <w:marBottom w:val="0"/>
                                  <w:divBdr>
                                    <w:top w:val="none" w:sz="0" w:space="0" w:color="auto"/>
                                    <w:left w:val="none" w:sz="0" w:space="0" w:color="auto"/>
                                    <w:bottom w:val="none" w:sz="0" w:space="0" w:color="auto"/>
                                    <w:right w:val="none" w:sz="0" w:space="0" w:color="auto"/>
                                  </w:divBdr>
                                </w:div>
                              </w:divsChild>
                            </w:div>
                            <w:div w:id="1188060707">
                              <w:marLeft w:val="0"/>
                              <w:marRight w:val="0"/>
                              <w:marTop w:val="0"/>
                              <w:marBottom w:val="0"/>
                              <w:divBdr>
                                <w:top w:val="none" w:sz="0" w:space="0" w:color="auto"/>
                                <w:left w:val="none" w:sz="0" w:space="0" w:color="auto"/>
                                <w:bottom w:val="none" w:sz="0" w:space="0" w:color="auto"/>
                                <w:right w:val="none" w:sz="0" w:space="0" w:color="auto"/>
                              </w:divBdr>
                              <w:divsChild>
                                <w:div w:id="118806067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060725">
      <w:marLeft w:val="0"/>
      <w:marRight w:val="0"/>
      <w:marTop w:val="0"/>
      <w:marBottom w:val="0"/>
      <w:divBdr>
        <w:top w:val="none" w:sz="0" w:space="0" w:color="auto"/>
        <w:left w:val="none" w:sz="0" w:space="0" w:color="auto"/>
        <w:bottom w:val="none" w:sz="0" w:space="0" w:color="auto"/>
        <w:right w:val="none" w:sz="0" w:space="0" w:color="auto"/>
      </w:divBdr>
    </w:div>
    <w:div w:id="1188060730">
      <w:marLeft w:val="0"/>
      <w:marRight w:val="0"/>
      <w:marTop w:val="0"/>
      <w:marBottom w:val="0"/>
      <w:divBdr>
        <w:top w:val="none" w:sz="0" w:space="0" w:color="auto"/>
        <w:left w:val="none" w:sz="0" w:space="0" w:color="auto"/>
        <w:bottom w:val="none" w:sz="0" w:space="0" w:color="auto"/>
        <w:right w:val="none" w:sz="0" w:space="0" w:color="auto"/>
      </w:divBdr>
    </w:div>
    <w:div w:id="1188060734">
      <w:marLeft w:val="0"/>
      <w:marRight w:val="0"/>
      <w:marTop w:val="0"/>
      <w:marBottom w:val="0"/>
      <w:divBdr>
        <w:top w:val="none" w:sz="0" w:space="0" w:color="auto"/>
        <w:left w:val="none" w:sz="0" w:space="0" w:color="auto"/>
        <w:bottom w:val="none" w:sz="0" w:space="0" w:color="auto"/>
        <w:right w:val="none" w:sz="0" w:space="0" w:color="auto"/>
      </w:divBdr>
      <w:divsChild>
        <w:div w:id="1188060700">
          <w:marLeft w:val="0"/>
          <w:marRight w:val="0"/>
          <w:marTop w:val="0"/>
          <w:marBottom w:val="0"/>
          <w:divBdr>
            <w:top w:val="none" w:sz="0" w:space="0" w:color="auto"/>
            <w:left w:val="none" w:sz="0" w:space="0" w:color="auto"/>
            <w:bottom w:val="none" w:sz="0" w:space="0" w:color="auto"/>
            <w:right w:val="none" w:sz="0" w:space="0" w:color="auto"/>
          </w:divBdr>
          <w:divsChild>
            <w:div w:id="1188060671">
              <w:marLeft w:val="0"/>
              <w:marRight w:val="0"/>
              <w:marTop w:val="0"/>
              <w:marBottom w:val="0"/>
              <w:divBdr>
                <w:top w:val="none" w:sz="0" w:space="0" w:color="auto"/>
                <w:left w:val="none" w:sz="0" w:space="0" w:color="auto"/>
                <w:bottom w:val="none" w:sz="0" w:space="0" w:color="auto"/>
                <w:right w:val="none" w:sz="0" w:space="0" w:color="auto"/>
              </w:divBdr>
              <w:divsChild>
                <w:div w:id="1188060710">
                  <w:marLeft w:val="0"/>
                  <w:marRight w:val="0"/>
                  <w:marTop w:val="0"/>
                  <w:marBottom w:val="0"/>
                  <w:divBdr>
                    <w:top w:val="none" w:sz="0" w:space="0" w:color="auto"/>
                    <w:left w:val="none" w:sz="0" w:space="0" w:color="auto"/>
                    <w:bottom w:val="none" w:sz="0" w:space="0" w:color="auto"/>
                    <w:right w:val="none" w:sz="0" w:space="0" w:color="auto"/>
                  </w:divBdr>
                  <w:divsChild>
                    <w:div w:id="1188060653">
                      <w:marLeft w:val="0"/>
                      <w:marRight w:val="0"/>
                      <w:marTop w:val="0"/>
                      <w:marBottom w:val="0"/>
                      <w:divBdr>
                        <w:top w:val="none" w:sz="0" w:space="0" w:color="auto"/>
                        <w:left w:val="none" w:sz="0" w:space="0" w:color="auto"/>
                        <w:bottom w:val="none" w:sz="0" w:space="0" w:color="auto"/>
                        <w:right w:val="none" w:sz="0" w:space="0" w:color="auto"/>
                      </w:divBdr>
                    </w:div>
                    <w:div w:id="1188060657">
                      <w:marLeft w:val="720"/>
                      <w:marRight w:val="0"/>
                      <w:marTop w:val="0"/>
                      <w:marBottom w:val="0"/>
                      <w:divBdr>
                        <w:top w:val="none" w:sz="0" w:space="0" w:color="auto"/>
                        <w:left w:val="none" w:sz="0" w:space="0" w:color="auto"/>
                        <w:bottom w:val="none" w:sz="0" w:space="0" w:color="auto"/>
                        <w:right w:val="none" w:sz="0" w:space="0" w:color="auto"/>
                      </w:divBdr>
                    </w:div>
                    <w:div w:id="1188060660">
                      <w:marLeft w:val="0"/>
                      <w:marRight w:val="0"/>
                      <w:marTop w:val="0"/>
                      <w:marBottom w:val="0"/>
                      <w:divBdr>
                        <w:top w:val="none" w:sz="0" w:space="0" w:color="auto"/>
                        <w:left w:val="none" w:sz="0" w:space="0" w:color="auto"/>
                        <w:bottom w:val="none" w:sz="0" w:space="0" w:color="auto"/>
                        <w:right w:val="none" w:sz="0" w:space="0" w:color="auto"/>
                      </w:divBdr>
                    </w:div>
                    <w:div w:id="1188060666">
                      <w:marLeft w:val="720"/>
                      <w:marRight w:val="0"/>
                      <w:marTop w:val="0"/>
                      <w:marBottom w:val="0"/>
                      <w:divBdr>
                        <w:top w:val="none" w:sz="0" w:space="0" w:color="auto"/>
                        <w:left w:val="none" w:sz="0" w:space="0" w:color="auto"/>
                        <w:bottom w:val="none" w:sz="0" w:space="0" w:color="auto"/>
                        <w:right w:val="none" w:sz="0" w:space="0" w:color="auto"/>
                      </w:divBdr>
                    </w:div>
                    <w:div w:id="1188060693">
                      <w:marLeft w:val="720"/>
                      <w:marRight w:val="0"/>
                      <w:marTop w:val="0"/>
                      <w:marBottom w:val="0"/>
                      <w:divBdr>
                        <w:top w:val="none" w:sz="0" w:space="0" w:color="auto"/>
                        <w:left w:val="none" w:sz="0" w:space="0" w:color="auto"/>
                        <w:bottom w:val="none" w:sz="0" w:space="0" w:color="auto"/>
                        <w:right w:val="none" w:sz="0" w:space="0" w:color="auto"/>
                      </w:divBdr>
                    </w:div>
                    <w:div w:id="1188060731">
                      <w:marLeft w:val="0"/>
                      <w:marRight w:val="0"/>
                      <w:marTop w:val="0"/>
                      <w:marBottom w:val="0"/>
                      <w:divBdr>
                        <w:top w:val="none" w:sz="0" w:space="0" w:color="auto"/>
                        <w:left w:val="none" w:sz="0" w:space="0" w:color="auto"/>
                        <w:bottom w:val="none" w:sz="0" w:space="0" w:color="auto"/>
                        <w:right w:val="none" w:sz="0" w:space="0" w:color="auto"/>
                      </w:divBdr>
                    </w:div>
                    <w:div w:id="11880607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60736">
      <w:marLeft w:val="0"/>
      <w:marRight w:val="0"/>
      <w:marTop w:val="0"/>
      <w:marBottom w:val="0"/>
      <w:divBdr>
        <w:top w:val="none" w:sz="0" w:space="0" w:color="auto"/>
        <w:left w:val="none" w:sz="0" w:space="0" w:color="auto"/>
        <w:bottom w:val="none" w:sz="0" w:space="0" w:color="auto"/>
        <w:right w:val="none" w:sz="0" w:space="0" w:color="auto"/>
      </w:divBdr>
      <w:divsChild>
        <w:div w:id="1188060733">
          <w:marLeft w:val="0"/>
          <w:marRight w:val="0"/>
          <w:marTop w:val="0"/>
          <w:marBottom w:val="0"/>
          <w:divBdr>
            <w:top w:val="none" w:sz="0" w:space="0" w:color="auto"/>
            <w:left w:val="none" w:sz="0" w:space="0" w:color="auto"/>
            <w:bottom w:val="none" w:sz="0" w:space="0" w:color="auto"/>
            <w:right w:val="none" w:sz="0" w:space="0" w:color="auto"/>
          </w:divBdr>
          <w:divsChild>
            <w:div w:id="1188060723">
              <w:marLeft w:val="3030"/>
              <w:marRight w:val="225"/>
              <w:marTop w:val="0"/>
              <w:marBottom w:val="300"/>
              <w:divBdr>
                <w:top w:val="none" w:sz="0" w:space="0" w:color="auto"/>
                <w:left w:val="none" w:sz="0" w:space="0" w:color="auto"/>
                <w:bottom w:val="none" w:sz="0" w:space="0" w:color="auto"/>
                <w:right w:val="none" w:sz="0" w:space="0" w:color="auto"/>
              </w:divBdr>
              <w:divsChild>
                <w:div w:id="1188060728">
                  <w:marLeft w:val="0"/>
                  <w:marRight w:val="0"/>
                  <w:marTop w:val="0"/>
                  <w:marBottom w:val="0"/>
                  <w:divBdr>
                    <w:top w:val="none" w:sz="0" w:space="0" w:color="auto"/>
                    <w:left w:val="single" w:sz="6" w:space="0" w:color="000000"/>
                    <w:bottom w:val="single" w:sz="6" w:space="0" w:color="000000"/>
                    <w:right w:val="single" w:sz="6" w:space="0" w:color="000000"/>
                  </w:divBdr>
                  <w:divsChild>
                    <w:div w:id="1188060741">
                      <w:marLeft w:val="0"/>
                      <w:marRight w:val="0"/>
                      <w:marTop w:val="0"/>
                      <w:marBottom w:val="300"/>
                      <w:divBdr>
                        <w:top w:val="none" w:sz="0" w:space="0" w:color="auto"/>
                        <w:left w:val="none" w:sz="0" w:space="0" w:color="auto"/>
                        <w:bottom w:val="none" w:sz="0" w:space="0" w:color="auto"/>
                        <w:right w:val="none" w:sz="0" w:space="0" w:color="auto"/>
                      </w:divBdr>
                      <w:divsChild>
                        <w:div w:id="1188060712">
                          <w:marLeft w:val="0"/>
                          <w:marRight w:val="0"/>
                          <w:marTop w:val="0"/>
                          <w:marBottom w:val="0"/>
                          <w:divBdr>
                            <w:top w:val="none" w:sz="0" w:space="0" w:color="auto"/>
                            <w:left w:val="none" w:sz="0" w:space="0" w:color="auto"/>
                            <w:bottom w:val="none" w:sz="0" w:space="0" w:color="auto"/>
                            <w:right w:val="none" w:sz="0" w:space="0" w:color="auto"/>
                          </w:divBdr>
                          <w:divsChild>
                            <w:div w:id="1188060652">
                              <w:marLeft w:val="0"/>
                              <w:marRight w:val="0"/>
                              <w:marTop w:val="0"/>
                              <w:marBottom w:val="0"/>
                              <w:divBdr>
                                <w:top w:val="none" w:sz="0" w:space="0" w:color="auto"/>
                                <w:left w:val="none" w:sz="0" w:space="0" w:color="auto"/>
                                <w:bottom w:val="none" w:sz="0" w:space="0" w:color="auto"/>
                                <w:right w:val="none" w:sz="0" w:space="0" w:color="auto"/>
                              </w:divBdr>
                              <w:divsChild>
                                <w:div w:id="11880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060762">
      <w:marLeft w:val="0"/>
      <w:marRight w:val="0"/>
      <w:marTop w:val="0"/>
      <w:marBottom w:val="0"/>
      <w:divBdr>
        <w:top w:val="none" w:sz="0" w:space="0" w:color="auto"/>
        <w:left w:val="none" w:sz="0" w:space="0" w:color="auto"/>
        <w:bottom w:val="none" w:sz="0" w:space="0" w:color="auto"/>
        <w:right w:val="none" w:sz="0" w:space="0" w:color="auto"/>
      </w:divBdr>
    </w:div>
    <w:div w:id="1188060764">
      <w:marLeft w:val="0"/>
      <w:marRight w:val="0"/>
      <w:marTop w:val="0"/>
      <w:marBottom w:val="0"/>
      <w:divBdr>
        <w:top w:val="none" w:sz="0" w:space="0" w:color="auto"/>
        <w:left w:val="none" w:sz="0" w:space="0" w:color="auto"/>
        <w:bottom w:val="none" w:sz="0" w:space="0" w:color="auto"/>
        <w:right w:val="none" w:sz="0" w:space="0" w:color="auto"/>
      </w:divBdr>
      <w:divsChild>
        <w:div w:id="1188060448">
          <w:marLeft w:val="0"/>
          <w:marRight w:val="0"/>
          <w:marTop w:val="0"/>
          <w:marBottom w:val="0"/>
          <w:divBdr>
            <w:top w:val="none" w:sz="0" w:space="0" w:color="auto"/>
            <w:left w:val="none" w:sz="0" w:space="0" w:color="auto"/>
            <w:bottom w:val="none" w:sz="0" w:space="0" w:color="auto"/>
            <w:right w:val="none" w:sz="0" w:space="0" w:color="auto"/>
          </w:divBdr>
        </w:div>
        <w:div w:id="1188060449">
          <w:marLeft w:val="0"/>
          <w:marRight w:val="0"/>
          <w:marTop w:val="0"/>
          <w:marBottom w:val="0"/>
          <w:divBdr>
            <w:top w:val="none" w:sz="0" w:space="0" w:color="auto"/>
            <w:left w:val="none" w:sz="0" w:space="0" w:color="auto"/>
            <w:bottom w:val="none" w:sz="0" w:space="0" w:color="auto"/>
            <w:right w:val="none" w:sz="0" w:space="0" w:color="auto"/>
          </w:divBdr>
        </w:div>
        <w:div w:id="1188060455">
          <w:marLeft w:val="0"/>
          <w:marRight w:val="0"/>
          <w:marTop w:val="0"/>
          <w:marBottom w:val="0"/>
          <w:divBdr>
            <w:top w:val="none" w:sz="0" w:space="0" w:color="auto"/>
            <w:left w:val="none" w:sz="0" w:space="0" w:color="auto"/>
            <w:bottom w:val="none" w:sz="0" w:space="0" w:color="auto"/>
            <w:right w:val="none" w:sz="0" w:space="0" w:color="auto"/>
          </w:divBdr>
        </w:div>
        <w:div w:id="1188060457">
          <w:marLeft w:val="0"/>
          <w:marRight w:val="0"/>
          <w:marTop w:val="0"/>
          <w:marBottom w:val="0"/>
          <w:divBdr>
            <w:top w:val="none" w:sz="0" w:space="0" w:color="auto"/>
            <w:left w:val="none" w:sz="0" w:space="0" w:color="auto"/>
            <w:bottom w:val="none" w:sz="0" w:space="0" w:color="auto"/>
            <w:right w:val="none" w:sz="0" w:space="0" w:color="auto"/>
          </w:divBdr>
        </w:div>
        <w:div w:id="1188060461">
          <w:marLeft w:val="0"/>
          <w:marRight w:val="0"/>
          <w:marTop w:val="0"/>
          <w:marBottom w:val="0"/>
          <w:divBdr>
            <w:top w:val="none" w:sz="0" w:space="0" w:color="auto"/>
            <w:left w:val="none" w:sz="0" w:space="0" w:color="auto"/>
            <w:bottom w:val="none" w:sz="0" w:space="0" w:color="auto"/>
            <w:right w:val="none" w:sz="0" w:space="0" w:color="auto"/>
          </w:divBdr>
        </w:div>
        <w:div w:id="1188060468">
          <w:marLeft w:val="0"/>
          <w:marRight w:val="0"/>
          <w:marTop w:val="0"/>
          <w:marBottom w:val="0"/>
          <w:divBdr>
            <w:top w:val="none" w:sz="0" w:space="0" w:color="auto"/>
            <w:left w:val="none" w:sz="0" w:space="0" w:color="auto"/>
            <w:bottom w:val="none" w:sz="0" w:space="0" w:color="auto"/>
            <w:right w:val="none" w:sz="0" w:space="0" w:color="auto"/>
          </w:divBdr>
        </w:div>
        <w:div w:id="1188060478">
          <w:marLeft w:val="0"/>
          <w:marRight w:val="0"/>
          <w:marTop w:val="0"/>
          <w:marBottom w:val="0"/>
          <w:divBdr>
            <w:top w:val="none" w:sz="0" w:space="0" w:color="auto"/>
            <w:left w:val="none" w:sz="0" w:space="0" w:color="auto"/>
            <w:bottom w:val="none" w:sz="0" w:space="0" w:color="auto"/>
            <w:right w:val="none" w:sz="0" w:space="0" w:color="auto"/>
          </w:divBdr>
        </w:div>
        <w:div w:id="1188060483">
          <w:marLeft w:val="0"/>
          <w:marRight w:val="0"/>
          <w:marTop w:val="0"/>
          <w:marBottom w:val="0"/>
          <w:divBdr>
            <w:top w:val="none" w:sz="0" w:space="0" w:color="auto"/>
            <w:left w:val="none" w:sz="0" w:space="0" w:color="auto"/>
            <w:bottom w:val="none" w:sz="0" w:space="0" w:color="auto"/>
            <w:right w:val="none" w:sz="0" w:space="0" w:color="auto"/>
          </w:divBdr>
        </w:div>
        <w:div w:id="1188060487">
          <w:marLeft w:val="0"/>
          <w:marRight w:val="0"/>
          <w:marTop w:val="0"/>
          <w:marBottom w:val="0"/>
          <w:divBdr>
            <w:top w:val="none" w:sz="0" w:space="0" w:color="auto"/>
            <w:left w:val="none" w:sz="0" w:space="0" w:color="auto"/>
            <w:bottom w:val="none" w:sz="0" w:space="0" w:color="auto"/>
            <w:right w:val="none" w:sz="0" w:space="0" w:color="auto"/>
          </w:divBdr>
        </w:div>
        <w:div w:id="1188060491">
          <w:marLeft w:val="0"/>
          <w:marRight w:val="0"/>
          <w:marTop w:val="0"/>
          <w:marBottom w:val="0"/>
          <w:divBdr>
            <w:top w:val="none" w:sz="0" w:space="0" w:color="auto"/>
            <w:left w:val="none" w:sz="0" w:space="0" w:color="auto"/>
            <w:bottom w:val="none" w:sz="0" w:space="0" w:color="auto"/>
            <w:right w:val="none" w:sz="0" w:space="0" w:color="auto"/>
          </w:divBdr>
        </w:div>
        <w:div w:id="1188060494">
          <w:marLeft w:val="0"/>
          <w:marRight w:val="0"/>
          <w:marTop w:val="0"/>
          <w:marBottom w:val="0"/>
          <w:divBdr>
            <w:top w:val="none" w:sz="0" w:space="0" w:color="auto"/>
            <w:left w:val="none" w:sz="0" w:space="0" w:color="auto"/>
            <w:bottom w:val="none" w:sz="0" w:space="0" w:color="auto"/>
            <w:right w:val="none" w:sz="0" w:space="0" w:color="auto"/>
          </w:divBdr>
        </w:div>
        <w:div w:id="1188060496">
          <w:marLeft w:val="0"/>
          <w:marRight w:val="0"/>
          <w:marTop w:val="0"/>
          <w:marBottom w:val="0"/>
          <w:divBdr>
            <w:top w:val="none" w:sz="0" w:space="0" w:color="auto"/>
            <w:left w:val="none" w:sz="0" w:space="0" w:color="auto"/>
            <w:bottom w:val="none" w:sz="0" w:space="0" w:color="auto"/>
            <w:right w:val="none" w:sz="0" w:space="0" w:color="auto"/>
          </w:divBdr>
        </w:div>
        <w:div w:id="1188060497">
          <w:marLeft w:val="0"/>
          <w:marRight w:val="0"/>
          <w:marTop w:val="0"/>
          <w:marBottom w:val="0"/>
          <w:divBdr>
            <w:top w:val="none" w:sz="0" w:space="0" w:color="auto"/>
            <w:left w:val="none" w:sz="0" w:space="0" w:color="auto"/>
            <w:bottom w:val="none" w:sz="0" w:space="0" w:color="auto"/>
            <w:right w:val="none" w:sz="0" w:space="0" w:color="auto"/>
          </w:divBdr>
        </w:div>
        <w:div w:id="1188060504">
          <w:marLeft w:val="0"/>
          <w:marRight w:val="0"/>
          <w:marTop w:val="0"/>
          <w:marBottom w:val="0"/>
          <w:divBdr>
            <w:top w:val="none" w:sz="0" w:space="0" w:color="auto"/>
            <w:left w:val="none" w:sz="0" w:space="0" w:color="auto"/>
            <w:bottom w:val="none" w:sz="0" w:space="0" w:color="auto"/>
            <w:right w:val="none" w:sz="0" w:space="0" w:color="auto"/>
          </w:divBdr>
        </w:div>
        <w:div w:id="1188060506">
          <w:marLeft w:val="0"/>
          <w:marRight w:val="0"/>
          <w:marTop w:val="0"/>
          <w:marBottom w:val="0"/>
          <w:divBdr>
            <w:top w:val="none" w:sz="0" w:space="0" w:color="auto"/>
            <w:left w:val="none" w:sz="0" w:space="0" w:color="auto"/>
            <w:bottom w:val="none" w:sz="0" w:space="0" w:color="auto"/>
            <w:right w:val="none" w:sz="0" w:space="0" w:color="auto"/>
          </w:divBdr>
        </w:div>
        <w:div w:id="1188060508">
          <w:marLeft w:val="0"/>
          <w:marRight w:val="0"/>
          <w:marTop w:val="0"/>
          <w:marBottom w:val="0"/>
          <w:divBdr>
            <w:top w:val="none" w:sz="0" w:space="0" w:color="auto"/>
            <w:left w:val="none" w:sz="0" w:space="0" w:color="auto"/>
            <w:bottom w:val="none" w:sz="0" w:space="0" w:color="auto"/>
            <w:right w:val="none" w:sz="0" w:space="0" w:color="auto"/>
          </w:divBdr>
        </w:div>
        <w:div w:id="1188060511">
          <w:marLeft w:val="0"/>
          <w:marRight w:val="0"/>
          <w:marTop w:val="0"/>
          <w:marBottom w:val="0"/>
          <w:divBdr>
            <w:top w:val="none" w:sz="0" w:space="0" w:color="auto"/>
            <w:left w:val="none" w:sz="0" w:space="0" w:color="auto"/>
            <w:bottom w:val="none" w:sz="0" w:space="0" w:color="auto"/>
            <w:right w:val="none" w:sz="0" w:space="0" w:color="auto"/>
          </w:divBdr>
        </w:div>
        <w:div w:id="1188060513">
          <w:marLeft w:val="0"/>
          <w:marRight w:val="0"/>
          <w:marTop w:val="0"/>
          <w:marBottom w:val="0"/>
          <w:divBdr>
            <w:top w:val="none" w:sz="0" w:space="0" w:color="auto"/>
            <w:left w:val="none" w:sz="0" w:space="0" w:color="auto"/>
            <w:bottom w:val="none" w:sz="0" w:space="0" w:color="auto"/>
            <w:right w:val="none" w:sz="0" w:space="0" w:color="auto"/>
          </w:divBdr>
        </w:div>
        <w:div w:id="1188060526">
          <w:marLeft w:val="0"/>
          <w:marRight w:val="0"/>
          <w:marTop w:val="0"/>
          <w:marBottom w:val="0"/>
          <w:divBdr>
            <w:top w:val="none" w:sz="0" w:space="0" w:color="auto"/>
            <w:left w:val="none" w:sz="0" w:space="0" w:color="auto"/>
            <w:bottom w:val="none" w:sz="0" w:space="0" w:color="auto"/>
            <w:right w:val="none" w:sz="0" w:space="0" w:color="auto"/>
          </w:divBdr>
        </w:div>
        <w:div w:id="1188060529">
          <w:marLeft w:val="0"/>
          <w:marRight w:val="0"/>
          <w:marTop w:val="0"/>
          <w:marBottom w:val="0"/>
          <w:divBdr>
            <w:top w:val="none" w:sz="0" w:space="0" w:color="auto"/>
            <w:left w:val="none" w:sz="0" w:space="0" w:color="auto"/>
            <w:bottom w:val="none" w:sz="0" w:space="0" w:color="auto"/>
            <w:right w:val="none" w:sz="0" w:space="0" w:color="auto"/>
          </w:divBdr>
        </w:div>
        <w:div w:id="1188060533">
          <w:marLeft w:val="0"/>
          <w:marRight w:val="0"/>
          <w:marTop w:val="0"/>
          <w:marBottom w:val="0"/>
          <w:divBdr>
            <w:top w:val="none" w:sz="0" w:space="0" w:color="auto"/>
            <w:left w:val="none" w:sz="0" w:space="0" w:color="auto"/>
            <w:bottom w:val="none" w:sz="0" w:space="0" w:color="auto"/>
            <w:right w:val="none" w:sz="0" w:space="0" w:color="auto"/>
          </w:divBdr>
        </w:div>
        <w:div w:id="1188060534">
          <w:marLeft w:val="0"/>
          <w:marRight w:val="0"/>
          <w:marTop w:val="0"/>
          <w:marBottom w:val="0"/>
          <w:divBdr>
            <w:top w:val="none" w:sz="0" w:space="0" w:color="auto"/>
            <w:left w:val="none" w:sz="0" w:space="0" w:color="auto"/>
            <w:bottom w:val="none" w:sz="0" w:space="0" w:color="auto"/>
            <w:right w:val="none" w:sz="0" w:space="0" w:color="auto"/>
          </w:divBdr>
        </w:div>
        <w:div w:id="1188060536">
          <w:marLeft w:val="0"/>
          <w:marRight w:val="0"/>
          <w:marTop w:val="0"/>
          <w:marBottom w:val="0"/>
          <w:divBdr>
            <w:top w:val="none" w:sz="0" w:space="0" w:color="auto"/>
            <w:left w:val="none" w:sz="0" w:space="0" w:color="auto"/>
            <w:bottom w:val="none" w:sz="0" w:space="0" w:color="auto"/>
            <w:right w:val="none" w:sz="0" w:space="0" w:color="auto"/>
          </w:divBdr>
        </w:div>
        <w:div w:id="1188060543">
          <w:marLeft w:val="0"/>
          <w:marRight w:val="0"/>
          <w:marTop w:val="0"/>
          <w:marBottom w:val="0"/>
          <w:divBdr>
            <w:top w:val="none" w:sz="0" w:space="0" w:color="auto"/>
            <w:left w:val="none" w:sz="0" w:space="0" w:color="auto"/>
            <w:bottom w:val="none" w:sz="0" w:space="0" w:color="auto"/>
            <w:right w:val="none" w:sz="0" w:space="0" w:color="auto"/>
          </w:divBdr>
        </w:div>
        <w:div w:id="1188060549">
          <w:marLeft w:val="0"/>
          <w:marRight w:val="0"/>
          <w:marTop w:val="0"/>
          <w:marBottom w:val="0"/>
          <w:divBdr>
            <w:top w:val="none" w:sz="0" w:space="0" w:color="auto"/>
            <w:left w:val="none" w:sz="0" w:space="0" w:color="auto"/>
            <w:bottom w:val="none" w:sz="0" w:space="0" w:color="auto"/>
            <w:right w:val="none" w:sz="0" w:space="0" w:color="auto"/>
          </w:divBdr>
        </w:div>
        <w:div w:id="1188060551">
          <w:marLeft w:val="0"/>
          <w:marRight w:val="0"/>
          <w:marTop w:val="0"/>
          <w:marBottom w:val="0"/>
          <w:divBdr>
            <w:top w:val="none" w:sz="0" w:space="0" w:color="auto"/>
            <w:left w:val="none" w:sz="0" w:space="0" w:color="auto"/>
            <w:bottom w:val="none" w:sz="0" w:space="0" w:color="auto"/>
            <w:right w:val="none" w:sz="0" w:space="0" w:color="auto"/>
          </w:divBdr>
        </w:div>
        <w:div w:id="1188060554">
          <w:marLeft w:val="0"/>
          <w:marRight w:val="0"/>
          <w:marTop w:val="0"/>
          <w:marBottom w:val="0"/>
          <w:divBdr>
            <w:top w:val="none" w:sz="0" w:space="0" w:color="auto"/>
            <w:left w:val="none" w:sz="0" w:space="0" w:color="auto"/>
            <w:bottom w:val="none" w:sz="0" w:space="0" w:color="auto"/>
            <w:right w:val="none" w:sz="0" w:space="0" w:color="auto"/>
          </w:divBdr>
        </w:div>
        <w:div w:id="1188060555">
          <w:marLeft w:val="0"/>
          <w:marRight w:val="0"/>
          <w:marTop w:val="0"/>
          <w:marBottom w:val="0"/>
          <w:divBdr>
            <w:top w:val="none" w:sz="0" w:space="0" w:color="auto"/>
            <w:left w:val="none" w:sz="0" w:space="0" w:color="auto"/>
            <w:bottom w:val="none" w:sz="0" w:space="0" w:color="auto"/>
            <w:right w:val="none" w:sz="0" w:space="0" w:color="auto"/>
          </w:divBdr>
        </w:div>
        <w:div w:id="1188060556">
          <w:marLeft w:val="0"/>
          <w:marRight w:val="0"/>
          <w:marTop w:val="0"/>
          <w:marBottom w:val="0"/>
          <w:divBdr>
            <w:top w:val="none" w:sz="0" w:space="0" w:color="auto"/>
            <w:left w:val="none" w:sz="0" w:space="0" w:color="auto"/>
            <w:bottom w:val="none" w:sz="0" w:space="0" w:color="auto"/>
            <w:right w:val="none" w:sz="0" w:space="0" w:color="auto"/>
          </w:divBdr>
        </w:div>
        <w:div w:id="1188060557">
          <w:marLeft w:val="0"/>
          <w:marRight w:val="0"/>
          <w:marTop w:val="0"/>
          <w:marBottom w:val="0"/>
          <w:divBdr>
            <w:top w:val="none" w:sz="0" w:space="0" w:color="auto"/>
            <w:left w:val="none" w:sz="0" w:space="0" w:color="auto"/>
            <w:bottom w:val="none" w:sz="0" w:space="0" w:color="auto"/>
            <w:right w:val="none" w:sz="0" w:space="0" w:color="auto"/>
          </w:divBdr>
        </w:div>
        <w:div w:id="1188060561">
          <w:marLeft w:val="0"/>
          <w:marRight w:val="0"/>
          <w:marTop w:val="0"/>
          <w:marBottom w:val="0"/>
          <w:divBdr>
            <w:top w:val="none" w:sz="0" w:space="0" w:color="auto"/>
            <w:left w:val="none" w:sz="0" w:space="0" w:color="auto"/>
            <w:bottom w:val="none" w:sz="0" w:space="0" w:color="auto"/>
            <w:right w:val="none" w:sz="0" w:space="0" w:color="auto"/>
          </w:divBdr>
        </w:div>
        <w:div w:id="1188060566">
          <w:marLeft w:val="0"/>
          <w:marRight w:val="0"/>
          <w:marTop w:val="0"/>
          <w:marBottom w:val="0"/>
          <w:divBdr>
            <w:top w:val="none" w:sz="0" w:space="0" w:color="auto"/>
            <w:left w:val="none" w:sz="0" w:space="0" w:color="auto"/>
            <w:bottom w:val="none" w:sz="0" w:space="0" w:color="auto"/>
            <w:right w:val="none" w:sz="0" w:space="0" w:color="auto"/>
          </w:divBdr>
        </w:div>
        <w:div w:id="1188060570">
          <w:marLeft w:val="0"/>
          <w:marRight w:val="0"/>
          <w:marTop w:val="0"/>
          <w:marBottom w:val="0"/>
          <w:divBdr>
            <w:top w:val="none" w:sz="0" w:space="0" w:color="auto"/>
            <w:left w:val="none" w:sz="0" w:space="0" w:color="auto"/>
            <w:bottom w:val="none" w:sz="0" w:space="0" w:color="auto"/>
            <w:right w:val="none" w:sz="0" w:space="0" w:color="auto"/>
          </w:divBdr>
        </w:div>
        <w:div w:id="1188060575">
          <w:marLeft w:val="0"/>
          <w:marRight w:val="0"/>
          <w:marTop w:val="0"/>
          <w:marBottom w:val="0"/>
          <w:divBdr>
            <w:top w:val="none" w:sz="0" w:space="0" w:color="auto"/>
            <w:left w:val="none" w:sz="0" w:space="0" w:color="auto"/>
            <w:bottom w:val="none" w:sz="0" w:space="0" w:color="auto"/>
            <w:right w:val="none" w:sz="0" w:space="0" w:color="auto"/>
          </w:divBdr>
        </w:div>
        <w:div w:id="1188060583">
          <w:marLeft w:val="0"/>
          <w:marRight w:val="0"/>
          <w:marTop w:val="0"/>
          <w:marBottom w:val="0"/>
          <w:divBdr>
            <w:top w:val="none" w:sz="0" w:space="0" w:color="auto"/>
            <w:left w:val="none" w:sz="0" w:space="0" w:color="auto"/>
            <w:bottom w:val="none" w:sz="0" w:space="0" w:color="auto"/>
            <w:right w:val="none" w:sz="0" w:space="0" w:color="auto"/>
          </w:divBdr>
        </w:div>
        <w:div w:id="1188060593">
          <w:marLeft w:val="0"/>
          <w:marRight w:val="0"/>
          <w:marTop w:val="0"/>
          <w:marBottom w:val="0"/>
          <w:divBdr>
            <w:top w:val="none" w:sz="0" w:space="0" w:color="auto"/>
            <w:left w:val="none" w:sz="0" w:space="0" w:color="auto"/>
            <w:bottom w:val="none" w:sz="0" w:space="0" w:color="auto"/>
            <w:right w:val="none" w:sz="0" w:space="0" w:color="auto"/>
          </w:divBdr>
        </w:div>
        <w:div w:id="1188060599">
          <w:marLeft w:val="0"/>
          <w:marRight w:val="0"/>
          <w:marTop w:val="0"/>
          <w:marBottom w:val="0"/>
          <w:divBdr>
            <w:top w:val="none" w:sz="0" w:space="0" w:color="auto"/>
            <w:left w:val="none" w:sz="0" w:space="0" w:color="auto"/>
            <w:bottom w:val="none" w:sz="0" w:space="0" w:color="auto"/>
            <w:right w:val="none" w:sz="0" w:space="0" w:color="auto"/>
          </w:divBdr>
        </w:div>
        <w:div w:id="1188060601">
          <w:marLeft w:val="0"/>
          <w:marRight w:val="0"/>
          <w:marTop w:val="0"/>
          <w:marBottom w:val="0"/>
          <w:divBdr>
            <w:top w:val="none" w:sz="0" w:space="0" w:color="auto"/>
            <w:left w:val="none" w:sz="0" w:space="0" w:color="auto"/>
            <w:bottom w:val="none" w:sz="0" w:space="0" w:color="auto"/>
            <w:right w:val="none" w:sz="0" w:space="0" w:color="auto"/>
          </w:divBdr>
        </w:div>
        <w:div w:id="1188060603">
          <w:marLeft w:val="0"/>
          <w:marRight w:val="0"/>
          <w:marTop w:val="0"/>
          <w:marBottom w:val="0"/>
          <w:divBdr>
            <w:top w:val="none" w:sz="0" w:space="0" w:color="auto"/>
            <w:left w:val="none" w:sz="0" w:space="0" w:color="auto"/>
            <w:bottom w:val="none" w:sz="0" w:space="0" w:color="auto"/>
            <w:right w:val="none" w:sz="0" w:space="0" w:color="auto"/>
          </w:divBdr>
        </w:div>
        <w:div w:id="1188060605">
          <w:marLeft w:val="0"/>
          <w:marRight w:val="0"/>
          <w:marTop w:val="0"/>
          <w:marBottom w:val="0"/>
          <w:divBdr>
            <w:top w:val="none" w:sz="0" w:space="0" w:color="auto"/>
            <w:left w:val="none" w:sz="0" w:space="0" w:color="auto"/>
            <w:bottom w:val="none" w:sz="0" w:space="0" w:color="auto"/>
            <w:right w:val="none" w:sz="0" w:space="0" w:color="auto"/>
          </w:divBdr>
        </w:div>
        <w:div w:id="1188060606">
          <w:marLeft w:val="0"/>
          <w:marRight w:val="0"/>
          <w:marTop w:val="0"/>
          <w:marBottom w:val="0"/>
          <w:divBdr>
            <w:top w:val="none" w:sz="0" w:space="0" w:color="auto"/>
            <w:left w:val="none" w:sz="0" w:space="0" w:color="auto"/>
            <w:bottom w:val="none" w:sz="0" w:space="0" w:color="auto"/>
            <w:right w:val="none" w:sz="0" w:space="0" w:color="auto"/>
          </w:divBdr>
        </w:div>
        <w:div w:id="1188060611">
          <w:marLeft w:val="0"/>
          <w:marRight w:val="0"/>
          <w:marTop w:val="0"/>
          <w:marBottom w:val="0"/>
          <w:divBdr>
            <w:top w:val="none" w:sz="0" w:space="0" w:color="auto"/>
            <w:left w:val="none" w:sz="0" w:space="0" w:color="auto"/>
            <w:bottom w:val="none" w:sz="0" w:space="0" w:color="auto"/>
            <w:right w:val="none" w:sz="0" w:space="0" w:color="auto"/>
          </w:divBdr>
        </w:div>
        <w:div w:id="1188060613">
          <w:marLeft w:val="0"/>
          <w:marRight w:val="0"/>
          <w:marTop w:val="0"/>
          <w:marBottom w:val="0"/>
          <w:divBdr>
            <w:top w:val="none" w:sz="0" w:space="0" w:color="auto"/>
            <w:left w:val="none" w:sz="0" w:space="0" w:color="auto"/>
            <w:bottom w:val="none" w:sz="0" w:space="0" w:color="auto"/>
            <w:right w:val="none" w:sz="0" w:space="0" w:color="auto"/>
          </w:divBdr>
        </w:div>
        <w:div w:id="1188060614">
          <w:marLeft w:val="0"/>
          <w:marRight w:val="0"/>
          <w:marTop w:val="0"/>
          <w:marBottom w:val="0"/>
          <w:divBdr>
            <w:top w:val="none" w:sz="0" w:space="0" w:color="auto"/>
            <w:left w:val="none" w:sz="0" w:space="0" w:color="auto"/>
            <w:bottom w:val="none" w:sz="0" w:space="0" w:color="auto"/>
            <w:right w:val="none" w:sz="0" w:space="0" w:color="auto"/>
          </w:divBdr>
        </w:div>
        <w:div w:id="1188060621">
          <w:marLeft w:val="0"/>
          <w:marRight w:val="0"/>
          <w:marTop w:val="0"/>
          <w:marBottom w:val="0"/>
          <w:divBdr>
            <w:top w:val="none" w:sz="0" w:space="0" w:color="auto"/>
            <w:left w:val="none" w:sz="0" w:space="0" w:color="auto"/>
            <w:bottom w:val="none" w:sz="0" w:space="0" w:color="auto"/>
            <w:right w:val="none" w:sz="0" w:space="0" w:color="auto"/>
          </w:divBdr>
        </w:div>
        <w:div w:id="1188060622">
          <w:marLeft w:val="0"/>
          <w:marRight w:val="0"/>
          <w:marTop w:val="0"/>
          <w:marBottom w:val="0"/>
          <w:divBdr>
            <w:top w:val="none" w:sz="0" w:space="0" w:color="auto"/>
            <w:left w:val="none" w:sz="0" w:space="0" w:color="auto"/>
            <w:bottom w:val="none" w:sz="0" w:space="0" w:color="auto"/>
            <w:right w:val="none" w:sz="0" w:space="0" w:color="auto"/>
          </w:divBdr>
        </w:div>
        <w:div w:id="1188060623">
          <w:marLeft w:val="0"/>
          <w:marRight w:val="0"/>
          <w:marTop w:val="0"/>
          <w:marBottom w:val="0"/>
          <w:divBdr>
            <w:top w:val="none" w:sz="0" w:space="0" w:color="auto"/>
            <w:left w:val="none" w:sz="0" w:space="0" w:color="auto"/>
            <w:bottom w:val="none" w:sz="0" w:space="0" w:color="auto"/>
            <w:right w:val="none" w:sz="0" w:space="0" w:color="auto"/>
          </w:divBdr>
        </w:div>
        <w:div w:id="1188060627">
          <w:marLeft w:val="0"/>
          <w:marRight w:val="0"/>
          <w:marTop w:val="0"/>
          <w:marBottom w:val="0"/>
          <w:divBdr>
            <w:top w:val="none" w:sz="0" w:space="0" w:color="auto"/>
            <w:left w:val="none" w:sz="0" w:space="0" w:color="auto"/>
            <w:bottom w:val="none" w:sz="0" w:space="0" w:color="auto"/>
            <w:right w:val="none" w:sz="0" w:space="0" w:color="auto"/>
          </w:divBdr>
        </w:div>
        <w:div w:id="1188060629">
          <w:marLeft w:val="0"/>
          <w:marRight w:val="0"/>
          <w:marTop w:val="0"/>
          <w:marBottom w:val="0"/>
          <w:divBdr>
            <w:top w:val="none" w:sz="0" w:space="0" w:color="auto"/>
            <w:left w:val="none" w:sz="0" w:space="0" w:color="auto"/>
            <w:bottom w:val="none" w:sz="0" w:space="0" w:color="auto"/>
            <w:right w:val="none" w:sz="0" w:space="0" w:color="auto"/>
          </w:divBdr>
        </w:div>
        <w:div w:id="1188060631">
          <w:marLeft w:val="0"/>
          <w:marRight w:val="0"/>
          <w:marTop w:val="0"/>
          <w:marBottom w:val="0"/>
          <w:divBdr>
            <w:top w:val="none" w:sz="0" w:space="0" w:color="auto"/>
            <w:left w:val="none" w:sz="0" w:space="0" w:color="auto"/>
            <w:bottom w:val="none" w:sz="0" w:space="0" w:color="auto"/>
            <w:right w:val="none" w:sz="0" w:space="0" w:color="auto"/>
          </w:divBdr>
        </w:div>
        <w:div w:id="1188060634">
          <w:marLeft w:val="0"/>
          <w:marRight w:val="0"/>
          <w:marTop w:val="0"/>
          <w:marBottom w:val="0"/>
          <w:divBdr>
            <w:top w:val="none" w:sz="0" w:space="0" w:color="auto"/>
            <w:left w:val="none" w:sz="0" w:space="0" w:color="auto"/>
            <w:bottom w:val="none" w:sz="0" w:space="0" w:color="auto"/>
            <w:right w:val="none" w:sz="0" w:space="0" w:color="auto"/>
          </w:divBdr>
        </w:div>
        <w:div w:id="1188060636">
          <w:marLeft w:val="0"/>
          <w:marRight w:val="0"/>
          <w:marTop w:val="0"/>
          <w:marBottom w:val="0"/>
          <w:divBdr>
            <w:top w:val="none" w:sz="0" w:space="0" w:color="auto"/>
            <w:left w:val="none" w:sz="0" w:space="0" w:color="auto"/>
            <w:bottom w:val="none" w:sz="0" w:space="0" w:color="auto"/>
            <w:right w:val="none" w:sz="0" w:space="0" w:color="auto"/>
          </w:divBdr>
        </w:div>
        <w:div w:id="1188060637">
          <w:marLeft w:val="0"/>
          <w:marRight w:val="0"/>
          <w:marTop w:val="0"/>
          <w:marBottom w:val="0"/>
          <w:divBdr>
            <w:top w:val="none" w:sz="0" w:space="0" w:color="auto"/>
            <w:left w:val="none" w:sz="0" w:space="0" w:color="auto"/>
            <w:bottom w:val="none" w:sz="0" w:space="0" w:color="auto"/>
            <w:right w:val="none" w:sz="0" w:space="0" w:color="auto"/>
          </w:divBdr>
        </w:div>
        <w:div w:id="1188060641">
          <w:marLeft w:val="0"/>
          <w:marRight w:val="0"/>
          <w:marTop w:val="0"/>
          <w:marBottom w:val="0"/>
          <w:divBdr>
            <w:top w:val="none" w:sz="0" w:space="0" w:color="auto"/>
            <w:left w:val="none" w:sz="0" w:space="0" w:color="auto"/>
            <w:bottom w:val="none" w:sz="0" w:space="0" w:color="auto"/>
            <w:right w:val="none" w:sz="0" w:space="0" w:color="auto"/>
          </w:divBdr>
        </w:div>
        <w:div w:id="1188060643">
          <w:marLeft w:val="0"/>
          <w:marRight w:val="0"/>
          <w:marTop w:val="0"/>
          <w:marBottom w:val="0"/>
          <w:divBdr>
            <w:top w:val="none" w:sz="0" w:space="0" w:color="auto"/>
            <w:left w:val="none" w:sz="0" w:space="0" w:color="auto"/>
            <w:bottom w:val="none" w:sz="0" w:space="0" w:color="auto"/>
            <w:right w:val="none" w:sz="0" w:space="0" w:color="auto"/>
          </w:divBdr>
        </w:div>
        <w:div w:id="1188060747">
          <w:marLeft w:val="0"/>
          <w:marRight w:val="0"/>
          <w:marTop w:val="0"/>
          <w:marBottom w:val="0"/>
          <w:divBdr>
            <w:top w:val="none" w:sz="0" w:space="0" w:color="auto"/>
            <w:left w:val="none" w:sz="0" w:space="0" w:color="auto"/>
            <w:bottom w:val="none" w:sz="0" w:space="0" w:color="auto"/>
            <w:right w:val="none" w:sz="0" w:space="0" w:color="auto"/>
          </w:divBdr>
        </w:div>
        <w:div w:id="1188060750">
          <w:marLeft w:val="0"/>
          <w:marRight w:val="0"/>
          <w:marTop w:val="0"/>
          <w:marBottom w:val="0"/>
          <w:divBdr>
            <w:top w:val="none" w:sz="0" w:space="0" w:color="auto"/>
            <w:left w:val="none" w:sz="0" w:space="0" w:color="auto"/>
            <w:bottom w:val="none" w:sz="0" w:space="0" w:color="auto"/>
            <w:right w:val="none" w:sz="0" w:space="0" w:color="auto"/>
          </w:divBdr>
        </w:div>
        <w:div w:id="1188060753">
          <w:marLeft w:val="0"/>
          <w:marRight w:val="0"/>
          <w:marTop w:val="0"/>
          <w:marBottom w:val="0"/>
          <w:divBdr>
            <w:top w:val="none" w:sz="0" w:space="0" w:color="auto"/>
            <w:left w:val="none" w:sz="0" w:space="0" w:color="auto"/>
            <w:bottom w:val="none" w:sz="0" w:space="0" w:color="auto"/>
            <w:right w:val="none" w:sz="0" w:space="0" w:color="auto"/>
          </w:divBdr>
        </w:div>
        <w:div w:id="1188060755">
          <w:marLeft w:val="0"/>
          <w:marRight w:val="0"/>
          <w:marTop w:val="0"/>
          <w:marBottom w:val="0"/>
          <w:divBdr>
            <w:top w:val="none" w:sz="0" w:space="0" w:color="auto"/>
            <w:left w:val="none" w:sz="0" w:space="0" w:color="auto"/>
            <w:bottom w:val="none" w:sz="0" w:space="0" w:color="auto"/>
            <w:right w:val="none" w:sz="0" w:space="0" w:color="auto"/>
          </w:divBdr>
        </w:div>
        <w:div w:id="1188060758">
          <w:marLeft w:val="0"/>
          <w:marRight w:val="0"/>
          <w:marTop w:val="0"/>
          <w:marBottom w:val="0"/>
          <w:divBdr>
            <w:top w:val="none" w:sz="0" w:space="0" w:color="auto"/>
            <w:left w:val="none" w:sz="0" w:space="0" w:color="auto"/>
            <w:bottom w:val="none" w:sz="0" w:space="0" w:color="auto"/>
            <w:right w:val="none" w:sz="0" w:space="0" w:color="auto"/>
          </w:divBdr>
        </w:div>
        <w:div w:id="1188060771">
          <w:marLeft w:val="0"/>
          <w:marRight w:val="0"/>
          <w:marTop w:val="0"/>
          <w:marBottom w:val="0"/>
          <w:divBdr>
            <w:top w:val="none" w:sz="0" w:space="0" w:color="auto"/>
            <w:left w:val="none" w:sz="0" w:space="0" w:color="auto"/>
            <w:bottom w:val="none" w:sz="0" w:space="0" w:color="auto"/>
            <w:right w:val="none" w:sz="0" w:space="0" w:color="auto"/>
          </w:divBdr>
        </w:div>
        <w:div w:id="1188060773">
          <w:marLeft w:val="0"/>
          <w:marRight w:val="0"/>
          <w:marTop w:val="0"/>
          <w:marBottom w:val="0"/>
          <w:divBdr>
            <w:top w:val="none" w:sz="0" w:space="0" w:color="auto"/>
            <w:left w:val="none" w:sz="0" w:space="0" w:color="auto"/>
            <w:bottom w:val="none" w:sz="0" w:space="0" w:color="auto"/>
            <w:right w:val="none" w:sz="0" w:space="0" w:color="auto"/>
          </w:divBdr>
        </w:div>
        <w:div w:id="1188060776">
          <w:marLeft w:val="0"/>
          <w:marRight w:val="0"/>
          <w:marTop w:val="0"/>
          <w:marBottom w:val="0"/>
          <w:divBdr>
            <w:top w:val="none" w:sz="0" w:space="0" w:color="auto"/>
            <w:left w:val="none" w:sz="0" w:space="0" w:color="auto"/>
            <w:bottom w:val="none" w:sz="0" w:space="0" w:color="auto"/>
            <w:right w:val="none" w:sz="0" w:space="0" w:color="auto"/>
          </w:divBdr>
        </w:div>
        <w:div w:id="1188060778">
          <w:marLeft w:val="0"/>
          <w:marRight w:val="0"/>
          <w:marTop w:val="0"/>
          <w:marBottom w:val="0"/>
          <w:divBdr>
            <w:top w:val="none" w:sz="0" w:space="0" w:color="auto"/>
            <w:left w:val="none" w:sz="0" w:space="0" w:color="auto"/>
            <w:bottom w:val="none" w:sz="0" w:space="0" w:color="auto"/>
            <w:right w:val="none" w:sz="0" w:space="0" w:color="auto"/>
          </w:divBdr>
        </w:div>
        <w:div w:id="1188060782">
          <w:marLeft w:val="0"/>
          <w:marRight w:val="0"/>
          <w:marTop w:val="0"/>
          <w:marBottom w:val="0"/>
          <w:divBdr>
            <w:top w:val="none" w:sz="0" w:space="0" w:color="auto"/>
            <w:left w:val="none" w:sz="0" w:space="0" w:color="auto"/>
            <w:bottom w:val="none" w:sz="0" w:space="0" w:color="auto"/>
            <w:right w:val="none" w:sz="0" w:space="0" w:color="auto"/>
          </w:divBdr>
        </w:div>
        <w:div w:id="1188060783">
          <w:marLeft w:val="0"/>
          <w:marRight w:val="0"/>
          <w:marTop w:val="0"/>
          <w:marBottom w:val="0"/>
          <w:divBdr>
            <w:top w:val="none" w:sz="0" w:space="0" w:color="auto"/>
            <w:left w:val="none" w:sz="0" w:space="0" w:color="auto"/>
            <w:bottom w:val="none" w:sz="0" w:space="0" w:color="auto"/>
            <w:right w:val="none" w:sz="0" w:space="0" w:color="auto"/>
          </w:divBdr>
        </w:div>
        <w:div w:id="1188060793">
          <w:marLeft w:val="0"/>
          <w:marRight w:val="0"/>
          <w:marTop w:val="0"/>
          <w:marBottom w:val="0"/>
          <w:divBdr>
            <w:top w:val="none" w:sz="0" w:space="0" w:color="auto"/>
            <w:left w:val="none" w:sz="0" w:space="0" w:color="auto"/>
            <w:bottom w:val="none" w:sz="0" w:space="0" w:color="auto"/>
            <w:right w:val="none" w:sz="0" w:space="0" w:color="auto"/>
          </w:divBdr>
        </w:div>
        <w:div w:id="1188060795">
          <w:marLeft w:val="0"/>
          <w:marRight w:val="0"/>
          <w:marTop w:val="0"/>
          <w:marBottom w:val="0"/>
          <w:divBdr>
            <w:top w:val="none" w:sz="0" w:space="0" w:color="auto"/>
            <w:left w:val="none" w:sz="0" w:space="0" w:color="auto"/>
            <w:bottom w:val="none" w:sz="0" w:space="0" w:color="auto"/>
            <w:right w:val="none" w:sz="0" w:space="0" w:color="auto"/>
          </w:divBdr>
        </w:div>
        <w:div w:id="1188060796">
          <w:marLeft w:val="0"/>
          <w:marRight w:val="0"/>
          <w:marTop w:val="0"/>
          <w:marBottom w:val="0"/>
          <w:divBdr>
            <w:top w:val="none" w:sz="0" w:space="0" w:color="auto"/>
            <w:left w:val="none" w:sz="0" w:space="0" w:color="auto"/>
            <w:bottom w:val="none" w:sz="0" w:space="0" w:color="auto"/>
            <w:right w:val="none" w:sz="0" w:space="0" w:color="auto"/>
          </w:divBdr>
        </w:div>
      </w:divsChild>
    </w:div>
    <w:div w:id="1188060794">
      <w:marLeft w:val="0"/>
      <w:marRight w:val="0"/>
      <w:marTop w:val="0"/>
      <w:marBottom w:val="0"/>
      <w:divBdr>
        <w:top w:val="none" w:sz="0" w:space="0" w:color="auto"/>
        <w:left w:val="none" w:sz="0" w:space="0" w:color="auto"/>
        <w:bottom w:val="none" w:sz="0" w:space="0" w:color="auto"/>
        <w:right w:val="none" w:sz="0" w:space="0" w:color="auto"/>
      </w:divBdr>
    </w:div>
    <w:div w:id="1278105679">
      <w:bodyDiv w:val="1"/>
      <w:marLeft w:val="0"/>
      <w:marRight w:val="0"/>
      <w:marTop w:val="0"/>
      <w:marBottom w:val="0"/>
      <w:divBdr>
        <w:top w:val="none" w:sz="0" w:space="0" w:color="auto"/>
        <w:left w:val="none" w:sz="0" w:space="0" w:color="auto"/>
        <w:bottom w:val="none" w:sz="0" w:space="0" w:color="auto"/>
        <w:right w:val="none" w:sz="0" w:space="0" w:color="auto"/>
      </w:divBdr>
      <w:divsChild>
        <w:div w:id="1062797497">
          <w:marLeft w:val="0"/>
          <w:marRight w:val="0"/>
          <w:marTop w:val="0"/>
          <w:marBottom w:val="0"/>
          <w:divBdr>
            <w:top w:val="none" w:sz="0" w:space="0" w:color="auto"/>
            <w:left w:val="none" w:sz="0" w:space="0" w:color="auto"/>
            <w:bottom w:val="none" w:sz="0" w:space="0" w:color="auto"/>
            <w:right w:val="none" w:sz="0" w:space="0" w:color="auto"/>
          </w:divBdr>
          <w:divsChild>
            <w:div w:id="3154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15324">
      <w:bodyDiv w:val="1"/>
      <w:marLeft w:val="0"/>
      <w:marRight w:val="0"/>
      <w:marTop w:val="0"/>
      <w:marBottom w:val="0"/>
      <w:divBdr>
        <w:top w:val="none" w:sz="0" w:space="0" w:color="auto"/>
        <w:left w:val="none" w:sz="0" w:space="0" w:color="auto"/>
        <w:bottom w:val="none" w:sz="0" w:space="0" w:color="auto"/>
        <w:right w:val="none" w:sz="0" w:space="0" w:color="auto"/>
      </w:divBdr>
    </w:div>
    <w:div w:id="1661931077">
      <w:bodyDiv w:val="1"/>
      <w:marLeft w:val="0"/>
      <w:marRight w:val="0"/>
      <w:marTop w:val="0"/>
      <w:marBottom w:val="0"/>
      <w:divBdr>
        <w:top w:val="none" w:sz="0" w:space="0" w:color="auto"/>
        <w:left w:val="none" w:sz="0" w:space="0" w:color="auto"/>
        <w:bottom w:val="none" w:sz="0" w:space="0" w:color="auto"/>
        <w:right w:val="none" w:sz="0" w:space="0" w:color="auto"/>
      </w:divBdr>
      <w:divsChild>
        <w:div w:id="516040642">
          <w:marLeft w:val="0"/>
          <w:marRight w:val="0"/>
          <w:marTop w:val="0"/>
          <w:marBottom w:val="0"/>
          <w:divBdr>
            <w:top w:val="none" w:sz="0" w:space="0" w:color="auto"/>
            <w:left w:val="none" w:sz="0" w:space="0" w:color="auto"/>
            <w:bottom w:val="none" w:sz="0" w:space="0" w:color="auto"/>
            <w:right w:val="none" w:sz="0" w:space="0" w:color="auto"/>
          </w:divBdr>
        </w:div>
      </w:divsChild>
    </w:div>
    <w:div w:id="1675260831">
      <w:bodyDiv w:val="1"/>
      <w:marLeft w:val="0"/>
      <w:marRight w:val="0"/>
      <w:marTop w:val="0"/>
      <w:marBottom w:val="0"/>
      <w:divBdr>
        <w:top w:val="none" w:sz="0" w:space="0" w:color="auto"/>
        <w:left w:val="none" w:sz="0" w:space="0" w:color="auto"/>
        <w:bottom w:val="none" w:sz="0" w:space="0" w:color="auto"/>
        <w:right w:val="none" w:sz="0" w:space="0" w:color="auto"/>
      </w:divBdr>
      <w:divsChild>
        <w:div w:id="1562444592">
          <w:marLeft w:val="0"/>
          <w:marRight w:val="0"/>
          <w:marTop w:val="0"/>
          <w:marBottom w:val="0"/>
          <w:divBdr>
            <w:top w:val="none" w:sz="0" w:space="0" w:color="auto"/>
            <w:left w:val="none" w:sz="0" w:space="0" w:color="auto"/>
            <w:bottom w:val="none" w:sz="0" w:space="0" w:color="auto"/>
            <w:right w:val="none" w:sz="0" w:space="0" w:color="auto"/>
          </w:divBdr>
        </w:div>
      </w:divsChild>
    </w:div>
    <w:div w:id="1711801478">
      <w:bodyDiv w:val="1"/>
      <w:marLeft w:val="0"/>
      <w:marRight w:val="0"/>
      <w:marTop w:val="0"/>
      <w:marBottom w:val="0"/>
      <w:divBdr>
        <w:top w:val="none" w:sz="0" w:space="0" w:color="auto"/>
        <w:left w:val="none" w:sz="0" w:space="0" w:color="auto"/>
        <w:bottom w:val="none" w:sz="0" w:space="0" w:color="auto"/>
        <w:right w:val="none" w:sz="0" w:space="0" w:color="auto"/>
      </w:divBdr>
    </w:div>
    <w:div w:id="1934623466">
      <w:bodyDiv w:val="1"/>
      <w:marLeft w:val="0"/>
      <w:marRight w:val="0"/>
      <w:marTop w:val="0"/>
      <w:marBottom w:val="0"/>
      <w:divBdr>
        <w:top w:val="none" w:sz="0" w:space="0" w:color="auto"/>
        <w:left w:val="none" w:sz="0" w:space="0" w:color="auto"/>
        <w:bottom w:val="none" w:sz="0" w:space="0" w:color="auto"/>
        <w:right w:val="none" w:sz="0" w:space="0" w:color="auto"/>
      </w:divBdr>
      <w:divsChild>
        <w:div w:id="384643202">
          <w:marLeft w:val="0"/>
          <w:marRight w:val="0"/>
          <w:marTop w:val="0"/>
          <w:marBottom w:val="0"/>
          <w:divBdr>
            <w:top w:val="none" w:sz="0" w:space="0" w:color="auto"/>
            <w:left w:val="none" w:sz="0" w:space="0" w:color="auto"/>
            <w:bottom w:val="none" w:sz="0" w:space="0" w:color="auto"/>
            <w:right w:val="none" w:sz="0" w:space="0" w:color="auto"/>
          </w:divBdr>
          <w:divsChild>
            <w:div w:id="1424061125">
              <w:marLeft w:val="0"/>
              <w:marRight w:val="0"/>
              <w:marTop w:val="0"/>
              <w:marBottom w:val="0"/>
              <w:divBdr>
                <w:top w:val="none" w:sz="0" w:space="0" w:color="auto"/>
                <w:left w:val="none" w:sz="0" w:space="0" w:color="auto"/>
                <w:bottom w:val="none" w:sz="0" w:space="0" w:color="auto"/>
                <w:right w:val="none" w:sz="0" w:space="0" w:color="auto"/>
              </w:divBdr>
            </w:div>
          </w:divsChild>
        </w:div>
        <w:div w:id="586037834">
          <w:marLeft w:val="0"/>
          <w:marRight w:val="0"/>
          <w:marTop w:val="0"/>
          <w:marBottom w:val="0"/>
          <w:divBdr>
            <w:top w:val="none" w:sz="0" w:space="0" w:color="auto"/>
            <w:left w:val="none" w:sz="0" w:space="0" w:color="auto"/>
            <w:bottom w:val="none" w:sz="0" w:space="0" w:color="auto"/>
            <w:right w:val="none" w:sz="0" w:space="0" w:color="auto"/>
          </w:divBdr>
          <w:divsChild>
            <w:div w:id="1939949067">
              <w:marLeft w:val="0"/>
              <w:marRight w:val="0"/>
              <w:marTop w:val="0"/>
              <w:marBottom w:val="0"/>
              <w:divBdr>
                <w:top w:val="none" w:sz="0" w:space="0" w:color="auto"/>
                <w:left w:val="none" w:sz="0" w:space="0" w:color="auto"/>
                <w:bottom w:val="none" w:sz="0" w:space="0" w:color="auto"/>
                <w:right w:val="none" w:sz="0" w:space="0" w:color="auto"/>
              </w:divBdr>
              <w:divsChild>
                <w:div w:id="11706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2093">
          <w:marLeft w:val="0"/>
          <w:marRight w:val="0"/>
          <w:marTop w:val="0"/>
          <w:marBottom w:val="0"/>
          <w:divBdr>
            <w:top w:val="none" w:sz="0" w:space="0" w:color="auto"/>
            <w:left w:val="none" w:sz="0" w:space="0" w:color="auto"/>
            <w:bottom w:val="none" w:sz="0" w:space="0" w:color="auto"/>
            <w:right w:val="none" w:sz="0" w:space="0" w:color="auto"/>
          </w:divBdr>
          <w:divsChild>
            <w:div w:id="660549526">
              <w:marLeft w:val="0"/>
              <w:marRight w:val="0"/>
              <w:marTop w:val="0"/>
              <w:marBottom w:val="0"/>
              <w:divBdr>
                <w:top w:val="none" w:sz="0" w:space="0" w:color="auto"/>
                <w:left w:val="none" w:sz="0" w:space="0" w:color="auto"/>
                <w:bottom w:val="none" w:sz="0" w:space="0" w:color="auto"/>
                <w:right w:val="none" w:sz="0" w:space="0" w:color="auto"/>
              </w:divBdr>
              <w:divsChild>
                <w:div w:id="397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0192">
          <w:marLeft w:val="0"/>
          <w:marRight w:val="0"/>
          <w:marTop w:val="0"/>
          <w:marBottom w:val="0"/>
          <w:divBdr>
            <w:top w:val="none" w:sz="0" w:space="0" w:color="auto"/>
            <w:left w:val="none" w:sz="0" w:space="0" w:color="auto"/>
            <w:bottom w:val="none" w:sz="0" w:space="0" w:color="auto"/>
            <w:right w:val="none" w:sz="0" w:space="0" w:color="auto"/>
          </w:divBdr>
        </w:div>
        <w:div w:id="2111848883">
          <w:marLeft w:val="0"/>
          <w:marRight w:val="0"/>
          <w:marTop w:val="0"/>
          <w:marBottom w:val="0"/>
          <w:divBdr>
            <w:top w:val="none" w:sz="0" w:space="0" w:color="auto"/>
            <w:left w:val="none" w:sz="0" w:space="0" w:color="auto"/>
            <w:bottom w:val="none" w:sz="0" w:space="0" w:color="auto"/>
            <w:right w:val="none" w:sz="0" w:space="0" w:color="auto"/>
          </w:divBdr>
          <w:divsChild>
            <w:div w:id="1001201866">
              <w:marLeft w:val="0"/>
              <w:marRight w:val="0"/>
              <w:marTop w:val="0"/>
              <w:marBottom w:val="0"/>
              <w:divBdr>
                <w:top w:val="none" w:sz="0" w:space="0" w:color="auto"/>
                <w:left w:val="none" w:sz="0" w:space="0" w:color="auto"/>
                <w:bottom w:val="none" w:sz="0" w:space="0" w:color="auto"/>
                <w:right w:val="none" w:sz="0" w:space="0" w:color="auto"/>
              </w:divBdr>
              <w:divsChild>
                <w:div w:id="14264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6712">
      <w:bodyDiv w:val="1"/>
      <w:marLeft w:val="0"/>
      <w:marRight w:val="0"/>
      <w:marTop w:val="0"/>
      <w:marBottom w:val="0"/>
      <w:divBdr>
        <w:top w:val="none" w:sz="0" w:space="0" w:color="auto"/>
        <w:left w:val="none" w:sz="0" w:space="0" w:color="auto"/>
        <w:bottom w:val="none" w:sz="0" w:space="0" w:color="auto"/>
        <w:right w:val="none" w:sz="0" w:space="0" w:color="auto"/>
      </w:divBdr>
      <w:divsChild>
        <w:div w:id="1684092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widnica.zgor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iod@swidnica.zgor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gmina_swid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budowlane-w-zakresie-budowy-wodociagow-i-rurociagow-do-odprowadzania-sciekow-6660"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gmina_swidnica"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k.krynicka@swidnica.zgor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A90BB-C1B6-49F1-A244-68D12AEA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9390</Words>
  <Characters>56341</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Microsoft</Company>
  <LinksUpToDate>false</LinksUpToDate>
  <CharactersWithSpaces>65600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Your User Name</dc:creator>
  <cp:keywords/>
  <dc:description/>
  <cp:lastModifiedBy>Katarzyna Krynicka</cp:lastModifiedBy>
  <cp:revision>10</cp:revision>
  <cp:lastPrinted>2021-05-12T09:33:00Z</cp:lastPrinted>
  <dcterms:created xsi:type="dcterms:W3CDTF">2021-05-04T12:15:00Z</dcterms:created>
  <dcterms:modified xsi:type="dcterms:W3CDTF">2021-05-13T11:51:00Z</dcterms:modified>
</cp:coreProperties>
</file>