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847BAD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70DC097A" w:rsidR="0061303C" w:rsidRPr="00847BAD" w:rsidRDefault="00EA5A34" w:rsidP="002A0CB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„</w:t>
      </w:r>
      <w:r w:rsidR="007B298C" w:rsidRPr="00847BAD">
        <w:rPr>
          <w:rFonts w:ascii="Arial" w:eastAsia="Calibri" w:hAnsi="Arial" w:cs="Arial"/>
          <w:b/>
          <w:color w:val="000000"/>
          <w:szCs w:val="22"/>
          <w:lang w:eastAsia="en-US"/>
        </w:rPr>
        <w:t>Zimowe utrzymanie terenów stanowiących własność Gminy Miasto Świnoujście</w:t>
      </w:r>
      <w:r w:rsidR="00DB528E" w:rsidRPr="00847BAD">
        <w:rPr>
          <w:rFonts w:ascii="Arial" w:eastAsia="Calibri" w:hAnsi="Arial" w:cs="Arial"/>
          <w:b/>
          <w:color w:val="000000"/>
          <w:szCs w:val="22"/>
          <w:lang w:eastAsia="en-US"/>
        </w:rPr>
        <w:t>”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>,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2A0CB7"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1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1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2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2"/>
      <w:r w:rsidRPr="00847BAD">
        <w:rPr>
          <w:rFonts w:ascii="Arial" w:hAnsi="Arial" w:cs="Arial"/>
          <w:i/>
          <w:szCs w:val="22"/>
          <w:lang w:eastAsia="en-US"/>
        </w:rPr>
        <w:t xml:space="preserve">(podać pełną nazwę/firmę, adres, a także w zależności od podmiotu: NIP/PESEL, </w:t>
      </w:r>
      <w:r w:rsidRPr="00847BAD">
        <w:rPr>
          <w:rFonts w:ascii="Arial" w:hAnsi="Arial" w:cs="Arial"/>
          <w:i/>
          <w:szCs w:val="22"/>
          <w:lang w:eastAsia="en-US"/>
        </w:rPr>
        <w:lastRenderedPageBreak/>
        <w:t>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bookmarkStart w:id="3" w:name="_GoBack"/>
      <w:bookmarkEnd w:id="3"/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28DAACF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7FDE8EA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DOSTĘPU DO PODMIOTOWYCH ŚRODKÓW DOWODOWYCH:</w:t>
      </w:r>
    </w:p>
    <w:p w14:paraId="18148DFE" w14:textId="44F0E5C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  <w:r w:rsidRPr="00847BAD">
        <w:rPr>
          <w:rFonts w:ascii="Arial" w:hAnsi="Arial" w:cs="Arial"/>
          <w:szCs w:val="22"/>
          <w:lang w:eastAsia="en-US"/>
        </w:rPr>
        <w:br/>
        <w:t>1) ......................................................................................................................</w:t>
      </w:r>
      <w:r w:rsidR="00655B10">
        <w:rPr>
          <w:rFonts w:ascii="Arial" w:hAnsi="Arial" w:cs="Arial"/>
          <w:szCs w:val="22"/>
          <w:lang w:eastAsia="en-US"/>
        </w:rPr>
        <w:t>..............................</w:t>
      </w:r>
    </w:p>
    <w:p w14:paraId="67980896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i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4E8E4EFD" w14:textId="04EC402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2) .......................................................................................................................</w:t>
      </w:r>
      <w:r w:rsidR="00847BAD">
        <w:rPr>
          <w:rFonts w:ascii="Arial" w:hAnsi="Arial" w:cs="Arial"/>
          <w:szCs w:val="22"/>
          <w:lang w:eastAsia="en-US"/>
        </w:rPr>
        <w:t>............................</w:t>
      </w:r>
    </w:p>
    <w:p w14:paraId="44791A59" w14:textId="77777777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i/>
          <w:sz w:val="24"/>
          <w:lang w:eastAsia="en-US"/>
        </w:rPr>
      </w:pPr>
      <w:r w:rsidRPr="007B298C">
        <w:rPr>
          <w:rFonts w:ascii="Arial" w:hAnsi="Arial" w:cs="Arial"/>
          <w:i/>
          <w:sz w:val="24"/>
          <w:lang w:eastAsia="en-US"/>
        </w:rPr>
        <w:lastRenderedPageBreak/>
        <w:t>(</w:t>
      </w:r>
      <w:r w:rsidRPr="007B298C">
        <w:rPr>
          <w:rFonts w:ascii="Arial" w:hAnsi="Arial" w:cs="Arial"/>
          <w:i/>
          <w:sz w:val="18"/>
          <w:szCs w:val="18"/>
          <w:lang w:eastAsia="en-US"/>
        </w:rPr>
        <w:t>wskazać podmiotowy środek dowodowy, adres internetowy, wydający urząd lub organ, dokładne dane referencyjne dokumentacji</w:t>
      </w:r>
      <w:r w:rsidRPr="007B298C">
        <w:rPr>
          <w:rFonts w:ascii="Arial" w:hAnsi="Arial" w:cs="Arial"/>
          <w:i/>
          <w:sz w:val="24"/>
          <w:lang w:eastAsia="en-US"/>
        </w:rPr>
        <w:t>)</w:t>
      </w:r>
    </w:p>
    <w:p w14:paraId="5AB82673" w14:textId="77777777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6070A256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2r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C39853A" w14:textId="65B8C774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CC88E9E" w14:textId="35144FAA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74107CB" w14:textId="44D4EB2F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7879E7D4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62F9" w14:textId="77777777" w:rsidR="00612CA1" w:rsidRDefault="00612CA1" w:rsidP="00413C1B">
      <w:pPr>
        <w:spacing w:after="0" w:line="240" w:lineRule="auto"/>
      </w:pPr>
      <w:r>
        <w:separator/>
      </w:r>
    </w:p>
  </w:endnote>
  <w:endnote w:type="continuationSeparator" w:id="0">
    <w:p w14:paraId="68A8DB41" w14:textId="77777777" w:rsidR="00612CA1" w:rsidRDefault="00612CA1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B2C49" w14:textId="77777777" w:rsidR="007B298C" w:rsidRDefault="007B29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99298" w14:textId="77777777" w:rsidR="007B298C" w:rsidRDefault="007B29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5A65C" w14:textId="77777777" w:rsidR="007B298C" w:rsidRDefault="007B2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53B1" w14:textId="77777777" w:rsidR="00612CA1" w:rsidRDefault="00612CA1" w:rsidP="00413C1B">
      <w:pPr>
        <w:spacing w:after="0" w:line="240" w:lineRule="auto"/>
      </w:pPr>
      <w:r>
        <w:separator/>
      </w:r>
    </w:p>
  </w:footnote>
  <w:footnote w:type="continuationSeparator" w:id="0">
    <w:p w14:paraId="559E1534" w14:textId="77777777" w:rsidR="00612CA1" w:rsidRDefault="00612CA1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B338B" w14:textId="77777777" w:rsidR="007B298C" w:rsidRDefault="007B29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FC1F" w14:textId="77777777" w:rsidR="007B298C" w:rsidRDefault="007B29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11F2C177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BZP.271.1.</w:t>
    </w:r>
    <w:r w:rsidR="007B298C" w:rsidRPr="007B298C">
      <w:rPr>
        <w:rFonts w:ascii="Arial" w:hAnsi="Arial" w:cs="Arial"/>
        <w:b/>
        <w:sz w:val="20"/>
        <w:szCs w:val="20"/>
      </w:rPr>
      <w:t>44</w:t>
    </w:r>
    <w:r w:rsidRPr="007B298C">
      <w:rPr>
        <w:rFonts w:ascii="Arial" w:hAnsi="Arial" w:cs="Arial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4125EA"/>
    <w:rsid w:val="00413C1B"/>
    <w:rsid w:val="00447915"/>
    <w:rsid w:val="004666F3"/>
    <w:rsid w:val="004A2F2B"/>
    <w:rsid w:val="005146F0"/>
    <w:rsid w:val="00525770"/>
    <w:rsid w:val="005B5736"/>
    <w:rsid w:val="005D1792"/>
    <w:rsid w:val="005F4328"/>
    <w:rsid w:val="00612CA1"/>
    <w:rsid w:val="0061303C"/>
    <w:rsid w:val="00624759"/>
    <w:rsid w:val="00631915"/>
    <w:rsid w:val="00647CE7"/>
    <w:rsid w:val="00655B10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F0C3-C123-4664-BDC4-7259C3D4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5</cp:revision>
  <dcterms:created xsi:type="dcterms:W3CDTF">2022-10-07T09:09:00Z</dcterms:created>
  <dcterms:modified xsi:type="dcterms:W3CDTF">2022-10-11T05:29:00Z</dcterms:modified>
</cp:coreProperties>
</file>