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CE614" w14:textId="174B97C2" w:rsidR="00BA766B" w:rsidRPr="00BA766B" w:rsidRDefault="00BA766B" w:rsidP="00BA766B">
      <w:pPr>
        <w:spacing w:before="120" w:after="60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Nr sprawy: </w:t>
      </w:r>
      <w:r w:rsidR="002D7AF0">
        <w:rPr>
          <w:rFonts w:ascii="Arial" w:eastAsiaTheme="minorHAnsi" w:hAnsi="Arial" w:cstheme="minorBidi"/>
          <w:kern w:val="2"/>
          <w:sz w:val="24"/>
          <w14:ligatures w14:val="standardContextual"/>
        </w:rPr>
        <w:t>29</w:t>
      </w:r>
      <w:r w:rsidRPr="00BA766B">
        <w:rPr>
          <w:rFonts w:ascii="Arial" w:eastAsiaTheme="minorHAnsi" w:hAnsi="Arial" w:cstheme="minorBidi"/>
          <w:kern w:val="2"/>
          <w:sz w:val="24"/>
          <w14:ligatures w14:val="standardContextual"/>
        </w:rPr>
        <w:t>/2024</w:t>
      </w:r>
    </w:p>
    <w:p w14:paraId="72C354D2"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w:t>
      </w:r>
    </w:p>
    <w:p w14:paraId="4A99E809"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Regionalne Centrum Polityki Społecznej w Łodzi</w:t>
      </w:r>
    </w:p>
    <w:p w14:paraId="0D6782E8"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ul. Snycerska 8</w:t>
      </w:r>
    </w:p>
    <w:p w14:paraId="5715A565" w14:textId="77777777" w:rsidR="00BA766B" w:rsidRPr="00BA766B" w:rsidRDefault="00BA766B" w:rsidP="00BA766B">
      <w:pPr>
        <w:spacing w:before="120" w:after="108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91-302 Łódź</w:t>
      </w:r>
    </w:p>
    <w:p w14:paraId="7476E67C" w14:textId="77777777" w:rsidR="00BA766B" w:rsidRDefault="00BA766B" w:rsidP="00BA766B">
      <w:pPr>
        <w:spacing w:before="120" w:after="1080" w:line="240" w:lineRule="auto"/>
        <w:contextualSpacing/>
        <w:jc w:val="center"/>
        <w:rPr>
          <w:rFonts w:ascii="Arial" w:eastAsiaTheme="majorEastAsia" w:hAnsi="Arial" w:cstheme="majorBidi"/>
          <w:b/>
          <w:spacing w:val="-10"/>
          <w:kern w:val="28"/>
          <w:sz w:val="24"/>
          <w:szCs w:val="56"/>
          <w14:ligatures w14:val="standardContextual"/>
        </w:rPr>
      </w:pPr>
      <w:r w:rsidRPr="00BA766B">
        <w:rPr>
          <w:rFonts w:ascii="Arial" w:eastAsiaTheme="majorEastAsia" w:hAnsi="Arial" w:cstheme="majorBidi"/>
          <w:b/>
          <w:spacing w:val="-10"/>
          <w:kern w:val="28"/>
          <w:sz w:val="24"/>
          <w:szCs w:val="56"/>
          <w14:ligatures w14:val="standardContextual"/>
        </w:rPr>
        <w:t>SPECYFIKACJA WARUNKÓW ZAMÓWIENIA</w:t>
      </w:r>
    </w:p>
    <w:p w14:paraId="7BEC9935" w14:textId="77777777" w:rsidR="00C011AD" w:rsidRDefault="00C011AD" w:rsidP="00C011AD">
      <w:pPr>
        <w:spacing w:after="120" w:line="360" w:lineRule="auto"/>
        <w:ind w:left="720"/>
        <w:rPr>
          <w:rFonts w:ascii="Arial" w:eastAsiaTheme="majorEastAsia" w:hAnsi="Arial" w:cstheme="majorBidi"/>
          <w:b/>
          <w:spacing w:val="-10"/>
          <w:kern w:val="28"/>
          <w:sz w:val="24"/>
          <w:szCs w:val="56"/>
          <w14:ligatures w14:val="standardContextual"/>
        </w:rPr>
      </w:pPr>
    </w:p>
    <w:p w14:paraId="502054AE" w14:textId="5E9AF88B" w:rsidR="00C011AD" w:rsidRPr="00C011AD" w:rsidRDefault="00C011AD" w:rsidP="00C011AD">
      <w:pPr>
        <w:spacing w:before="120" w:after="100" w:afterAutospacing="1" w:line="312" w:lineRule="auto"/>
        <w:jc w:val="center"/>
        <w:rPr>
          <w:rFonts w:ascii="Arial" w:eastAsiaTheme="minorHAnsi" w:hAnsi="Arial" w:cstheme="minorBidi"/>
          <w:b/>
          <w:bCs/>
          <w:kern w:val="2"/>
          <w:sz w:val="24"/>
          <w14:ligatures w14:val="standardContextual"/>
        </w:rPr>
      </w:pPr>
      <w:r w:rsidRPr="00C011AD">
        <w:rPr>
          <w:rFonts w:ascii="Arial" w:eastAsiaTheme="minorHAnsi" w:hAnsi="Arial" w:cstheme="minorBidi"/>
          <w:b/>
          <w:bCs/>
          <w:kern w:val="2"/>
          <w:sz w:val="24"/>
          <w14:ligatures w14:val="standardContextual"/>
        </w:rPr>
        <w:t>Przedmiot zamówienia:</w:t>
      </w:r>
    </w:p>
    <w:p w14:paraId="6F6E144B" w14:textId="0666736A" w:rsidR="00C011AD" w:rsidRPr="007804A3" w:rsidRDefault="005B10B6" w:rsidP="00C011AD">
      <w:pPr>
        <w:spacing w:after="120" w:line="360" w:lineRule="auto"/>
        <w:ind w:left="-142" w:firstLine="862"/>
        <w:rPr>
          <w:rFonts w:ascii="Arial" w:hAnsi="Arial" w:cs="Arial"/>
          <w:b/>
          <w:bCs/>
          <w:sz w:val="24"/>
          <w:szCs w:val="24"/>
          <w:lang w:eastAsia="x-none"/>
        </w:rPr>
      </w:pPr>
      <w:bookmarkStart w:id="0" w:name="_Hlk169180793"/>
      <w:bookmarkStart w:id="1" w:name="_Hlk159313963"/>
      <w:r w:rsidRPr="007804A3">
        <w:rPr>
          <w:rFonts w:ascii="Arial" w:hAnsi="Arial" w:cs="Arial"/>
          <w:b/>
          <w:bCs/>
          <w:sz w:val="24"/>
          <w:szCs w:val="24"/>
          <w:lang w:eastAsia="x-none"/>
        </w:rPr>
        <w:t xml:space="preserve">Przedmiotem zamówienia jest: Kompleksowa organizacja 14 warsztatów 2-dniowych w obszarze tworzenia Lokalnych Planów </w:t>
      </w:r>
      <w:proofErr w:type="spellStart"/>
      <w:r w:rsidRPr="007804A3">
        <w:rPr>
          <w:rFonts w:ascii="Arial" w:hAnsi="Arial" w:cs="Arial"/>
          <w:b/>
          <w:bCs/>
          <w:sz w:val="24"/>
          <w:szCs w:val="24"/>
          <w:lang w:eastAsia="x-none"/>
        </w:rPr>
        <w:t>Deinstytucjonalizacji</w:t>
      </w:r>
      <w:proofErr w:type="spellEnd"/>
      <w:r w:rsidRPr="007804A3">
        <w:rPr>
          <w:rFonts w:ascii="Arial" w:hAnsi="Arial" w:cs="Arial"/>
          <w:b/>
          <w:bCs/>
          <w:sz w:val="24"/>
          <w:szCs w:val="24"/>
          <w:lang w:eastAsia="x-none"/>
        </w:rPr>
        <w:t>, dla 24 uczestników każde,  na terenie miasta Łodzi w okresie 2024- 2025 roku.</w:t>
      </w:r>
    </w:p>
    <w:bookmarkEnd w:id="0"/>
    <w:p w14:paraId="2F190597" w14:textId="7ED0F08F" w:rsidR="00C011AD" w:rsidRPr="007804A3" w:rsidRDefault="00BA766B" w:rsidP="00C011AD">
      <w:pPr>
        <w:spacing w:after="120" w:line="360" w:lineRule="auto"/>
        <w:ind w:left="-142" w:firstLine="862"/>
        <w:rPr>
          <w:rFonts w:ascii="Arial" w:eastAsiaTheme="minorHAnsi" w:hAnsi="Arial" w:cs="Arial"/>
          <w:b/>
          <w:bCs/>
          <w:kern w:val="2"/>
          <w:sz w:val="24"/>
          <w:szCs w:val="24"/>
          <w14:ligatures w14:val="standardContextual"/>
        </w:rPr>
      </w:pPr>
      <w:r w:rsidRPr="007804A3">
        <w:rPr>
          <w:rFonts w:ascii="Arial" w:eastAsiaTheme="minorHAnsi" w:hAnsi="Arial" w:cs="Arial"/>
          <w:b/>
          <w:bCs/>
          <w:kern w:val="2"/>
          <w:sz w:val="24"/>
          <w:szCs w:val="24"/>
          <w14:ligatures w14:val="standardContextual"/>
        </w:rPr>
        <w:t>Zamówienie realizowane z projektu „Koordynacja działań w zakresie polityki społecznej dla województwa łódzkiego”, współfinansowanego przez Unię Europejską ze środków Europejskieg</w:t>
      </w:r>
      <w:r w:rsidR="00C011AD" w:rsidRPr="007804A3">
        <w:rPr>
          <w:rFonts w:ascii="Arial" w:eastAsiaTheme="minorHAnsi" w:hAnsi="Arial" w:cs="Arial"/>
          <w:b/>
          <w:bCs/>
          <w:kern w:val="2"/>
          <w:sz w:val="24"/>
          <w:szCs w:val="24"/>
          <w14:ligatures w14:val="standardContextual"/>
        </w:rPr>
        <w:t xml:space="preserve">o </w:t>
      </w:r>
      <w:r w:rsidRPr="007804A3">
        <w:rPr>
          <w:rFonts w:ascii="Arial" w:eastAsiaTheme="minorHAnsi" w:hAnsi="Arial" w:cs="Arial"/>
          <w:b/>
          <w:bCs/>
          <w:kern w:val="2"/>
          <w:sz w:val="24"/>
          <w:szCs w:val="24"/>
          <w14:ligatures w14:val="standardContextual"/>
        </w:rPr>
        <w:t>Funduszu Społecznego Plus w ramach Programu Fundusze Europejskie dla Rozwoju Społecznego 2021 -2027</w:t>
      </w:r>
      <w:bookmarkEnd w:id="1"/>
    </w:p>
    <w:p w14:paraId="73173317" w14:textId="77777777" w:rsidR="00C011AD" w:rsidRDefault="00C011AD" w:rsidP="00C011AD">
      <w:pPr>
        <w:spacing w:after="120" w:line="360" w:lineRule="auto"/>
        <w:ind w:left="-142" w:firstLine="862"/>
        <w:rPr>
          <w:rFonts w:ascii="Arial" w:hAnsi="Arial" w:cs="Arial"/>
          <w:b/>
          <w:bCs/>
          <w:sz w:val="20"/>
          <w:szCs w:val="20"/>
          <w:lang w:eastAsia="x-none"/>
        </w:rPr>
      </w:pPr>
    </w:p>
    <w:p w14:paraId="6861FD3F" w14:textId="77777777" w:rsidR="00C011AD" w:rsidRDefault="00C011AD" w:rsidP="00C011AD">
      <w:pPr>
        <w:spacing w:after="120" w:line="360" w:lineRule="auto"/>
        <w:ind w:left="-142" w:firstLine="862"/>
        <w:rPr>
          <w:rFonts w:ascii="Arial" w:hAnsi="Arial" w:cs="Arial"/>
          <w:b/>
          <w:bCs/>
          <w:sz w:val="20"/>
          <w:szCs w:val="20"/>
          <w:lang w:eastAsia="x-none"/>
        </w:rPr>
      </w:pPr>
    </w:p>
    <w:p w14:paraId="569097B5" w14:textId="77777777" w:rsidR="00C011AD" w:rsidRDefault="00C011AD" w:rsidP="00C011AD">
      <w:pPr>
        <w:spacing w:after="120" w:line="360" w:lineRule="auto"/>
        <w:ind w:left="-142" w:firstLine="862"/>
        <w:rPr>
          <w:rFonts w:ascii="Arial" w:hAnsi="Arial" w:cs="Arial"/>
          <w:b/>
          <w:bCs/>
          <w:sz w:val="20"/>
          <w:szCs w:val="20"/>
          <w:lang w:eastAsia="x-none"/>
        </w:rPr>
      </w:pPr>
    </w:p>
    <w:p w14:paraId="49D6E36A" w14:textId="77777777" w:rsidR="00C011AD" w:rsidRDefault="00C011AD" w:rsidP="00C011AD">
      <w:pPr>
        <w:spacing w:after="120" w:line="360" w:lineRule="auto"/>
        <w:ind w:left="-142" w:firstLine="862"/>
        <w:rPr>
          <w:rFonts w:ascii="Arial" w:hAnsi="Arial" w:cs="Arial"/>
          <w:b/>
          <w:bCs/>
          <w:sz w:val="20"/>
          <w:szCs w:val="20"/>
          <w:lang w:eastAsia="x-none"/>
        </w:rPr>
      </w:pPr>
    </w:p>
    <w:p w14:paraId="33C1DA84" w14:textId="77777777" w:rsidR="00C011AD" w:rsidRDefault="00C011AD" w:rsidP="00C011AD">
      <w:pPr>
        <w:spacing w:after="120" w:line="360" w:lineRule="auto"/>
        <w:ind w:left="-142" w:firstLine="862"/>
        <w:rPr>
          <w:rFonts w:ascii="Arial" w:hAnsi="Arial" w:cs="Arial"/>
          <w:b/>
          <w:bCs/>
          <w:sz w:val="20"/>
          <w:szCs w:val="20"/>
          <w:lang w:eastAsia="x-none"/>
        </w:rPr>
      </w:pPr>
    </w:p>
    <w:p w14:paraId="3279E24B" w14:textId="77777777" w:rsidR="00C011AD" w:rsidRDefault="00C011AD" w:rsidP="00C011AD">
      <w:pPr>
        <w:spacing w:after="120" w:line="360" w:lineRule="auto"/>
        <w:ind w:left="-142" w:firstLine="862"/>
        <w:rPr>
          <w:rFonts w:ascii="Arial" w:hAnsi="Arial" w:cs="Arial"/>
          <w:b/>
          <w:bCs/>
          <w:sz w:val="20"/>
          <w:szCs w:val="20"/>
          <w:lang w:eastAsia="x-none"/>
        </w:rPr>
      </w:pPr>
    </w:p>
    <w:p w14:paraId="40A497BA" w14:textId="77777777" w:rsidR="00C011AD" w:rsidRDefault="00C011AD" w:rsidP="00C011AD">
      <w:pPr>
        <w:spacing w:after="120" w:line="360" w:lineRule="auto"/>
        <w:ind w:left="-142" w:firstLine="862"/>
        <w:rPr>
          <w:rFonts w:ascii="Arial" w:hAnsi="Arial" w:cs="Arial"/>
          <w:b/>
          <w:bCs/>
          <w:sz w:val="20"/>
          <w:szCs w:val="20"/>
          <w:lang w:eastAsia="x-none"/>
        </w:rPr>
      </w:pPr>
    </w:p>
    <w:p w14:paraId="7124BC8C" w14:textId="77777777" w:rsidR="00C011AD" w:rsidRDefault="00C011AD" w:rsidP="00C011AD">
      <w:pPr>
        <w:spacing w:after="120" w:line="360" w:lineRule="auto"/>
        <w:ind w:left="-142" w:firstLine="862"/>
        <w:rPr>
          <w:rFonts w:ascii="Arial" w:hAnsi="Arial" w:cs="Arial"/>
          <w:b/>
          <w:bCs/>
          <w:sz w:val="20"/>
          <w:szCs w:val="20"/>
          <w:lang w:eastAsia="x-none"/>
        </w:rPr>
      </w:pPr>
    </w:p>
    <w:p w14:paraId="39C028F9" w14:textId="77777777" w:rsidR="00C011AD" w:rsidRDefault="00C011AD" w:rsidP="00C011AD">
      <w:pPr>
        <w:spacing w:after="120" w:line="360" w:lineRule="auto"/>
        <w:ind w:left="-142" w:firstLine="862"/>
        <w:rPr>
          <w:rFonts w:ascii="Arial" w:hAnsi="Arial" w:cs="Arial"/>
          <w:b/>
          <w:bCs/>
          <w:sz w:val="20"/>
          <w:szCs w:val="20"/>
          <w:lang w:eastAsia="x-none"/>
        </w:rPr>
      </w:pPr>
    </w:p>
    <w:p w14:paraId="27B9B05A" w14:textId="77777777" w:rsidR="005B10B6" w:rsidRDefault="005B10B6" w:rsidP="00C011AD">
      <w:pPr>
        <w:spacing w:after="120" w:line="360" w:lineRule="auto"/>
        <w:ind w:left="-142" w:firstLine="862"/>
        <w:rPr>
          <w:rFonts w:ascii="Arial" w:hAnsi="Arial" w:cs="Arial"/>
          <w:b/>
          <w:bCs/>
          <w:sz w:val="20"/>
          <w:szCs w:val="20"/>
          <w:lang w:eastAsia="x-none"/>
        </w:rPr>
      </w:pPr>
    </w:p>
    <w:p w14:paraId="2AD4CA9A" w14:textId="77777777" w:rsidR="005B10B6" w:rsidRDefault="005B10B6" w:rsidP="00C011AD">
      <w:pPr>
        <w:spacing w:after="120" w:line="360" w:lineRule="auto"/>
        <w:ind w:left="-142" w:firstLine="862"/>
        <w:rPr>
          <w:rFonts w:ascii="Arial" w:hAnsi="Arial" w:cs="Arial"/>
          <w:b/>
          <w:bCs/>
          <w:sz w:val="20"/>
          <w:szCs w:val="20"/>
          <w:lang w:eastAsia="x-none"/>
        </w:rPr>
      </w:pPr>
    </w:p>
    <w:p w14:paraId="39E5E2DC" w14:textId="77777777" w:rsidR="005B10B6" w:rsidRDefault="005B10B6" w:rsidP="00C011AD">
      <w:pPr>
        <w:spacing w:after="120" w:line="360" w:lineRule="auto"/>
        <w:ind w:left="-142" w:firstLine="862"/>
        <w:rPr>
          <w:rFonts w:ascii="Arial" w:hAnsi="Arial" w:cs="Arial"/>
          <w:b/>
          <w:bCs/>
          <w:sz w:val="20"/>
          <w:szCs w:val="20"/>
          <w:lang w:eastAsia="x-none"/>
        </w:rPr>
      </w:pPr>
    </w:p>
    <w:p w14:paraId="127851AA" w14:textId="77777777" w:rsidR="005B10B6" w:rsidRDefault="005B10B6" w:rsidP="00C011AD">
      <w:pPr>
        <w:spacing w:after="120" w:line="360" w:lineRule="auto"/>
        <w:ind w:left="-142" w:firstLine="862"/>
        <w:rPr>
          <w:rFonts w:ascii="Arial" w:hAnsi="Arial" w:cs="Arial"/>
          <w:b/>
          <w:bCs/>
          <w:sz w:val="20"/>
          <w:szCs w:val="20"/>
          <w:lang w:eastAsia="x-none"/>
        </w:rPr>
      </w:pPr>
    </w:p>
    <w:p w14:paraId="79BE98C1" w14:textId="77777777" w:rsidR="00C011AD" w:rsidRDefault="00C011AD" w:rsidP="00C011AD">
      <w:pPr>
        <w:spacing w:after="120" w:line="360" w:lineRule="auto"/>
        <w:ind w:left="-142" w:firstLine="862"/>
        <w:rPr>
          <w:rFonts w:ascii="Arial" w:hAnsi="Arial" w:cs="Arial"/>
          <w:b/>
          <w:bCs/>
          <w:sz w:val="20"/>
          <w:szCs w:val="20"/>
          <w:lang w:eastAsia="x-none"/>
        </w:rPr>
      </w:pPr>
    </w:p>
    <w:p w14:paraId="7AA42FC9" w14:textId="77777777" w:rsidR="00C011AD" w:rsidRDefault="00C011AD" w:rsidP="00B4056C">
      <w:pPr>
        <w:spacing w:after="120" w:line="360" w:lineRule="auto"/>
        <w:rPr>
          <w:rFonts w:ascii="Arial" w:hAnsi="Arial" w:cs="Arial"/>
          <w:b/>
          <w:bCs/>
          <w:sz w:val="20"/>
          <w:szCs w:val="20"/>
          <w:lang w:eastAsia="x-none"/>
        </w:rPr>
      </w:pPr>
    </w:p>
    <w:p w14:paraId="72A50A12" w14:textId="088EAF43" w:rsidR="00C011AD" w:rsidRPr="00C011AD" w:rsidRDefault="00C011AD" w:rsidP="00C011AD">
      <w:pPr>
        <w:spacing w:after="120" w:line="360" w:lineRule="auto"/>
        <w:ind w:left="-142" w:firstLine="862"/>
        <w:rPr>
          <w:rFonts w:ascii="Arial" w:hAnsi="Arial" w:cs="Arial"/>
          <w:b/>
          <w:bCs/>
          <w:sz w:val="20"/>
          <w:szCs w:val="20"/>
          <w:lang w:eastAsia="x-none"/>
        </w:rPr>
      </w:pPr>
      <w:r>
        <w:rPr>
          <w:rFonts w:ascii="Arial" w:hAnsi="Arial" w:cs="Arial"/>
          <w:b/>
          <w:bCs/>
          <w:sz w:val="20"/>
          <w:szCs w:val="20"/>
          <w:lang w:eastAsia="x-none"/>
        </w:rPr>
        <w:lastRenderedPageBreak/>
        <w:t xml:space="preserve">Numer sprawy </w:t>
      </w:r>
      <w:r w:rsidR="00AC311C">
        <w:rPr>
          <w:rFonts w:ascii="Arial" w:hAnsi="Arial" w:cs="Arial"/>
          <w:b/>
          <w:bCs/>
          <w:sz w:val="20"/>
          <w:szCs w:val="20"/>
          <w:lang w:eastAsia="x-none"/>
        </w:rPr>
        <w:t>29</w:t>
      </w:r>
      <w:r>
        <w:rPr>
          <w:rFonts w:ascii="Arial" w:hAnsi="Arial" w:cs="Arial"/>
          <w:b/>
          <w:bCs/>
          <w:sz w:val="20"/>
          <w:szCs w:val="20"/>
          <w:lang w:eastAsia="x-none"/>
        </w:rPr>
        <w:t>/2024</w:t>
      </w:r>
    </w:p>
    <w:p w14:paraId="6ACEEA85" w14:textId="7BBF6ADA" w:rsidR="00BA766B" w:rsidRPr="00D25E92" w:rsidRDefault="00BA766B" w:rsidP="00D25E92">
      <w:pPr>
        <w:pStyle w:val="Nagwek1"/>
      </w:pPr>
      <w:r w:rsidRPr="00D25E92">
        <w:t xml:space="preserve">Nazwa oraz adres zamawiającego </w:t>
      </w:r>
    </w:p>
    <w:p w14:paraId="1F07DFAA"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w:t>
      </w:r>
    </w:p>
    <w:p w14:paraId="0C1C2D3D"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Regionalne Centrum Polityki Społecznej w Łodzi </w:t>
      </w:r>
    </w:p>
    <w:p w14:paraId="300044A5"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ul. Snycerska 8</w:t>
      </w:r>
    </w:p>
    <w:p w14:paraId="15562C5C"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91-302 Łódź</w:t>
      </w:r>
    </w:p>
    <w:p w14:paraId="25F084AA"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NIP 725-17-38-043</w:t>
      </w:r>
    </w:p>
    <w:p w14:paraId="171E2CED"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tel. 42 203 48 00</w:t>
      </w:r>
    </w:p>
    <w:p w14:paraId="7BAE384A"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fax. 42 203 48 17</w:t>
      </w:r>
    </w:p>
    <w:p w14:paraId="65B277ED" w14:textId="77777777" w:rsidR="00BA766B" w:rsidRPr="00BA766B" w:rsidRDefault="00BA766B" w:rsidP="00BA766B">
      <w:p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e-mail: info@rcpslodz.pl</w:t>
      </w:r>
    </w:p>
    <w:p w14:paraId="0AAFA17B"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Adres strony internetowej prowadzonego postępowania: </w:t>
      </w:r>
    </w:p>
    <w:p w14:paraId="0ED2B21F"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https://platformazakupowa.pl/pn/rcpslodz</w:t>
      </w:r>
    </w:p>
    <w:p w14:paraId="4407F8D9" w14:textId="77777777" w:rsidR="00BA766B" w:rsidRPr="00BA766B" w:rsidRDefault="00BA766B" w:rsidP="00D25E92">
      <w:pPr>
        <w:pStyle w:val="Nagwek1"/>
      </w:pPr>
      <w:r w:rsidRPr="00BA766B">
        <w:t xml:space="preserve">Adres strony internetowej, na której udostępnione będą zmiany i wyjaśnienia treści SWZ oraz inne dokumenty zamówienia bezpośrednio związane z  postępowaniem o udzielenie zamówienia </w:t>
      </w:r>
    </w:p>
    <w:p w14:paraId="30DF0F61" w14:textId="04908628" w:rsidR="00791FEA" w:rsidRPr="00FC3F4C" w:rsidRDefault="007241A9" w:rsidP="00BA766B">
      <w:pPr>
        <w:spacing w:before="120" w:after="120" w:line="312" w:lineRule="auto"/>
        <w:rPr>
          <w:rFonts w:ascii="Arial" w:eastAsiaTheme="minorHAnsi" w:hAnsi="Arial" w:cs="Arial"/>
          <w:b/>
          <w:color w:val="FF0000"/>
          <w:kern w:val="2"/>
          <w:sz w:val="24"/>
          <w:szCs w:val="24"/>
          <w:u w:val="single"/>
          <w14:ligatures w14:val="standardContextual"/>
        </w:rPr>
      </w:pPr>
      <w:bookmarkStart w:id="2" w:name="_Hlk176347235"/>
      <w:r w:rsidRPr="007241A9">
        <w:rPr>
          <w:rStyle w:val="Hipercze"/>
          <w:rFonts w:ascii="Arial" w:hAnsi="Arial" w:cs="Arial"/>
          <w:color w:val="FF0000"/>
          <w:sz w:val="24"/>
          <w:szCs w:val="24"/>
        </w:rPr>
        <w:t>https://platformazakupowa.pl/transakcja/975307</w:t>
      </w:r>
    </w:p>
    <w:bookmarkEnd w:id="2"/>
    <w:p w14:paraId="09D8A2B4" w14:textId="79C25FB8"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Ilekroć w dalszej części Specyfikacji Warunków Zamówienia jest mowa o „Platformie zakupowej”, „Platformie”, „Systemie”– należy przez to rozumieć narzędzie umożliwiające realizację procesu związanego z udzielaniem zamówień publicznych w formie elektronicznej służące w szczególności do przekazywania ofert, oświadczeń, w tym jednolitego europejskiego dokumentu zamówienia.</w:t>
      </w:r>
    </w:p>
    <w:p w14:paraId="56E69687" w14:textId="209932BF" w:rsidR="00BA766B" w:rsidRPr="00BA766B" w:rsidRDefault="00BA766B" w:rsidP="00D25E92">
      <w:pPr>
        <w:pStyle w:val="Nagwek1"/>
      </w:pPr>
      <w:r w:rsidRPr="00BA766B">
        <w:t xml:space="preserve">Tryb udzielenia zamówienia </w:t>
      </w:r>
    </w:p>
    <w:p w14:paraId="672994CA" w14:textId="77777777" w:rsidR="00BA766B" w:rsidRPr="00BA766B" w:rsidRDefault="00BA766B" w:rsidP="004525A2">
      <w:pPr>
        <w:numPr>
          <w:ilvl w:val="0"/>
          <w:numId w:val="1"/>
        </w:numPr>
        <w:spacing w:before="120" w:after="120" w:line="312" w:lineRule="auto"/>
        <w:ind w:left="567" w:hanging="349"/>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Niniejsze postępowanie prowadzone jest w </w:t>
      </w:r>
      <w:bookmarkStart w:id="3" w:name="_Hlk168926187"/>
      <w:r w:rsidRPr="00BA766B">
        <w:rPr>
          <w:rFonts w:ascii="Arial" w:eastAsiaTheme="minorHAnsi" w:hAnsi="Arial" w:cstheme="minorBidi"/>
          <w:kern w:val="2"/>
          <w:sz w:val="24"/>
          <w14:ligatures w14:val="standardContextual"/>
        </w:rPr>
        <w:t xml:space="preserve">trybie przetargu nieograniczonego o jakim stanowi art. </w:t>
      </w:r>
      <w:bookmarkStart w:id="4" w:name="_Hlk168926328"/>
      <w:r w:rsidRPr="00BA766B">
        <w:rPr>
          <w:rFonts w:ascii="Arial" w:eastAsiaTheme="minorHAnsi" w:hAnsi="Arial" w:cstheme="minorBidi"/>
          <w:kern w:val="2"/>
          <w:sz w:val="24"/>
          <w14:ligatures w14:val="standardContextual"/>
        </w:rPr>
        <w:t xml:space="preserve">132 </w:t>
      </w:r>
      <w:r w:rsidRPr="00BA766B">
        <w:rPr>
          <w:rFonts w:ascii="Arial" w:eastAsiaTheme="minorHAnsi" w:hAnsi="Arial" w:cstheme="minorBidi"/>
          <w:bCs/>
          <w:kern w:val="2"/>
          <w:sz w:val="24"/>
          <w14:ligatures w14:val="standardContextual"/>
        </w:rPr>
        <w:t xml:space="preserve">ustawy </w:t>
      </w:r>
      <w:r w:rsidRPr="00BA766B">
        <w:rPr>
          <w:rFonts w:ascii="Arial" w:eastAsiaTheme="minorHAnsi" w:hAnsi="Arial" w:cstheme="minorBidi"/>
          <w:kern w:val="2"/>
          <w:sz w:val="24"/>
          <w14:ligatures w14:val="standardContextual"/>
        </w:rPr>
        <w:t>z </w:t>
      </w:r>
      <w:bookmarkEnd w:id="3"/>
      <w:r w:rsidRPr="00BA766B">
        <w:rPr>
          <w:rFonts w:ascii="Arial" w:eastAsiaTheme="minorHAnsi" w:hAnsi="Arial" w:cstheme="minorBidi"/>
          <w:kern w:val="2"/>
          <w:sz w:val="24"/>
          <w14:ligatures w14:val="standardContextual"/>
        </w:rPr>
        <w:t xml:space="preserve">dnia 11 września 2019 roku Prawo zamówień publicznych (tj. Dz. U. z  2023 r. poz. 1605 ze zm.) zwanej dalej „ustawą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w:t>
      </w:r>
    </w:p>
    <w:bookmarkEnd w:id="4"/>
    <w:p w14:paraId="413E0683" w14:textId="77777777" w:rsidR="00BA766B" w:rsidRPr="00BA766B" w:rsidRDefault="00BA766B" w:rsidP="004525A2">
      <w:pPr>
        <w:numPr>
          <w:ilvl w:val="0"/>
          <w:numId w:val="1"/>
        </w:numPr>
        <w:spacing w:before="120" w:after="120" w:line="312" w:lineRule="auto"/>
        <w:ind w:left="567"/>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Zamawiający przewiduje zastosowanie procedury, określonej w art. 139 ust. 1.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Zgodnie z art. 139 ust. 1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Zamawiający może najpierw dokonać badania i oceny ofert, a następnie dokonać kwalifikacji podmiotowej Wykonawcy, którego oferta została najwyżej oceniona, w zakresie braku podstaw wykluczenia oraz spełniania warunków udziału w postępowaniu. </w:t>
      </w:r>
    </w:p>
    <w:p w14:paraId="17DE7558" w14:textId="42B405FA" w:rsidR="00EA52BC" w:rsidRPr="00BA766B" w:rsidRDefault="00BA766B" w:rsidP="001D11FB">
      <w:pPr>
        <w:numPr>
          <w:ilvl w:val="0"/>
          <w:numId w:val="1"/>
        </w:numPr>
        <w:spacing w:before="120" w:after="120" w:line="360" w:lineRule="auto"/>
        <w:ind w:left="567"/>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 zakresie nieuregulowanym niniejszą Specyfikacją Warunków Zamówienia, zwaną dalej „SWZ”, zastosowanie mają przepisy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w:t>
      </w:r>
      <w:r w:rsidR="001D11FB" w:rsidRPr="001D11FB">
        <w:rPr>
          <w:rFonts w:ascii="Arial" w:eastAsiaTheme="minorHAnsi" w:hAnsi="Arial" w:cstheme="minorBidi"/>
          <w:kern w:val="2"/>
          <w:sz w:val="24"/>
          <w14:ligatures w14:val="standardContextual"/>
        </w:rPr>
        <w:t xml:space="preserve"> </w:t>
      </w:r>
    </w:p>
    <w:p w14:paraId="4840DC21" w14:textId="77777777" w:rsidR="00BA766B" w:rsidRPr="001D11FB" w:rsidRDefault="00BA766B" w:rsidP="001D11FB">
      <w:pPr>
        <w:numPr>
          <w:ilvl w:val="0"/>
          <w:numId w:val="1"/>
        </w:numPr>
        <w:spacing w:before="120" w:after="120" w:line="360" w:lineRule="auto"/>
        <w:ind w:left="567"/>
        <w:contextualSpacing/>
        <w:rPr>
          <w:rFonts w:ascii="Arial" w:eastAsiaTheme="minorHAnsi" w:hAnsi="Arial" w:cstheme="minorBidi"/>
          <w:kern w:val="2"/>
          <w:sz w:val="24"/>
          <w14:ligatures w14:val="standardContextual"/>
        </w:rPr>
      </w:pPr>
      <w:r w:rsidRPr="001D11FB">
        <w:rPr>
          <w:rFonts w:ascii="Arial" w:eastAsiaTheme="minorHAnsi" w:hAnsi="Arial" w:cstheme="minorBidi"/>
          <w:kern w:val="2"/>
          <w:sz w:val="24"/>
          <w14:ligatures w14:val="standardContextual"/>
        </w:rPr>
        <w:t>Zamawiający nie przewiduje:</w:t>
      </w:r>
    </w:p>
    <w:p w14:paraId="7B49C337" w14:textId="77777777" w:rsidR="00BA766B" w:rsidRPr="00BA766B" w:rsidRDefault="00BA766B" w:rsidP="00BA766B">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składania ofert wariantowych,</w:t>
      </w:r>
    </w:p>
    <w:p w14:paraId="57D2FE07" w14:textId="77777777" w:rsidR="00BA766B" w:rsidRPr="00BA766B" w:rsidRDefault="00BA766B" w:rsidP="00BA766B">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złożenia oferty w postaci katalogu elektronicznego, jak i załączenia katalogu elektronicznego do składanej oferty,</w:t>
      </w:r>
    </w:p>
    <w:p w14:paraId="546845DB" w14:textId="77777777" w:rsidR="00BA766B" w:rsidRPr="00BA766B" w:rsidRDefault="00BA766B" w:rsidP="00BA766B">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 zawarcia umowy ramowej,</w:t>
      </w:r>
    </w:p>
    <w:p w14:paraId="3F4CD14E" w14:textId="77777777" w:rsidR="00BA766B" w:rsidRPr="00BA766B" w:rsidRDefault="00BA766B" w:rsidP="00BA766B">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rozliczania w walutach obcych,</w:t>
      </w:r>
    </w:p>
    <w:p w14:paraId="010662A6" w14:textId="77777777" w:rsidR="00BA766B" w:rsidRPr="00BA766B" w:rsidRDefault="00BA766B" w:rsidP="00BA766B">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aukcji elektronicznej,</w:t>
      </w:r>
    </w:p>
    <w:p w14:paraId="6D032E74" w14:textId="77777777" w:rsidR="00BA766B" w:rsidRPr="00BA766B" w:rsidRDefault="00BA766B" w:rsidP="00BA766B">
      <w:pPr>
        <w:spacing w:before="120" w:after="120" w:line="360"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zwrotu kosztów udziału w postępowaniu,</w:t>
      </w:r>
    </w:p>
    <w:p w14:paraId="36D1EB89" w14:textId="303C91F5" w:rsidR="00BA766B" w:rsidRPr="00BA766B" w:rsidRDefault="00BA766B" w:rsidP="00D25E92">
      <w:pPr>
        <w:pStyle w:val="Nagwek1"/>
      </w:pPr>
      <w:r w:rsidRPr="00BA766B">
        <w:t xml:space="preserve">Informacja, czy zamawiający przewiduje wybór najkorzystniejszej oferty z  możliwością prowadzenia negocjacji </w:t>
      </w:r>
    </w:p>
    <w:p w14:paraId="2E45BE4A" w14:textId="77777777" w:rsidR="00BA766B" w:rsidRPr="00BA766B" w:rsidRDefault="00BA766B" w:rsidP="00BA766B">
      <w:pPr>
        <w:spacing w:before="120" w:after="120" w:line="312" w:lineRule="auto"/>
        <w:ind w:left="709"/>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nie przewiduje wyboru najkorzystniejszej oferty z możliwością prowadzenia negocjacji.</w:t>
      </w:r>
    </w:p>
    <w:p w14:paraId="44A1D65A" w14:textId="1EB8278E" w:rsidR="00BA766B" w:rsidRPr="00BA766B" w:rsidRDefault="00BA766B" w:rsidP="00D25E92">
      <w:pPr>
        <w:pStyle w:val="Nagwek1"/>
      </w:pPr>
      <w:r w:rsidRPr="00BA766B">
        <w:t xml:space="preserve">Opis przedmiotu zamówienia </w:t>
      </w:r>
    </w:p>
    <w:p w14:paraId="647F71A2" w14:textId="114D5BB2" w:rsidR="005B10B6" w:rsidRDefault="005B10B6" w:rsidP="005B10B6">
      <w:pPr>
        <w:numPr>
          <w:ilvl w:val="0"/>
          <w:numId w:val="38"/>
        </w:numPr>
        <w:spacing w:after="0" w:line="360" w:lineRule="auto"/>
        <w:contextualSpacing/>
        <w:rPr>
          <w:rFonts w:ascii="Arial" w:eastAsiaTheme="minorHAnsi" w:hAnsi="Arial" w:cs="Arial"/>
          <w:kern w:val="2"/>
          <w:sz w:val="24"/>
          <w:szCs w:val="24"/>
          <w14:ligatures w14:val="standardContextual"/>
        </w:rPr>
      </w:pPr>
      <w:r w:rsidRPr="005B10B6">
        <w:rPr>
          <w:rFonts w:ascii="Arial" w:eastAsiaTheme="minorHAnsi" w:hAnsi="Arial" w:cs="Arial"/>
          <w:kern w:val="2"/>
          <w:sz w:val="24"/>
          <w:szCs w:val="24"/>
          <w14:ligatures w14:val="standardContextual"/>
        </w:rPr>
        <w:t xml:space="preserve">Przedmiotem zamówienia jest: </w:t>
      </w:r>
      <w:bookmarkStart w:id="5" w:name="_Hlk172287139"/>
      <w:r w:rsidRPr="005B10B6">
        <w:rPr>
          <w:rFonts w:ascii="Arial" w:eastAsiaTheme="minorHAnsi" w:hAnsi="Arial" w:cs="Arial"/>
          <w:kern w:val="2"/>
          <w:sz w:val="24"/>
          <w:szCs w:val="24"/>
          <w14:ligatures w14:val="standardContextual"/>
        </w:rPr>
        <w:t xml:space="preserve">Kompleksowa organizacja 14 warsztatów 2-dniowych w obszarze tworzenia Lokalnych Planów </w:t>
      </w:r>
      <w:proofErr w:type="spellStart"/>
      <w:r w:rsidRPr="005B10B6">
        <w:rPr>
          <w:rFonts w:ascii="Arial" w:eastAsiaTheme="minorHAnsi" w:hAnsi="Arial" w:cs="Arial"/>
          <w:kern w:val="2"/>
          <w:sz w:val="24"/>
          <w:szCs w:val="24"/>
          <w14:ligatures w14:val="standardContextual"/>
        </w:rPr>
        <w:t>Deinstytucjonalizacji</w:t>
      </w:r>
      <w:proofErr w:type="spellEnd"/>
      <w:r w:rsidRPr="005B10B6">
        <w:rPr>
          <w:rFonts w:ascii="Arial" w:eastAsiaTheme="minorHAnsi" w:hAnsi="Arial" w:cs="Arial"/>
          <w:kern w:val="2"/>
          <w:sz w:val="24"/>
          <w:szCs w:val="24"/>
          <w14:ligatures w14:val="standardContextual"/>
        </w:rPr>
        <w:t>, dla 24 uczestników każde,  na terenie miasta Łodzi w okresie 2024- 2025 roku.</w:t>
      </w:r>
    </w:p>
    <w:bookmarkEnd w:id="5"/>
    <w:p w14:paraId="3DBFE42A" w14:textId="2CE190DE" w:rsidR="00E00274" w:rsidRPr="00E00274" w:rsidRDefault="00E00274" w:rsidP="005B10B6">
      <w:pPr>
        <w:numPr>
          <w:ilvl w:val="0"/>
          <w:numId w:val="38"/>
        </w:numPr>
        <w:spacing w:after="0" w:line="360" w:lineRule="auto"/>
        <w:contextualSpacing/>
        <w:rPr>
          <w:rFonts w:ascii="Arial" w:eastAsiaTheme="minorHAnsi" w:hAnsi="Arial" w:cs="Arial"/>
          <w:kern w:val="2"/>
          <w:sz w:val="24"/>
          <w:szCs w:val="24"/>
          <w14:ligatures w14:val="standardContextual"/>
        </w:rPr>
      </w:pPr>
      <w:r w:rsidRPr="00E00274">
        <w:rPr>
          <w:rFonts w:ascii="Arial" w:eastAsiaTheme="minorHAnsi" w:hAnsi="Arial" w:cs="Arial"/>
          <w:kern w:val="2"/>
          <w:sz w:val="24"/>
          <w:szCs w:val="24"/>
          <w14:ligatures w14:val="standardContextual"/>
        </w:rPr>
        <w:t xml:space="preserve">Zamawiający nie  dopuszcza możliwości składania ofert częściowych. </w:t>
      </w:r>
    </w:p>
    <w:p w14:paraId="05A0E9BE" w14:textId="77777777" w:rsidR="00E00274" w:rsidRPr="00E00274" w:rsidRDefault="00E00274" w:rsidP="005B10B6">
      <w:pPr>
        <w:numPr>
          <w:ilvl w:val="0"/>
          <w:numId w:val="38"/>
        </w:numPr>
        <w:spacing w:after="0" w:line="360" w:lineRule="auto"/>
        <w:contextualSpacing/>
        <w:rPr>
          <w:rFonts w:ascii="Arial" w:eastAsiaTheme="minorHAnsi" w:hAnsi="Arial" w:cs="Arial"/>
          <w:kern w:val="2"/>
          <w:sz w:val="24"/>
          <w:szCs w:val="24"/>
          <w14:ligatures w14:val="standardContextual"/>
        </w:rPr>
      </w:pPr>
      <w:r w:rsidRPr="00E00274">
        <w:rPr>
          <w:rFonts w:ascii="Arial" w:eastAsiaTheme="minorHAnsi" w:hAnsi="Arial" w:cs="Arial"/>
          <w:kern w:val="2"/>
          <w:sz w:val="24"/>
          <w:szCs w:val="24"/>
          <w14:ligatures w14:val="standardContextual"/>
        </w:rPr>
        <w:t>Zamawiający w przedmiotowym postępowaniu nie dokonał podziału na części i nie dopuszcza możliwości składania ofert częściowych. Podział zamówienia należy do uprawnień Zamawiającego, nie jest obowiązkiem. Ma on na celu zwiększenie konkurencyjności i otwarcie rynku zamówień dla małych i  średnich przedsiębiorców. Decyzja Zamawiającego o niedokonaniu podziału zamówienia na części nie naruszy konkurencji poprzez ograniczenie możliwości ubiegania się o zamówienie mniejszym podmiotom, w  szczególności małym i średnim przedsiębiorstwom. Zamawiający dokonał rozeznania rynku, z którego wynika, iż zamówienie w całości są w stanie zrealizować mali jak i średni przedsiębiorcy w ramach jednego kręgu Wykonawców.</w:t>
      </w:r>
    </w:p>
    <w:p w14:paraId="5F332D96" w14:textId="33F930A6" w:rsidR="00BA766B" w:rsidRPr="00BA766B" w:rsidRDefault="00BA766B" w:rsidP="004525A2">
      <w:pPr>
        <w:numPr>
          <w:ilvl w:val="0"/>
          <w:numId w:val="3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Szczegółowo przedmiot zamówienia opisany jest w Załączniku nr 4 do niniejszej SWZ</w:t>
      </w:r>
      <w:r w:rsidR="0005058A">
        <w:rPr>
          <w:rFonts w:ascii="Arial" w:eastAsiaTheme="minorHAnsi" w:hAnsi="Arial" w:cstheme="minorBidi"/>
          <w:kern w:val="2"/>
          <w:sz w:val="24"/>
          <w14:ligatures w14:val="standardContextual"/>
        </w:rPr>
        <w:t>.</w:t>
      </w:r>
    </w:p>
    <w:p w14:paraId="4968B2CD" w14:textId="77777777" w:rsidR="00BA766B" w:rsidRPr="00BA766B" w:rsidRDefault="00BA766B" w:rsidP="004525A2">
      <w:pPr>
        <w:numPr>
          <w:ilvl w:val="0"/>
          <w:numId w:val="3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Kod CPV: </w:t>
      </w:r>
    </w:p>
    <w:p w14:paraId="50A03E1C" w14:textId="119F9D7E" w:rsidR="00BA766B" w:rsidRPr="00BA766B" w:rsidRDefault="00E00274" w:rsidP="00BA766B">
      <w:pPr>
        <w:spacing w:after="0" w:line="360" w:lineRule="auto"/>
        <w:ind w:firstLine="709"/>
        <w:rPr>
          <w:rFonts w:ascii="Arial" w:eastAsiaTheme="minorHAnsi" w:hAnsi="Arial" w:cs="Arial"/>
          <w:bCs/>
          <w:kern w:val="2"/>
          <w:sz w:val="24"/>
          <w:szCs w:val="24"/>
          <w:lang w:eastAsia="pl-PL"/>
          <w14:ligatures w14:val="standardContextual"/>
        </w:rPr>
      </w:pPr>
      <w:r>
        <w:rPr>
          <w:rFonts w:ascii="Arial" w:eastAsiaTheme="minorHAnsi" w:hAnsi="Arial" w:cs="Arial"/>
          <w:bCs/>
          <w:kern w:val="2"/>
          <w:sz w:val="24"/>
          <w:szCs w:val="24"/>
          <w:lang w:eastAsia="pl-PL"/>
          <w14:ligatures w14:val="standardContextual"/>
        </w:rPr>
        <w:t>55110000-4</w:t>
      </w:r>
      <w:r w:rsidR="00BA766B" w:rsidRPr="00BA766B">
        <w:rPr>
          <w:rFonts w:ascii="Arial" w:eastAsiaTheme="minorHAnsi" w:hAnsi="Arial" w:cs="Arial"/>
          <w:bCs/>
          <w:kern w:val="2"/>
          <w:sz w:val="24"/>
          <w:szCs w:val="24"/>
          <w:lang w:eastAsia="pl-PL"/>
          <w14:ligatures w14:val="standardContextual"/>
        </w:rPr>
        <w:t xml:space="preserve">- </w:t>
      </w:r>
      <w:r>
        <w:rPr>
          <w:rFonts w:ascii="Arial" w:eastAsiaTheme="minorHAnsi" w:hAnsi="Arial" w:cs="Arial"/>
          <w:bCs/>
          <w:kern w:val="2"/>
          <w:sz w:val="24"/>
          <w:szCs w:val="24"/>
          <w:lang w:eastAsia="pl-PL"/>
          <w14:ligatures w14:val="standardContextual"/>
        </w:rPr>
        <w:t>Hotelarskie usługi noclegowe</w:t>
      </w:r>
    </w:p>
    <w:p w14:paraId="5D846E07" w14:textId="77777777" w:rsidR="00BA766B" w:rsidRDefault="00BA766B" w:rsidP="00BA766B">
      <w:pPr>
        <w:spacing w:after="0" w:line="360" w:lineRule="auto"/>
        <w:ind w:firstLine="709"/>
        <w:rPr>
          <w:rFonts w:ascii="Arial" w:eastAsiaTheme="minorHAnsi" w:hAnsi="Arial" w:cs="Arial"/>
          <w:bCs/>
          <w:kern w:val="2"/>
          <w:sz w:val="24"/>
          <w:szCs w:val="24"/>
          <w:lang w:eastAsia="pl-PL"/>
          <w14:ligatures w14:val="standardContextual"/>
        </w:rPr>
      </w:pPr>
      <w:r w:rsidRPr="00BA766B">
        <w:rPr>
          <w:rFonts w:ascii="Arial" w:eastAsiaTheme="minorHAnsi" w:hAnsi="Arial" w:cs="Arial"/>
          <w:bCs/>
          <w:kern w:val="2"/>
          <w:sz w:val="24"/>
          <w:szCs w:val="24"/>
          <w:lang w:eastAsia="pl-PL"/>
          <w14:ligatures w14:val="standardContextual"/>
        </w:rPr>
        <w:t>55300000-3 Usługi restauracyjne i dotyczące podawania posiłków</w:t>
      </w:r>
    </w:p>
    <w:p w14:paraId="17D7312B" w14:textId="49BBD564" w:rsidR="007148C1" w:rsidRDefault="005B10B6" w:rsidP="00BA766B">
      <w:pPr>
        <w:spacing w:after="0" w:line="360" w:lineRule="auto"/>
        <w:ind w:firstLine="709"/>
        <w:rPr>
          <w:rFonts w:ascii="Arial" w:eastAsiaTheme="minorHAnsi" w:hAnsi="Arial" w:cs="Arial"/>
          <w:bCs/>
          <w:kern w:val="2"/>
          <w:sz w:val="24"/>
          <w:szCs w:val="24"/>
          <w:lang w:eastAsia="pl-PL"/>
          <w14:ligatures w14:val="standardContextual"/>
        </w:rPr>
      </w:pPr>
      <w:r>
        <w:rPr>
          <w:rFonts w:ascii="Arial" w:eastAsiaTheme="minorHAnsi" w:hAnsi="Arial" w:cs="Arial"/>
          <w:bCs/>
          <w:kern w:val="2"/>
          <w:sz w:val="24"/>
          <w:szCs w:val="24"/>
          <w:lang w:eastAsia="pl-PL"/>
          <w14:ligatures w14:val="standardContextual"/>
        </w:rPr>
        <w:t xml:space="preserve">55520000-1- Usługi dostarczania posiłków </w:t>
      </w:r>
    </w:p>
    <w:p w14:paraId="14AEBBC4" w14:textId="12FF7E0C" w:rsidR="005B10B6" w:rsidRDefault="005B10B6" w:rsidP="00BA766B">
      <w:pPr>
        <w:spacing w:after="0" w:line="360" w:lineRule="auto"/>
        <w:ind w:firstLine="709"/>
        <w:rPr>
          <w:rFonts w:ascii="Arial" w:eastAsiaTheme="minorHAnsi" w:hAnsi="Arial" w:cs="Arial"/>
          <w:bCs/>
          <w:kern w:val="2"/>
          <w:sz w:val="24"/>
          <w:szCs w:val="24"/>
          <w:lang w:eastAsia="pl-PL"/>
          <w14:ligatures w14:val="standardContextual"/>
        </w:rPr>
      </w:pPr>
      <w:r>
        <w:rPr>
          <w:rFonts w:ascii="Arial" w:eastAsiaTheme="minorHAnsi" w:hAnsi="Arial" w:cs="Arial"/>
          <w:bCs/>
          <w:kern w:val="2"/>
          <w:sz w:val="24"/>
          <w:szCs w:val="24"/>
          <w:lang w:eastAsia="pl-PL"/>
          <w14:ligatures w14:val="standardContextual"/>
        </w:rPr>
        <w:t xml:space="preserve">55110000-4- Hotelarskie usługi noclegowe </w:t>
      </w:r>
    </w:p>
    <w:p w14:paraId="26604C95" w14:textId="782B36BD" w:rsidR="005B10B6" w:rsidRPr="00BA766B" w:rsidRDefault="005B10B6" w:rsidP="00BA766B">
      <w:pPr>
        <w:spacing w:after="0" w:line="360" w:lineRule="auto"/>
        <w:ind w:firstLine="709"/>
        <w:rPr>
          <w:rFonts w:ascii="Arial" w:eastAsiaTheme="minorHAnsi" w:hAnsi="Arial" w:cs="Arial"/>
          <w:bCs/>
          <w:kern w:val="2"/>
          <w:sz w:val="24"/>
          <w:szCs w:val="24"/>
          <w:lang w:eastAsia="pl-PL"/>
          <w14:ligatures w14:val="standardContextual"/>
        </w:rPr>
      </w:pPr>
      <w:r>
        <w:rPr>
          <w:rFonts w:ascii="Arial" w:eastAsiaTheme="minorHAnsi" w:hAnsi="Arial" w:cs="Arial"/>
          <w:bCs/>
          <w:kern w:val="2"/>
          <w:sz w:val="24"/>
          <w:szCs w:val="24"/>
          <w:lang w:eastAsia="pl-PL"/>
          <w14:ligatures w14:val="standardContextual"/>
        </w:rPr>
        <w:t xml:space="preserve">85321000-5 – Przeprowadzenie warsztatów przez trenera </w:t>
      </w:r>
    </w:p>
    <w:p w14:paraId="7A9402C6" w14:textId="3EBF55B6" w:rsidR="00FC70FD" w:rsidRPr="003C1170" w:rsidRDefault="001D11FB" w:rsidP="003C1170">
      <w:pPr>
        <w:pStyle w:val="Akapitzlist"/>
        <w:numPr>
          <w:ilvl w:val="0"/>
          <w:numId w:val="38"/>
        </w:numPr>
        <w:spacing w:before="120" w:after="120" w:line="312" w:lineRule="auto"/>
        <w:rPr>
          <w:rFonts w:ascii="Arial" w:eastAsiaTheme="minorHAnsi" w:hAnsi="Arial" w:cstheme="minorBidi"/>
          <w:kern w:val="2"/>
          <w14:ligatures w14:val="standardContextual"/>
        </w:rPr>
      </w:pPr>
      <w:r w:rsidRPr="003C1170">
        <w:rPr>
          <w:rFonts w:ascii="Arial" w:eastAsiaTheme="minorHAnsi" w:hAnsi="Arial" w:cstheme="minorBidi"/>
          <w:kern w:val="2"/>
          <w14:ligatures w14:val="standardContextual"/>
        </w:rPr>
        <w:t>Zamawiający nie dopuszcza możliwości składania ofert wariantowych</w:t>
      </w:r>
    </w:p>
    <w:p w14:paraId="5BFBEFC3" w14:textId="63259909" w:rsidR="00BA766B" w:rsidRDefault="00BA766B" w:rsidP="003C1170">
      <w:pPr>
        <w:pStyle w:val="Akapitzlist"/>
        <w:numPr>
          <w:ilvl w:val="0"/>
          <w:numId w:val="38"/>
        </w:numPr>
        <w:spacing w:before="120" w:after="120" w:line="312" w:lineRule="auto"/>
        <w:rPr>
          <w:rFonts w:ascii="Arial" w:eastAsiaTheme="minorHAnsi" w:hAnsi="Arial" w:cstheme="minorBidi"/>
          <w:kern w:val="2"/>
          <w14:ligatures w14:val="standardContextual"/>
        </w:rPr>
      </w:pPr>
      <w:r w:rsidRPr="003C1170">
        <w:rPr>
          <w:rFonts w:ascii="Arial" w:eastAsiaTheme="minorHAnsi" w:hAnsi="Arial" w:cstheme="minorBidi"/>
          <w:kern w:val="2"/>
          <w14:ligatures w14:val="standardContextual"/>
        </w:rPr>
        <w:t xml:space="preserve">W zakresie realizacji zamówienia nie zawierają się czynności, których wykonanie polegałoby na wykonywaniu pracy w sposób określony w art. </w:t>
      </w:r>
      <w:r w:rsidRPr="003C1170">
        <w:rPr>
          <w:rFonts w:ascii="Arial" w:eastAsiaTheme="minorHAnsi" w:hAnsi="Arial" w:cstheme="minorBidi"/>
          <w:kern w:val="2"/>
          <w14:ligatures w14:val="standardContextual"/>
        </w:rPr>
        <w:lastRenderedPageBreak/>
        <w:t xml:space="preserve">22  § 1 ustawy z dnia 26 czerwca 1974 r. Kodeks pracy (tj. Dz. U. z 2023 r. poz. 1465 ze zm.). </w:t>
      </w:r>
    </w:p>
    <w:p w14:paraId="0B3B1662" w14:textId="7808F276" w:rsidR="00B4056C" w:rsidRPr="00B4056C" w:rsidRDefault="00B4056C" w:rsidP="00B4056C">
      <w:pPr>
        <w:spacing w:before="120" w:after="120" w:line="312" w:lineRule="auto"/>
        <w:ind w:left="360"/>
        <w:rPr>
          <w:rFonts w:ascii="Arial" w:eastAsiaTheme="minorHAnsi" w:hAnsi="Arial" w:cstheme="minorBidi"/>
          <w:b/>
          <w:bCs/>
          <w:kern w:val="2"/>
          <w14:ligatures w14:val="standardContextual"/>
        </w:rPr>
      </w:pPr>
      <w:proofErr w:type="spellStart"/>
      <w:r w:rsidRPr="00B4056C">
        <w:rPr>
          <w:rFonts w:ascii="Arial" w:eastAsiaTheme="minorHAnsi" w:hAnsi="Arial" w:cstheme="minorBidi"/>
          <w:b/>
          <w:bCs/>
          <w:kern w:val="2"/>
          <w14:ligatures w14:val="standardContextual"/>
        </w:rPr>
        <w:t>Va</w:t>
      </w:r>
      <w:proofErr w:type="spellEnd"/>
      <w:r w:rsidRPr="00B4056C">
        <w:rPr>
          <w:rFonts w:ascii="Arial" w:eastAsiaTheme="minorHAnsi" w:hAnsi="Arial" w:cstheme="minorBidi"/>
          <w:b/>
          <w:bCs/>
          <w:kern w:val="2"/>
          <w14:ligatures w14:val="standardContextual"/>
        </w:rPr>
        <w:t xml:space="preserve">.  WYMAGANIA W ZAKRESIE ZATRUDNIENIA OSÓB, O KTÓRYCH MOWA W ART. 96 UST. 2 PKT 2 </w:t>
      </w:r>
      <w:proofErr w:type="spellStart"/>
      <w:r w:rsidRPr="00B4056C">
        <w:rPr>
          <w:rFonts w:ascii="Arial" w:eastAsiaTheme="minorHAnsi" w:hAnsi="Arial" w:cstheme="minorBidi"/>
          <w:b/>
          <w:bCs/>
          <w:kern w:val="2"/>
          <w14:ligatures w14:val="standardContextual"/>
        </w:rPr>
        <w:t>Pzp</w:t>
      </w:r>
      <w:proofErr w:type="spellEnd"/>
      <w:r w:rsidRPr="00B4056C">
        <w:rPr>
          <w:rFonts w:ascii="Arial" w:eastAsiaTheme="minorHAnsi" w:hAnsi="Arial" w:cstheme="minorBidi"/>
          <w:b/>
          <w:bCs/>
          <w:kern w:val="2"/>
          <w14:ligatures w14:val="standardContextual"/>
        </w:rPr>
        <w:t>:</w:t>
      </w:r>
    </w:p>
    <w:p w14:paraId="74D671A2" w14:textId="77777777" w:rsidR="00B4056C" w:rsidRPr="00B4056C" w:rsidRDefault="00B4056C" w:rsidP="00B4056C">
      <w:pPr>
        <w:spacing w:before="120" w:after="120" w:line="360" w:lineRule="auto"/>
        <w:rPr>
          <w:rFonts w:ascii="Arial" w:eastAsiaTheme="minorHAnsi" w:hAnsi="Arial" w:cstheme="minorBidi"/>
          <w:kern w:val="2"/>
          <w:sz w:val="24"/>
          <w:szCs w:val="24"/>
          <w14:ligatures w14:val="standardContextual"/>
        </w:rPr>
      </w:pPr>
      <w:r w:rsidRPr="00B4056C">
        <w:rPr>
          <w:rFonts w:ascii="Arial" w:eastAsiaTheme="minorHAnsi" w:hAnsi="Arial" w:cstheme="minorBidi"/>
          <w:kern w:val="2"/>
          <w:sz w:val="24"/>
          <w:szCs w:val="24"/>
          <w14:ligatures w14:val="standardContextual"/>
        </w:rPr>
        <w:t>1.Na podstawie art. 96 Zamawiający wymaga, aby w trakcie realizacji zamówienia Wykonawca zatrudniał minimum 1  osobę niepełnosprawną.</w:t>
      </w:r>
    </w:p>
    <w:p w14:paraId="61D2515B" w14:textId="77777777" w:rsidR="00B4056C" w:rsidRPr="00B4056C" w:rsidRDefault="00B4056C" w:rsidP="00B4056C">
      <w:pPr>
        <w:spacing w:before="120" w:after="120" w:line="360" w:lineRule="auto"/>
        <w:rPr>
          <w:rFonts w:ascii="Arial" w:eastAsiaTheme="minorHAnsi" w:hAnsi="Arial" w:cstheme="minorBidi"/>
          <w:kern w:val="2"/>
          <w:sz w:val="24"/>
          <w:szCs w:val="24"/>
          <w14:ligatures w14:val="standardContextual"/>
        </w:rPr>
      </w:pPr>
      <w:r w:rsidRPr="00B4056C">
        <w:rPr>
          <w:rFonts w:ascii="Arial" w:eastAsiaTheme="minorHAnsi" w:hAnsi="Arial" w:cstheme="minorBidi"/>
          <w:kern w:val="2"/>
          <w:sz w:val="24"/>
          <w:szCs w:val="24"/>
          <w14:ligatures w14:val="standardContextual"/>
        </w:rPr>
        <w:t>2.Przez osobę niepełnosprawną należy rozumieć osobę, wobec której wydano orzeczenie o niepełnosprawności, zgodnie z ustawą z dnia 27 sierpnia 1997 r. o rehabilitacji zawodowej i społecznej oraz zatrudnianiu osób niepełnosprawnych (Dz. U. z 2024 r. poz. 44) lub we właściwych przepisach państw członkowskich Unii Europejskiej, Europejskiego Obszaru Gospodarczego lub państw, z którymi UE zawarła umowy o równym traktowaniu przedsiębiorców w dostępie do zamówień publicznych.</w:t>
      </w:r>
    </w:p>
    <w:p w14:paraId="5C87F37D" w14:textId="77777777" w:rsidR="00B4056C" w:rsidRPr="00B4056C" w:rsidRDefault="00B4056C" w:rsidP="00B4056C">
      <w:pPr>
        <w:spacing w:before="120" w:after="120" w:line="360" w:lineRule="auto"/>
        <w:rPr>
          <w:rFonts w:ascii="Arial" w:eastAsiaTheme="minorHAnsi" w:hAnsi="Arial" w:cstheme="minorBidi"/>
          <w:kern w:val="2"/>
          <w:sz w:val="24"/>
          <w:szCs w:val="24"/>
          <w14:ligatures w14:val="standardContextual"/>
        </w:rPr>
      </w:pPr>
      <w:r w:rsidRPr="00B4056C">
        <w:rPr>
          <w:rFonts w:ascii="Arial" w:eastAsiaTheme="minorHAnsi" w:hAnsi="Arial" w:cstheme="minorBidi"/>
          <w:kern w:val="2"/>
          <w:sz w:val="24"/>
          <w:szCs w:val="24"/>
          <w14:ligatures w14:val="standardContextual"/>
        </w:rPr>
        <w:t xml:space="preserve">3.W związku z tym, w ramach kryterium oceny ofert punktowane będzie zatrudnienie do realizacji zamówienia na czas realizacji konkretnej usługi powyżej 1 osoby niepełnosprawnej, przy czym maksymalna oceniana przez zamawiającego liczba osób niepełnosprawnych zadeklarowanych przez Wykonawcę do realizacji zamówienia wynosi 3 osoby niepełnosprawne. </w:t>
      </w:r>
    </w:p>
    <w:p w14:paraId="2722EB7B" w14:textId="21E43CA1" w:rsidR="00B4056C" w:rsidRPr="00B4056C" w:rsidRDefault="00B4056C" w:rsidP="00B4056C">
      <w:pPr>
        <w:spacing w:before="120" w:after="120" w:line="360" w:lineRule="auto"/>
        <w:rPr>
          <w:rFonts w:ascii="Arial" w:eastAsiaTheme="minorHAnsi" w:hAnsi="Arial" w:cstheme="minorBidi"/>
          <w:kern w:val="2"/>
          <w:sz w:val="24"/>
          <w:szCs w:val="24"/>
          <w14:ligatures w14:val="standardContextual"/>
        </w:rPr>
      </w:pPr>
      <w:r w:rsidRPr="00B4056C">
        <w:rPr>
          <w:rFonts w:ascii="Arial" w:eastAsiaTheme="minorHAnsi" w:hAnsi="Arial" w:cstheme="minorBidi"/>
          <w:kern w:val="2"/>
          <w:sz w:val="24"/>
          <w:szCs w:val="24"/>
          <w14:ligatures w14:val="standardContextual"/>
        </w:rPr>
        <w:t>4.</w:t>
      </w:r>
      <w:r w:rsidRPr="00D84D7A">
        <w:rPr>
          <w:rFonts w:ascii="Arial" w:eastAsiaTheme="minorHAnsi" w:hAnsi="Arial" w:cstheme="minorBidi"/>
          <w:kern w:val="2"/>
          <w:sz w:val="24"/>
          <w:szCs w:val="24"/>
          <w14:ligatures w14:val="standardContextual"/>
        </w:rPr>
        <w:t xml:space="preserve">Sposób dokumentowania zatrudnienia osób, o których mowa w ust. 1, a także uprawnienia Zamawiającego w zakresie kontroli oraz sankcje zostały określone w § 1 ust. </w:t>
      </w:r>
      <w:r w:rsidR="00AF369E">
        <w:rPr>
          <w:rFonts w:ascii="Arial" w:eastAsiaTheme="minorHAnsi" w:hAnsi="Arial" w:cstheme="minorBidi"/>
          <w:kern w:val="2"/>
          <w:sz w:val="24"/>
          <w:szCs w:val="24"/>
          <w14:ligatures w14:val="standardContextual"/>
        </w:rPr>
        <w:t>11</w:t>
      </w:r>
      <w:r w:rsidRPr="00D84D7A">
        <w:rPr>
          <w:rFonts w:ascii="Arial" w:eastAsiaTheme="minorHAnsi" w:hAnsi="Arial" w:cstheme="minorBidi"/>
          <w:kern w:val="2"/>
          <w:sz w:val="24"/>
          <w:szCs w:val="24"/>
          <w14:ligatures w14:val="standardContextual"/>
        </w:rPr>
        <w:t xml:space="preserve">, </w:t>
      </w:r>
      <w:r w:rsidR="00AF369E">
        <w:rPr>
          <w:rFonts w:ascii="Arial" w:eastAsiaTheme="minorHAnsi" w:hAnsi="Arial" w:cstheme="minorBidi"/>
          <w:kern w:val="2"/>
          <w:sz w:val="24"/>
          <w:szCs w:val="24"/>
          <w14:ligatures w14:val="standardContextual"/>
        </w:rPr>
        <w:t>12</w:t>
      </w:r>
      <w:r w:rsidRPr="00D84D7A">
        <w:rPr>
          <w:rFonts w:ascii="Arial" w:eastAsiaTheme="minorHAnsi" w:hAnsi="Arial" w:cstheme="minorBidi"/>
          <w:kern w:val="2"/>
          <w:sz w:val="24"/>
          <w:szCs w:val="24"/>
          <w14:ligatures w14:val="standardContextual"/>
        </w:rPr>
        <w:t xml:space="preserve">, </w:t>
      </w:r>
      <w:r w:rsidR="00AF369E">
        <w:rPr>
          <w:rFonts w:ascii="Arial" w:eastAsiaTheme="minorHAnsi" w:hAnsi="Arial" w:cstheme="minorBidi"/>
          <w:kern w:val="2"/>
          <w:sz w:val="24"/>
          <w:szCs w:val="24"/>
          <w14:ligatures w14:val="standardContextual"/>
        </w:rPr>
        <w:t>13</w:t>
      </w:r>
      <w:r w:rsidR="00AF369E" w:rsidRPr="00D84D7A">
        <w:rPr>
          <w:rFonts w:ascii="Arial" w:eastAsiaTheme="minorHAnsi" w:hAnsi="Arial" w:cstheme="minorBidi"/>
          <w:kern w:val="2"/>
          <w:sz w:val="24"/>
          <w:szCs w:val="24"/>
          <w14:ligatures w14:val="standardContextual"/>
        </w:rPr>
        <w:t xml:space="preserve"> </w:t>
      </w:r>
      <w:r w:rsidRPr="00D84D7A">
        <w:rPr>
          <w:rFonts w:ascii="Arial" w:eastAsiaTheme="minorHAnsi" w:hAnsi="Arial" w:cstheme="minorBidi"/>
          <w:kern w:val="2"/>
          <w:sz w:val="24"/>
          <w:szCs w:val="24"/>
          <w14:ligatures w14:val="standardContextual"/>
        </w:rPr>
        <w:t xml:space="preserve">oraz § </w:t>
      </w:r>
      <w:r w:rsidR="00AF369E">
        <w:rPr>
          <w:rFonts w:ascii="Arial" w:eastAsiaTheme="minorHAnsi" w:hAnsi="Arial" w:cstheme="minorBidi"/>
          <w:kern w:val="2"/>
          <w:sz w:val="24"/>
          <w:szCs w:val="24"/>
          <w14:ligatures w14:val="standardContextual"/>
        </w:rPr>
        <w:t>6</w:t>
      </w:r>
      <w:r w:rsidR="00AF369E" w:rsidRPr="00D84D7A">
        <w:rPr>
          <w:rFonts w:ascii="Arial" w:eastAsiaTheme="minorHAnsi" w:hAnsi="Arial" w:cstheme="minorBidi"/>
          <w:kern w:val="2"/>
          <w:sz w:val="24"/>
          <w:szCs w:val="24"/>
          <w14:ligatures w14:val="standardContextual"/>
        </w:rPr>
        <w:t xml:space="preserve"> </w:t>
      </w:r>
      <w:r w:rsidRPr="00D84D7A">
        <w:rPr>
          <w:rFonts w:ascii="Arial" w:eastAsiaTheme="minorHAnsi" w:hAnsi="Arial" w:cstheme="minorBidi"/>
          <w:kern w:val="2"/>
          <w:sz w:val="24"/>
          <w:szCs w:val="24"/>
          <w14:ligatures w14:val="standardContextual"/>
        </w:rPr>
        <w:t xml:space="preserve">ust. </w:t>
      </w:r>
      <w:r w:rsidR="00AF369E">
        <w:rPr>
          <w:rFonts w:ascii="Arial" w:eastAsiaTheme="minorHAnsi" w:hAnsi="Arial" w:cstheme="minorBidi"/>
          <w:kern w:val="2"/>
          <w:sz w:val="24"/>
          <w:szCs w:val="24"/>
          <w14:ligatures w14:val="standardContextual"/>
        </w:rPr>
        <w:t>1, 2 i</w:t>
      </w:r>
      <w:r w:rsidRPr="00D84D7A">
        <w:rPr>
          <w:rFonts w:ascii="Arial" w:eastAsiaTheme="minorHAnsi" w:hAnsi="Arial" w:cstheme="minorBidi"/>
          <w:kern w:val="2"/>
          <w:sz w:val="24"/>
          <w:szCs w:val="24"/>
          <w14:ligatures w14:val="standardContextual"/>
        </w:rPr>
        <w:t xml:space="preserve"> 4 wzoru umowy.</w:t>
      </w:r>
    </w:p>
    <w:p w14:paraId="6B2A061F" w14:textId="257AFE5E" w:rsidR="00BA766B" w:rsidRPr="00BA766B" w:rsidRDefault="0022498E" w:rsidP="00E7600A">
      <w:pPr>
        <w:pStyle w:val="Nagwek1"/>
        <w:rPr>
          <w:rFonts w:eastAsiaTheme="minorHAnsi"/>
        </w:rPr>
      </w:pPr>
      <w:r>
        <w:rPr>
          <w:rFonts w:eastAsiaTheme="minorHAnsi"/>
        </w:rPr>
        <w:t xml:space="preserve"> </w:t>
      </w:r>
      <w:r w:rsidR="00BA766B" w:rsidRPr="00BA766B">
        <w:rPr>
          <w:rFonts w:eastAsiaTheme="minorHAnsi"/>
        </w:rPr>
        <w:t xml:space="preserve"> Informacja na temat podwykonawców</w:t>
      </w:r>
    </w:p>
    <w:p w14:paraId="4639BDE2" w14:textId="77777777" w:rsidR="00BA766B" w:rsidRPr="00BA766B" w:rsidRDefault="00BA766B" w:rsidP="005B10B6">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1. Wykonawca może powierzyć wykonanie części zamówienia podwykonawcy. Zamawiający dopuszcza możliwość wykonania przedmiotu zamówienia przy udziale podwykonawców. Zamawiający nie zastrzega obowiązku osobistego wykonania przez wykonawcę kluczowych zadań, w trybie określonym w art. 121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w:t>
      </w:r>
    </w:p>
    <w:p w14:paraId="30367339" w14:textId="77777777" w:rsidR="00BA766B" w:rsidRPr="00BA766B" w:rsidRDefault="00BA766B" w:rsidP="005B10B6">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2. Wykonawca, który zamierza wykonywać zamówienie przy udziale podwykonawcy, musi wyraźnie w ofercie wskazać, jaką część (zakres zamówienia) wykonywać będzie w jego imieniu podwykonawca oraz podać firmę podwykonawcy (o ile jest znana). Należy w tym celu wypełnić odpowiedni punkt formularza oferty.</w:t>
      </w:r>
    </w:p>
    <w:p w14:paraId="33EF2FAB" w14:textId="77777777" w:rsidR="00BA766B" w:rsidRPr="00BA766B" w:rsidRDefault="00BA766B" w:rsidP="005B10B6">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3. W przypadku, gdy wykonawca nie zamierza wykonywać zamówienia przy udziale</w:t>
      </w:r>
    </w:p>
    <w:p w14:paraId="7A04846A" w14:textId="77777777" w:rsidR="00BA766B" w:rsidRPr="00BA766B" w:rsidRDefault="00BA766B" w:rsidP="005B10B6">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podwykonawców, należy wpisać w formularzu „nie dotyczy” lub inne podobne sformułowanie. Jeżeli wykonawca zostawi ten punkt niewypełniony (puste pole), </w:t>
      </w:r>
      <w:r w:rsidRPr="00BA766B">
        <w:rPr>
          <w:rFonts w:ascii="Arial" w:eastAsiaTheme="minorHAnsi" w:hAnsi="Arial" w:cstheme="minorBidi"/>
          <w:kern w:val="2"/>
          <w:sz w:val="24"/>
          <w14:ligatures w14:val="standardContextual"/>
        </w:rPr>
        <w:lastRenderedPageBreak/>
        <w:t>zamawiający uzna, iż zamówienie zostanie wykonane siłami własnymi tj. bez udziału podwykonawców.</w:t>
      </w:r>
    </w:p>
    <w:p w14:paraId="1A58D9C9" w14:textId="77777777" w:rsidR="00BA766B" w:rsidRPr="00BA766B" w:rsidRDefault="00BA766B" w:rsidP="005B10B6">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4. Zamawiający nie bada podstaw wykluczenia wobec podwykonawcy (z zastrzeżeniem art. 5k Rozporządzenia (UE) nr 833/2014), z wyjątkiem podwykonawcy, na którego zasoby wykonawca powołuje się w celu potwierdzenia spełnienia warunków udziału w postępowaniu.</w:t>
      </w:r>
    </w:p>
    <w:p w14:paraId="5DA7B07C" w14:textId="77777777" w:rsidR="00BA766B" w:rsidRPr="00BA766B" w:rsidRDefault="00BA766B" w:rsidP="005B10B6">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5.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52A754B" w14:textId="77777777" w:rsidR="00BA766B" w:rsidRPr="00BA766B" w:rsidRDefault="00BA766B" w:rsidP="005B10B6">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6. Powierzenie wykonania części zamówienia podwykonawcom nie zwalnia wykonawcy z odpowiedzialności za należyte wykonanie tego zamówienia.</w:t>
      </w:r>
    </w:p>
    <w:p w14:paraId="48E27578" w14:textId="77777777" w:rsidR="00BA766B" w:rsidRDefault="00BA766B" w:rsidP="005B10B6">
      <w:pPr>
        <w:spacing w:before="120" w:after="120" w:line="360"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7. W przypadku powierzenia podwykonawcom wykonania części zamówienia, zamawiający żądał będzie, aby przed przystąpieniem do jego wykonania wykonawca, o ile są już znane, podał nazwy, dane kontaktowe oraz przedstawicieli podwykonawców, zaangażowanych w realizację tych dostaw. Wykonawca zawiadamia zamawiającego o każdej zmianie danych, o której mowa w zdaniu pierwszym powstałych w trakcie realizacji zamówienia, a także przekazuje informacje na temat nowych podwykonawców, którym w okresie późniejszym zamierza powierzyć realizację zamówienia.</w:t>
      </w:r>
    </w:p>
    <w:p w14:paraId="5A23D103" w14:textId="7323D8A0" w:rsidR="0022498E" w:rsidRPr="00BA766B" w:rsidRDefault="0022498E" w:rsidP="00BA766B">
      <w:pPr>
        <w:spacing w:before="120" w:after="120" w:line="312" w:lineRule="auto"/>
        <w:contextualSpacing/>
        <w:rPr>
          <w:rFonts w:ascii="Arial" w:eastAsiaTheme="minorHAnsi" w:hAnsi="Arial" w:cstheme="minorBidi"/>
          <w:kern w:val="2"/>
          <w:sz w:val="24"/>
          <w14:ligatures w14:val="standardContextual"/>
        </w:rPr>
      </w:pPr>
      <w:r>
        <w:rPr>
          <w:rFonts w:ascii="Arial" w:eastAsiaTheme="minorHAnsi" w:hAnsi="Arial" w:cstheme="minorBidi"/>
          <w:kern w:val="2"/>
          <w:sz w:val="24"/>
          <w14:ligatures w14:val="standardContextual"/>
        </w:rPr>
        <w:t>8. Wykonawca zamieszcza informację o podwykonawcach w JEDZ cz. II ( sekcja D).</w:t>
      </w:r>
    </w:p>
    <w:p w14:paraId="32C1516A" w14:textId="1D0C262A" w:rsidR="00BA766B" w:rsidRDefault="00BA766B" w:rsidP="00834217">
      <w:pPr>
        <w:pStyle w:val="Nagwek1"/>
      </w:pPr>
      <w:r w:rsidRPr="00BA766B">
        <w:t xml:space="preserve">Termin i miejsce wykonania zamówienia </w:t>
      </w:r>
    </w:p>
    <w:p w14:paraId="70D19FBC" w14:textId="77777777" w:rsidR="000E29FE" w:rsidRPr="004E70C1" w:rsidRDefault="000E29FE" w:rsidP="000E29FE">
      <w:pPr>
        <w:rPr>
          <w:rFonts w:ascii="Arial" w:hAnsi="Arial" w:cs="Arial"/>
          <w:sz w:val="24"/>
          <w:szCs w:val="24"/>
        </w:rPr>
      </w:pPr>
      <w:r w:rsidRPr="004E70C1">
        <w:rPr>
          <w:rFonts w:ascii="Arial" w:hAnsi="Arial" w:cs="Arial"/>
          <w:sz w:val="24"/>
          <w:szCs w:val="24"/>
        </w:rPr>
        <w:t>Wykonawca zobowiązany jest zrealizować przedmiot zamówienia w następujących terminach:</w:t>
      </w:r>
    </w:p>
    <w:p w14:paraId="34E9D906" w14:textId="77777777" w:rsidR="000E29FE" w:rsidRPr="004E70C1" w:rsidRDefault="000E29FE" w:rsidP="000E29FE">
      <w:pPr>
        <w:rPr>
          <w:rFonts w:ascii="Arial" w:hAnsi="Arial" w:cs="Arial"/>
          <w:sz w:val="24"/>
          <w:szCs w:val="24"/>
        </w:rPr>
      </w:pPr>
      <w:r w:rsidRPr="004E70C1">
        <w:rPr>
          <w:rFonts w:ascii="Arial" w:hAnsi="Arial" w:cs="Arial"/>
          <w:sz w:val="24"/>
          <w:szCs w:val="24"/>
        </w:rPr>
        <w:t>- zadanie I – jeden warsztat dwudniowy – termin realizacji 2 miesiące od dnia zawarcia umowy,</w:t>
      </w:r>
    </w:p>
    <w:p w14:paraId="1933562A" w14:textId="77777777" w:rsidR="000E29FE" w:rsidRDefault="000E29FE" w:rsidP="000E29FE">
      <w:pPr>
        <w:rPr>
          <w:rFonts w:ascii="Arial" w:hAnsi="Arial" w:cs="Arial"/>
          <w:sz w:val="24"/>
          <w:szCs w:val="24"/>
        </w:rPr>
      </w:pPr>
      <w:r w:rsidRPr="004E70C1">
        <w:rPr>
          <w:rFonts w:ascii="Arial" w:hAnsi="Arial" w:cs="Arial"/>
          <w:sz w:val="24"/>
          <w:szCs w:val="24"/>
        </w:rPr>
        <w:t>- zadanie II – 13 warsztatów dwudniowych – termin realizacji 8 miesięcy od dnia zawarcia umowy.</w:t>
      </w:r>
    </w:p>
    <w:p w14:paraId="6FED355A" w14:textId="0D51E10D" w:rsidR="006347B3" w:rsidRPr="006347B3" w:rsidRDefault="006347B3" w:rsidP="000E29FE">
      <w:pPr>
        <w:rPr>
          <w:rFonts w:ascii="Arial" w:hAnsi="Arial" w:cs="Arial"/>
          <w:sz w:val="24"/>
          <w:szCs w:val="24"/>
        </w:rPr>
      </w:pPr>
      <w:r w:rsidRPr="006347B3">
        <w:rPr>
          <w:rFonts w:ascii="Arial" w:hAnsi="Arial" w:cs="Arial"/>
          <w:sz w:val="24"/>
          <w:szCs w:val="24"/>
        </w:rPr>
        <w:t>Miejsce realizacji usługi: usługa będzie realizowana na terenie miasta Łodzi, w dni robocze: od poniedziałku do piątku</w:t>
      </w:r>
    </w:p>
    <w:p w14:paraId="73FEA62E" w14:textId="7620D5DF" w:rsidR="00BA766B" w:rsidRPr="00BA766B" w:rsidRDefault="00BA766B" w:rsidP="00834217">
      <w:pPr>
        <w:pStyle w:val="Nagwek1"/>
      </w:pPr>
      <w:r w:rsidRPr="00BA766B">
        <w:lastRenderedPageBreak/>
        <w:t xml:space="preserve">Projektowane postanowienia umowy w sprawie zamówienia publicznego, które zostaną wprowadzone do treści tej umowy </w:t>
      </w:r>
    </w:p>
    <w:p w14:paraId="0B3A2A9A"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Projektowane postanowienia umowy w sprawie zamówienia publicznego, które zostaną wprowadzone do treści tej umowy, określone zostały w załączniku nr 5 do SWZ </w:t>
      </w:r>
    </w:p>
    <w:p w14:paraId="5180FB09" w14:textId="64B9CA30" w:rsidR="00BA766B" w:rsidRPr="00BA766B" w:rsidRDefault="00BA766B" w:rsidP="00834217">
      <w:pPr>
        <w:pStyle w:val="Nagwek1"/>
      </w:pPr>
      <w:r w:rsidRPr="00BA766B">
        <w:t xml:space="preserve">Warunki udziału w postępowaniu </w:t>
      </w:r>
    </w:p>
    <w:p w14:paraId="5C2B5EBC" w14:textId="77777777" w:rsidR="00BA766B" w:rsidRPr="00BA766B" w:rsidRDefault="00BA766B" w:rsidP="004525A2">
      <w:pPr>
        <w:numPr>
          <w:ilvl w:val="0"/>
          <w:numId w:val="2"/>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 udzielenie zamówienia mogą ubiegać się Wykonawcy, którzy spełniają warunki udziału w postępowaniu dotyczące:</w:t>
      </w:r>
    </w:p>
    <w:p w14:paraId="06DE43AB" w14:textId="77777777" w:rsidR="00BA766B" w:rsidRPr="00BA766B" w:rsidRDefault="00BA766B" w:rsidP="004525A2">
      <w:pPr>
        <w:numPr>
          <w:ilvl w:val="0"/>
          <w:numId w:val="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zdolności do występowania w obrocie gospodarczym.</w:t>
      </w:r>
    </w:p>
    <w:p w14:paraId="17D6A3C8"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 niniejszym postępowaniu Zamawiający nie precyzuje szczegółowego opisu sposobu dokonywania oceny spełniania ww. warunku. </w:t>
      </w:r>
    </w:p>
    <w:p w14:paraId="2055ED06" w14:textId="77777777" w:rsidR="00BA766B" w:rsidRPr="00BA766B" w:rsidRDefault="00BA766B" w:rsidP="004525A2">
      <w:pPr>
        <w:numPr>
          <w:ilvl w:val="0"/>
          <w:numId w:val="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uprawnień do prowadzenia określonej działalności gospodarczej lub zawodowej, o ile wynika to z odrębnych przepisów.</w:t>
      </w:r>
    </w:p>
    <w:p w14:paraId="1B72CFF4"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niniejszym postępowaniu Zamawiający nie precyzuje szczegółowego opisu sposobu dokonywania oceny spełniania ww. warunku.</w:t>
      </w:r>
    </w:p>
    <w:p w14:paraId="1EA09624" w14:textId="77777777" w:rsidR="00BA766B" w:rsidRPr="00BA766B" w:rsidRDefault="00BA766B" w:rsidP="004525A2">
      <w:pPr>
        <w:numPr>
          <w:ilvl w:val="0"/>
          <w:numId w:val="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sytuacji ekonomicznej i finansowej.</w:t>
      </w:r>
    </w:p>
    <w:p w14:paraId="11AC9608"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bookmarkStart w:id="6" w:name="_Hlk172282659"/>
      <w:r w:rsidRPr="00BA766B">
        <w:rPr>
          <w:rFonts w:ascii="Arial" w:eastAsiaTheme="minorHAnsi" w:hAnsi="Arial" w:cstheme="minorBidi"/>
          <w:kern w:val="2"/>
          <w:sz w:val="24"/>
          <w14:ligatures w14:val="standardContextual"/>
        </w:rPr>
        <w:t>W niniejszym postępowaniu Zamawiający nie precyzuje szczegółowego opisu sposobu dokonywania oceny spełniania ww. warunku.</w:t>
      </w:r>
    </w:p>
    <w:bookmarkEnd w:id="6"/>
    <w:p w14:paraId="2504782A" w14:textId="77777777" w:rsidR="00BA766B" w:rsidRDefault="00BA766B" w:rsidP="004525A2">
      <w:pPr>
        <w:numPr>
          <w:ilvl w:val="0"/>
          <w:numId w:val="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zdolności technicznej lub zawodowej.</w:t>
      </w:r>
    </w:p>
    <w:p w14:paraId="4BB9D550" w14:textId="77777777" w:rsidR="00837AF2" w:rsidRPr="00837AF2" w:rsidRDefault="00837AF2" w:rsidP="00B43AB7">
      <w:pPr>
        <w:spacing w:before="120" w:after="120" w:line="312" w:lineRule="auto"/>
        <w:contextualSpacing/>
        <w:rPr>
          <w:rFonts w:ascii="Arial" w:eastAsiaTheme="minorHAnsi" w:hAnsi="Arial" w:cstheme="minorBidi"/>
          <w:kern w:val="2"/>
          <w:sz w:val="24"/>
          <w14:ligatures w14:val="standardContextual"/>
        </w:rPr>
      </w:pPr>
      <w:bookmarkStart w:id="7" w:name="_Hlk176176666"/>
      <w:r w:rsidRPr="00837AF2">
        <w:rPr>
          <w:rFonts w:ascii="Arial" w:eastAsiaTheme="minorHAnsi" w:hAnsi="Arial" w:cstheme="minorBidi"/>
          <w:kern w:val="2"/>
          <w:sz w:val="24"/>
          <w14:ligatures w14:val="standardContextual"/>
        </w:rPr>
        <w:t>W zakresie zdolności technicznej lub zawodowej zamawiający określa następujące warunki udziału w postępowaniu:</w:t>
      </w:r>
    </w:p>
    <w:p w14:paraId="29FA83E2" w14:textId="3A0D93AA" w:rsidR="00837AF2" w:rsidRDefault="00837AF2" w:rsidP="00BF18F0">
      <w:pPr>
        <w:spacing w:before="120" w:after="120" w:line="312" w:lineRule="auto"/>
        <w:ind w:left="720"/>
        <w:contextualSpacing/>
        <w:rPr>
          <w:rFonts w:ascii="Arial" w:eastAsiaTheme="minorHAnsi" w:hAnsi="Arial" w:cstheme="minorBidi"/>
          <w:kern w:val="2"/>
          <w:sz w:val="24"/>
          <w14:ligatures w14:val="standardContextual"/>
        </w:rPr>
      </w:pPr>
      <w:r w:rsidRPr="00837AF2">
        <w:rPr>
          <w:rFonts w:ascii="Arial" w:eastAsiaTheme="minorHAnsi" w:hAnsi="Arial" w:cstheme="minorBidi"/>
          <w:kern w:val="2"/>
          <w:sz w:val="24"/>
          <w14:ligatures w14:val="standardContextual"/>
        </w:rPr>
        <w:t>Zamawiający spełni warunek udziału w postepowaniu, jeżeli wykaże, że dysponuje lub będzie dysponował</w:t>
      </w:r>
      <w:r w:rsidR="00BF18F0">
        <w:rPr>
          <w:rFonts w:ascii="Arial" w:eastAsiaTheme="minorHAnsi" w:hAnsi="Arial" w:cstheme="minorBidi"/>
          <w:kern w:val="2"/>
          <w:sz w:val="24"/>
          <w14:ligatures w14:val="standardContextual"/>
        </w:rPr>
        <w:t xml:space="preserve"> </w:t>
      </w:r>
      <w:r w:rsidR="00BF18F0" w:rsidRPr="004E70C1">
        <w:rPr>
          <w:rFonts w:ascii="Arial" w:eastAsiaTheme="minorHAnsi" w:hAnsi="Arial" w:cstheme="minorBidi"/>
          <w:kern w:val="2"/>
          <w:sz w:val="24"/>
          <w14:ligatures w14:val="standardContextual"/>
        </w:rPr>
        <w:t>co najmniej</w:t>
      </w:r>
      <w:r w:rsidR="00BF18F0">
        <w:rPr>
          <w:rFonts w:ascii="Arial" w:eastAsiaTheme="minorHAnsi" w:hAnsi="Arial" w:cstheme="minorBidi"/>
          <w:kern w:val="2"/>
          <w:sz w:val="24"/>
          <w14:ligatures w14:val="standardContextual"/>
        </w:rPr>
        <w:t xml:space="preserve"> </w:t>
      </w:r>
      <w:r w:rsidRPr="00837AF2">
        <w:rPr>
          <w:rFonts w:ascii="Arial" w:eastAsiaTheme="minorHAnsi" w:hAnsi="Arial" w:cstheme="minorBidi"/>
          <w:kern w:val="2"/>
          <w:sz w:val="24"/>
          <w14:ligatures w14:val="standardContextual"/>
        </w:rPr>
        <w:t>1 osobą pełniącą rol</w:t>
      </w:r>
      <w:r>
        <w:rPr>
          <w:rFonts w:ascii="Arial" w:eastAsiaTheme="minorHAnsi" w:hAnsi="Arial" w:cstheme="minorBidi"/>
          <w:kern w:val="2"/>
          <w:sz w:val="24"/>
          <w14:ligatures w14:val="standardContextual"/>
        </w:rPr>
        <w:t xml:space="preserve">ę trenera </w:t>
      </w:r>
      <w:r w:rsidR="00A435B2">
        <w:rPr>
          <w:rFonts w:ascii="Arial" w:eastAsiaTheme="minorHAnsi" w:hAnsi="Arial" w:cstheme="minorBidi"/>
          <w:kern w:val="2"/>
          <w:sz w:val="24"/>
          <w14:ligatures w14:val="standardContextual"/>
        </w:rPr>
        <w:t xml:space="preserve">w </w:t>
      </w:r>
      <w:r>
        <w:rPr>
          <w:rFonts w:ascii="Arial" w:eastAsiaTheme="minorHAnsi" w:hAnsi="Arial" w:cstheme="minorBidi"/>
          <w:kern w:val="2"/>
          <w:sz w:val="24"/>
          <w14:ligatures w14:val="standardContextual"/>
        </w:rPr>
        <w:t xml:space="preserve">obszarze prowadzenia warsztatów z zakresu tworzenia Lokalnych Planów </w:t>
      </w:r>
      <w:proofErr w:type="spellStart"/>
      <w:r>
        <w:rPr>
          <w:rFonts w:ascii="Arial" w:eastAsiaTheme="minorHAnsi" w:hAnsi="Arial" w:cstheme="minorBidi"/>
          <w:kern w:val="2"/>
          <w:sz w:val="24"/>
          <w14:ligatures w14:val="standardContextual"/>
        </w:rPr>
        <w:t>Deinstytucjonalizacji</w:t>
      </w:r>
      <w:proofErr w:type="spellEnd"/>
      <w:r w:rsidRPr="00837AF2">
        <w:rPr>
          <w:rFonts w:ascii="Arial" w:eastAsiaTheme="minorHAnsi" w:hAnsi="Arial" w:cstheme="minorBidi"/>
          <w:kern w:val="2"/>
          <w:sz w:val="24"/>
          <w14:ligatures w14:val="standardContextual"/>
        </w:rPr>
        <w:t xml:space="preserve"> któr</w:t>
      </w:r>
      <w:r>
        <w:rPr>
          <w:rFonts w:ascii="Arial" w:eastAsiaTheme="minorHAnsi" w:hAnsi="Arial" w:cstheme="minorBidi"/>
          <w:kern w:val="2"/>
          <w:sz w:val="24"/>
          <w14:ligatures w14:val="standardContextual"/>
        </w:rPr>
        <w:t>y</w:t>
      </w:r>
      <w:r w:rsidRPr="00837AF2">
        <w:rPr>
          <w:rFonts w:ascii="Arial" w:eastAsiaTheme="minorHAnsi" w:hAnsi="Arial" w:cstheme="minorBidi"/>
          <w:kern w:val="2"/>
          <w:sz w:val="24"/>
          <w14:ligatures w14:val="standardContextual"/>
        </w:rPr>
        <w:t xml:space="preserve"> posiada:</w:t>
      </w:r>
    </w:p>
    <w:p w14:paraId="541D6637" w14:textId="42803637" w:rsidR="00837AF2" w:rsidRPr="00837AF2" w:rsidRDefault="00C348C3" w:rsidP="00837AF2">
      <w:pPr>
        <w:spacing w:before="120" w:after="120" w:line="360" w:lineRule="auto"/>
        <w:contextualSpacing/>
        <w:rPr>
          <w:rFonts w:ascii="Arial" w:eastAsiaTheme="minorHAnsi" w:hAnsi="Arial" w:cstheme="minorBidi"/>
          <w:kern w:val="2"/>
          <w:sz w:val="24"/>
          <w14:ligatures w14:val="standardContextual"/>
        </w:rPr>
      </w:pPr>
      <w:r>
        <w:rPr>
          <w:rFonts w:ascii="Arial" w:eastAsiaTheme="minorHAnsi" w:hAnsi="Arial" w:cstheme="minorBidi"/>
          <w:kern w:val="2"/>
          <w:sz w:val="24"/>
          <w14:ligatures w14:val="standardContextual"/>
        </w:rPr>
        <w:t xml:space="preserve">- </w:t>
      </w:r>
      <w:r w:rsidR="00837AF2" w:rsidRPr="00837AF2">
        <w:rPr>
          <w:rFonts w:ascii="Arial" w:eastAsiaTheme="minorHAnsi" w:hAnsi="Arial" w:cstheme="minorBidi"/>
          <w:kern w:val="2"/>
          <w:sz w:val="24"/>
          <w14:ligatures w14:val="standardContextual"/>
        </w:rPr>
        <w:t xml:space="preserve">co najmniej wykształcenie wyższe magisterskie na kierunku lub w zakresie: praca socjalna, socjologia, polityka społeczna, prawo, politologia, nauki społeczne, pedagogika specjalna lub nauki o rodzinie oraz </w:t>
      </w:r>
    </w:p>
    <w:p w14:paraId="0AA22BE1" w14:textId="7A894F05" w:rsidR="00837AF2" w:rsidRPr="00837AF2" w:rsidRDefault="00C348C3" w:rsidP="00837AF2">
      <w:pPr>
        <w:spacing w:before="120" w:after="120" w:line="360" w:lineRule="auto"/>
        <w:contextualSpacing/>
        <w:rPr>
          <w:rFonts w:ascii="Arial" w:eastAsiaTheme="minorHAnsi" w:hAnsi="Arial" w:cstheme="minorBidi"/>
          <w:kern w:val="2"/>
          <w:sz w:val="24"/>
          <w14:ligatures w14:val="standardContextual"/>
        </w:rPr>
      </w:pPr>
      <w:r>
        <w:rPr>
          <w:rFonts w:ascii="Arial" w:eastAsiaTheme="minorHAnsi" w:hAnsi="Arial" w:cstheme="minorBidi"/>
          <w:kern w:val="2"/>
          <w:sz w:val="24"/>
          <w14:ligatures w14:val="standardContextual"/>
        </w:rPr>
        <w:t xml:space="preserve">- </w:t>
      </w:r>
      <w:r w:rsidR="00837AF2" w:rsidRPr="00837AF2">
        <w:rPr>
          <w:rFonts w:ascii="Arial" w:eastAsiaTheme="minorHAnsi" w:hAnsi="Arial" w:cstheme="minorBidi"/>
          <w:kern w:val="2"/>
          <w:sz w:val="24"/>
          <w14:ligatures w14:val="standardContextual"/>
        </w:rPr>
        <w:t>doświadczenie w przeprowadzeniu co najmniej 75 godzin zegarowych zajęć</w:t>
      </w:r>
      <w:r>
        <w:rPr>
          <w:rFonts w:ascii="Arial" w:eastAsiaTheme="minorHAnsi" w:hAnsi="Arial" w:cstheme="minorBidi"/>
          <w:kern w:val="2"/>
          <w:sz w:val="24"/>
          <w14:ligatures w14:val="standardContextual"/>
        </w:rPr>
        <w:t xml:space="preserve"> lub </w:t>
      </w:r>
      <w:r w:rsidR="00837AF2" w:rsidRPr="00837AF2">
        <w:rPr>
          <w:rFonts w:ascii="Arial" w:eastAsiaTheme="minorHAnsi" w:hAnsi="Arial" w:cstheme="minorBidi"/>
          <w:kern w:val="2"/>
          <w:sz w:val="24"/>
          <w14:ligatures w14:val="standardContextual"/>
        </w:rPr>
        <w:t>warsztatów</w:t>
      </w:r>
      <w:r>
        <w:rPr>
          <w:rFonts w:ascii="Arial" w:eastAsiaTheme="minorHAnsi" w:hAnsi="Arial" w:cstheme="minorBidi"/>
          <w:kern w:val="2"/>
          <w:sz w:val="24"/>
          <w14:ligatures w14:val="standardContextual"/>
        </w:rPr>
        <w:t xml:space="preserve"> lub </w:t>
      </w:r>
      <w:r w:rsidR="00837AF2" w:rsidRPr="00837AF2">
        <w:rPr>
          <w:rFonts w:ascii="Arial" w:eastAsiaTheme="minorHAnsi" w:hAnsi="Arial" w:cstheme="minorBidi"/>
          <w:kern w:val="2"/>
          <w:sz w:val="24"/>
          <w14:ligatures w14:val="standardContextual"/>
        </w:rPr>
        <w:t>szkoleń</w:t>
      </w:r>
      <w:r>
        <w:rPr>
          <w:rFonts w:ascii="Arial" w:eastAsiaTheme="minorHAnsi" w:hAnsi="Arial" w:cstheme="minorBidi"/>
          <w:kern w:val="2"/>
          <w:sz w:val="24"/>
          <w14:ligatures w14:val="standardContextual"/>
        </w:rPr>
        <w:t xml:space="preserve"> lub </w:t>
      </w:r>
      <w:r w:rsidR="00837AF2" w:rsidRPr="00837AF2">
        <w:rPr>
          <w:rFonts w:ascii="Arial" w:eastAsiaTheme="minorHAnsi" w:hAnsi="Arial" w:cstheme="minorBidi"/>
          <w:kern w:val="2"/>
          <w:sz w:val="24"/>
          <w14:ligatures w14:val="standardContextual"/>
        </w:rPr>
        <w:t xml:space="preserve">usług doradczych obejmujących swoim zakresem Lokalne Plany </w:t>
      </w:r>
      <w:proofErr w:type="spellStart"/>
      <w:r w:rsidR="00837AF2" w:rsidRPr="00837AF2">
        <w:rPr>
          <w:rFonts w:ascii="Arial" w:eastAsiaTheme="minorHAnsi" w:hAnsi="Arial" w:cstheme="minorBidi"/>
          <w:kern w:val="2"/>
          <w:sz w:val="24"/>
          <w14:ligatures w14:val="standardContextual"/>
        </w:rPr>
        <w:t>Deinstytucjonalizacji</w:t>
      </w:r>
      <w:proofErr w:type="spellEnd"/>
      <w:r w:rsidR="00837AF2" w:rsidRPr="00837AF2">
        <w:rPr>
          <w:rFonts w:ascii="Arial" w:eastAsiaTheme="minorHAnsi" w:hAnsi="Arial" w:cstheme="minorBidi"/>
          <w:kern w:val="2"/>
          <w:sz w:val="24"/>
          <w14:ligatures w14:val="standardContextual"/>
        </w:rPr>
        <w:t xml:space="preserve"> Usług Społecznych.</w:t>
      </w:r>
    </w:p>
    <w:p w14:paraId="2F6ACF0A" w14:textId="4188520B" w:rsidR="002E4200" w:rsidRPr="00287891" w:rsidRDefault="002E4200" w:rsidP="00287891">
      <w:pPr>
        <w:pStyle w:val="Akapitzlist"/>
        <w:numPr>
          <w:ilvl w:val="0"/>
          <w:numId w:val="47"/>
        </w:numPr>
        <w:autoSpaceDE w:val="0"/>
        <w:autoSpaceDN w:val="0"/>
        <w:adjustRightInd w:val="0"/>
        <w:spacing w:after="0" w:line="360" w:lineRule="auto"/>
        <w:ind w:left="426" w:hanging="426"/>
        <w:jc w:val="both"/>
        <w:rPr>
          <w:rFonts w:ascii="Arial" w:eastAsia="TimesNewRoman" w:hAnsi="Arial" w:cs="Arial"/>
          <w:lang w:eastAsia="pl-PL"/>
        </w:rPr>
      </w:pPr>
      <w:r w:rsidRPr="00287891">
        <w:rPr>
          <w:rFonts w:ascii="Arial" w:eastAsia="TimesNewRoman" w:hAnsi="Arial" w:cs="Arial"/>
          <w:lang w:eastAsia="pl-PL"/>
        </w:rPr>
        <w:t>Ocena spełniania w/w warunków udziału w postępowaniu dokonywana będzie w oparciu o dokumenty złożone w niniejszym postępowaniu metodą warunku granicznego spełnia/nie spełnia.</w:t>
      </w:r>
    </w:p>
    <w:p w14:paraId="2F957518" w14:textId="77777777" w:rsidR="002E4200" w:rsidRPr="00287891" w:rsidRDefault="002E4200" w:rsidP="00287891">
      <w:pPr>
        <w:numPr>
          <w:ilvl w:val="0"/>
          <w:numId w:val="47"/>
        </w:numPr>
        <w:autoSpaceDE w:val="0"/>
        <w:autoSpaceDN w:val="0"/>
        <w:adjustRightInd w:val="0"/>
        <w:spacing w:after="0" w:line="360" w:lineRule="auto"/>
        <w:ind w:left="426" w:hanging="426"/>
        <w:jc w:val="both"/>
        <w:rPr>
          <w:rFonts w:ascii="Arial" w:eastAsia="TimesNewRoman" w:hAnsi="Arial" w:cs="Arial"/>
          <w:sz w:val="24"/>
          <w:szCs w:val="24"/>
          <w:lang w:eastAsia="pl-PL"/>
        </w:rPr>
      </w:pPr>
      <w:r w:rsidRPr="00287891">
        <w:rPr>
          <w:rFonts w:ascii="Arial" w:eastAsia="TimesNewRoman" w:hAnsi="Arial" w:cs="Arial"/>
          <w:sz w:val="24"/>
          <w:szCs w:val="24"/>
          <w:lang w:eastAsia="pl-PL"/>
        </w:rPr>
        <w:t xml:space="preserve">Wykonawca może w celu potwierdzenia spełniania warunków udziału w postępowaniu, w stosownych sytuacjach oraz w odniesieniu do konkretnego </w:t>
      </w:r>
      <w:r w:rsidRPr="00287891">
        <w:rPr>
          <w:rFonts w:ascii="Arial" w:eastAsia="TimesNewRoman" w:hAnsi="Arial" w:cs="Arial"/>
          <w:sz w:val="24"/>
          <w:szCs w:val="24"/>
          <w:lang w:eastAsia="pl-PL"/>
        </w:rPr>
        <w:lastRenderedPageBreak/>
        <w:t>zamówienia, lub jego części, polegać na zdolnościach technicznych lub zawodowych lub sytuacji finansowej lub ekonomicznej podmiotów udostępniających zasoby, niezależnie od charakteru prawnego łączących go z nimi stosunków prawnych.</w:t>
      </w:r>
    </w:p>
    <w:p w14:paraId="3B9CB032" w14:textId="092816AF" w:rsidR="00BA766B" w:rsidRPr="00791FEA" w:rsidRDefault="00BA766B" w:rsidP="00287891">
      <w:pPr>
        <w:pStyle w:val="Akapitzlist"/>
        <w:numPr>
          <w:ilvl w:val="0"/>
          <w:numId w:val="47"/>
        </w:numPr>
        <w:autoSpaceDE w:val="0"/>
        <w:autoSpaceDN w:val="0"/>
        <w:adjustRightInd w:val="0"/>
        <w:spacing w:after="0" w:line="360" w:lineRule="auto"/>
        <w:ind w:left="426" w:hanging="426"/>
        <w:rPr>
          <w:rFonts w:ascii="Arial" w:eastAsiaTheme="minorHAnsi" w:hAnsi="Arial" w:cs="Arial"/>
          <w14:ligatures w14:val="standardContextual"/>
        </w:rPr>
      </w:pPr>
      <w:r w:rsidRPr="00287891">
        <w:rPr>
          <w:rFonts w:ascii="Arial" w:eastAsiaTheme="minorHAnsi" w:hAnsi="Arial" w:cs="Arial"/>
          <w14:ligatures w14:val="standardContextual"/>
        </w:rPr>
        <w:t xml:space="preserve">W przypadku Wykonawców wspólnie ubiegających się o udzielenie zamówienia warunki, o których mowa w ust. </w:t>
      </w:r>
      <w:r w:rsidR="002E4200" w:rsidRPr="00287891">
        <w:rPr>
          <w:rFonts w:ascii="Arial" w:eastAsiaTheme="minorHAnsi" w:hAnsi="Arial" w:cs="Arial"/>
          <w14:ligatures w14:val="standardContextual"/>
        </w:rPr>
        <w:t xml:space="preserve">1 </w:t>
      </w:r>
      <w:r w:rsidRPr="00287891">
        <w:rPr>
          <w:rFonts w:ascii="Arial" w:eastAsiaTheme="minorHAnsi" w:hAnsi="Arial" w:cs="Arial"/>
          <w14:ligatures w14:val="standardContextual"/>
        </w:rPr>
        <w:t>musi spełnić samodzielnie jeden z wykonawców wspólnie ubiegających się o udzielenie zamówienia.</w:t>
      </w:r>
      <w:r w:rsidRPr="00791FEA">
        <w:rPr>
          <w:rFonts w:ascii="Arial" w:eastAsiaTheme="minorHAnsi" w:hAnsi="Arial" w:cs="Arial"/>
          <w14:ligatures w14:val="standardContextual"/>
        </w:rPr>
        <w:t xml:space="preserve"> Analogicznie w przypadku polegania przez Wykonawcę na zdolnościach podmiotu trzeciego celem wykazania spełniania warunków, o których mowa w ust. </w:t>
      </w:r>
      <w:r w:rsidR="00405175" w:rsidRPr="00791FEA">
        <w:rPr>
          <w:rFonts w:ascii="Arial" w:eastAsiaTheme="minorHAnsi" w:hAnsi="Arial" w:cs="Arial"/>
          <w14:ligatures w14:val="standardContextual"/>
        </w:rPr>
        <w:t xml:space="preserve">1 </w:t>
      </w:r>
      <w:r w:rsidRPr="00791FEA">
        <w:rPr>
          <w:rFonts w:ascii="Arial" w:eastAsiaTheme="minorHAnsi" w:hAnsi="Arial" w:cs="Arial"/>
          <w14:ligatures w14:val="standardContextual"/>
        </w:rPr>
        <w:t>– to podmiot trzeci ma spełniać ww. warunek udziału w postępowaniu samodzielnie.</w:t>
      </w:r>
    </w:p>
    <w:p w14:paraId="052036A0" w14:textId="7049493E" w:rsidR="00BA766B" w:rsidRPr="00791FEA" w:rsidRDefault="00BA766B" w:rsidP="00287891">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791FEA">
        <w:rPr>
          <w:rFonts w:ascii="Arial" w:eastAsiaTheme="minorHAnsi" w:hAnsi="Arial" w:cs="Arial"/>
          <w14:ligatures w14:val="standardContextual"/>
        </w:rPr>
        <w:t xml:space="preserve">Natomiast każdy z Wykonawców wspólnie ubiegających się o udzielenie zamówienia zobowiązany jest wykazać brak podstaw do wykluczenia go z postępowania na podstawach wskazanych w SWZ. Wykonawca może w celu potwierdzenia spełniania warunków udziału w niniejszym </w:t>
      </w:r>
      <w:r w:rsidRPr="00791FEA">
        <w:rPr>
          <w:rFonts w:ascii="Arial" w:eastAsiaTheme="minorHAnsi" w:hAnsi="Arial" w:cs="Arial"/>
          <w:color w:val="000000"/>
          <w14:ligatures w14:val="standardContextual"/>
        </w:rPr>
        <w:t>postępowaniu polegać na zdolnościach podmiotów udostępniających zasoby, niezależnie od charakteru prawnego łączących go z nimi stosunków prawnych.</w:t>
      </w:r>
    </w:p>
    <w:p w14:paraId="3FDC3E0A" w14:textId="468BBE0B" w:rsidR="00BA766B" w:rsidRPr="00791FEA" w:rsidRDefault="00BA766B" w:rsidP="00287891">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791FEA">
        <w:rPr>
          <w:rFonts w:ascii="Arial" w:eastAsiaTheme="minorHAnsi" w:hAnsi="Arial" w:cs="Arial"/>
          <w:color w:val="000000"/>
          <w14:ligatures w14:val="standardContextual"/>
        </w:rPr>
        <w:t>W odniesieniu do warunków dotyczących kwalifikacji zawodowych i doświadczenia, Wykonawcy mogą polegać na zdolnościach podmiotów udostępniających zasoby, jeśli podmioty te wykonają usługi, do realizacji których te zdolności są wymagane.</w:t>
      </w:r>
    </w:p>
    <w:p w14:paraId="7F44DC06" w14:textId="7A0682D6" w:rsidR="00BA766B" w:rsidRPr="00791FEA" w:rsidRDefault="00BA766B" w:rsidP="00287891">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791FEA">
        <w:rPr>
          <w:rFonts w:ascii="Arial" w:eastAsiaTheme="minorHAnsi" w:hAnsi="Arial" w:cs="Arial"/>
          <w:color w:val="000000"/>
          <w14:ligatures w14:val="standardContextual"/>
        </w:rPr>
        <w:t>Zamawiający ocenia, czy udostępniane wykonawcy przez podmioty udostępniające zasoby zdolności pozwalają na wykazanie przez wykonawcę spełniania warunków udziału w postępowaniu, o których mowa w SWZ, a także bada, czy nie zachodzą wobec tego podmiotu podstawy wykluczenia, które zostały przewidziane względem wykonawcy w SWZ.</w:t>
      </w:r>
    </w:p>
    <w:p w14:paraId="552108F9" w14:textId="436C146C" w:rsidR="00E7600A" w:rsidRPr="00791FEA" w:rsidRDefault="00BA766B" w:rsidP="00000368">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791FEA">
        <w:rPr>
          <w:rFonts w:ascii="Arial" w:eastAsiaTheme="minorHAnsi" w:hAnsi="Arial" w:cs="Arial"/>
          <w:color w:val="000000"/>
          <w14:ligatures w14:val="standardContextua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8450E8" w14:textId="2458406A" w:rsidR="00BA766B" w:rsidRPr="00000368" w:rsidRDefault="00BA766B" w:rsidP="00000368">
      <w:pPr>
        <w:pStyle w:val="Akapitzlist"/>
        <w:numPr>
          <w:ilvl w:val="0"/>
          <w:numId w:val="47"/>
        </w:numPr>
        <w:autoSpaceDE w:val="0"/>
        <w:autoSpaceDN w:val="0"/>
        <w:adjustRightInd w:val="0"/>
        <w:spacing w:after="0" w:line="360" w:lineRule="auto"/>
        <w:ind w:left="426" w:hanging="426"/>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 xml:space="preserve">Zobowiązanie podmiotu udostępniającego zasoby lub inny podmiotowy środek dowodowy, o którym mowa w ust. 8 potwierdza, że stosunek łączący wykonawcę </w:t>
      </w:r>
      <w:r w:rsidRPr="00000368">
        <w:rPr>
          <w:rFonts w:ascii="Arial" w:eastAsiaTheme="minorHAnsi" w:hAnsi="Arial" w:cs="Arial"/>
          <w:color w:val="000000"/>
          <w14:ligatures w14:val="standardContextual"/>
        </w:rPr>
        <w:lastRenderedPageBreak/>
        <w:t>z podmiotami udostępniającymi zasoby gwarantuje rzeczywisty dostęp do tych zasobów oraz określa w szczególności:</w:t>
      </w:r>
    </w:p>
    <w:p w14:paraId="6620B7A2" w14:textId="68ABD96E" w:rsidR="00BA766B" w:rsidRPr="00000368" w:rsidRDefault="00BA766B" w:rsidP="00000368">
      <w:pPr>
        <w:pStyle w:val="Akapitzlist"/>
        <w:numPr>
          <w:ilvl w:val="0"/>
          <w:numId w:val="54"/>
        </w:numPr>
        <w:autoSpaceDE w:val="0"/>
        <w:autoSpaceDN w:val="0"/>
        <w:adjustRightInd w:val="0"/>
        <w:spacing w:after="0" w:line="360" w:lineRule="auto"/>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zakres dostępnych wykonawcy zasobów podmiotu udostępniającego zasoby;</w:t>
      </w:r>
    </w:p>
    <w:p w14:paraId="1031BC83" w14:textId="23C13046" w:rsidR="00BA766B" w:rsidRPr="00000368" w:rsidRDefault="00BA766B" w:rsidP="00000368">
      <w:pPr>
        <w:pStyle w:val="Akapitzlist"/>
        <w:numPr>
          <w:ilvl w:val="0"/>
          <w:numId w:val="54"/>
        </w:numPr>
        <w:autoSpaceDE w:val="0"/>
        <w:autoSpaceDN w:val="0"/>
        <w:adjustRightInd w:val="0"/>
        <w:spacing w:after="0" w:line="360" w:lineRule="auto"/>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sposób i okres udostępnienia wykonawcy i wykorzystania przez niego zasobów podmiotu udostępniającego te zasoby przy wykonywaniu zamówienia;</w:t>
      </w:r>
    </w:p>
    <w:p w14:paraId="482660EF" w14:textId="671FB2D9" w:rsidR="00E7600A" w:rsidRPr="003D3C8F" w:rsidRDefault="00BA766B" w:rsidP="00000368">
      <w:pPr>
        <w:pStyle w:val="Akapitzlist"/>
        <w:numPr>
          <w:ilvl w:val="0"/>
          <w:numId w:val="47"/>
        </w:numPr>
        <w:autoSpaceDE w:val="0"/>
        <w:autoSpaceDN w:val="0"/>
        <w:adjustRightInd w:val="0"/>
        <w:spacing w:after="0" w:line="360" w:lineRule="auto"/>
        <w:ind w:left="426" w:hanging="426"/>
        <w:rPr>
          <w:rFonts w:ascii="Arial" w:eastAsiaTheme="minorHAnsi" w:hAnsi="Arial" w:cs="Arial"/>
          <w14:ligatures w14:val="standardContextual"/>
        </w:rPr>
      </w:pPr>
      <w:r w:rsidRPr="00791FEA">
        <w:rPr>
          <w:rFonts w:ascii="Arial" w:eastAsiaTheme="minorHAnsi" w:hAnsi="Arial" w:cs="Arial"/>
          <w:color w:val="000000"/>
          <w14:ligatures w14:val="standardContextual"/>
        </w:rPr>
        <w:t xml:space="preserve">Wykonawca korzystający z podmiotu udostępniającego swoje zasoby na podstawie art. 118 ust. 1 </w:t>
      </w:r>
      <w:proofErr w:type="spellStart"/>
      <w:r w:rsidRPr="00791FEA">
        <w:rPr>
          <w:rFonts w:ascii="Arial" w:eastAsiaTheme="minorHAnsi" w:hAnsi="Arial" w:cs="Arial"/>
          <w:color w:val="000000"/>
          <w14:ligatures w14:val="standardContextual"/>
        </w:rPr>
        <w:t>Pzp</w:t>
      </w:r>
      <w:proofErr w:type="spellEnd"/>
      <w:r w:rsidRPr="00791FEA">
        <w:rPr>
          <w:rFonts w:ascii="Arial" w:eastAsiaTheme="minorHAnsi" w:hAnsi="Arial" w:cs="Arial"/>
          <w:color w:val="000000"/>
          <w14:ligatures w14:val="standardContextual"/>
        </w:rPr>
        <w:t xml:space="preserve"> jest zobowiązany wykazać, iż wskazany podmiot nie </w:t>
      </w:r>
      <w:r w:rsidRPr="003D3C8F">
        <w:rPr>
          <w:rFonts w:ascii="Arial" w:eastAsiaTheme="minorHAnsi" w:hAnsi="Arial" w:cs="Arial"/>
          <w14:ligatures w14:val="standardContextual"/>
        </w:rPr>
        <w:t>podlega wykluczeniu z postępowania w zakresie podstaw do wykluczenia wymienionych przez zamawiającego w SWZ.</w:t>
      </w:r>
    </w:p>
    <w:p w14:paraId="7741A3F4" w14:textId="461D1868" w:rsidR="00BA766B" w:rsidRPr="003D3C8F" w:rsidRDefault="00BA766B" w:rsidP="00000368">
      <w:pPr>
        <w:pStyle w:val="Akapitzlist"/>
        <w:numPr>
          <w:ilvl w:val="0"/>
          <w:numId w:val="47"/>
        </w:numPr>
        <w:autoSpaceDE w:val="0"/>
        <w:autoSpaceDN w:val="0"/>
        <w:adjustRightInd w:val="0"/>
        <w:spacing w:after="0" w:line="360" w:lineRule="auto"/>
        <w:ind w:left="426" w:hanging="426"/>
        <w:rPr>
          <w:rFonts w:ascii="Arial" w:eastAsiaTheme="minorHAnsi" w:hAnsi="Arial" w:cs="Arial"/>
          <w14:ligatures w14:val="standardContextual"/>
        </w:rPr>
      </w:pPr>
      <w:r w:rsidRPr="003D3C8F">
        <w:rPr>
          <w:rFonts w:ascii="Arial" w:eastAsiaTheme="minorHAnsi" w:hAnsi="Arial" w:cs="Arial"/>
          <w14:ligatures w14:val="standardContextual"/>
        </w:rPr>
        <w:t>W celu wykazania, czy wykonawca polegając na zdolnościach lub sytuacji innych podmiotów na zasadach określonych powyżej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postepowaniu, wykonawca:</w:t>
      </w:r>
    </w:p>
    <w:p w14:paraId="2C3BC6DF" w14:textId="653E24FF" w:rsidR="00BA766B" w:rsidRPr="00000368" w:rsidRDefault="00BA766B" w:rsidP="00000368">
      <w:pPr>
        <w:pStyle w:val="Akapitzlist"/>
        <w:numPr>
          <w:ilvl w:val="0"/>
          <w:numId w:val="55"/>
        </w:numPr>
        <w:autoSpaceDE w:val="0"/>
        <w:autoSpaceDN w:val="0"/>
        <w:adjustRightInd w:val="0"/>
        <w:spacing w:after="0" w:line="360" w:lineRule="auto"/>
        <w:rPr>
          <w:rFonts w:ascii="Arial" w:eastAsiaTheme="minorHAnsi" w:hAnsi="Arial" w:cs="Arial"/>
          <w:color w:val="000000"/>
          <w14:ligatures w14:val="standardContextual"/>
        </w:rPr>
      </w:pPr>
      <w:r w:rsidRPr="003D3C8F">
        <w:rPr>
          <w:rFonts w:ascii="Arial" w:eastAsiaTheme="minorHAnsi" w:hAnsi="Arial" w:cs="Arial"/>
          <w14:ligatures w14:val="standardContextual"/>
        </w:rPr>
        <w:t xml:space="preserve">składa wraz z ofertą </w:t>
      </w:r>
      <w:r w:rsidRPr="00000368">
        <w:rPr>
          <w:rFonts w:ascii="Arial" w:eastAsiaTheme="minorHAnsi" w:hAnsi="Arial" w:cs="Arial"/>
          <w:color w:val="000000"/>
          <w14:ligatures w14:val="standardContextual"/>
        </w:rPr>
        <w:t>zobowiązanie podmiotu udostępniającego zasoby lub inny podmiotowy środek dowodowy, o którym mowa w punkcie 9,</w:t>
      </w:r>
    </w:p>
    <w:p w14:paraId="0C491CFA" w14:textId="1C1E34F6" w:rsidR="00BA766B" w:rsidRPr="00000368" w:rsidRDefault="00BA766B" w:rsidP="00000368">
      <w:pPr>
        <w:pStyle w:val="Akapitzlist"/>
        <w:numPr>
          <w:ilvl w:val="0"/>
          <w:numId w:val="55"/>
        </w:numPr>
        <w:autoSpaceDE w:val="0"/>
        <w:autoSpaceDN w:val="0"/>
        <w:adjustRightInd w:val="0"/>
        <w:spacing w:after="0" w:line="360" w:lineRule="auto"/>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składa wraz z ofertą JEDZ podmiotu udostępniającego zasoby,</w:t>
      </w:r>
    </w:p>
    <w:p w14:paraId="6BE94CA1" w14:textId="4DE2918A" w:rsidR="00BA766B" w:rsidRPr="00000368" w:rsidRDefault="00BA766B" w:rsidP="00000368">
      <w:pPr>
        <w:pStyle w:val="Akapitzlist"/>
        <w:numPr>
          <w:ilvl w:val="0"/>
          <w:numId w:val="55"/>
        </w:numPr>
        <w:autoSpaceDE w:val="0"/>
        <w:autoSpaceDN w:val="0"/>
        <w:adjustRightInd w:val="0"/>
        <w:spacing w:after="0" w:line="360" w:lineRule="auto"/>
        <w:rPr>
          <w:rFonts w:ascii="Arial" w:eastAsiaTheme="minorHAnsi" w:hAnsi="Arial" w:cs="Arial"/>
          <w:color w:val="000000"/>
          <w14:ligatures w14:val="standardContextual"/>
        </w:rPr>
      </w:pPr>
      <w:r w:rsidRPr="00000368">
        <w:rPr>
          <w:rFonts w:ascii="Arial" w:eastAsiaTheme="minorHAnsi" w:hAnsi="Arial" w:cs="Arial"/>
          <w:color w:val="000000"/>
          <w14:ligatures w14:val="standardContextual"/>
        </w:rPr>
        <w:t xml:space="preserve">na wezwanie Zamawiającego przedkłada w odniesieniu do tych podmiotów oświadczenia i dokumenty potwierdzające, że nie zachodzą wobec tych podmiotów podstawy wykluczenia przewidziane względem wykonawcy, za wyjątkiem oświadczenia w zakresie art. 108 ust. 1 pkt5 </w:t>
      </w:r>
      <w:proofErr w:type="spellStart"/>
      <w:r w:rsidRPr="00000368">
        <w:rPr>
          <w:rFonts w:ascii="Arial" w:eastAsiaTheme="minorHAnsi" w:hAnsi="Arial" w:cs="Arial"/>
          <w:color w:val="000000"/>
          <w14:ligatures w14:val="standardContextual"/>
        </w:rPr>
        <w:t>Pzp</w:t>
      </w:r>
      <w:proofErr w:type="spellEnd"/>
      <w:r w:rsidRPr="00000368">
        <w:rPr>
          <w:rFonts w:ascii="Arial" w:eastAsiaTheme="minorHAnsi" w:hAnsi="Arial" w:cs="Arial"/>
          <w:color w:val="000000"/>
          <w14:ligatures w14:val="standardContextual"/>
        </w:rPr>
        <w:t xml:space="preserve"> o braku przynależności do tej samej grupy kapitałowej.</w:t>
      </w:r>
    </w:p>
    <w:bookmarkEnd w:id="7"/>
    <w:p w14:paraId="702DA3F6" w14:textId="7A7C5BFE" w:rsidR="00BA766B" w:rsidRPr="00BA766B" w:rsidRDefault="00BA766B" w:rsidP="00834217">
      <w:pPr>
        <w:pStyle w:val="Nagwek1"/>
      </w:pPr>
      <w:r w:rsidRPr="00BA766B">
        <w:t xml:space="preserve">Podstawy wykluczenia wykonawcy </w:t>
      </w:r>
    </w:p>
    <w:p w14:paraId="511685FF" w14:textId="66F0F597" w:rsidR="006B21D1" w:rsidRPr="000E7BE4" w:rsidRDefault="00BA766B" w:rsidP="000E7BE4">
      <w:pPr>
        <w:pStyle w:val="Akapitzlist"/>
        <w:numPr>
          <w:ilvl w:val="0"/>
          <w:numId w:val="57"/>
        </w:numPr>
        <w:spacing w:before="120" w:after="120" w:line="312" w:lineRule="auto"/>
        <w:rPr>
          <w:rFonts w:ascii="Arial" w:eastAsiaTheme="minorHAnsi" w:hAnsi="Arial" w:cstheme="minorBidi"/>
          <w:kern w:val="2"/>
          <w14:ligatures w14:val="standardContextual"/>
        </w:rPr>
      </w:pPr>
      <w:r w:rsidRPr="000E7BE4">
        <w:rPr>
          <w:rFonts w:ascii="Arial" w:eastAsiaTheme="minorHAnsi" w:hAnsi="Arial" w:cstheme="minorBidi"/>
          <w:kern w:val="2"/>
          <w14:ligatures w14:val="standardContextual"/>
        </w:rPr>
        <w:t xml:space="preserve">Z postępowania o udzielenie zamówienia wyklucza się, z zastrzeżeniem art.  110 ust. 2 ustawy </w:t>
      </w:r>
      <w:proofErr w:type="spellStart"/>
      <w:r w:rsidRPr="000E7BE4">
        <w:rPr>
          <w:rFonts w:ascii="Arial" w:eastAsiaTheme="minorHAnsi" w:hAnsi="Arial" w:cstheme="minorBidi"/>
          <w:kern w:val="2"/>
          <w14:ligatures w14:val="standardContextual"/>
        </w:rPr>
        <w:t>Pzp</w:t>
      </w:r>
      <w:proofErr w:type="spellEnd"/>
      <w:r w:rsidRPr="000E7BE4">
        <w:rPr>
          <w:rFonts w:ascii="Arial" w:eastAsiaTheme="minorHAnsi" w:hAnsi="Arial" w:cstheme="minorBidi"/>
          <w:kern w:val="2"/>
          <w14:ligatures w14:val="standardContextual"/>
        </w:rPr>
        <w:t xml:space="preserve">, Wykonawcę, w stosunku do którego zachodzi którakolwiek z okoliczności wskazanych: </w:t>
      </w:r>
    </w:p>
    <w:p w14:paraId="21F80EBA" w14:textId="7070A69F" w:rsidR="00BA766B" w:rsidRPr="000E7BE4" w:rsidRDefault="006B21D1" w:rsidP="000E7BE4">
      <w:pPr>
        <w:pStyle w:val="Akapitzlist"/>
        <w:spacing w:before="120" w:after="120" w:line="312" w:lineRule="auto"/>
        <w:ind w:left="502"/>
        <w:rPr>
          <w:rFonts w:ascii="Arial" w:eastAsiaTheme="minorHAnsi" w:hAnsi="Arial" w:cstheme="minorBidi"/>
          <w:kern w:val="2"/>
          <w14:ligatures w14:val="standardContextual"/>
        </w:rPr>
      </w:pPr>
      <w:r>
        <w:rPr>
          <w:rFonts w:ascii="Arial" w:eastAsiaTheme="minorHAnsi" w:hAnsi="Arial" w:cstheme="minorBidi"/>
          <w:kern w:val="2"/>
          <w14:ligatures w14:val="standardContextual"/>
        </w:rPr>
        <w:t xml:space="preserve">- </w:t>
      </w:r>
      <w:r w:rsidR="00BA766B" w:rsidRPr="000E7BE4">
        <w:rPr>
          <w:rFonts w:ascii="Arial" w:eastAsiaTheme="minorHAnsi" w:hAnsi="Arial" w:cstheme="minorBidi"/>
          <w:kern w:val="2"/>
          <w14:ligatures w14:val="standardContextual"/>
        </w:rPr>
        <w:t xml:space="preserve">w art. 108 ust. 1 ustawy </w:t>
      </w:r>
      <w:proofErr w:type="spellStart"/>
      <w:r w:rsidR="00BA766B" w:rsidRPr="000E7BE4">
        <w:rPr>
          <w:rFonts w:ascii="Arial" w:eastAsiaTheme="minorHAnsi" w:hAnsi="Arial" w:cstheme="minorBidi"/>
          <w:kern w:val="2"/>
          <w14:ligatures w14:val="standardContextual"/>
        </w:rPr>
        <w:t>Pzp</w:t>
      </w:r>
      <w:proofErr w:type="spellEnd"/>
      <w:r w:rsidR="00BA766B" w:rsidRPr="000E7BE4">
        <w:rPr>
          <w:rFonts w:ascii="Arial" w:eastAsiaTheme="minorHAnsi" w:hAnsi="Arial" w:cstheme="minorBidi"/>
          <w:kern w:val="2"/>
          <w14:ligatures w14:val="standardContextual"/>
        </w:rPr>
        <w:t>:</w:t>
      </w:r>
    </w:p>
    <w:p w14:paraId="4459C0E0" w14:textId="77777777" w:rsidR="00BA766B" w:rsidRPr="00BA766B" w:rsidRDefault="00BA766B" w:rsidP="004525A2">
      <w:pPr>
        <w:numPr>
          <w:ilvl w:val="0"/>
          <w:numId w:val="4"/>
        </w:numPr>
        <w:spacing w:before="120" w:after="120" w:line="312" w:lineRule="auto"/>
        <w:ind w:left="709"/>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będącego osobą fizyczną, którego prawomocnie skazano za przestępstwo:</w:t>
      </w:r>
    </w:p>
    <w:p w14:paraId="424919E8"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udziału w zorganizowanej grupie przestępczej albo związku mającym na celu popełnienie przestępstwa lub przestępstwa skarbowego, o którym mowa w art. 258 Kodeksu karnego,</w:t>
      </w:r>
    </w:p>
    <w:p w14:paraId="0973AC88"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handlu ludźmi, o którym mowa w art. 189a Kodeksu karnego,</w:t>
      </w:r>
    </w:p>
    <w:p w14:paraId="35AE8951"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 którym mowa w art. 228-230a, art. 250a Kodeksu karnego, w art. 46-48 ustawy z dnia 25 czerwca 2010 r. o sporcie (Dz. U. z 2023 r. poz. 2048) lub w art. 54 ust. 1-4 ustawy z dnia 12 maja 2011 r. o refundacji leków, środków spożywczych specjalnego przeznaczenia żywieniowego oraz wyrobów medycznych (Dz.U. z 2023 r. poz. 826 ze zm.),</w:t>
      </w:r>
    </w:p>
    <w:p w14:paraId="03D6ACD7"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DB1615C"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 charakterze terrorystycznym, o którym mowa w art. 115 § 20 Kodeksu karnego, lub mające na celu popełnienie tego przestępstwa,</w:t>
      </w:r>
    </w:p>
    <w:p w14:paraId="78F0FB88"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powierzania wykonywania pracy małoletniemu cudzoziemcowi, o którym mowa w art. 9 ust. 2 ustawy z dnia 15 czerwca 2012 r. o skutkach powierzania wykonywania pracy cudzoziemcom przebywającym wbrew przepisom na terytorium Rzeczypospolitej Polskiej (Dz.U. z 2021 r. poz. 1745), </w:t>
      </w:r>
    </w:p>
    <w:p w14:paraId="4FEE8CF0"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A1A8D5" w14:textId="77777777" w:rsidR="00BA766B" w:rsidRPr="00BA766B" w:rsidRDefault="00BA766B" w:rsidP="004525A2">
      <w:pPr>
        <w:numPr>
          <w:ilvl w:val="0"/>
          <w:numId w:val="5"/>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0DD6BE76" w14:textId="77777777" w:rsidR="00BA766B" w:rsidRPr="00BA766B" w:rsidRDefault="00BA766B" w:rsidP="004525A2">
      <w:pPr>
        <w:numPr>
          <w:ilvl w:val="0"/>
          <w:numId w:val="4"/>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0255687F" w14:textId="77777777" w:rsidR="00BA766B" w:rsidRPr="00BA766B" w:rsidRDefault="00BA766B" w:rsidP="004525A2">
      <w:pPr>
        <w:numPr>
          <w:ilvl w:val="0"/>
          <w:numId w:val="4"/>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w:t>
      </w:r>
      <w:r w:rsidRPr="00BA766B">
        <w:rPr>
          <w:rFonts w:ascii="Arial" w:eastAsiaTheme="minorHAnsi" w:hAnsi="Arial" w:cstheme="minorBidi"/>
          <w:kern w:val="2"/>
          <w:sz w:val="24"/>
          <w14:ligatures w14:val="standardContextual"/>
        </w:rPr>
        <w:lastRenderedPageBreak/>
        <w:t>społeczne lub zdrowotne wraz z odsetkami lub grzywnami lub zawarł wiążące porozumienie w sprawie spłaty tych należności;</w:t>
      </w:r>
    </w:p>
    <w:p w14:paraId="21968962" w14:textId="07F6429D" w:rsidR="00BA766B" w:rsidRPr="00BA766B" w:rsidRDefault="00BA766B" w:rsidP="004525A2">
      <w:pPr>
        <w:numPr>
          <w:ilvl w:val="0"/>
          <w:numId w:val="4"/>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wobec którego prawomocnie orzeczono zakaz ubiegania się o zamówienia publiczne</w:t>
      </w:r>
      <w:r w:rsidR="00530E78">
        <w:rPr>
          <w:rFonts w:ascii="Arial" w:eastAsiaTheme="minorHAnsi" w:hAnsi="Arial" w:cstheme="minorBidi"/>
          <w:kern w:val="2"/>
          <w:sz w:val="24"/>
          <w14:ligatures w14:val="standardContextual"/>
        </w:rPr>
        <w:t>.</w:t>
      </w:r>
    </w:p>
    <w:p w14:paraId="272145C1" w14:textId="2416417B" w:rsidR="00BA766B" w:rsidRPr="00791FEA" w:rsidRDefault="00530E78" w:rsidP="00E22DA8">
      <w:pPr>
        <w:pStyle w:val="Akapitzlist"/>
        <w:numPr>
          <w:ilvl w:val="0"/>
          <w:numId w:val="2"/>
        </w:numPr>
        <w:spacing w:before="120" w:after="120" w:line="312" w:lineRule="auto"/>
        <w:rPr>
          <w:rFonts w:ascii="Arial" w:eastAsiaTheme="minorHAnsi" w:hAnsi="Arial" w:cstheme="minorBidi"/>
          <w:kern w:val="2"/>
          <w14:ligatures w14:val="standardContextual"/>
        </w:rPr>
      </w:pPr>
      <w:r>
        <w:rPr>
          <w:rFonts w:ascii="Arial" w:eastAsiaTheme="minorHAnsi" w:hAnsi="Arial" w:cstheme="minorBidi"/>
          <w:kern w:val="2"/>
          <w14:ligatures w14:val="standardContextual"/>
        </w:rPr>
        <w:t>J</w:t>
      </w:r>
      <w:r w:rsidR="00BA766B" w:rsidRPr="00791FEA">
        <w:rPr>
          <w:rFonts w:ascii="Arial" w:eastAsiaTheme="minorHAnsi" w:hAnsi="Arial" w:cstheme="minorBidi"/>
          <w:kern w:val="2"/>
          <w14:ligatures w14:val="standardContextual"/>
        </w:rPr>
        <w:t>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Pr>
          <w:rFonts w:ascii="Arial" w:eastAsiaTheme="minorHAnsi" w:hAnsi="Arial" w:cstheme="minorBidi"/>
          <w:kern w:val="2"/>
          <w14:ligatures w14:val="standardContextual"/>
        </w:rPr>
        <w:t>.</w:t>
      </w:r>
    </w:p>
    <w:p w14:paraId="77278E80" w14:textId="599EDA24" w:rsidR="00530E78" w:rsidRPr="00BA766B" w:rsidRDefault="00530E78" w:rsidP="00E22DA8">
      <w:pPr>
        <w:numPr>
          <w:ilvl w:val="0"/>
          <w:numId w:val="2"/>
        </w:numPr>
        <w:spacing w:before="120" w:after="120" w:line="312" w:lineRule="auto"/>
        <w:contextualSpacing/>
        <w:rPr>
          <w:rFonts w:ascii="Arial" w:eastAsiaTheme="minorHAnsi" w:hAnsi="Arial" w:cstheme="minorBidi"/>
          <w:kern w:val="2"/>
          <w:sz w:val="24"/>
          <w14:ligatures w14:val="standardContextual"/>
        </w:rPr>
      </w:pPr>
      <w:r w:rsidRPr="00530E78">
        <w:rPr>
          <w:rFonts w:ascii="Arial" w:eastAsiaTheme="minorHAnsi" w:hAnsi="Arial" w:cstheme="minorBidi"/>
          <w:kern w:val="2"/>
          <w:sz w:val="24"/>
          <w14:ligatures w14:val="standardContextual"/>
        </w:rPr>
        <w:t>J</w:t>
      </w:r>
      <w:r w:rsidR="00BA766B" w:rsidRPr="00530E78">
        <w:rPr>
          <w:rFonts w:ascii="Arial" w:eastAsiaTheme="minorHAnsi" w:hAnsi="Arial" w:cstheme="minorBidi"/>
          <w:kern w:val="2"/>
          <w:sz w:val="24"/>
          <w14:ligatures w14:val="standardContextual"/>
        </w:rPr>
        <w:t xml:space="preserve">eżeli, w przypadkach, o których mowa w art. 85 ust. 1 </w:t>
      </w:r>
      <w:proofErr w:type="spellStart"/>
      <w:r w:rsidR="00BA766B" w:rsidRPr="00530E78">
        <w:rPr>
          <w:rFonts w:ascii="Arial" w:eastAsiaTheme="minorHAnsi" w:hAnsi="Arial" w:cstheme="minorBidi"/>
          <w:kern w:val="2"/>
          <w:sz w:val="24"/>
          <w14:ligatures w14:val="standardContextual"/>
        </w:rPr>
        <w:t>Pzp</w:t>
      </w:r>
      <w:proofErr w:type="spellEnd"/>
      <w:r w:rsidR="00BA766B" w:rsidRPr="00530E78">
        <w:rPr>
          <w:rFonts w:ascii="Arial" w:eastAsiaTheme="minorHAnsi" w:hAnsi="Arial" w:cstheme="minorBidi"/>
          <w:kern w:val="2"/>
          <w:sz w:val="24"/>
          <w14:ligatures w14:val="standardContextua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CB321A4" w14:textId="64D42E23" w:rsidR="00AB707A" w:rsidRPr="00AB707A" w:rsidRDefault="006B21D1" w:rsidP="00AB707A">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 xml:space="preserve">- </w:t>
      </w:r>
      <w:r w:rsidR="00AB707A" w:rsidRPr="00AB707A">
        <w:rPr>
          <w:rFonts w:ascii="Arial" w:eastAsiaTheme="minorHAnsi" w:hAnsi="Arial" w:cs="Arial"/>
          <w:sz w:val="24"/>
          <w:szCs w:val="24"/>
          <w14:ligatures w14:val="standardContextual"/>
        </w:rPr>
        <w:t xml:space="preserve">w art. 109 ust.1 pkt 4,5 i 7 ustawy </w:t>
      </w:r>
      <w:proofErr w:type="spellStart"/>
      <w:r w:rsidR="00AB707A" w:rsidRPr="00AB707A">
        <w:rPr>
          <w:rFonts w:ascii="Arial" w:eastAsiaTheme="minorHAnsi" w:hAnsi="Arial" w:cs="Arial"/>
          <w:sz w:val="24"/>
          <w:szCs w:val="24"/>
          <w14:ligatures w14:val="standardContextual"/>
        </w:rPr>
        <w:t>Pzp</w:t>
      </w:r>
      <w:proofErr w:type="spellEnd"/>
      <w:r w:rsidR="00AB707A" w:rsidRPr="00AB707A">
        <w:rPr>
          <w:rFonts w:ascii="Arial" w:eastAsiaTheme="minorHAnsi" w:hAnsi="Arial" w:cs="Arial"/>
          <w:sz w:val="24"/>
          <w:szCs w:val="24"/>
          <w14:ligatures w14:val="standardContextual"/>
        </w:rPr>
        <w:t>:</w:t>
      </w:r>
    </w:p>
    <w:p w14:paraId="1F1E3F69" w14:textId="332B05EB" w:rsidR="00AB707A" w:rsidRPr="00AB707A" w:rsidRDefault="00046ACB" w:rsidP="00AB707A">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w:t>
      </w:r>
      <w:r w:rsidR="00AB707A" w:rsidRPr="00AB707A">
        <w:rPr>
          <w:rFonts w:ascii="Arial" w:eastAsiaTheme="minorHAnsi" w:hAnsi="Arial" w:cs="Arial"/>
          <w:sz w:val="24"/>
          <w:szCs w:val="24"/>
          <w14:ligatures w14:val="standardContextual"/>
        </w:rPr>
        <w:t>. 1.</w:t>
      </w:r>
      <w:r w:rsidR="00AB707A" w:rsidRPr="00AB707A">
        <w:rPr>
          <w:rFonts w:ascii="Arial" w:eastAsiaTheme="minorHAnsi" w:hAnsi="Arial" w:cs="Arial"/>
          <w:sz w:val="24"/>
          <w:szCs w:val="24"/>
          <w14:ligatures w14:val="standardContextual"/>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67366C6" w14:textId="3DE43106" w:rsidR="00AB707A" w:rsidRPr="00AB707A" w:rsidRDefault="00046ACB" w:rsidP="00AB707A">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w:t>
      </w:r>
      <w:r w:rsidR="00AB707A" w:rsidRPr="00AB707A">
        <w:rPr>
          <w:rFonts w:ascii="Arial" w:eastAsiaTheme="minorHAnsi" w:hAnsi="Arial" w:cs="Arial"/>
          <w:sz w:val="24"/>
          <w:szCs w:val="24"/>
          <w14:ligatures w14:val="standardContextual"/>
        </w:rPr>
        <w:t>. 2.</w:t>
      </w:r>
      <w:r w:rsidR="00AB707A" w:rsidRPr="00AB707A">
        <w:rPr>
          <w:rFonts w:ascii="Arial" w:eastAsiaTheme="minorHAnsi" w:hAnsi="Arial" w:cs="Arial"/>
          <w:sz w:val="24"/>
          <w:szCs w:val="24"/>
          <w14:ligatures w14:val="standardContextual"/>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C0BA3A7" w14:textId="25C5FDD4" w:rsidR="006B21D1" w:rsidRDefault="00046ACB" w:rsidP="00AB707A">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w:t>
      </w:r>
      <w:r w:rsidR="00AB707A" w:rsidRPr="00AB707A">
        <w:rPr>
          <w:rFonts w:ascii="Arial" w:eastAsiaTheme="minorHAnsi" w:hAnsi="Arial" w:cs="Arial"/>
          <w:sz w:val="24"/>
          <w:szCs w:val="24"/>
          <w14:ligatures w14:val="standardContextual"/>
        </w:rPr>
        <w:t>. 3.</w:t>
      </w:r>
      <w:r w:rsidR="00AB707A" w:rsidRPr="00AB707A">
        <w:rPr>
          <w:rFonts w:ascii="Arial" w:eastAsiaTheme="minorHAnsi" w:hAnsi="Arial" w:cs="Arial"/>
          <w:sz w:val="24"/>
          <w:szCs w:val="24"/>
          <w14:ligatures w14:val="standardContextual"/>
        </w:rPr>
        <w:tab/>
        <w:t>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21BB0B8" w14:textId="2959ADF2" w:rsidR="00BA766B" w:rsidRPr="00BA766B" w:rsidRDefault="00046ACB" w:rsidP="00AB707A">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lastRenderedPageBreak/>
        <w:t xml:space="preserve">4. </w:t>
      </w:r>
      <w:r w:rsidR="00BA766B" w:rsidRPr="00BA766B">
        <w:rPr>
          <w:rFonts w:ascii="Arial" w:eastAsiaTheme="minorHAnsi" w:hAnsi="Arial" w:cs="Arial"/>
          <w:sz w:val="24"/>
          <w:szCs w:val="24"/>
          <w14:ligatures w14:val="standardContextual"/>
        </w:rPr>
        <w:t xml:space="preserve">Wykonawca nie podlega wykluczeniu w okolicznościach określonych w art. 108 ust. 1 pkt 1, 2 i 5 </w:t>
      </w:r>
      <w:proofErr w:type="spellStart"/>
      <w:r w:rsidR="00BA766B" w:rsidRPr="00BA766B">
        <w:rPr>
          <w:rFonts w:ascii="Arial" w:eastAsiaTheme="minorHAnsi" w:hAnsi="Arial" w:cs="Arial"/>
          <w:sz w:val="24"/>
          <w:szCs w:val="24"/>
          <w14:ligatures w14:val="standardContextual"/>
        </w:rPr>
        <w:t>Pzp</w:t>
      </w:r>
      <w:proofErr w:type="spellEnd"/>
      <w:r w:rsidR="00BA766B" w:rsidRPr="00BA766B">
        <w:rPr>
          <w:rFonts w:ascii="Arial" w:eastAsiaTheme="minorHAnsi" w:hAnsi="Arial" w:cs="Arial"/>
          <w:sz w:val="24"/>
          <w:szCs w:val="24"/>
          <w14:ligatures w14:val="standardContextual"/>
        </w:rPr>
        <w:t>, jeżeli udowodni Zamawiającemu, że spełnił łącznie następujące przesłanki:</w:t>
      </w:r>
    </w:p>
    <w:p w14:paraId="0B57677A"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1) naprawił lub zobowiązał się do naprawienia szkody wyrządzonej przestępstwem, wykroczeniem lub swoim nieprawidłowym postępowaniem, w tym poprzez zadośćuczynienie pieniężne;</w:t>
      </w:r>
    </w:p>
    <w:p w14:paraId="332964A0"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6061588"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3) podjął konkretne środki techniczne, organizacyjne i kadrowe, odpowiednie dla zapobiegania dalszym przestępstwom, wykroczeniom lub nieprawidłowemu postępowaniu, w szczególności:</w:t>
      </w:r>
    </w:p>
    <w:p w14:paraId="4274E037"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a) zerwał wszelkie powiązania z osobami lub podmiotami odpowiedzialnymi za nieprawidłowe postępowanie Wykonawcy,</w:t>
      </w:r>
    </w:p>
    <w:p w14:paraId="18CA87B5"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b) zreorganizował personel,</w:t>
      </w:r>
    </w:p>
    <w:p w14:paraId="2CC4E98C"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c) wdrożył system sprawozdawczości i kontroli,</w:t>
      </w:r>
    </w:p>
    <w:p w14:paraId="19405B94"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d) utworzył struktury audytu wewnętrznego do monitorowania przestrzegania przepisów, wewnętrznych regulacji lub standardów,</w:t>
      </w:r>
    </w:p>
    <w:p w14:paraId="55060DB0" w14:textId="77777777" w:rsidR="00BA766B" w:rsidRPr="00BA766B" w:rsidRDefault="00BA766B" w:rsidP="00BA766B">
      <w:pPr>
        <w:autoSpaceDE w:val="0"/>
        <w:autoSpaceDN w:val="0"/>
        <w:adjustRightInd w:val="0"/>
        <w:spacing w:after="0" w:line="360" w:lineRule="auto"/>
        <w:rPr>
          <w:rFonts w:ascii="Arial" w:eastAsiaTheme="minorHAnsi" w:hAnsi="Arial" w:cs="Arial"/>
          <w:kern w:val="2"/>
          <w:sz w:val="24"/>
          <w:szCs w:val="24"/>
          <w14:ligatures w14:val="standardContextual"/>
        </w:rPr>
      </w:pPr>
      <w:r w:rsidRPr="00BA766B">
        <w:rPr>
          <w:rFonts w:ascii="Arial" w:eastAsiaTheme="minorHAnsi" w:hAnsi="Arial" w:cs="Arial"/>
          <w:sz w:val="24"/>
          <w:szCs w:val="24"/>
          <w14:ligatures w14:val="standardContextual"/>
        </w:rPr>
        <w:t>e) wprowadził wewnętrzne regulacje dotyczące odpowiedzialności i odszkodowań za nieprzestrzeganie przepisów, wewnętrznych regulacji lub standardów.</w:t>
      </w:r>
    </w:p>
    <w:p w14:paraId="6447F95E" w14:textId="1FEF567D"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5</w:t>
      </w:r>
      <w:r w:rsidR="00BA766B" w:rsidRPr="00BA766B">
        <w:rPr>
          <w:rFonts w:ascii="Arial" w:eastAsiaTheme="minorHAnsi" w:hAnsi="Arial" w:cs="Arial"/>
          <w:sz w:val="24"/>
          <w:szCs w:val="24"/>
          <w14:ligatures w14:val="standardContextual"/>
        </w:rPr>
        <w:t xml:space="preserve">. Zamawiający ocenia, czy podjęte przez Wykonawcę czynności, o których mowa w ust. </w:t>
      </w:r>
      <w:r w:rsidR="007728FF">
        <w:rPr>
          <w:rFonts w:ascii="Arial" w:eastAsiaTheme="minorHAnsi" w:hAnsi="Arial" w:cs="Arial"/>
          <w:sz w:val="24"/>
          <w:szCs w:val="24"/>
          <w14:ligatures w14:val="standardContextual"/>
        </w:rPr>
        <w:t>4</w:t>
      </w:r>
      <w:r w:rsidR="00BA766B" w:rsidRPr="00BA766B">
        <w:rPr>
          <w:rFonts w:ascii="Arial" w:eastAsiaTheme="minorHAnsi" w:hAnsi="Arial" w:cs="Arial"/>
          <w:sz w:val="24"/>
          <w:szCs w:val="24"/>
          <w14:ligatures w14:val="standardContextual"/>
        </w:rPr>
        <w:t xml:space="preserve">, są wystarczające do wykazania jego rzetelności, uwzględniając wagę i szczególne okoliczności czynu Wykonawcy. Jeżeli podjęte przez wykonawcę czynności, o których mowa w ust. </w:t>
      </w:r>
      <w:r w:rsidR="007728FF">
        <w:rPr>
          <w:rFonts w:ascii="Arial" w:eastAsiaTheme="minorHAnsi" w:hAnsi="Arial" w:cs="Arial"/>
          <w:sz w:val="24"/>
          <w:szCs w:val="24"/>
          <w14:ligatures w14:val="standardContextual"/>
        </w:rPr>
        <w:t>4</w:t>
      </w:r>
      <w:r w:rsidR="00BA766B" w:rsidRPr="00BA766B">
        <w:rPr>
          <w:rFonts w:ascii="Arial" w:eastAsiaTheme="minorHAnsi" w:hAnsi="Arial" w:cs="Arial"/>
          <w:sz w:val="24"/>
          <w:szCs w:val="24"/>
          <w14:ligatures w14:val="standardContextual"/>
        </w:rPr>
        <w:t>, nie są wystarczające do wykazania jego rzetelności, Zamawiający wyklucza Wykonawcę.</w:t>
      </w:r>
    </w:p>
    <w:p w14:paraId="38368296" w14:textId="3BD5C9F6"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6</w:t>
      </w:r>
      <w:r w:rsidR="00BA766B" w:rsidRPr="00BA766B">
        <w:rPr>
          <w:rFonts w:ascii="Arial" w:eastAsiaTheme="minorHAnsi" w:hAnsi="Arial" w:cs="Arial"/>
          <w:sz w:val="24"/>
          <w:szCs w:val="24"/>
          <w14:ligatures w14:val="standardContextual"/>
        </w:rPr>
        <w:t>. Przepisy dotyczące Wykonawcy w zakresie podstaw wykluczenia stosuje się odpowiednio do Wykonawców wspólnie ubiegających się o udzielenie zamówienia.</w:t>
      </w:r>
    </w:p>
    <w:p w14:paraId="1E3C7C80" w14:textId="13B1B6F7"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7</w:t>
      </w:r>
      <w:r w:rsidR="00BA766B" w:rsidRPr="00BA766B">
        <w:rPr>
          <w:rFonts w:ascii="Arial" w:eastAsiaTheme="minorHAnsi" w:hAnsi="Arial" w:cs="Arial"/>
          <w:sz w:val="24"/>
          <w:szCs w:val="24"/>
          <w14:ligatures w14:val="standardContextual"/>
        </w:rPr>
        <w:t>. Warunek niepodlegania wykluczeniu muszą również spełniać podmioty, na których zasoby powołuje się Wykonawca, a także podwykonawcy będący podmiotami udostępniającymi zasoby, którym Wykonawca zamierza powierzyć wykonanie części zamówienia.</w:t>
      </w:r>
    </w:p>
    <w:p w14:paraId="11810355" w14:textId="23C4D7FB"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8</w:t>
      </w:r>
      <w:r w:rsidR="00BA766B" w:rsidRPr="00BA766B">
        <w:rPr>
          <w:rFonts w:ascii="Arial" w:eastAsiaTheme="minorHAnsi" w:hAnsi="Arial" w:cs="Arial"/>
          <w:sz w:val="24"/>
          <w:szCs w:val="24"/>
          <w14:ligatures w14:val="standardContextual"/>
        </w:rPr>
        <w:t xml:space="preserve">. Wykluczenie Wykonawcy następuje zgodnie z art. 111 </w:t>
      </w:r>
      <w:proofErr w:type="spellStart"/>
      <w:r w:rsidR="00BA766B" w:rsidRPr="00BA766B">
        <w:rPr>
          <w:rFonts w:ascii="Arial" w:eastAsiaTheme="minorHAnsi" w:hAnsi="Arial" w:cs="Arial"/>
          <w:sz w:val="24"/>
          <w:szCs w:val="24"/>
          <w14:ligatures w14:val="standardContextual"/>
        </w:rPr>
        <w:t>Pzp</w:t>
      </w:r>
      <w:proofErr w:type="spellEnd"/>
      <w:r w:rsidR="00BA766B" w:rsidRPr="00BA766B">
        <w:rPr>
          <w:rFonts w:ascii="Arial" w:eastAsiaTheme="minorHAnsi" w:hAnsi="Arial" w:cs="Arial"/>
          <w:sz w:val="24"/>
          <w:szCs w:val="24"/>
          <w14:ligatures w14:val="standardContextual"/>
        </w:rPr>
        <w:t>.</w:t>
      </w:r>
    </w:p>
    <w:p w14:paraId="1D699CA3" w14:textId="519E7F24"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lastRenderedPageBreak/>
        <w:t>9</w:t>
      </w:r>
      <w:r w:rsidR="00BA766B" w:rsidRPr="00BA766B">
        <w:rPr>
          <w:rFonts w:ascii="Arial" w:eastAsiaTheme="minorHAnsi" w:hAnsi="Arial" w:cs="Arial"/>
          <w:sz w:val="24"/>
          <w:szCs w:val="24"/>
          <w14:ligatures w14:val="standardContextual"/>
        </w:rPr>
        <w:t>. Podstawy wykluczenia, o których mowa w art. 7 ustawy z dnia 13 kwietnia 2022 r. o szczególnych rozwiązaniach w zakresie przeciwdziałania wspieraniu agresji na Ukrainę oraz służących ochronie bezpieczeństwa narodowego oraz art. 5k Rozporządzenia Rady (UE) nr 833/2014 z dnia 31 lipca 2014 r. dotyczącego środków ograniczających w związku z działaniami Rosji destabilizującymi sytuację na Ukrainie.</w:t>
      </w:r>
    </w:p>
    <w:p w14:paraId="77AADB00" w14:textId="48806271"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9</w:t>
      </w:r>
      <w:r w:rsidR="00BA766B" w:rsidRPr="00BA766B">
        <w:rPr>
          <w:rFonts w:ascii="Arial" w:eastAsiaTheme="minorHAnsi" w:hAnsi="Arial" w:cs="Arial"/>
          <w:sz w:val="24"/>
          <w:szCs w:val="24"/>
          <w14:ligatures w14:val="standardContextual"/>
        </w:rPr>
        <w:t>. 1. Z postępowania o udzielenie zamówienia wyklucza się Wykonawców:</w:t>
      </w:r>
    </w:p>
    <w:p w14:paraId="70A07B45" w14:textId="342DD29F"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a. wymienionych w art. 7 ust. 1 pkt 1)-3) Ustawy z dnia 13 kwietnia 2022 r. o szczególnych rozwiązaniach w zakresie przeciwdziałania wspieraniu agresji na Ukrainę oraz służących ochronie bezpieczeństwa narodowego (Dz. U. z 202</w:t>
      </w:r>
      <w:r w:rsidR="004D634E">
        <w:rPr>
          <w:rFonts w:ascii="Arial" w:eastAsiaTheme="minorHAnsi" w:hAnsi="Arial" w:cs="Arial"/>
          <w:sz w:val="24"/>
          <w:szCs w:val="24"/>
          <w14:ligatures w14:val="standardContextual"/>
        </w:rPr>
        <w:t>4</w:t>
      </w:r>
      <w:r w:rsidRPr="00BA766B">
        <w:rPr>
          <w:rFonts w:ascii="Arial" w:eastAsiaTheme="minorHAnsi" w:hAnsi="Arial" w:cs="Arial"/>
          <w:sz w:val="24"/>
          <w:szCs w:val="24"/>
          <w14:ligatures w14:val="standardContextual"/>
        </w:rPr>
        <w:t xml:space="preserve"> r., poz. </w:t>
      </w:r>
      <w:r w:rsidR="004D634E">
        <w:rPr>
          <w:rFonts w:ascii="Arial" w:eastAsiaTheme="minorHAnsi" w:hAnsi="Arial" w:cs="Arial"/>
          <w:sz w:val="24"/>
          <w:szCs w:val="24"/>
          <w14:ligatures w14:val="standardContextual"/>
        </w:rPr>
        <w:t>507</w:t>
      </w:r>
      <w:r w:rsidRPr="00BA766B">
        <w:rPr>
          <w:rFonts w:ascii="Arial" w:eastAsiaTheme="minorHAnsi" w:hAnsi="Arial" w:cs="Arial"/>
          <w:sz w:val="24"/>
          <w:szCs w:val="24"/>
          <w14:ligatures w14:val="standardContextual"/>
        </w:rPr>
        <w:t>),</w:t>
      </w:r>
    </w:p>
    <w:p w14:paraId="57A5F209" w14:textId="77777777"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b. wymienionych w artykule 5k Rozporządzenia (UE) nr 833/2014 z dnia 31 lipca 2014 r. dotyczącego środków ograniczających w związku z działaniami Rosji destabilizującymi sytuację na Ukrainie, wprowadzonym Rozporządzeniem (UE) 2022/576 z dnia 8 kwietnia 2022 r. (Dz. Urz. UE nr L 111 z 8.4.2022).</w:t>
      </w:r>
    </w:p>
    <w:p w14:paraId="144339BC" w14:textId="5CF5EE9C"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10</w:t>
      </w:r>
      <w:r w:rsidR="00BA766B" w:rsidRPr="00BA766B">
        <w:rPr>
          <w:rFonts w:ascii="Arial" w:eastAsiaTheme="minorHAnsi" w:hAnsi="Arial" w:cs="Arial"/>
          <w:sz w:val="24"/>
          <w:szCs w:val="24"/>
          <w14:ligatures w14:val="standardContextual"/>
        </w:rPr>
        <w:t>. Przepisy dotyczące Wykonawcy w zakresie podstaw wykluczenia stosuje się odpowiednio do Wykonawców wspólnie ubiegających się o udzielenie zamówienia.</w:t>
      </w:r>
    </w:p>
    <w:p w14:paraId="720A9B70" w14:textId="61CFBE85" w:rsidR="00BA766B" w:rsidRPr="00BA766B" w:rsidRDefault="00530E78" w:rsidP="00BA766B">
      <w:pPr>
        <w:autoSpaceDE w:val="0"/>
        <w:autoSpaceDN w:val="0"/>
        <w:adjustRightInd w:val="0"/>
        <w:spacing w:after="0" w:line="360" w:lineRule="auto"/>
        <w:rPr>
          <w:rFonts w:ascii="Arial" w:eastAsiaTheme="minorHAnsi" w:hAnsi="Arial" w:cs="Arial"/>
          <w:sz w:val="24"/>
          <w:szCs w:val="24"/>
          <w14:ligatures w14:val="standardContextual"/>
        </w:rPr>
      </w:pPr>
      <w:r>
        <w:rPr>
          <w:rFonts w:ascii="Arial" w:eastAsiaTheme="minorHAnsi" w:hAnsi="Arial" w:cs="Arial"/>
          <w:sz w:val="24"/>
          <w:szCs w:val="24"/>
          <w14:ligatures w14:val="standardContextual"/>
        </w:rPr>
        <w:t>11</w:t>
      </w:r>
      <w:r w:rsidR="00BA766B" w:rsidRPr="00BA766B">
        <w:rPr>
          <w:rFonts w:ascii="Arial" w:eastAsiaTheme="minorHAnsi" w:hAnsi="Arial" w:cs="Arial"/>
          <w:sz w:val="24"/>
          <w:szCs w:val="24"/>
          <w14:ligatures w14:val="standardContextual"/>
        </w:rPr>
        <w:t>. Warunek niepodlegania wykluczeniu muszą również spełniać podmioty, na których zasoby powołuje się Wykonawca, a także podwykonawcy będący podmiotami udostępniającymi zasoby, którym Wykonawca zamierza powierzyć wykonanie części zamówienia.</w:t>
      </w:r>
    </w:p>
    <w:p w14:paraId="1BFA1618" w14:textId="79CCEB13"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1</w:t>
      </w:r>
      <w:r w:rsidR="00530E78">
        <w:rPr>
          <w:rFonts w:ascii="Arial" w:eastAsiaTheme="minorHAnsi" w:hAnsi="Arial" w:cs="Arial"/>
          <w:sz w:val="24"/>
          <w:szCs w:val="24"/>
          <w14:ligatures w14:val="standardContextual"/>
        </w:rPr>
        <w:t>2</w:t>
      </w:r>
      <w:r w:rsidRPr="00BA766B">
        <w:rPr>
          <w:rFonts w:ascii="Arial" w:eastAsiaTheme="minorHAnsi" w:hAnsi="Arial" w:cs="Arial"/>
          <w:sz w:val="24"/>
          <w:szCs w:val="24"/>
          <w14:ligatures w14:val="standardContextual"/>
        </w:rPr>
        <w:t xml:space="preserve">. Wykonawca korzystający z podmiotu udostępniającego swoje zasoby na podstawie art. 118 ust. 1 </w:t>
      </w:r>
      <w:proofErr w:type="spellStart"/>
      <w:r w:rsidRPr="00BA766B">
        <w:rPr>
          <w:rFonts w:ascii="Arial" w:eastAsiaTheme="minorHAnsi" w:hAnsi="Arial" w:cs="Arial"/>
          <w:sz w:val="24"/>
          <w:szCs w:val="24"/>
          <w14:ligatures w14:val="standardContextual"/>
        </w:rPr>
        <w:t>Pzp</w:t>
      </w:r>
      <w:proofErr w:type="spellEnd"/>
      <w:r w:rsidRPr="00BA766B">
        <w:rPr>
          <w:rFonts w:ascii="Arial" w:eastAsiaTheme="minorHAnsi" w:hAnsi="Arial" w:cs="Arial"/>
          <w:sz w:val="24"/>
          <w:szCs w:val="24"/>
          <w14:ligatures w14:val="standardContextual"/>
        </w:rPr>
        <w:t xml:space="preserve"> jest zobowiązany wykazać, iż wskazany podmiot nie podlega wykluczeniu z postępowania w zakresie podstaw do wykluczenia, o których mowa powyżej.</w:t>
      </w:r>
    </w:p>
    <w:p w14:paraId="642E5AAD" w14:textId="45633449" w:rsidR="00BA766B" w:rsidRPr="00BA766B"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1</w:t>
      </w:r>
      <w:r w:rsidR="00530E78">
        <w:rPr>
          <w:rFonts w:ascii="Arial" w:eastAsiaTheme="minorHAnsi" w:hAnsi="Arial" w:cs="Arial"/>
          <w:sz w:val="24"/>
          <w:szCs w:val="24"/>
          <w14:ligatures w14:val="standardContextual"/>
        </w:rPr>
        <w:t>3</w:t>
      </w:r>
      <w:r w:rsidRPr="00BA766B">
        <w:rPr>
          <w:rFonts w:ascii="Arial" w:eastAsiaTheme="minorHAnsi" w:hAnsi="Arial" w:cs="Arial"/>
          <w:sz w:val="24"/>
          <w:szCs w:val="24"/>
          <w14:ligatures w14:val="standardContextual"/>
        </w:rPr>
        <w:t>. Podwykonawca nie będący podmiotem udostępniającym zasoby nie może podlegać wykluczeniu z postępowania na podstawach wskazanych w rozporządzeniu nr 833/2014 z dnia 31 lipca 2014 r. dotyczącego środków ograniczających w związku z działaniami Rosji destabilizującymi sytuację na Ukrainie, wprowadzonym Rozporządzeniem (UE) 2022/576 z dnia 8 kwietnia 2022 r.</w:t>
      </w:r>
    </w:p>
    <w:p w14:paraId="352EEC2E" w14:textId="09D99C14" w:rsidR="00405175" w:rsidRDefault="00BA766B" w:rsidP="00BA766B">
      <w:pPr>
        <w:autoSpaceDE w:val="0"/>
        <w:autoSpaceDN w:val="0"/>
        <w:adjustRightInd w:val="0"/>
        <w:spacing w:after="0" w:line="360" w:lineRule="auto"/>
        <w:rPr>
          <w:rFonts w:ascii="Arial" w:eastAsiaTheme="minorHAnsi" w:hAnsi="Arial" w:cs="Arial"/>
          <w:sz w:val="24"/>
          <w:szCs w:val="24"/>
          <w14:ligatures w14:val="standardContextual"/>
        </w:rPr>
      </w:pPr>
      <w:r w:rsidRPr="00BA766B">
        <w:rPr>
          <w:rFonts w:ascii="Arial" w:eastAsiaTheme="minorHAnsi" w:hAnsi="Arial" w:cs="Arial"/>
          <w:sz w:val="24"/>
          <w:szCs w:val="24"/>
          <w14:ligatures w14:val="standardContextual"/>
        </w:rPr>
        <w:t>1</w:t>
      </w:r>
      <w:r w:rsidR="00530E78">
        <w:rPr>
          <w:rFonts w:ascii="Arial" w:eastAsiaTheme="minorHAnsi" w:hAnsi="Arial" w:cs="Arial"/>
          <w:sz w:val="24"/>
          <w:szCs w:val="24"/>
          <w14:ligatures w14:val="standardContextual"/>
        </w:rPr>
        <w:t>4</w:t>
      </w:r>
      <w:r w:rsidRPr="00BA766B">
        <w:rPr>
          <w:rFonts w:ascii="Arial" w:eastAsiaTheme="minorHAnsi" w:hAnsi="Arial" w:cs="Arial"/>
          <w:sz w:val="24"/>
          <w:szCs w:val="24"/>
          <w14:ligatures w14:val="standardContextual"/>
        </w:rPr>
        <w:t xml:space="preserve">. Potwierdzenie braku podstaw do wykluczenia, o których mowa powyżej stanowi oświadczenie Wykonawcy/podmiotu udostępniającego zasoby zawarte w JEDZ Część III sekcja D: Inne podstawy </w:t>
      </w:r>
      <w:r w:rsidRPr="00BA7E70">
        <w:rPr>
          <w:rFonts w:ascii="Arial" w:eastAsiaTheme="minorHAnsi" w:hAnsi="Arial" w:cs="Arial"/>
          <w:sz w:val="24"/>
          <w:szCs w:val="24"/>
          <w14:ligatures w14:val="standardContextual"/>
        </w:rPr>
        <w:t xml:space="preserve">wykluczenia, które mogą być przewidziane w przepisach krajowych państwa członkowskiego instytucji zamawiającej lub podmiotu </w:t>
      </w:r>
      <w:r w:rsidRPr="00BA7E70">
        <w:rPr>
          <w:rFonts w:ascii="Arial" w:eastAsiaTheme="minorHAnsi" w:hAnsi="Arial" w:cs="Arial"/>
          <w:sz w:val="24"/>
          <w:szCs w:val="24"/>
          <w14:ligatures w14:val="standardContextual"/>
        </w:rPr>
        <w:lastRenderedPageBreak/>
        <w:t xml:space="preserve">zamawiającego oraz składane wraz z ofertą oświadczenie stanowiące Załącznik Nr </w:t>
      </w:r>
      <w:r w:rsidR="00BA7E70" w:rsidRPr="00BA7E70">
        <w:rPr>
          <w:rFonts w:ascii="Arial" w:eastAsiaTheme="minorHAnsi" w:hAnsi="Arial" w:cs="Arial"/>
          <w:sz w:val="24"/>
          <w:szCs w:val="24"/>
          <w14:ligatures w14:val="standardContextual"/>
        </w:rPr>
        <w:t>3</w:t>
      </w:r>
      <w:r w:rsidRPr="00BA7E70">
        <w:rPr>
          <w:rFonts w:ascii="Arial" w:eastAsiaTheme="minorHAnsi" w:hAnsi="Arial" w:cs="Arial"/>
          <w:sz w:val="24"/>
          <w:szCs w:val="24"/>
          <w14:ligatures w14:val="standardContextual"/>
        </w:rPr>
        <w:t xml:space="preserve"> do SWZ (Oświadczenie Wykonawcy) i Załącznik Nr </w:t>
      </w:r>
      <w:r w:rsidR="00BA7E70" w:rsidRPr="00BA7E70">
        <w:rPr>
          <w:rFonts w:ascii="Arial" w:eastAsiaTheme="minorHAnsi" w:hAnsi="Arial" w:cs="Arial"/>
          <w:sz w:val="24"/>
          <w:szCs w:val="24"/>
          <w14:ligatures w14:val="standardContextual"/>
        </w:rPr>
        <w:t>3 a</w:t>
      </w:r>
      <w:r w:rsidRPr="00BA7E70">
        <w:rPr>
          <w:rFonts w:ascii="Arial" w:eastAsiaTheme="minorHAnsi" w:hAnsi="Arial" w:cs="Arial"/>
          <w:sz w:val="24"/>
          <w:szCs w:val="24"/>
          <w14:ligatures w14:val="standardContextual"/>
        </w:rPr>
        <w:t xml:space="preserve"> do SWZ (Oświadczenie podmiotu udostępniającego zasoby). Powyższe oświadczenia należy złożyć w postaci elektronicznej opatrzone kwalifikowanym</w:t>
      </w:r>
      <w:r w:rsidRPr="00BA766B">
        <w:rPr>
          <w:rFonts w:ascii="Arial" w:eastAsiaTheme="minorHAnsi" w:hAnsi="Arial" w:cs="Arial"/>
          <w:sz w:val="24"/>
          <w:szCs w:val="24"/>
          <w14:ligatures w14:val="standardContextual"/>
        </w:rPr>
        <w:t xml:space="preserve"> podpisem elektronicznym osoby uprawnionej. W przypadku Wykonawców wspólnie ubiegających się o udzielenie zamówienia oświadczenia muszą złożyć każdy z Wykonawców z osobna.</w:t>
      </w:r>
      <w:bookmarkStart w:id="8" w:name="_Hlk163804328"/>
    </w:p>
    <w:bookmarkEnd w:id="8"/>
    <w:p w14:paraId="6329FCE5" w14:textId="0FE206FA" w:rsidR="00BA766B" w:rsidRPr="00BA766B" w:rsidRDefault="00BA766B" w:rsidP="00834217">
      <w:pPr>
        <w:pStyle w:val="Nagwek1"/>
      </w:pPr>
      <w:r w:rsidRPr="00BA766B">
        <w:t xml:space="preserve">Informacja o podmiotowych środkach dowodowych żądanych w celu potwierdzenia spełniania warunków udziału w postępowaniu oraz wykazania podstaw wykluczenia </w:t>
      </w:r>
    </w:p>
    <w:p w14:paraId="5CD7DBBE" w14:textId="0279297F" w:rsidR="00BA766B" w:rsidRPr="00BA766B" w:rsidRDefault="00BA766B" w:rsidP="004525A2">
      <w:pPr>
        <w:numPr>
          <w:ilvl w:val="0"/>
          <w:numId w:val="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Do oferty Wykonawca zobowiązany jest dołączyć oświadczenie o  niepodleganiu wykluczeniu, spełnianiu warunków udziału w postępowaniu zgodnie z Załącznikiem nr 2 do SWZ</w:t>
      </w:r>
      <w:r w:rsidR="004A5628">
        <w:rPr>
          <w:rFonts w:ascii="Arial" w:eastAsiaTheme="minorHAnsi" w:hAnsi="Arial" w:cstheme="minorBidi"/>
          <w:kern w:val="2"/>
          <w:sz w:val="24"/>
          <w14:ligatures w14:val="standardContextual"/>
        </w:rPr>
        <w:t xml:space="preserve"> (JEDZ)</w:t>
      </w:r>
      <w:r w:rsidRPr="00BA766B">
        <w:rPr>
          <w:rFonts w:ascii="Arial" w:eastAsiaTheme="minorHAnsi" w:hAnsi="Arial" w:cstheme="minorBidi"/>
          <w:kern w:val="2"/>
          <w:sz w:val="24"/>
          <w14:ligatures w14:val="standardContextual"/>
        </w:rPr>
        <w:t>.</w:t>
      </w:r>
    </w:p>
    <w:p w14:paraId="60160035" w14:textId="77777777" w:rsidR="00BA766B" w:rsidRPr="00BA766B" w:rsidRDefault="00BA766B" w:rsidP="004525A2">
      <w:pPr>
        <w:numPr>
          <w:ilvl w:val="0"/>
          <w:numId w:val="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przypadku wspólnego ubiegania się o zamówienie przez Wykonawców oświadczenie, o którym mowa w ust. 1 składa każdy z Wykonawców wspólnie ubiegających się o zamówienie.</w:t>
      </w:r>
    </w:p>
    <w:p w14:paraId="4712D894" w14:textId="0E08C167" w:rsidR="00BA766B" w:rsidRPr="00BA766B" w:rsidRDefault="00BA766B" w:rsidP="004525A2">
      <w:pPr>
        <w:numPr>
          <w:ilvl w:val="0"/>
          <w:numId w:val="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Wykonawca, którego oferta została najwyżej oceniona, zostanie wezwany do złożenia w wyznaczonym terminie, nie krótszym niż </w:t>
      </w:r>
      <w:r w:rsidR="0087665D">
        <w:rPr>
          <w:rFonts w:ascii="Arial" w:eastAsiaTheme="minorHAnsi" w:hAnsi="Arial" w:cstheme="minorBidi"/>
          <w:kern w:val="2"/>
          <w:sz w:val="24"/>
          <w14:ligatures w14:val="standardContextual"/>
        </w:rPr>
        <w:t>10</w:t>
      </w:r>
      <w:r w:rsidR="0087665D" w:rsidRPr="00BA766B">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dni od dnia wezwania aktualnych na dzień złożenia następujących podmiotowych środków dowodowych, o których mowa w Rozporządzeniu Ministra Rozwoju, Pracy i Technologii z dnia 23.12.2020 r. w sprawie podmiotowych środków dowodowych oraz innych dokumentów lub oświadczeń, jakich może żądać zamawiający od wykonawcy (Dz. U. z 2020 r., poz. 2415</w:t>
      </w:r>
      <w:r w:rsidR="000A6860">
        <w:rPr>
          <w:rFonts w:ascii="Arial" w:eastAsiaTheme="minorHAnsi" w:hAnsi="Arial" w:cstheme="minorBidi"/>
          <w:kern w:val="2"/>
          <w:sz w:val="24"/>
          <w14:ligatures w14:val="standardContextual"/>
        </w:rPr>
        <w:t xml:space="preserve"> ze zm.</w:t>
      </w:r>
      <w:r w:rsidRPr="00BA766B">
        <w:rPr>
          <w:rFonts w:ascii="Arial" w:eastAsiaTheme="minorHAnsi" w:hAnsi="Arial" w:cstheme="minorBidi"/>
          <w:kern w:val="2"/>
          <w:sz w:val="24"/>
          <w14:ligatures w14:val="standardContextual"/>
        </w:rPr>
        <w:t>), zwanym dalej „Rozporządzeniem”, tj.:</w:t>
      </w:r>
    </w:p>
    <w:p w14:paraId="390B921D" w14:textId="77777777" w:rsidR="00BA766B" w:rsidRDefault="00BA766B" w:rsidP="004525A2">
      <w:pPr>
        <w:numPr>
          <w:ilvl w:val="0"/>
          <w:numId w:val="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 celu potwierdzenia </w:t>
      </w:r>
      <w:r w:rsidRPr="00791FEA">
        <w:rPr>
          <w:rFonts w:ascii="Arial" w:eastAsiaTheme="minorHAnsi" w:hAnsi="Arial" w:cstheme="minorBidi"/>
          <w:b/>
          <w:bCs/>
          <w:kern w:val="2"/>
          <w:sz w:val="24"/>
          <w14:ligatures w14:val="standardContextual"/>
        </w:rPr>
        <w:t>braku podstaw do wykluczenia</w:t>
      </w:r>
      <w:r w:rsidRPr="00BA766B">
        <w:rPr>
          <w:rFonts w:ascii="Arial" w:eastAsiaTheme="minorHAnsi" w:hAnsi="Arial" w:cstheme="minorBidi"/>
          <w:kern w:val="2"/>
          <w:sz w:val="24"/>
          <w14:ligatures w14:val="standardContextual"/>
        </w:rPr>
        <w:t xml:space="preserve"> z postępowania:</w:t>
      </w:r>
    </w:p>
    <w:p w14:paraId="0BF12F0A" w14:textId="5781DB82" w:rsidR="00BA766B" w:rsidRPr="00BA766B" w:rsidRDefault="00BA766B" w:rsidP="004525A2">
      <w:pPr>
        <w:numPr>
          <w:ilvl w:val="0"/>
          <w:numId w:val="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Oświadczenia Wykonawcy, w zakresie art. 108 ust. 1 pkt 5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o braku przynależności do tej samej grupy kapitałowej, w rozumieniu ustawy z dn. 16.02.2007 r. o ochronie konkurencji i konsumentów (Dz. U. z </w:t>
      </w:r>
      <w:r w:rsidR="0030584D" w:rsidRPr="00BA766B">
        <w:rPr>
          <w:rFonts w:ascii="Arial" w:eastAsiaTheme="minorHAnsi" w:hAnsi="Arial" w:cstheme="minorBidi"/>
          <w:kern w:val="2"/>
          <w:sz w:val="24"/>
          <w14:ligatures w14:val="standardContextual"/>
        </w:rPr>
        <w:t>202</w:t>
      </w:r>
      <w:r w:rsidR="0030584D">
        <w:rPr>
          <w:rFonts w:ascii="Arial" w:eastAsiaTheme="minorHAnsi" w:hAnsi="Arial" w:cstheme="minorBidi"/>
          <w:kern w:val="2"/>
          <w:sz w:val="24"/>
          <w14:ligatures w14:val="standardContextual"/>
        </w:rPr>
        <w:t>4</w:t>
      </w:r>
      <w:r w:rsidR="0030584D" w:rsidRPr="00BA766B">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 xml:space="preserve">r. poz. </w:t>
      </w:r>
      <w:r w:rsidR="0005555B">
        <w:rPr>
          <w:rFonts w:ascii="Arial" w:eastAsiaTheme="minorHAnsi" w:hAnsi="Arial" w:cstheme="minorBidi"/>
          <w:kern w:val="2"/>
          <w:sz w:val="24"/>
          <w14:ligatures w14:val="standardContextual"/>
        </w:rPr>
        <w:t>594</w:t>
      </w:r>
      <w:r w:rsidRPr="00BA766B">
        <w:rPr>
          <w:rFonts w:ascii="Arial" w:eastAsiaTheme="minorHAnsi" w:hAnsi="Arial" w:cstheme="minorBidi"/>
          <w:kern w:val="2"/>
          <w:sz w:val="24"/>
          <w14:ligatures w14:val="standardContextual"/>
        </w:rPr>
        <w:t xml:space="preserve">) z innym wykonawcą, który złożył ofertę, albo oświadczenia o przynależności do tej samej grupy kapitałowej wraz z dokumentami lub informacjami potwierdzającymi przygotowanie oferty niezależnie od innego wykonawcy należącego do tej samej grupy kapitałowej zgodnie z załącznikiem nr </w:t>
      </w:r>
      <w:r w:rsidR="00436255">
        <w:rPr>
          <w:rFonts w:ascii="Arial" w:eastAsiaTheme="minorHAnsi" w:hAnsi="Arial" w:cstheme="minorBidi"/>
          <w:kern w:val="2"/>
          <w:sz w:val="24"/>
          <w14:ligatures w14:val="standardContextual"/>
        </w:rPr>
        <w:t>6</w:t>
      </w:r>
      <w:r w:rsidR="00436255" w:rsidRPr="00BA766B">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do SWZ.</w:t>
      </w:r>
    </w:p>
    <w:p w14:paraId="3EA65791" w14:textId="134DBA0B" w:rsidR="00BA766B" w:rsidRDefault="00BA766B" w:rsidP="004525A2">
      <w:pPr>
        <w:numPr>
          <w:ilvl w:val="0"/>
          <w:numId w:val="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Oświadczenia Wykonawcy o aktualności informacji zawartych w  oświadczeniu, o którym mowa w art. 125 ust. 1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w zakresie podstaw wykluczenia z postępowania wskazanych przez Zamawiającego w  SWZ zgodnie z załącznikiem nr </w:t>
      </w:r>
      <w:r w:rsidR="0058317F">
        <w:rPr>
          <w:rFonts w:ascii="Arial" w:eastAsiaTheme="minorHAnsi" w:hAnsi="Arial" w:cstheme="minorBidi"/>
          <w:kern w:val="2"/>
          <w:sz w:val="24"/>
          <w14:ligatures w14:val="standardContextual"/>
        </w:rPr>
        <w:t>8</w:t>
      </w:r>
      <w:r w:rsidR="001155E4">
        <w:rPr>
          <w:rFonts w:ascii="Arial" w:eastAsiaTheme="minorHAnsi" w:hAnsi="Arial" w:cstheme="minorBidi"/>
          <w:kern w:val="2"/>
          <w:sz w:val="24"/>
          <w14:ligatures w14:val="standardContextual"/>
        </w:rPr>
        <w:t xml:space="preserve"> </w:t>
      </w:r>
      <w:r w:rsidRPr="00BA766B">
        <w:rPr>
          <w:rFonts w:ascii="Arial" w:eastAsiaTheme="minorHAnsi" w:hAnsi="Arial" w:cstheme="minorBidi"/>
          <w:kern w:val="2"/>
          <w:sz w:val="24"/>
          <w14:ligatures w14:val="standardContextual"/>
        </w:rPr>
        <w:t>do SWZ.</w:t>
      </w:r>
    </w:p>
    <w:p w14:paraId="5F6603D4" w14:textId="6A3B9A6A" w:rsidR="0058317F" w:rsidRPr="0058317F" w:rsidRDefault="0058317F" w:rsidP="0058317F">
      <w:pPr>
        <w:pStyle w:val="Akapitzlist"/>
        <w:numPr>
          <w:ilvl w:val="0"/>
          <w:numId w:val="6"/>
        </w:numPr>
        <w:spacing w:line="360" w:lineRule="auto"/>
        <w:rPr>
          <w:rFonts w:ascii="Arial" w:eastAsiaTheme="minorHAnsi" w:hAnsi="Arial" w:cstheme="minorBidi"/>
          <w:kern w:val="2"/>
          <w:szCs w:val="22"/>
          <w14:ligatures w14:val="standardContextual"/>
        </w:rPr>
      </w:pPr>
      <w:r w:rsidRPr="0058317F">
        <w:rPr>
          <w:rFonts w:ascii="Arial" w:eastAsiaTheme="minorHAnsi" w:hAnsi="Arial" w:cstheme="minorBidi"/>
          <w:kern w:val="2"/>
          <w:szCs w:val="22"/>
          <w14:ligatures w14:val="standardContextual"/>
        </w:rPr>
        <w:t xml:space="preserve">W przypadku polegania na zdolnościach lub sytuacji podmiotów udostepniających zasoby Oświadczenia Wykonawcy o aktualności informacji </w:t>
      </w:r>
      <w:r w:rsidRPr="0058317F">
        <w:rPr>
          <w:rFonts w:ascii="Arial" w:eastAsiaTheme="minorHAnsi" w:hAnsi="Arial" w:cstheme="minorBidi"/>
          <w:kern w:val="2"/>
          <w:szCs w:val="22"/>
          <w14:ligatures w14:val="standardContextual"/>
        </w:rPr>
        <w:lastRenderedPageBreak/>
        <w:t xml:space="preserve">zawartych w oświadczeniu, o którym mowa w art. 125 ust. 1 w zw. ust. 5 ustawy </w:t>
      </w:r>
      <w:proofErr w:type="spellStart"/>
      <w:r w:rsidRPr="0058317F">
        <w:rPr>
          <w:rFonts w:ascii="Arial" w:eastAsiaTheme="minorHAnsi" w:hAnsi="Arial" w:cstheme="minorBidi"/>
          <w:kern w:val="2"/>
          <w:szCs w:val="22"/>
          <w14:ligatures w14:val="standardContextual"/>
        </w:rPr>
        <w:t>Pzp</w:t>
      </w:r>
      <w:proofErr w:type="spellEnd"/>
      <w:r w:rsidRPr="0058317F">
        <w:rPr>
          <w:rFonts w:ascii="Arial" w:eastAsiaTheme="minorHAnsi" w:hAnsi="Arial" w:cstheme="minorBidi"/>
          <w:kern w:val="2"/>
          <w:szCs w:val="22"/>
          <w14:ligatures w14:val="standardContextual"/>
        </w:rPr>
        <w:t xml:space="preserve"> w zakresie podstaw wykluczenia z postępowania wskazanych przez Zamawiającego w SWZ zgodnie z załącznikiem  nr 8 a do SWZ</w:t>
      </w:r>
    </w:p>
    <w:p w14:paraId="264EE04F" w14:textId="61566664" w:rsidR="0087665D" w:rsidRPr="0087665D" w:rsidRDefault="0087665D" w:rsidP="0087665D">
      <w:pPr>
        <w:numPr>
          <w:ilvl w:val="0"/>
          <w:numId w:val="6"/>
        </w:numPr>
        <w:spacing w:before="120" w:after="120" w:line="312" w:lineRule="auto"/>
        <w:contextualSpacing/>
        <w:rPr>
          <w:rFonts w:ascii="Arial" w:eastAsiaTheme="minorHAnsi" w:hAnsi="Arial" w:cstheme="minorBidi"/>
          <w:kern w:val="2"/>
          <w:sz w:val="24"/>
          <w14:ligatures w14:val="standardContextual"/>
        </w:rPr>
      </w:pPr>
      <w:r w:rsidRPr="0087665D">
        <w:rPr>
          <w:rFonts w:ascii="Arial" w:eastAsiaTheme="minorHAnsi" w:hAnsi="Arial" w:cstheme="minorBidi"/>
          <w:kern w:val="2"/>
          <w:sz w:val="24"/>
          <w14:ligatures w14:val="standardContextual"/>
        </w:rPr>
        <w:t>informacji z Krajowego Rejestru Karnego w zakresie:</w:t>
      </w:r>
    </w:p>
    <w:p w14:paraId="3AFFEBC0" w14:textId="50CC2010" w:rsidR="0087665D" w:rsidRPr="00791FEA" w:rsidRDefault="0087665D" w:rsidP="00791FEA">
      <w:pPr>
        <w:pStyle w:val="Akapitzlist"/>
        <w:numPr>
          <w:ilvl w:val="0"/>
          <w:numId w:val="35"/>
        </w:numPr>
        <w:spacing w:before="120" w:after="120" w:line="312" w:lineRule="auto"/>
        <w:rPr>
          <w:rFonts w:ascii="Arial" w:eastAsiaTheme="minorHAnsi" w:hAnsi="Arial" w:cstheme="minorBidi"/>
          <w:kern w:val="2"/>
          <w14:ligatures w14:val="standardContextual"/>
        </w:rPr>
      </w:pPr>
      <w:r w:rsidRPr="00791FEA">
        <w:rPr>
          <w:rFonts w:ascii="Arial" w:eastAsiaTheme="minorHAnsi" w:hAnsi="Arial" w:cstheme="minorBidi"/>
          <w:kern w:val="2"/>
          <w14:ligatures w14:val="standardContextual"/>
        </w:rPr>
        <w:t xml:space="preserve">art. 108 ust. 1 pkt 1 i 2 </w:t>
      </w:r>
      <w:proofErr w:type="spellStart"/>
      <w:r w:rsidRPr="00791FEA">
        <w:rPr>
          <w:rFonts w:ascii="Arial" w:eastAsiaTheme="minorHAnsi" w:hAnsi="Arial" w:cstheme="minorBidi"/>
          <w:kern w:val="2"/>
          <w14:ligatures w14:val="standardContextual"/>
        </w:rPr>
        <w:t>Pzp</w:t>
      </w:r>
      <w:proofErr w:type="spellEnd"/>
      <w:r w:rsidRPr="00791FEA">
        <w:rPr>
          <w:rFonts w:ascii="Arial" w:eastAsiaTheme="minorHAnsi" w:hAnsi="Arial" w:cstheme="minorBidi"/>
          <w:kern w:val="2"/>
          <w14:ligatures w14:val="standardContextual"/>
        </w:rPr>
        <w:t>,</w:t>
      </w:r>
    </w:p>
    <w:p w14:paraId="3D0052E9" w14:textId="44BEFD54" w:rsidR="0087665D" w:rsidRPr="00791FEA" w:rsidRDefault="0087665D" w:rsidP="00791FEA">
      <w:pPr>
        <w:pStyle w:val="Akapitzlist"/>
        <w:numPr>
          <w:ilvl w:val="0"/>
          <w:numId w:val="35"/>
        </w:numPr>
        <w:spacing w:before="120" w:after="120" w:line="312" w:lineRule="auto"/>
        <w:rPr>
          <w:rFonts w:ascii="Arial" w:eastAsiaTheme="minorHAnsi" w:hAnsi="Arial" w:cstheme="minorBidi"/>
          <w:kern w:val="2"/>
          <w14:ligatures w14:val="standardContextual"/>
        </w:rPr>
      </w:pPr>
      <w:r w:rsidRPr="00791FEA">
        <w:rPr>
          <w:rFonts w:ascii="Arial" w:eastAsiaTheme="minorHAnsi" w:hAnsi="Arial" w:cstheme="minorBidi"/>
          <w:kern w:val="2"/>
          <w14:ligatures w14:val="standardContextual"/>
        </w:rPr>
        <w:t xml:space="preserve">art. 108 ust. 1 pkt 4 </w:t>
      </w:r>
      <w:proofErr w:type="spellStart"/>
      <w:r w:rsidRPr="00791FEA">
        <w:rPr>
          <w:rFonts w:ascii="Arial" w:eastAsiaTheme="minorHAnsi" w:hAnsi="Arial" w:cstheme="minorBidi"/>
          <w:kern w:val="2"/>
          <w14:ligatures w14:val="standardContextual"/>
        </w:rPr>
        <w:t>Pzp</w:t>
      </w:r>
      <w:proofErr w:type="spellEnd"/>
      <w:r w:rsidRPr="00791FEA">
        <w:rPr>
          <w:rFonts w:ascii="Arial" w:eastAsiaTheme="minorHAnsi" w:hAnsi="Arial" w:cstheme="minorBidi"/>
          <w:kern w:val="2"/>
          <w14:ligatures w14:val="standardContextual"/>
        </w:rPr>
        <w:t>, dotyczącej orzeczenia zakazu ubiegania się o zamówienie</w:t>
      </w:r>
      <w:r w:rsidRPr="0087665D">
        <w:rPr>
          <w:rFonts w:ascii="Arial" w:eastAsiaTheme="minorHAnsi" w:hAnsi="Arial" w:cstheme="minorBidi"/>
          <w:kern w:val="2"/>
          <w14:ligatures w14:val="standardContextual"/>
        </w:rPr>
        <w:t xml:space="preserve"> </w:t>
      </w:r>
      <w:r w:rsidRPr="00791FEA">
        <w:rPr>
          <w:rFonts w:ascii="Arial" w:eastAsiaTheme="minorHAnsi" w:hAnsi="Arial" w:cstheme="minorBidi"/>
          <w:kern w:val="2"/>
          <w14:ligatures w14:val="standardContextual"/>
        </w:rPr>
        <w:t>publiczne tytułem środka karnego,</w:t>
      </w:r>
    </w:p>
    <w:p w14:paraId="70F5CB7E" w14:textId="401277FF" w:rsidR="0087665D" w:rsidRDefault="0087665D" w:rsidP="00CA4C89">
      <w:pPr>
        <w:spacing w:before="120" w:after="120" w:line="312" w:lineRule="auto"/>
        <w:ind w:left="360" w:firstLine="349"/>
        <w:contextualSpacing/>
        <w:rPr>
          <w:rFonts w:ascii="Arial" w:eastAsiaTheme="minorHAnsi" w:hAnsi="Arial" w:cstheme="minorBidi"/>
          <w:kern w:val="2"/>
          <w:sz w:val="24"/>
          <w14:ligatures w14:val="standardContextual"/>
        </w:rPr>
      </w:pPr>
      <w:r w:rsidRPr="0087665D">
        <w:rPr>
          <w:rFonts w:ascii="Arial" w:eastAsiaTheme="minorHAnsi" w:hAnsi="Arial" w:cstheme="minorBidi"/>
          <w:kern w:val="2"/>
          <w:sz w:val="24"/>
          <w14:ligatures w14:val="standardContextual"/>
        </w:rPr>
        <w:t>wystawionej nie wcześniej niż 6 miesięcy przed jej złożeniem,</w:t>
      </w:r>
    </w:p>
    <w:p w14:paraId="1434FF7C" w14:textId="468CD7B1" w:rsidR="00566A43" w:rsidRPr="00566A43" w:rsidRDefault="00566A43" w:rsidP="00CA4C89">
      <w:pPr>
        <w:pStyle w:val="Akapitzlist"/>
        <w:numPr>
          <w:ilvl w:val="0"/>
          <w:numId w:val="6"/>
        </w:numPr>
        <w:spacing w:before="120" w:after="120" w:line="312" w:lineRule="auto"/>
        <w:ind w:left="709" w:hanging="425"/>
        <w:rPr>
          <w:rFonts w:ascii="Arial" w:eastAsiaTheme="minorHAnsi" w:hAnsi="Arial" w:cstheme="minorBidi"/>
          <w:kern w:val="2"/>
          <w14:ligatures w14:val="standardContextual"/>
        </w:rPr>
      </w:pPr>
      <w:r w:rsidRPr="000E7BE4">
        <w:rPr>
          <w:rFonts w:ascii="Arial" w:eastAsiaTheme="minorHAnsi" w:hAnsi="Arial" w:cstheme="minorBidi"/>
          <w:kern w:val="2"/>
          <w14:ligatures w14:val="standardContextual"/>
        </w:rPr>
        <w:t>odpisu lub informacji z Krajowego Rejestru Sądowego lub z Centralnej Ewidencji i Informacji o Działalności Gospo</w:t>
      </w:r>
      <w:r w:rsidRPr="00566A43">
        <w:rPr>
          <w:rFonts w:ascii="Arial" w:eastAsiaTheme="minorHAnsi" w:hAnsi="Arial" w:cstheme="minorBidi"/>
          <w:kern w:val="2"/>
          <w14:ligatures w14:val="standardContextual"/>
        </w:rPr>
        <w:t>darczej, w zakresie art. 109 ust. 1 pkt 4 ustawy, sporządzonych nie wcześniej niż 3 miesiące przed jej złożeniem, jeżeli odrębne przepisy wymagają wpisu do rejestru lub ewidencji</w:t>
      </w:r>
      <w:r>
        <w:rPr>
          <w:rFonts w:ascii="Arial" w:eastAsiaTheme="minorHAnsi" w:hAnsi="Arial" w:cstheme="minorBidi"/>
          <w:kern w:val="2"/>
          <w14:ligatures w14:val="standardContextual"/>
        </w:rPr>
        <w:t>.</w:t>
      </w:r>
    </w:p>
    <w:p w14:paraId="0AB72DFB" w14:textId="240882DE" w:rsidR="0058317F" w:rsidRPr="0058317F" w:rsidRDefault="0058317F" w:rsidP="0058317F">
      <w:pPr>
        <w:pStyle w:val="Akapitzlist"/>
        <w:numPr>
          <w:ilvl w:val="0"/>
          <w:numId w:val="8"/>
        </w:numPr>
        <w:spacing w:line="360" w:lineRule="auto"/>
        <w:rPr>
          <w:rFonts w:ascii="Arial" w:eastAsiaTheme="minorHAnsi" w:hAnsi="Arial" w:cstheme="minorBidi"/>
          <w:kern w:val="2"/>
          <w14:ligatures w14:val="standardContextual"/>
        </w:rPr>
      </w:pPr>
      <w:r w:rsidRPr="0058317F">
        <w:rPr>
          <w:rFonts w:ascii="Arial" w:eastAsiaTheme="minorHAnsi" w:hAnsi="Arial" w:cstheme="minorBidi"/>
          <w:kern w:val="2"/>
          <w14:ligatures w14:val="standardContextual"/>
        </w:rPr>
        <w:t xml:space="preserve">W celu potwierdzenia spełniania przez wykonawcę warunków udziału w  postępowaniu Wykonawca załącza wykaz osób, skierowanych przez Wykonawcę do realizacji zamówienia publicznego, w szczególności odpowiedzialnych za świadczenie usług, wraz z informacjami na temat ich kwalifikacji zawodowych, doświadczenia i wykształcenia niezbędnych do wykonania zamówienia publicznego a także zakresu wykonywanych przez nie czynności oraz informacją o podstawie do dysponowania tymi osobami, zgodnie z załącznikiem nr 7 do SWZ </w:t>
      </w:r>
    </w:p>
    <w:p w14:paraId="30F0656D" w14:textId="0CE6BB96" w:rsidR="0087665D" w:rsidRPr="0087665D" w:rsidRDefault="0087665D" w:rsidP="0058317F">
      <w:pPr>
        <w:pStyle w:val="Akapitzlist"/>
        <w:numPr>
          <w:ilvl w:val="0"/>
          <w:numId w:val="8"/>
        </w:numPr>
        <w:spacing w:before="120" w:after="120" w:line="312" w:lineRule="auto"/>
        <w:rPr>
          <w:rFonts w:ascii="Arial" w:eastAsiaTheme="minorHAnsi" w:hAnsi="Arial" w:cstheme="minorBidi"/>
          <w:kern w:val="2"/>
          <w14:ligatures w14:val="standardContextual"/>
        </w:rPr>
      </w:pPr>
      <w:r w:rsidRPr="0087665D">
        <w:rPr>
          <w:rFonts w:ascii="Arial" w:eastAsiaTheme="minorHAnsi" w:hAnsi="Arial" w:cstheme="minorBidi"/>
          <w:kern w:val="2"/>
          <w14:ligatures w14:val="standardContextual"/>
        </w:rPr>
        <w:t>Jeżeli wykonawca ma siedzibę lub miejsce zamieszkania poza granicami Rzeczypospolitej Polskiej, zamiast:</w:t>
      </w:r>
    </w:p>
    <w:p w14:paraId="526E3F5D" w14:textId="75CB854F" w:rsidR="0087665D" w:rsidRPr="0087665D" w:rsidRDefault="0087665D" w:rsidP="00E22DA8">
      <w:pPr>
        <w:pStyle w:val="Akapitzlist"/>
        <w:spacing w:before="120" w:after="120" w:line="312" w:lineRule="auto"/>
        <w:rPr>
          <w:rFonts w:ascii="Arial" w:eastAsiaTheme="minorHAnsi" w:hAnsi="Arial" w:cstheme="minorBidi"/>
          <w:kern w:val="2"/>
          <w14:ligatures w14:val="standardContextual"/>
        </w:rPr>
      </w:pPr>
      <w:r w:rsidRPr="0087665D">
        <w:rPr>
          <w:rFonts w:ascii="Arial" w:eastAsiaTheme="minorHAnsi" w:hAnsi="Arial" w:cstheme="minorBidi"/>
          <w:kern w:val="2"/>
          <w14:ligatures w14:val="standardContextual"/>
        </w:rPr>
        <w:t xml:space="preserve">- informacji z Krajowego Rejestru Karnego, o której mowa w pkt </w:t>
      </w:r>
      <w:bookmarkStart w:id="9" w:name="_Hlk165965804"/>
      <w:r w:rsidRPr="0087665D">
        <w:rPr>
          <w:rFonts w:ascii="Arial" w:eastAsiaTheme="minorHAnsi" w:hAnsi="Arial" w:cstheme="minorBidi"/>
          <w:kern w:val="2"/>
          <w14:ligatures w14:val="standardContextual"/>
        </w:rPr>
        <w:t>X</w:t>
      </w:r>
      <w:r w:rsidR="00747348">
        <w:rPr>
          <w:rFonts w:ascii="Arial" w:eastAsiaTheme="minorHAnsi" w:hAnsi="Arial" w:cstheme="minorBidi"/>
          <w:kern w:val="2"/>
          <w14:ligatures w14:val="standardContextual"/>
        </w:rPr>
        <w:t>I</w:t>
      </w:r>
      <w:r w:rsidRPr="0087665D">
        <w:rPr>
          <w:rFonts w:ascii="Arial" w:eastAsiaTheme="minorHAnsi" w:hAnsi="Arial" w:cstheme="minorBidi"/>
          <w:kern w:val="2"/>
          <w14:ligatures w14:val="standardContextual"/>
        </w:rPr>
        <w:t>.</w:t>
      </w:r>
      <w:r w:rsidR="00747348">
        <w:rPr>
          <w:rFonts w:ascii="Arial" w:eastAsiaTheme="minorHAnsi" w:hAnsi="Arial" w:cstheme="minorBidi"/>
          <w:kern w:val="2"/>
          <w14:ligatures w14:val="standardContextual"/>
        </w:rPr>
        <w:t>3</w:t>
      </w:r>
      <w:r w:rsidRPr="0087665D">
        <w:rPr>
          <w:rFonts w:ascii="Arial" w:eastAsiaTheme="minorHAnsi" w:hAnsi="Arial" w:cstheme="minorBidi"/>
          <w:kern w:val="2"/>
          <w14:ligatures w14:val="standardContextual"/>
        </w:rPr>
        <w:t>.1)</w:t>
      </w:r>
      <w:r w:rsidR="00747348">
        <w:rPr>
          <w:rFonts w:ascii="Arial" w:eastAsiaTheme="minorHAnsi" w:hAnsi="Arial" w:cstheme="minorBidi"/>
          <w:kern w:val="2"/>
          <w14:ligatures w14:val="standardContextual"/>
        </w:rPr>
        <w:t xml:space="preserve"> </w:t>
      </w:r>
      <w:r w:rsidR="0022217C">
        <w:rPr>
          <w:rFonts w:ascii="Arial" w:eastAsiaTheme="minorHAnsi" w:hAnsi="Arial" w:cstheme="minorBidi"/>
          <w:kern w:val="2"/>
          <w14:ligatures w14:val="standardContextual"/>
        </w:rPr>
        <w:t>d</w:t>
      </w:r>
      <w:r w:rsidR="00747348">
        <w:rPr>
          <w:rFonts w:ascii="Arial" w:eastAsiaTheme="minorHAnsi" w:hAnsi="Arial" w:cstheme="minorBidi"/>
          <w:kern w:val="2"/>
          <w14:ligatures w14:val="standardContextual"/>
        </w:rPr>
        <w:t>)</w:t>
      </w:r>
      <w:r w:rsidRPr="0087665D">
        <w:rPr>
          <w:rFonts w:ascii="Arial" w:eastAsiaTheme="minorHAnsi" w:hAnsi="Arial" w:cstheme="minorBidi"/>
          <w:kern w:val="2"/>
          <w14:ligatures w14:val="standardContextual"/>
        </w:rPr>
        <w:t xml:space="preserve"> </w:t>
      </w:r>
      <w:bookmarkEnd w:id="9"/>
      <w:r w:rsidRPr="0087665D">
        <w:rPr>
          <w:rFonts w:ascii="Arial" w:eastAsiaTheme="minorHAnsi" w:hAnsi="Arial" w:cstheme="minorBidi"/>
          <w:kern w:val="2"/>
          <w14:ligatures w14:val="standardContextual"/>
        </w:rPr>
        <w:t xml:space="preserve">SWZ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w:t>
      </w:r>
      <w:r w:rsidR="00747348" w:rsidRPr="00747348">
        <w:rPr>
          <w:rFonts w:ascii="Arial" w:eastAsiaTheme="minorHAnsi" w:hAnsi="Arial" w:cstheme="minorBidi"/>
          <w:kern w:val="2"/>
          <w14:ligatures w14:val="standardContextual"/>
        </w:rPr>
        <w:t xml:space="preserve">XI.3.1) </w:t>
      </w:r>
      <w:r w:rsidR="0022217C">
        <w:rPr>
          <w:rFonts w:ascii="Arial" w:eastAsiaTheme="minorHAnsi" w:hAnsi="Arial" w:cstheme="minorBidi"/>
          <w:kern w:val="2"/>
          <w14:ligatures w14:val="standardContextual"/>
        </w:rPr>
        <w:t>d</w:t>
      </w:r>
      <w:r w:rsidR="00747348" w:rsidRPr="00747348">
        <w:rPr>
          <w:rFonts w:ascii="Arial" w:eastAsiaTheme="minorHAnsi" w:hAnsi="Arial" w:cstheme="minorBidi"/>
          <w:kern w:val="2"/>
          <w14:ligatures w14:val="standardContextual"/>
        </w:rPr>
        <w:t xml:space="preserve">) </w:t>
      </w:r>
      <w:r w:rsidRPr="0087665D">
        <w:rPr>
          <w:rFonts w:ascii="Arial" w:eastAsiaTheme="minorHAnsi" w:hAnsi="Arial" w:cstheme="minorBidi"/>
          <w:kern w:val="2"/>
          <w14:ligatures w14:val="standardContextual"/>
        </w:rPr>
        <w:t>SWZ.</w:t>
      </w:r>
    </w:p>
    <w:p w14:paraId="0ED624A0" w14:textId="1BC6121A" w:rsidR="0087665D" w:rsidRPr="0087665D" w:rsidRDefault="0087665D" w:rsidP="0087665D">
      <w:pPr>
        <w:pStyle w:val="Akapitzlist"/>
        <w:numPr>
          <w:ilvl w:val="0"/>
          <w:numId w:val="7"/>
        </w:numPr>
        <w:spacing w:before="120" w:after="120" w:line="312" w:lineRule="auto"/>
        <w:rPr>
          <w:rFonts w:ascii="Arial" w:eastAsiaTheme="minorHAnsi" w:hAnsi="Arial" w:cstheme="minorBidi"/>
          <w:kern w:val="2"/>
          <w14:ligatures w14:val="standardContextual"/>
        </w:rPr>
      </w:pPr>
      <w:r w:rsidRPr="0087665D">
        <w:rPr>
          <w:rFonts w:ascii="Arial" w:eastAsiaTheme="minorHAnsi" w:hAnsi="Arial" w:cstheme="minorBidi"/>
          <w:kern w:val="2"/>
          <w14:ligatures w14:val="standardContextual"/>
        </w:rPr>
        <w:t xml:space="preserve">Dokument, o którym mowa </w:t>
      </w:r>
      <w:r w:rsidR="00D27EFE">
        <w:rPr>
          <w:rFonts w:ascii="Arial" w:eastAsiaTheme="minorHAnsi" w:hAnsi="Arial" w:cstheme="minorBidi"/>
          <w:kern w:val="2"/>
          <w14:ligatures w14:val="standardContextual"/>
        </w:rPr>
        <w:t>w ust. 4</w:t>
      </w:r>
      <w:r w:rsidRPr="0087665D">
        <w:rPr>
          <w:rFonts w:ascii="Arial" w:eastAsiaTheme="minorHAnsi" w:hAnsi="Arial" w:cstheme="minorBidi"/>
          <w:kern w:val="2"/>
          <w14:ligatures w14:val="standardContextual"/>
        </w:rPr>
        <w:t>, powinien być wystawiony nie wcześniej niż 6 miesięcy przed jego złożeniem.</w:t>
      </w:r>
    </w:p>
    <w:p w14:paraId="17C06E20" w14:textId="2FB341B4" w:rsidR="0087665D" w:rsidRPr="00747348" w:rsidRDefault="0087665D" w:rsidP="00747348">
      <w:pPr>
        <w:pStyle w:val="Akapitzlist"/>
        <w:numPr>
          <w:ilvl w:val="0"/>
          <w:numId w:val="7"/>
        </w:numPr>
        <w:spacing w:before="120" w:after="120" w:line="312" w:lineRule="auto"/>
        <w:rPr>
          <w:rFonts w:ascii="Arial" w:eastAsiaTheme="minorHAnsi" w:hAnsi="Arial" w:cstheme="minorBidi"/>
          <w:kern w:val="2"/>
          <w14:ligatures w14:val="standardContextual"/>
        </w:rPr>
      </w:pPr>
      <w:r w:rsidRPr="00747348">
        <w:rPr>
          <w:rFonts w:ascii="Arial" w:eastAsiaTheme="minorHAnsi" w:hAnsi="Arial" w:cstheme="minorBidi"/>
          <w:kern w:val="2"/>
          <w14:ligatures w14:val="standardContextual"/>
        </w:rPr>
        <w:t xml:space="preserve">Jeżeli w kraju, w którym wykonawca ma siedzibę lub miejsce zamieszkania lub miejsce zamieszkania ma osoba, której dokument dotyczy, nie wydaje się dokumentu, o którym mowa powyżej, lub gdy dokument ten nie odnosi się do wszystkich przypadków, o których mowa w art. 108 ust. 1 pkt 1, 2 i 4, ustawy, zastępuje się go odpowiednio w całości lub w części dokumentem </w:t>
      </w:r>
      <w:r w:rsidRPr="00747348">
        <w:rPr>
          <w:rFonts w:ascii="Arial" w:eastAsiaTheme="minorHAnsi" w:hAnsi="Arial" w:cstheme="minorBidi"/>
          <w:kern w:val="2"/>
          <w14:ligatures w14:val="standardContextual"/>
        </w:rPr>
        <w:lastRenderedPageBreak/>
        <w:t>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 Dokument, o</w:t>
      </w:r>
      <w:r w:rsidR="00747348" w:rsidRPr="00747348">
        <w:rPr>
          <w:rFonts w:ascii="Arial" w:eastAsiaTheme="minorHAnsi" w:hAnsi="Arial" w:cstheme="minorBidi"/>
          <w:kern w:val="2"/>
          <w14:ligatures w14:val="standardContextual"/>
        </w:rPr>
        <w:t xml:space="preserve"> </w:t>
      </w:r>
      <w:r w:rsidRPr="00747348">
        <w:rPr>
          <w:rFonts w:ascii="Arial" w:eastAsiaTheme="minorHAnsi" w:hAnsi="Arial" w:cstheme="minorBidi"/>
          <w:kern w:val="2"/>
          <w14:ligatures w14:val="standardContextual"/>
        </w:rPr>
        <w:t>którym mowa powyżej powinien być wystawiony nie wcześniej niż 6 miesięcy przed jego złożeniem.</w:t>
      </w:r>
    </w:p>
    <w:p w14:paraId="6ED006CD" w14:textId="35E48A20" w:rsidR="00D27EFE" w:rsidRPr="00CA4C89" w:rsidRDefault="005518A8" w:rsidP="005D7243">
      <w:pPr>
        <w:pStyle w:val="Akapitzlist"/>
        <w:numPr>
          <w:ilvl w:val="0"/>
          <w:numId w:val="7"/>
        </w:numPr>
        <w:spacing w:before="120" w:after="120" w:line="312" w:lineRule="auto"/>
        <w:rPr>
          <w:rFonts w:ascii="Arial" w:eastAsiaTheme="minorHAnsi" w:hAnsi="Arial" w:cstheme="minorBidi"/>
          <w:kern w:val="2"/>
          <w14:ligatures w14:val="standardContextual"/>
        </w:rPr>
      </w:pPr>
      <w:r w:rsidRPr="000E7BE4">
        <w:rPr>
          <w:rFonts w:ascii="Arial" w:eastAsiaTheme="minorHAnsi" w:hAnsi="Arial" w:cstheme="minorBidi"/>
          <w:kern w:val="2"/>
          <w14:ligatures w14:val="standardContextual"/>
        </w:rPr>
        <w:t>Jeżeli wykonawca ma siedzibę lub miejsce zamieszkania poza granicami Rzeczypospolitej Polskiej, zamiast</w:t>
      </w:r>
      <w:r w:rsidR="000E7BE4"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odpisu albo informacji z Krajowego Rejestru Sądowego lub z Centralnej Ewidencji i Informacji o Działalności</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 xml:space="preserve">Gospodarczej, o których mowa </w:t>
      </w:r>
      <w:r w:rsidR="0022217C" w:rsidRPr="000E7BE4">
        <w:rPr>
          <w:rFonts w:ascii="Arial" w:eastAsiaTheme="minorHAnsi" w:hAnsi="Arial" w:cstheme="minorBidi"/>
          <w:kern w:val="2"/>
          <w14:ligatures w14:val="standardContextual"/>
        </w:rPr>
        <w:t>w pkt XI.3.1) e) SWZ –</w:t>
      </w:r>
      <w:r w:rsidRPr="000E7BE4">
        <w:rPr>
          <w:rFonts w:ascii="Arial" w:eastAsiaTheme="minorHAnsi" w:hAnsi="Arial" w:cstheme="minorBidi"/>
          <w:kern w:val="2"/>
          <w14:ligatures w14:val="standardContextual"/>
        </w:rPr>
        <w:t>– składa dokument lub dokumenty wystawione w kraju, w którym</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wykonawca ma siedzibę lub miejsce zamieszkania, potwierdzające, że</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nie otwarto jego likwidacji, nie ogłoszono upadłości, jego aktywami nie zarządza likwidator lub sąd, nie zawarł</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układu z wierzycielami, jego działalność gospodarcza nie jest zawieszona ani nie znajduje się on w innej tego</w:t>
      </w:r>
      <w:r w:rsidR="0022217C" w:rsidRPr="000E7BE4">
        <w:rPr>
          <w:rFonts w:ascii="Arial" w:eastAsiaTheme="minorHAnsi" w:hAnsi="Arial" w:cstheme="minorBidi"/>
          <w:kern w:val="2"/>
          <w14:ligatures w14:val="standardContextual"/>
        </w:rPr>
        <w:t xml:space="preserve"> </w:t>
      </w:r>
      <w:r w:rsidRPr="000E7BE4">
        <w:rPr>
          <w:rFonts w:ascii="Arial" w:eastAsiaTheme="minorHAnsi" w:hAnsi="Arial" w:cstheme="minorBidi"/>
          <w:kern w:val="2"/>
          <w14:ligatures w14:val="standardContextual"/>
        </w:rPr>
        <w:t>rodzaju sytuacji wynikającej z podobnej procedury przewidzianej w przepisach miejsca wszczęcia tej procedury.</w:t>
      </w:r>
      <w:r w:rsidR="000E7BE4" w:rsidRPr="000E7BE4">
        <w:t xml:space="preserve"> </w:t>
      </w:r>
    </w:p>
    <w:p w14:paraId="781FF244" w14:textId="696C4637" w:rsidR="0022217C" w:rsidRPr="000E7BE4" w:rsidRDefault="000E7BE4" w:rsidP="00CA4C89">
      <w:pPr>
        <w:pStyle w:val="Akapitzlist"/>
        <w:numPr>
          <w:ilvl w:val="0"/>
          <w:numId w:val="7"/>
        </w:numPr>
        <w:spacing w:before="120" w:after="120" w:line="312" w:lineRule="auto"/>
        <w:rPr>
          <w:rFonts w:ascii="Arial" w:eastAsiaTheme="minorHAnsi" w:hAnsi="Arial" w:cstheme="minorBidi"/>
          <w:kern w:val="2"/>
          <w14:ligatures w14:val="standardContextual"/>
        </w:rPr>
      </w:pPr>
      <w:r w:rsidRPr="000E7BE4">
        <w:rPr>
          <w:rFonts w:ascii="Arial" w:eastAsiaTheme="minorHAnsi" w:hAnsi="Arial" w:cstheme="minorBidi"/>
          <w:kern w:val="2"/>
          <w14:ligatures w14:val="standardContextual"/>
        </w:rPr>
        <w:t>Dokumenty</w:t>
      </w:r>
      <w:r w:rsidR="00D27EFE">
        <w:rPr>
          <w:rFonts w:ascii="Arial" w:eastAsiaTheme="minorHAnsi" w:hAnsi="Arial" w:cstheme="minorBidi"/>
          <w:kern w:val="2"/>
          <w14:ligatures w14:val="standardContextual"/>
        </w:rPr>
        <w:t>, o których mowa w ust. 7</w:t>
      </w:r>
      <w:r w:rsidRPr="000E7BE4">
        <w:rPr>
          <w:rFonts w:ascii="Arial" w:eastAsiaTheme="minorHAnsi" w:hAnsi="Arial" w:cstheme="minorBidi"/>
          <w:kern w:val="2"/>
          <w14:ligatures w14:val="standardContextual"/>
        </w:rPr>
        <w:t xml:space="preserve">  powinny być wystawione nie wcześniej niż 3 miesiące przed ich złożeniem.</w:t>
      </w:r>
    </w:p>
    <w:p w14:paraId="1015FEC7" w14:textId="285F292D" w:rsidR="0022217C" w:rsidRPr="0022217C" w:rsidRDefault="0022217C" w:rsidP="0022217C">
      <w:pPr>
        <w:pStyle w:val="Akapitzlist"/>
        <w:numPr>
          <w:ilvl w:val="0"/>
          <w:numId w:val="7"/>
        </w:numPr>
        <w:spacing w:before="120" w:after="120" w:line="312" w:lineRule="auto"/>
        <w:rPr>
          <w:rFonts w:ascii="Arial" w:eastAsiaTheme="minorHAnsi" w:hAnsi="Arial" w:cstheme="minorBidi"/>
          <w:kern w:val="2"/>
          <w14:ligatures w14:val="standardContextual"/>
        </w:rPr>
      </w:pPr>
      <w:r w:rsidRPr="0022217C">
        <w:rPr>
          <w:rFonts w:ascii="Arial" w:eastAsiaTheme="minorHAnsi" w:hAnsi="Arial" w:cstheme="minorBidi"/>
          <w:kern w:val="2"/>
          <w14:ligatures w14:val="standardContextual"/>
        </w:rPr>
        <w:t>W przypadku wspólnego ubiegania się o zamówienie przez wykonawców, dokumenty i oświadczenia z pkt XI.3.1) SWZ składa każdy z wykonawców z osobna, zaś dokumenty z pkt XI.3.2) SWZ – ten z nich, którego dany dokument dotyczy.</w:t>
      </w:r>
    </w:p>
    <w:p w14:paraId="20DA0A59" w14:textId="1B93C0CC" w:rsidR="00F90503" w:rsidRDefault="0022217C" w:rsidP="00040A56">
      <w:pPr>
        <w:pStyle w:val="Akapitzlist"/>
        <w:numPr>
          <w:ilvl w:val="0"/>
          <w:numId w:val="7"/>
        </w:numPr>
        <w:spacing w:before="120" w:after="120" w:line="312" w:lineRule="auto"/>
        <w:rPr>
          <w:rFonts w:ascii="Arial" w:eastAsiaTheme="minorHAnsi" w:hAnsi="Arial" w:cstheme="minorBidi"/>
          <w:kern w:val="2"/>
          <w14:ligatures w14:val="standardContextual"/>
        </w:rPr>
      </w:pPr>
      <w:r>
        <w:rPr>
          <w:rFonts w:ascii="Arial" w:eastAsiaTheme="minorHAnsi" w:hAnsi="Arial" w:cstheme="minorBidi"/>
          <w:kern w:val="2"/>
          <w14:ligatures w14:val="standardContextual"/>
        </w:rPr>
        <w:t xml:space="preserve">W </w:t>
      </w:r>
      <w:r w:rsidR="0087665D" w:rsidRPr="00040A56">
        <w:rPr>
          <w:rFonts w:ascii="Arial" w:eastAsiaTheme="minorHAnsi" w:hAnsi="Arial" w:cstheme="minorBidi"/>
          <w:kern w:val="2"/>
          <w14:ligatures w14:val="standardContextual"/>
        </w:rPr>
        <w:t xml:space="preserve">przypadku, gdy wykonawca korzysta z podmiotu udostępniającego swoje zasoby na podstawie art. 118 ust. 1 </w:t>
      </w:r>
      <w:proofErr w:type="spellStart"/>
      <w:r w:rsidR="0087665D" w:rsidRPr="00040A56">
        <w:rPr>
          <w:rFonts w:ascii="Arial" w:eastAsiaTheme="minorHAnsi" w:hAnsi="Arial" w:cstheme="minorBidi"/>
          <w:kern w:val="2"/>
          <w14:ligatures w14:val="standardContextual"/>
        </w:rPr>
        <w:t>Pzp</w:t>
      </w:r>
      <w:proofErr w:type="spellEnd"/>
      <w:r w:rsidR="0087665D" w:rsidRPr="00040A56">
        <w:rPr>
          <w:rFonts w:ascii="Arial" w:eastAsiaTheme="minorHAnsi" w:hAnsi="Arial" w:cstheme="minorBidi"/>
          <w:kern w:val="2"/>
          <w14:ligatures w14:val="standardContextual"/>
        </w:rPr>
        <w:t xml:space="preserve"> wykonawca składa dokumenty i oświadczenia z pkt </w:t>
      </w:r>
      <w:r w:rsidR="00747348" w:rsidRPr="00040A56">
        <w:rPr>
          <w:rFonts w:ascii="Arial" w:eastAsiaTheme="minorHAnsi" w:hAnsi="Arial" w:cstheme="minorBidi"/>
          <w:kern w:val="2"/>
          <w14:ligatures w14:val="standardContextual"/>
        </w:rPr>
        <w:t>XI.3.1)</w:t>
      </w:r>
      <w:r w:rsidR="00747348" w:rsidRPr="00747348">
        <w:t xml:space="preserve"> </w:t>
      </w:r>
      <w:r w:rsidR="00747348" w:rsidRPr="00040A56">
        <w:rPr>
          <w:rFonts w:ascii="Arial" w:eastAsiaTheme="minorHAnsi" w:hAnsi="Arial" w:cstheme="minorBidi"/>
          <w:kern w:val="2"/>
          <w14:ligatures w14:val="standardContextual"/>
        </w:rPr>
        <w:t>SWZ</w:t>
      </w:r>
      <w:r w:rsidR="00040A56" w:rsidRPr="00040A56">
        <w:t xml:space="preserve"> </w:t>
      </w:r>
      <w:r w:rsidR="00040A56" w:rsidRPr="00040A56">
        <w:rPr>
          <w:rFonts w:ascii="Arial" w:eastAsiaTheme="minorHAnsi" w:hAnsi="Arial" w:cstheme="minorBidi"/>
          <w:kern w:val="2"/>
          <w14:ligatures w14:val="standardContextual"/>
        </w:rPr>
        <w:t xml:space="preserve">dotyczące tego podmiotu, za wyjątkiem oświadczenia w zakresie art. 108 ust. 1 pkt 5 </w:t>
      </w:r>
      <w:proofErr w:type="spellStart"/>
      <w:r w:rsidR="00040A56" w:rsidRPr="00040A56">
        <w:rPr>
          <w:rFonts w:ascii="Arial" w:eastAsiaTheme="minorHAnsi" w:hAnsi="Arial" w:cstheme="minorBidi"/>
          <w:kern w:val="2"/>
          <w14:ligatures w14:val="standardContextual"/>
        </w:rPr>
        <w:t>Pzp</w:t>
      </w:r>
      <w:proofErr w:type="spellEnd"/>
      <w:r w:rsidR="00040A56" w:rsidRPr="00040A56">
        <w:rPr>
          <w:rFonts w:ascii="Arial" w:eastAsiaTheme="minorHAnsi" w:hAnsi="Arial" w:cstheme="minorBidi"/>
          <w:kern w:val="2"/>
          <w14:ligatures w14:val="standardContextual"/>
        </w:rPr>
        <w:t xml:space="preserve"> o braku przynależności do tej samej grupy kapitałowej</w:t>
      </w:r>
      <w:r w:rsidR="00747348" w:rsidRPr="00040A56">
        <w:rPr>
          <w:rFonts w:ascii="Arial" w:eastAsiaTheme="minorHAnsi" w:hAnsi="Arial" w:cstheme="minorBidi"/>
          <w:kern w:val="2"/>
          <w14:ligatures w14:val="standardContextual"/>
        </w:rPr>
        <w:t>.</w:t>
      </w:r>
    </w:p>
    <w:p w14:paraId="5DAEB0E4" w14:textId="071EB8A4" w:rsidR="00DE77CC" w:rsidRPr="00C67DEB" w:rsidRDefault="00DE77CC" w:rsidP="00C67DEB">
      <w:pPr>
        <w:pStyle w:val="Akapitzlist"/>
        <w:numPr>
          <w:ilvl w:val="0"/>
          <w:numId w:val="7"/>
        </w:numPr>
        <w:spacing w:before="120" w:after="120" w:line="312" w:lineRule="auto"/>
        <w:rPr>
          <w:rFonts w:ascii="Arial" w:eastAsiaTheme="minorHAnsi" w:hAnsi="Arial" w:cstheme="minorBidi"/>
          <w:kern w:val="2"/>
          <w14:ligatures w14:val="standardContextual"/>
        </w:rPr>
      </w:pPr>
      <w:r w:rsidRPr="00C67DEB">
        <w:rPr>
          <w:rFonts w:ascii="Arial" w:eastAsiaTheme="minorHAnsi" w:hAnsi="Arial" w:cstheme="minorBidi"/>
          <w:kern w:val="2"/>
          <w14:ligatures w14:val="standardContextual"/>
        </w:rPr>
        <w:t xml:space="preserve">Podmiotowe środki dowodowe i przedmiotowe środki dowodowe muszą być złożone w postaci elektronicznej opatrzone kwalifikowanym podpisem elektronicznym, zgodnie z przepisami Rozporządzenia Prezesa Rady Ministrów z dnia 30 grudnia 2020 r. w sprawie sposobu sporządzenia i przekazywania informacji oraz wymagań technicznych dla dokumentów elektronicznych oraz środków komunikacji elektronicznej w postępowaniu o udzielenie zamówienia publicznego lub konkursu (Dz. U. z 2020 r., poz. 2452). </w:t>
      </w:r>
    </w:p>
    <w:p w14:paraId="0E7A33B7" w14:textId="77E1814D" w:rsidR="00BA766B" w:rsidRPr="00791FEA" w:rsidRDefault="00BA766B" w:rsidP="00791FEA">
      <w:pPr>
        <w:pStyle w:val="Akapitzlist"/>
        <w:spacing w:before="120" w:after="120" w:line="312" w:lineRule="auto"/>
        <w:rPr>
          <w:rFonts w:ascii="Arial" w:eastAsiaTheme="minorHAnsi" w:hAnsi="Arial" w:cstheme="minorBidi"/>
          <w:kern w:val="2"/>
          <w14:ligatures w14:val="standardContextual"/>
        </w:rPr>
      </w:pPr>
      <w:bookmarkStart w:id="10" w:name="_Hlk165967540"/>
    </w:p>
    <w:bookmarkEnd w:id="10"/>
    <w:p w14:paraId="0FBB7965" w14:textId="6CE10ADA" w:rsidR="00BA766B" w:rsidRPr="00D7300A" w:rsidRDefault="00BA766B" w:rsidP="00AA351A">
      <w:pPr>
        <w:pStyle w:val="Nagwek1"/>
        <w:spacing w:before="120" w:after="120" w:line="312" w:lineRule="auto"/>
        <w:rPr>
          <w:rFonts w:eastAsiaTheme="minorHAnsi" w:cstheme="minorBidi"/>
          <w:kern w:val="2"/>
          <w14:ligatures w14:val="standardContextual"/>
        </w:rPr>
      </w:pPr>
      <w:r w:rsidRPr="00BA766B">
        <w:lastRenderedPageBreak/>
        <w:t xml:space="preserve">Informacja o przedmiotowych środkach dowodowych </w:t>
      </w:r>
      <w:r w:rsidRPr="00D7300A">
        <w:rPr>
          <w:rFonts w:eastAsiaTheme="minorHAnsi" w:cstheme="minorBidi"/>
          <w:kern w:val="2"/>
          <w14:ligatures w14:val="standardContextual"/>
        </w:rPr>
        <w:t>Zamawiający nie wymaga złożenia przez Wykonawcę przedmiotowych środków dowodowych.</w:t>
      </w:r>
    </w:p>
    <w:p w14:paraId="262CD489" w14:textId="106A3C3E" w:rsidR="00BA766B" w:rsidRPr="00BA766B" w:rsidRDefault="00BA766B" w:rsidP="00834217">
      <w:pPr>
        <w:pStyle w:val="Nagwek1"/>
      </w:pPr>
      <w:r w:rsidRPr="00BA766B">
        <w:t xml:space="preserve">Informacja dla wykonawców wspólnie ubiegających się o udzielenie zamówienia (spółki cywilne/konsorcja) </w:t>
      </w:r>
    </w:p>
    <w:p w14:paraId="20E25DA2" w14:textId="5721EB79" w:rsidR="00BA766B" w:rsidRPr="00BA766B" w:rsidRDefault="00BA766B" w:rsidP="004525A2">
      <w:pPr>
        <w:numPr>
          <w:ilvl w:val="0"/>
          <w:numId w:val="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Wykonawcy mogą wspólnie ubiegać się o udzielenie zamówienia. W takim przypadku Wykonawcy ustanawiają pełnomocnika do reprezentowania ich w postępowaniu albo do reprezentowania i zawarcia umowy w sprawie zamówienia publicznego. Pełnomocnictwo powinno być załączone do oferty.</w:t>
      </w:r>
    </w:p>
    <w:p w14:paraId="272EC11E" w14:textId="4B53649C" w:rsidR="00BA766B" w:rsidRPr="00BA766B" w:rsidRDefault="00BA766B" w:rsidP="004525A2">
      <w:pPr>
        <w:numPr>
          <w:ilvl w:val="0"/>
          <w:numId w:val="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przypadku Wykonawców wspólnie ubiegających się o udzielenie zamówienia, oświadczenia, o których mowa w rozdziale X</w:t>
      </w:r>
      <w:r w:rsidR="00436255">
        <w:rPr>
          <w:rFonts w:ascii="Arial" w:eastAsiaTheme="minorHAnsi" w:hAnsi="Arial" w:cstheme="minorBidi"/>
          <w:kern w:val="2"/>
          <w:sz w:val="24"/>
          <w14:ligatures w14:val="standardContextual"/>
        </w:rPr>
        <w:t>I</w:t>
      </w:r>
      <w:r w:rsidRPr="00BA766B">
        <w:rPr>
          <w:rFonts w:ascii="Arial" w:eastAsiaTheme="minorHAnsi" w:hAnsi="Arial" w:cstheme="minorBidi"/>
          <w:kern w:val="2"/>
          <w:sz w:val="24"/>
          <w14:ligatures w14:val="standardContextual"/>
        </w:rPr>
        <w:t xml:space="preserve"> ust. 1 SWZ, składa każdy z Wykonawców. Oświadczenia te potwierdzają brak podstaw wykluczenia oraz spełnianie warunków w zakresie, w jakim każdy z Wykonawców wykazuje spełnienie warunków udziału w postępowaniu.</w:t>
      </w:r>
    </w:p>
    <w:p w14:paraId="47B37301" w14:textId="77777777" w:rsidR="00BA766B" w:rsidRPr="00BA766B" w:rsidRDefault="00BA766B" w:rsidP="004525A2">
      <w:pPr>
        <w:numPr>
          <w:ilvl w:val="0"/>
          <w:numId w:val="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 Podmiotowe środki dowodowe składa każdy z Wykonawców wspólnie ubiegających się o zamówienie.</w:t>
      </w:r>
    </w:p>
    <w:p w14:paraId="4A4FBA0D" w14:textId="12F4EC08" w:rsidR="00BA766B" w:rsidRPr="00BA766B" w:rsidRDefault="00BA766B" w:rsidP="00834217">
      <w:pPr>
        <w:pStyle w:val="Nagwek1"/>
        <w:rPr>
          <w:bCs/>
        </w:rPr>
      </w:pPr>
      <w:r w:rsidRPr="00BA766B">
        <w:t xml:space="preserve">Informacje o środkach komunikacji elektronicznej, przy użyciu których zamawiający będzie komunikował się z wykonawcami, oraz informacje </w:t>
      </w:r>
      <w:r w:rsidRPr="00BA766B">
        <w:rPr>
          <w:bCs/>
        </w:rPr>
        <w:t xml:space="preserve">o wymaganiach technicznych i organizacyjnych sporządzania, wysyłania i odbierania korespondencji elektronicznej </w:t>
      </w:r>
    </w:p>
    <w:p w14:paraId="6FA16E38" w14:textId="0B98BA9D" w:rsidR="00BA766B" w:rsidRPr="00C66000" w:rsidRDefault="00BA766B" w:rsidP="004525A2">
      <w:pPr>
        <w:numPr>
          <w:ilvl w:val="0"/>
          <w:numId w:val="10"/>
        </w:numPr>
        <w:spacing w:before="120" w:after="120" w:line="312" w:lineRule="auto"/>
        <w:contextualSpacing/>
        <w:rPr>
          <w:rFonts w:ascii="Arial" w:eastAsiaTheme="minorHAnsi" w:hAnsi="Arial" w:cstheme="minorBidi"/>
          <w:color w:val="FF0000"/>
          <w:kern w:val="2"/>
          <w:sz w:val="24"/>
          <w14:ligatures w14:val="standardContextual"/>
        </w:rPr>
      </w:pPr>
      <w:r w:rsidRPr="00BA766B">
        <w:rPr>
          <w:rFonts w:ascii="Arial" w:eastAsiaTheme="minorHAnsi" w:hAnsi="Arial" w:cstheme="minorBidi"/>
          <w:kern w:val="2"/>
          <w:sz w:val="24"/>
          <w14:ligatures w14:val="standardContextual"/>
        </w:rPr>
        <w:t xml:space="preserve">Postępowanie prowadzone jest w języku polskim za pośrednictwem platformazakupowa.pl pod adresem: </w:t>
      </w:r>
      <w:r w:rsidR="00C66000" w:rsidRPr="00C66000">
        <w:rPr>
          <w:rFonts w:ascii="Arial" w:eastAsiaTheme="minorHAnsi" w:hAnsi="Arial" w:cstheme="minorBidi"/>
          <w:color w:val="FF0000"/>
          <w:kern w:val="2"/>
          <w:sz w:val="24"/>
          <w14:ligatures w14:val="standardContextual"/>
        </w:rPr>
        <w:t>https://platformazakupowa.pl/transakcja/975307</w:t>
      </w:r>
    </w:p>
    <w:p w14:paraId="1F0E50F5" w14:textId="77777777" w:rsidR="00BA766B" w:rsidRPr="00BA766B" w:rsidRDefault="00BA766B" w:rsidP="004525A2">
      <w:pPr>
        <w:numPr>
          <w:ilvl w:val="0"/>
          <w:numId w:val="1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 postępowaniu o udzielenie zamówienia komunikacja między Zamawiającym a Wykonawcami odbywa się przy użyciu środków komunikacji elektronicznej za pośrednictwem platformy zakupowej dostępnej pod adresem </w:t>
      </w:r>
      <w:hyperlink r:id="rId8" w:history="1">
        <w:r w:rsidRPr="00BA766B">
          <w:rPr>
            <w:rFonts w:ascii="Arial" w:eastAsiaTheme="minorHAnsi" w:hAnsi="Arial" w:cstheme="minorBidi"/>
            <w:color w:val="0563C1" w:themeColor="hyperlink"/>
            <w:kern w:val="2"/>
            <w:sz w:val="24"/>
            <w:u w:val="single"/>
            <w14:ligatures w14:val="standardContextual"/>
          </w:rPr>
          <w:t>https://platformazakupowa.pl/pn/rcpslodz</w:t>
        </w:r>
      </w:hyperlink>
      <w:r w:rsidRPr="00BA766B">
        <w:rPr>
          <w:rFonts w:ascii="Arial" w:eastAsiaTheme="minorHAnsi" w:hAnsi="Arial" w:cstheme="minorBidi"/>
          <w:kern w:val="2"/>
          <w:sz w:val="24"/>
          <w14:ligatures w14:val="standardContextual"/>
        </w:rPr>
        <w:t>.</w:t>
      </w:r>
    </w:p>
    <w:p w14:paraId="03448F2A" w14:textId="77777777" w:rsidR="00BA766B" w:rsidRPr="00BA766B" w:rsidRDefault="00BA766B" w:rsidP="004525A2">
      <w:pPr>
        <w:numPr>
          <w:ilvl w:val="0"/>
          <w:numId w:val="1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834EEA9" w14:textId="77777777" w:rsidR="00BA766B" w:rsidRPr="00BA766B" w:rsidRDefault="00BA766B" w:rsidP="004525A2">
      <w:pPr>
        <w:numPr>
          <w:ilvl w:val="0"/>
          <w:numId w:val="1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21B4B047" w14:textId="77777777" w:rsidR="00BA766B" w:rsidRPr="00BA766B" w:rsidRDefault="00BA766B" w:rsidP="004525A2">
      <w:pPr>
        <w:numPr>
          <w:ilvl w:val="0"/>
          <w:numId w:val="1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Wykonawca jako podmiot profesjonalny ma obowiązek sprawdzania komunikatów i wiadomości bezpośrednio na platformazakupowa.pl przesłanych przez zamawiającego, gdyż system powiadomień może ulec awarii lub powiadomienie może trafić do folderu SPAM.</w:t>
      </w:r>
    </w:p>
    <w:p w14:paraId="2BDB46F8" w14:textId="77777777" w:rsidR="00BA766B" w:rsidRPr="00BA766B" w:rsidRDefault="00BA766B" w:rsidP="004525A2">
      <w:pPr>
        <w:numPr>
          <w:ilvl w:val="0"/>
          <w:numId w:val="1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163E7442"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stały dostęp do sieci Internet o gwarantowanej przepustowości nie mniejszej niż 512 </w:t>
      </w:r>
      <w:proofErr w:type="spellStart"/>
      <w:r w:rsidRPr="00BA766B">
        <w:rPr>
          <w:rFonts w:ascii="Arial" w:eastAsiaTheme="minorHAnsi" w:hAnsi="Arial" w:cstheme="minorBidi"/>
          <w:kern w:val="2"/>
          <w:sz w:val="24"/>
          <w14:ligatures w14:val="standardContextual"/>
        </w:rPr>
        <w:t>kb</w:t>
      </w:r>
      <w:proofErr w:type="spellEnd"/>
      <w:r w:rsidRPr="00BA766B">
        <w:rPr>
          <w:rFonts w:ascii="Arial" w:eastAsiaTheme="minorHAnsi" w:hAnsi="Arial" w:cstheme="minorBidi"/>
          <w:kern w:val="2"/>
          <w:sz w:val="24"/>
          <w14:ligatures w14:val="standardContextual"/>
        </w:rPr>
        <w:t>/s,</w:t>
      </w:r>
    </w:p>
    <w:p w14:paraId="74FECB7C"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komputer klasy PC lub MAC o następującej konfiguracji: pamięć min. 2 GB Ram, procesor Intel IV 2 GHZ lub jego nowsza wersja, jeden z systemów operacyjnych - MS Windows 7, Mac Os x 10 4, Linux, lub ich nowsze wersje,</w:t>
      </w:r>
    </w:p>
    <w:p w14:paraId="6DD14722"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zainstalowana dowolna, inna przeglądarka internetowa niż Internet Explorer,</w:t>
      </w:r>
    </w:p>
    <w:p w14:paraId="10A2E38F"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włączona obsługa JavaScript,</w:t>
      </w:r>
    </w:p>
    <w:p w14:paraId="54009055"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zainstalowany program Adobe </w:t>
      </w:r>
      <w:proofErr w:type="spellStart"/>
      <w:r w:rsidRPr="00BA766B">
        <w:rPr>
          <w:rFonts w:ascii="Arial" w:eastAsiaTheme="minorHAnsi" w:hAnsi="Arial" w:cstheme="minorBidi"/>
          <w:kern w:val="2"/>
          <w:sz w:val="24"/>
          <w14:ligatures w14:val="standardContextual"/>
        </w:rPr>
        <w:t>Acrobat</w:t>
      </w:r>
      <w:proofErr w:type="spellEnd"/>
      <w:r w:rsidRPr="00BA766B">
        <w:rPr>
          <w:rFonts w:ascii="Arial" w:eastAsiaTheme="minorHAnsi" w:hAnsi="Arial" w:cstheme="minorBidi"/>
          <w:kern w:val="2"/>
          <w:sz w:val="24"/>
          <w14:ligatures w14:val="standardContextual"/>
        </w:rPr>
        <w:t xml:space="preserve"> Reader lub inny obsługujący format plików .pdf,</w:t>
      </w:r>
    </w:p>
    <w:p w14:paraId="34ADED3D"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Szyfrowanie na platformazakupowa.pl odbywa się za pomocą protokołu TLS 1.3.</w:t>
      </w:r>
    </w:p>
    <w:p w14:paraId="0F730744" w14:textId="77777777" w:rsidR="00BA766B" w:rsidRPr="00BA766B" w:rsidRDefault="00BA766B" w:rsidP="004525A2">
      <w:pPr>
        <w:numPr>
          <w:ilvl w:val="0"/>
          <w:numId w:val="1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Oznaczenie czasu odbioru danych przez platformę zakupową stanowi datę oraz dokładny czas (</w:t>
      </w:r>
      <w:proofErr w:type="spellStart"/>
      <w:r w:rsidRPr="00BA766B">
        <w:rPr>
          <w:rFonts w:ascii="Arial" w:eastAsiaTheme="minorHAnsi" w:hAnsi="Arial" w:cstheme="minorBidi"/>
          <w:kern w:val="2"/>
          <w:sz w:val="24"/>
          <w14:ligatures w14:val="standardContextual"/>
        </w:rPr>
        <w:t>hh:mm:ss</w:t>
      </w:r>
      <w:proofErr w:type="spellEnd"/>
      <w:r w:rsidRPr="00BA766B">
        <w:rPr>
          <w:rFonts w:ascii="Arial" w:eastAsiaTheme="minorHAnsi" w:hAnsi="Arial" w:cstheme="minorBidi"/>
          <w:kern w:val="2"/>
          <w:sz w:val="24"/>
          <w14:ligatures w14:val="standardContextual"/>
        </w:rPr>
        <w:t>) generowany wg. czasu lokalnego serwera synchronizowanego z zegarem Głównego Urzędu Miar.</w:t>
      </w:r>
    </w:p>
    <w:p w14:paraId="4AEA87D4" w14:textId="1C5255AB" w:rsidR="00BA766B" w:rsidRPr="00E22DA8" w:rsidRDefault="00BA766B" w:rsidP="00E22DA8">
      <w:pPr>
        <w:pStyle w:val="Akapitzlist"/>
        <w:numPr>
          <w:ilvl w:val="0"/>
          <w:numId w:val="10"/>
        </w:numPr>
        <w:spacing w:before="120" w:after="120" w:line="312" w:lineRule="auto"/>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Wykonawca, przystępując do niniejszego postępowania o udzielenie zamówienia publicznego:</w:t>
      </w:r>
    </w:p>
    <w:p w14:paraId="2269BED6" w14:textId="77777777" w:rsidR="00BA766B" w:rsidRPr="00BA766B" w:rsidRDefault="00BA766B" w:rsidP="004525A2">
      <w:pPr>
        <w:numPr>
          <w:ilvl w:val="0"/>
          <w:numId w:val="1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akceptuje warunki korzystania z platformazakupowa.pl określone w  Regulaminie zamieszczonym na stronie internetowej pod linkiem  w  zakładce „Regulamin" oraz uznaje go za wiążący,</w:t>
      </w:r>
    </w:p>
    <w:p w14:paraId="4DCAE405" w14:textId="77777777" w:rsidR="00BA766B" w:rsidRPr="00BA766B" w:rsidRDefault="00BA766B" w:rsidP="004525A2">
      <w:pPr>
        <w:numPr>
          <w:ilvl w:val="0"/>
          <w:numId w:val="1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zapoznał i stosuje się do Instrukcji składania ofert dostępnej pod linkiem https://platformazakupowa.pl/strona/45-instrukcje</w:t>
      </w:r>
    </w:p>
    <w:p w14:paraId="4B640D66" w14:textId="6CB7B895" w:rsidR="00AF199A" w:rsidRPr="00E22DA8" w:rsidRDefault="00BA766B" w:rsidP="00E22DA8">
      <w:pPr>
        <w:pStyle w:val="Akapitzlist"/>
        <w:numPr>
          <w:ilvl w:val="0"/>
          <w:numId w:val="15"/>
        </w:numPr>
        <w:spacing w:before="120" w:after="120" w:line="312"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3EFE77A" w14:textId="5F31109B" w:rsidR="00AF199A" w:rsidRPr="00E22DA8" w:rsidRDefault="00BA766B" w:rsidP="00E22DA8">
      <w:pPr>
        <w:pStyle w:val="Akapitzlist"/>
        <w:numPr>
          <w:ilvl w:val="0"/>
          <w:numId w:val="15"/>
        </w:numPr>
        <w:spacing w:before="120" w:after="120" w:line="312"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lastRenderedPageBreak/>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9" w:history="1">
        <w:r w:rsidRPr="00E22DA8">
          <w:rPr>
            <w:rFonts w:ascii="Arial" w:eastAsiaTheme="minorHAnsi" w:hAnsi="Arial" w:cstheme="minorBidi"/>
            <w:color w:val="0563C1" w:themeColor="hyperlink"/>
            <w:kern w:val="2"/>
            <w:u w:val="single"/>
            <w14:ligatures w14:val="standardContextual"/>
          </w:rPr>
          <w:t>https://platformazakupowa.pl/strona/45-instrukcje</w:t>
        </w:r>
      </w:hyperlink>
    </w:p>
    <w:p w14:paraId="3065CA90" w14:textId="4BF6B77E" w:rsidR="00AF199A" w:rsidRPr="00940C22" w:rsidRDefault="00BA766B" w:rsidP="00DE660F">
      <w:pPr>
        <w:pStyle w:val="Akapitzlist"/>
        <w:numPr>
          <w:ilvl w:val="0"/>
          <w:numId w:val="15"/>
        </w:numPr>
        <w:spacing w:before="120" w:after="120" w:line="312"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 xml:space="preserve">Formaty plików wykorzystywanych przez wykonawców powinny być zgodne z  </w:t>
      </w:r>
      <w:r w:rsidR="00940C22">
        <w:rPr>
          <w:rFonts w:ascii="Arial" w:eastAsiaTheme="minorHAnsi" w:hAnsi="Arial" w:cstheme="minorBidi"/>
          <w:kern w:val="2"/>
          <w14:ligatures w14:val="standardContextual"/>
        </w:rPr>
        <w:t xml:space="preserve">Rozporządzeniem Rady Ministrów </w:t>
      </w:r>
      <w:r w:rsidR="00940C22" w:rsidRPr="00940C22">
        <w:rPr>
          <w:rFonts w:ascii="Arial" w:eastAsiaTheme="minorHAnsi" w:hAnsi="Arial" w:cstheme="minorBidi"/>
          <w:kern w:val="2"/>
          <w14:ligatures w14:val="standardContextual"/>
        </w:rPr>
        <w:t>z dnia 21 maja 2024 r.</w:t>
      </w:r>
      <w:r w:rsidR="00940C22">
        <w:rPr>
          <w:rFonts w:ascii="Arial" w:eastAsiaTheme="minorHAnsi" w:hAnsi="Arial" w:cstheme="minorBidi"/>
          <w:kern w:val="2"/>
          <w14:ligatures w14:val="standardContextual"/>
        </w:rPr>
        <w:t xml:space="preserve"> </w:t>
      </w:r>
      <w:r w:rsidR="00940C22" w:rsidRPr="00940C22">
        <w:rPr>
          <w:rFonts w:ascii="Arial" w:eastAsiaTheme="minorHAnsi" w:hAnsi="Arial" w:cstheme="minorBidi"/>
          <w:kern w:val="2"/>
          <w14:ligatures w14:val="standardContextual"/>
        </w:rPr>
        <w:t>w sprawie Krajowych Ram Interoperacyjności, minimalnych wymagań dla rejestrów publicznych i wymiany informacji w postaci elektronicznej oraz minimalnych wymagań dla systemów teleinformatycznych</w:t>
      </w:r>
      <w:r w:rsidRPr="00940C22">
        <w:rPr>
          <w:rFonts w:ascii="Arial" w:eastAsiaTheme="minorHAnsi" w:hAnsi="Arial" w:cstheme="minorBidi"/>
          <w:kern w:val="2"/>
          <w14:ligatures w14:val="standardContextual"/>
        </w:rPr>
        <w:t>.</w:t>
      </w:r>
    </w:p>
    <w:p w14:paraId="53305184" w14:textId="3BD3F0F0" w:rsidR="00AF199A" w:rsidRPr="00E22DA8" w:rsidRDefault="00BA766B" w:rsidP="00E22DA8">
      <w:pPr>
        <w:pStyle w:val="Akapitzlist"/>
        <w:numPr>
          <w:ilvl w:val="0"/>
          <w:numId w:val="15"/>
        </w:numPr>
        <w:spacing w:before="120" w:after="120" w:line="312"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Zamawiający rekomenduje wykorzystanie formatów: .pdf .</w:t>
      </w:r>
      <w:proofErr w:type="spellStart"/>
      <w:r w:rsidRPr="00E22DA8">
        <w:rPr>
          <w:rFonts w:ascii="Arial" w:eastAsiaTheme="minorHAnsi" w:hAnsi="Arial" w:cstheme="minorBidi"/>
          <w:kern w:val="2"/>
          <w14:ligatures w14:val="standardContextual"/>
        </w:rPr>
        <w:t>doc</w:t>
      </w:r>
      <w:proofErr w:type="spellEnd"/>
      <w:r w:rsidRPr="00E22DA8">
        <w:rPr>
          <w:rFonts w:ascii="Arial" w:eastAsiaTheme="minorHAnsi" w:hAnsi="Arial" w:cstheme="minorBidi"/>
          <w:kern w:val="2"/>
          <w14:ligatures w14:val="standardContextual"/>
        </w:rPr>
        <w:t xml:space="preserve"> .xls .jpg (.</w:t>
      </w:r>
      <w:proofErr w:type="spellStart"/>
      <w:r w:rsidRPr="00E22DA8">
        <w:rPr>
          <w:rFonts w:ascii="Arial" w:eastAsiaTheme="minorHAnsi" w:hAnsi="Arial" w:cstheme="minorBidi"/>
          <w:kern w:val="2"/>
          <w14:ligatures w14:val="standardContextual"/>
        </w:rPr>
        <w:t>jpeg</w:t>
      </w:r>
      <w:proofErr w:type="spellEnd"/>
      <w:r w:rsidRPr="00E22DA8">
        <w:rPr>
          <w:rFonts w:ascii="Arial" w:eastAsiaTheme="minorHAnsi" w:hAnsi="Arial" w:cstheme="minorBidi"/>
          <w:kern w:val="2"/>
          <w14:ligatures w14:val="standardContextual"/>
        </w:rPr>
        <w:t>) ze szczególnym wskazaniem na .pdf</w:t>
      </w:r>
    </w:p>
    <w:p w14:paraId="43A299C0" w14:textId="77777777" w:rsidR="00BA766B" w:rsidRPr="00E22DA8" w:rsidRDefault="00BA766B" w:rsidP="00E22DA8">
      <w:pPr>
        <w:pStyle w:val="Akapitzlist"/>
        <w:numPr>
          <w:ilvl w:val="0"/>
          <w:numId w:val="15"/>
        </w:numPr>
        <w:spacing w:before="120" w:after="120" w:line="312"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W celu ewentualnej kompresji danych Zamawiający rekomenduje wykorzystanie jednego z formatów:</w:t>
      </w:r>
    </w:p>
    <w:p w14:paraId="4FF13DBB" w14:textId="77777777" w:rsidR="00BA766B" w:rsidRPr="00BA766B" w:rsidRDefault="00BA766B" w:rsidP="00BA766B">
      <w:pPr>
        <w:spacing w:before="120" w:after="120" w:line="312" w:lineRule="auto"/>
        <w:ind w:left="709"/>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.zip </w:t>
      </w:r>
    </w:p>
    <w:p w14:paraId="74DA06BF" w14:textId="77777777" w:rsidR="00BA766B" w:rsidRPr="00BA766B" w:rsidRDefault="00BA766B" w:rsidP="00BA766B">
      <w:pPr>
        <w:spacing w:before="120" w:after="120" w:line="312" w:lineRule="auto"/>
        <w:ind w:left="709"/>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.7Z</w:t>
      </w:r>
    </w:p>
    <w:p w14:paraId="6B41C917" w14:textId="4C3A48B6" w:rsidR="00BA766B" w:rsidRDefault="00BA766B" w:rsidP="00E22DA8">
      <w:pPr>
        <w:pStyle w:val="Akapitzlist"/>
        <w:numPr>
          <w:ilvl w:val="0"/>
          <w:numId w:val="15"/>
        </w:numPr>
        <w:spacing w:before="120" w:after="120" w:line="312" w:lineRule="auto"/>
        <w:ind w:left="426" w:hanging="426"/>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W korespondencji kierowanej do Zamawiającego Wykonawca winien posługiwać się numerem sprawy określonym w SWZ.</w:t>
      </w:r>
    </w:p>
    <w:p w14:paraId="5FD53490" w14:textId="60721CBA" w:rsidR="002E16C1" w:rsidRPr="00791FEA" w:rsidRDefault="002E16C1" w:rsidP="00791FEA">
      <w:pPr>
        <w:pStyle w:val="Nagwek1"/>
        <w:rPr>
          <w:rFonts w:eastAsiaTheme="minorHAnsi"/>
          <w:b w:val="0"/>
        </w:rPr>
      </w:pPr>
      <w:r w:rsidRPr="00791FEA">
        <w:rPr>
          <w:rFonts w:eastAsiaTheme="minorHAnsi"/>
        </w:rPr>
        <w:t xml:space="preserve">Informacje o sposobie komunikowania się zamawiającego z wykonawcami w inny sposób niż przy użyciu środków komunikacji elektronicznej, w tym w przypadku zaistnienia jednej z sytuacji określonych w art. 65 ust. 1, art. 66 i art. 69 </w:t>
      </w:r>
      <w:proofErr w:type="spellStart"/>
      <w:r w:rsidRPr="00791FEA">
        <w:rPr>
          <w:rFonts w:eastAsiaTheme="minorHAnsi"/>
        </w:rPr>
        <w:t>Pzp</w:t>
      </w:r>
      <w:proofErr w:type="spellEnd"/>
      <w:r w:rsidR="00DA7942" w:rsidRPr="00DA7942">
        <w:t xml:space="preserve"> </w:t>
      </w:r>
      <w:r w:rsidR="00DA7942" w:rsidRPr="00DA7942">
        <w:rPr>
          <w:rFonts w:eastAsiaTheme="minorHAnsi"/>
        </w:rPr>
        <w:t>dla</w:t>
      </w:r>
    </w:p>
    <w:p w14:paraId="114E66AF" w14:textId="77777777" w:rsidR="002E16C1" w:rsidRPr="00791FEA" w:rsidRDefault="002E16C1" w:rsidP="002E16C1">
      <w:pPr>
        <w:spacing w:before="120" w:after="120" w:line="312" w:lineRule="auto"/>
        <w:rPr>
          <w:rFonts w:ascii="Arial" w:eastAsiaTheme="minorHAnsi" w:hAnsi="Arial" w:cstheme="minorBidi"/>
          <w:kern w:val="2"/>
          <w:sz w:val="24"/>
          <w:szCs w:val="24"/>
          <w14:ligatures w14:val="standardContextual"/>
        </w:rPr>
      </w:pPr>
      <w:r w:rsidRPr="00791FEA">
        <w:rPr>
          <w:rFonts w:ascii="Arial" w:eastAsiaTheme="minorHAnsi" w:hAnsi="Arial" w:cstheme="minorBidi"/>
          <w:kern w:val="2"/>
          <w:sz w:val="24"/>
          <w:szCs w:val="24"/>
          <w14:ligatures w14:val="standardContextual"/>
        </w:rPr>
        <w:t>Nie dotyczy</w:t>
      </w:r>
    </w:p>
    <w:p w14:paraId="55CC735C" w14:textId="14C4E5F0" w:rsidR="00BA766B" w:rsidRPr="00BA766B" w:rsidRDefault="00BA766B" w:rsidP="00834217">
      <w:pPr>
        <w:pStyle w:val="Nagwek1"/>
      </w:pPr>
      <w:r w:rsidRPr="00BA766B">
        <w:t xml:space="preserve">Wskazanie osób uprawnionych do komunikowania się z wykonawcami </w:t>
      </w:r>
    </w:p>
    <w:p w14:paraId="1F7281F1"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Zamawiający wyznacza następujące osoby do kontaktu z Wykonawcami: </w:t>
      </w:r>
    </w:p>
    <w:p w14:paraId="06EFB526"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sprawach merytorycznych:</w:t>
      </w:r>
    </w:p>
    <w:p w14:paraId="350527EE" w14:textId="46F1064F" w:rsidR="00BA766B" w:rsidRPr="00BA766B" w:rsidRDefault="00B20BCA" w:rsidP="00BA766B">
      <w:pPr>
        <w:spacing w:before="120" w:after="120" w:line="312" w:lineRule="auto"/>
        <w:rPr>
          <w:rFonts w:ascii="Arial" w:eastAsiaTheme="minorHAnsi" w:hAnsi="Arial" w:cstheme="minorBidi"/>
          <w:kern w:val="2"/>
          <w:sz w:val="24"/>
          <w14:ligatures w14:val="standardContextual"/>
        </w:rPr>
      </w:pPr>
      <w:r>
        <w:rPr>
          <w:rFonts w:ascii="Arial" w:eastAsiaTheme="minorHAnsi" w:hAnsi="Arial" w:cstheme="minorBidi"/>
          <w:kern w:val="2"/>
          <w:sz w:val="24"/>
          <w14:ligatures w14:val="standardContextual"/>
        </w:rPr>
        <w:t>Anna Mostowska</w:t>
      </w:r>
    </w:p>
    <w:p w14:paraId="21D9A6FC" w14:textId="3C5540C3"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nr tel. 42 203-48-2</w:t>
      </w:r>
      <w:r w:rsidR="00B20BCA">
        <w:rPr>
          <w:rFonts w:ascii="Arial" w:eastAsiaTheme="minorHAnsi" w:hAnsi="Arial" w:cstheme="minorBidi"/>
          <w:kern w:val="2"/>
          <w:sz w:val="24"/>
          <w14:ligatures w14:val="standardContextual"/>
        </w:rPr>
        <w:t>9</w:t>
      </w:r>
    </w:p>
    <w:p w14:paraId="35E7DD00"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sprawach formalnych:</w:t>
      </w:r>
    </w:p>
    <w:p w14:paraId="1B161F78" w14:textId="7EF11951" w:rsidR="00BA766B" w:rsidRPr="00BA766B" w:rsidRDefault="00515AAE" w:rsidP="00BA766B">
      <w:pPr>
        <w:spacing w:before="120" w:after="120" w:line="312" w:lineRule="auto"/>
        <w:rPr>
          <w:rFonts w:ascii="Arial" w:eastAsiaTheme="minorHAnsi" w:hAnsi="Arial" w:cstheme="minorBidi"/>
          <w:kern w:val="2"/>
          <w:sz w:val="24"/>
          <w14:ligatures w14:val="standardContextual"/>
        </w:rPr>
      </w:pPr>
      <w:r>
        <w:rPr>
          <w:rFonts w:ascii="Arial" w:eastAsiaTheme="minorHAnsi" w:hAnsi="Arial" w:cstheme="minorBidi"/>
          <w:kern w:val="2"/>
          <w:sz w:val="24"/>
          <w14:ligatures w14:val="standardContextual"/>
        </w:rPr>
        <w:t>Justyna Wasilewska</w:t>
      </w:r>
      <w:r w:rsidR="00BA766B" w:rsidRPr="00BA766B">
        <w:rPr>
          <w:rFonts w:ascii="Arial" w:eastAsiaTheme="minorHAnsi" w:hAnsi="Arial" w:cstheme="minorBidi"/>
          <w:kern w:val="2"/>
          <w:sz w:val="24"/>
          <w14:ligatures w14:val="standardContextual"/>
        </w:rPr>
        <w:t>,</w:t>
      </w:r>
    </w:p>
    <w:p w14:paraId="3AC20999"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nr tel. 42 203-48-35</w:t>
      </w:r>
    </w:p>
    <w:p w14:paraId="40F7059A" w14:textId="1C3ED054" w:rsidR="00BA766B" w:rsidRPr="00BA766B" w:rsidRDefault="00BA766B" w:rsidP="00834217">
      <w:pPr>
        <w:pStyle w:val="Nagwek1"/>
      </w:pPr>
      <w:r w:rsidRPr="00BA766B">
        <w:lastRenderedPageBreak/>
        <w:t xml:space="preserve">Termin związania ofertą </w:t>
      </w:r>
    </w:p>
    <w:p w14:paraId="5F9EC8AC" w14:textId="1081D9A8" w:rsidR="00BA766B" w:rsidRPr="00BA766B" w:rsidRDefault="00BA766B" w:rsidP="004525A2">
      <w:pPr>
        <w:numPr>
          <w:ilvl w:val="0"/>
          <w:numId w:val="1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Wykonawca jest związany ofertą od dnia upływu terminu składania ofert do dnia</w:t>
      </w:r>
      <w:r w:rsidR="00D04395">
        <w:rPr>
          <w:rFonts w:ascii="Arial" w:eastAsiaTheme="minorHAnsi" w:hAnsi="Arial" w:cstheme="minorBidi"/>
          <w:kern w:val="2"/>
          <w:sz w:val="24"/>
          <w14:ligatures w14:val="standardContextual"/>
        </w:rPr>
        <w:t xml:space="preserve"> </w:t>
      </w:r>
      <w:r w:rsidR="00D04395">
        <w:rPr>
          <w:rFonts w:ascii="Arial" w:eastAsiaTheme="minorHAnsi" w:hAnsi="Arial" w:cstheme="minorBidi"/>
          <w:b/>
          <w:bCs/>
          <w:kern w:val="2"/>
          <w:sz w:val="24"/>
          <w14:ligatures w14:val="standardContextual"/>
        </w:rPr>
        <w:t>11.01.</w:t>
      </w:r>
      <w:r w:rsidRPr="00BA766B">
        <w:rPr>
          <w:rFonts w:ascii="Arial" w:eastAsiaTheme="minorHAnsi" w:hAnsi="Arial" w:cstheme="minorBidi"/>
          <w:b/>
          <w:bCs/>
          <w:kern w:val="2"/>
          <w:sz w:val="24"/>
          <w14:ligatures w14:val="standardContextual"/>
        </w:rPr>
        <w:t>202</w:t>
      </w:r>
      <w:r w:rsidR="00D04395">
        <w:rPr>
          <w:rFonts w:ascii="Arial" w:eastAsiaTheme="minorHAnsi" w:hAnsi="Arial" w:cstheme="minorBidi"/>
          <w:b/>
          <w:bCs/>
          <w:kern w:val="2"/>
          <w:sz w:val="24"/>
          <w14:ligatures w14:val="standardContextual"/>
        </w:rPr>
        <w:t>5</w:t>
      </w:r>
      <w:r w:rsidRPr="00BA766B">
        <w:rPr>
          <w:rFonts w:ascii="Arial" w:eastAsiaTheme="minorHAnsi" w:hAnsi="Arial" w:cstheme="minorBidi"/>
          <w:b/>
          <w:bCs/>
          <w:kern w:val="2"/>
          <w:sz w:val="24"/>
          <w14:ligatures w14:val="standardContextual"/>
        </w:rPr>
        <w:t xml:space="preserve"> r.,</w:t>
      </w:r>
      <w:r w:rsidRPr="00BA766B">
        <w:rPr>
          <w:rFonts w:ascii="Arial" w:eastAsiaTheme="minorHAnsi" w:hAnsi="Arial" w:cstheme="minorBidi"/>
          <w:kern w:val="2"/>
          <w:sz w:val="24"/>
          <w14:ligatures w14:val="standardContextual"/>
        </w:rPr>
        <w:t xml:space="preserve"> przy czym pierwszym dniem terminu związania ofertą jest dzień, w którym upływa termin składania ofert. </w:t>
      </w:r>
    </w:p>
    <w:p w14:paraId="6985659E" w14:textId="77777777" w:rsidR="00BA766B" w:rsidRPr="00BA766B" w:rsidRDefault="00BA766B" w:rsidP="004525A2">
      <w:pPr>
        <w:numPr>
          <w:ilvl w:val="0"/>
          <w:numId w:val="1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3D985742" w14:textId="77777777" w:rsidR="00BA766B" w:rsidRPr="00BA766B" w:rsidRDefault="00BA766B" w:rsidP="004525A2">
      <w:pPr>
        <w:numPr>
          <w:ilvl w:val="0"/>
          <w:numId w:val="1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Przedłużenie terminu związania ofertą, o którym mowa w ust. 2, wymaga złożenia przez Wykonawcę pisemnego oświadczenia o wyrażeniu zgody na przedłużenie terminu związania ofertą.</w:t>
      </w:r>
    </w:p>
    <w:p w14:paraId="1858584B" w14:textId="026533C3" w:rsidR="00BA766B" w:rsidRPr="00BA766B" w:rsidRDefault="00BA766B" w:rsidP="00834217">
      <w:pPr>
        <w:pStyle w:val="Nagwek1"/>
      </w:pPr>
      <w:r w:rsidRPr="00BA766B">
        <w:t xml:space="preserve">Opis sposobu przygotowania oferty </w:t>
      </w:r>
    </w:p>
    <w:p w14:paraId="103FFC82" w14:textId="77777777" w:rsidR="00BA766B" w:rsidRPr="00BA766B" w:rsidRDefault="00BA766B" w:rsidP="004525A2">
      <w:pPr>
        <w:numPr>
          <w:ilvl w:val="0"/>
          <w:numId w:val="1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Oferta musi być sporządzona w języku polskim i opatrzona kwalifikowanym podpisem elektronicznym. </w:t>
      </w:r>
    </w:p>
    <w:p w14:paraId="01C6B0BE" w14:textId="77777777" w:rsidR="00BA766B" w:rsidRPr="00BA766B" w:rsidRDefault="00BA766B" w:rsidP="004525A2">
      <w:pPr>
        <w:numPr>
          <w:ilvl w:val="0"/>
          <w:numId w:val="1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Oferta składana elektronicznie musi zostać podpisana kwalifikowanym podpisem elektronicznym. W  procesie składania oferty na platformie, kwalifikowany podpis elektroniczny Wykonawca składa bezpośrednio na dokumencie, który następnie przesyła do systemu.</w:t>
      </w:r>
    </w:p>
    <w:p w14:paraId="3E770E43" w14:textId="77777777" w:rsidR="00BA766B" w:rsidRPr="00BA766B" w:rsidRDefault="00BA766B" w:rsidP="004525A2">
      <w:pPr>
        <w:numPr>
          <w:ilvl w:val="0"/>
          <w:numId w:val="1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p>
    <w:p w14:paraId="786B04BE" w14:textId="77777777" w:rsidR="00BA766B" w:rsidRPr="00BA766B" w:rsidRDefault="00BA766B" w:rsidP="004525A2">
      <w:pPr>
        <w:numPr>
          <w:ilvl w:val="0"/>
          <w:numId w:val="1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Oferta powinna być:</w:t>
      </w:r>
    </w:p>
    <w:p w14:paraId="3CA1ED27" w14:textId="77777777" w:rsidR="00BA766B" w:rsidRPr="00BA766B" w:rsidRDefault="00BA766B" w:rsidP="004525A2">
      <w:pPr>
        <w:numPr>
          <w:ilvl w:val="0"/>
          <w:numId w:val="19"/>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sporządzona na podstawie załączników niniejszej SWZ w języku polskim,</w:t>
      </w:r>
    </w:p>
    <w:p w14:paraId="2B13BC06" w14:textId="77777777" w:rsidR="00BA766B" w:rsidRPr="00BA766B" w:rsidRDefault="00BA766B" w:rsidP="004525A2">
      <w:pPr>
        <w:numPr>
          <w:ilvl w:val="0"/>
          <w:numId w:val="19"/>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złożona przy użyciu środków komunikacji elektronicznej tzn. za pośrednictwem platformazakupowa.pl,</w:t>
      </w:r>
    </w:p>
    <w:p w14:paraId="2F20F744" w14:textId="77777777" w:rsidR="00BA766B" w:rsidRPr="00BA766B" w:rsidRDefault="00BA766B" w:rsidP="004525A2">
      <w:pPr>
        <w:numPr>
          <w:ilvl w:val="0"/>
          <w:numId w:val="19"/>
        </w:numPr>
        <w:spacing w:before="120" w:after="120" w:line="312" w:lineRule="auto"/>
        <w:ind w:left="1134"/>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podpisana kwalifikowanym podpisem elektronicznym przez osobę/osoby upoważnioną/upoważnione</w:t>
      </w:r>
    </w:p>
    <w:p w14:paraId="1EBAB150" w14:textId="77777777" w:rsidR="00BA766B" w:rsidRPr="00BA766B"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wewnętrznym (</w:t>
      </w:r>
      <w:proofErr w:type="spellStart"/>
      <w:r w:rsidRPr="00BA766B">
        <w:rPr>
          <w:rFonts w:ascii="Arial" w:eastAsiaTheme="minorHAnsi" w:hAnsi="Arial" w:cstheme="minorBidi"/>
          <w:kern w:val="2"/>
          <w:sz w:val="24"/>
          <w14:ligatures w14:val="standardContextual"/>
        </w:rPr>
        <w:t>eIDAS</w:t>
      </w:r>
      <w:proofErr w:type="spellEnd"/>
      <w:r w:rsidRPr="00BA766B">
        <w:rPr>
          <w:rFonts w:ascii="Arial" w:eastAsiaTheme="minorHAnsi" w:hAnsi="Arial" w:cstheme="minorBidi"/>
          <w:kern w:val="2"/>
          <w:sz w:val="24"/>
          <w14:ligatures w14:val="standardContextual"/>
        </w:rPr>
        <w:t>) (UE) nr 910/2014 - od 1 lipca 2016 roku”.</w:t>
      </w:r>
    </w:p>
    <w:p w14:paraId="7B311A15" w14:textId="77777777" w:rsidR="00BA766B" w:rsidRPr="00BA766B"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 xml:space="preserve">W przypadku wykorzystania formatu podpisu </w:t>
      </w:r>
      <w:proofErr w:type="spellStart"/>
      <w:r w:rsidRPr="00BA766B">
        <w:rPr>
          <w:rFonts w:ascii="Arial" w:eastAsiaTheme="minorHAnsi" w:hAnsi="Arial" w:cstheme="minorBidi"/>
          <w:kern w:val="2"/>
          <w:sz w:val="24"/>
          <w14:ligatures w14:val="standardContextual"/>
        </w:rPr>
        <w:t>XAdES</w:t>
      </w:r>
      <w:proofErr w:type="spellEnd"/>
      <w:r w:rsidRPr="00BA766B">
        <w:rPr>
          <w:rFonts w:ascii="Arial" w:eastAsiaTheme="minorHAnsi" w:hAnsi="Arial" w:cstheme="minorBidi"/>
          <w:kern w:val="2"/>
          <w:sz w:val="24"/>
          <w14:ligatures w14:val="standardContextual"/>
        </w:rPr>
        <w:t xml:space="preserve"> zewnętrzny. Zamawiający wymaga dołączenia odpowiedniej ilości plików tj. podpisywanych plików z danymi oraz plików podpisu w formacie </w:t>
      </w:r>
      <w:proofErr w:type="spellStart"/>
      <w:r w:rsidRPr="00BA766B">
        <w:rPr>
          <w:rFonts w:ascii="Arial" w:eastAsiaTheme="minorHAnsi" w:hAnsi="Arial" w:cstheme="minorBidi"/>
          <w:kern w:val="2"/>
          <w:sz w:val="24"/>
          <w14:ligatures w14:val="standardContextual"/>
        </w:rPr>
        <w:t>XAdES</w:t>
      </w:r>
      <w:proofErr w:type="spellEnd"/>
      <w:r w:rsidRPr="00BA766B">
        <w:rPr>
          <w:rFonts w:ascii="Arial" w:eastAsiaTheme="minorHAnsi" w:hAnsi="Arial" w:cstheme="minorBidi"/>
          <w:kern w:val="2"/>
          <w:sz w:val="24"/>
          <w14:ligatures w14:val="standardContextual"/>
        </w:rPr>
        <w:t>.</w:t>
      </w:r>
    </w:p>
    <w:p w14:paraId="25C29789" w14:textId="77777777" w:rsidR="00BA766B" w:rsidRPr="00BA766B"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Zgodnie z art. 18 ust. 3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53C18A5" w14:textId="77777777" w:rsidR="00BA766B" w:rsidRPr="00BA766B"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Wykonawca, za pośrednictwem platformazakupowa.pl może przed upływem terminu składania ofert wycofać ofertę. Sposób dokonywania wycofania oferty zamieszczono w instrukcji zamieszczonej na stronie internetowej pod adresem: </w:t>
      </w:r>
      <w:hyperlink r:id="rId10" w:history="1">
        <w:r w:rsidRPr="00BA766B">
          <w:rPr>
            <w:rFonts w:ascii="Arial" w:eastAsiaTheme="minorHAnsi" w:hAnsi="Arial" w:cstheme="minorBidi"/>
            <w:color w:val="0563C1" w:themeColor="hyperlink"/>
            <w:kern w:val="2"/>
            <w:sz w:val="24"/>
            <w:u w:val="single"/>
            <w14:ligatures w14:val="standardContextual"/>
          </w:rPr>
          <w:t>https://platformazakupowa.pl/strona/45-instrukcje</w:t>
        </w:r>
      </w:hyperlink>
    </w:p>
    <w:p w14:paraId="5D8A3C6B" w14:textId="77777777" w:rsidR="00BA766B" w:rsidRPr="00BA766B"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Ceny oferty muszą zawierać wszystkie koszty, jakie musi ponieść wykonawca, aby zrealizować zamówienie z najwyższą starannością oraz ewentualne rabaty.</w:t>
      </w:r>
    </w:p>
    <w:p w14:paraId="1B3CC3D8" w14:textId="77777777" w:rsidR="00BA766B" w:rsidRPr="00BA766B"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531E953" w14:textId="77777777" w:rsidR="00BA766B" w:rsidRPr="004A7FB3" w:rsidRDefault="00BA766B" w:rsidP="004525A2">
      <w:pPr>
        <w:numPr>
          <w:ilvl w:val="0"/>
          <w:numId w:val="2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Maksymalny rozmiar jednego pliku przesyłanego za pośrednictwem dedykowanych formularzy do: złożenia, zmiany, wycofania oferty wynosi 150 MB natomiast </w:t>
      </w:r>
      <w:r w:rsidRPr="004A7FB3">
        <w:rPr>
          <w:rFonts w:ascii="Arial" w:eastAsiaTheme="minorHAnsi" w:hAnsi="Arial" w:cstheme="minorBidi"/>
          <w:kern w:val="2"/>
          <w:sz w:val="24"/>
          <w14:ligatures w14:val="standardContextual"/>
        </w:rPr>
        <w:t>przy komunikacji wielkość pliku to maksymalnie 500 MB.</w:t>
      </w:r>
    </w:p>
    <w:p w14:paraId="66D0BCF0" w14:textId="77777777" w:rsidR="00BA766B" w:rsidRPr="004A7FB3" w:rsidRDefault="00BA766B" w:rsidP="004525A2">
      <w:pPr>
        <w:numPr>
          <w:ilvl w:val="0"/>
          <w:numId w:val="20"/>
        </w:numPr>
        <w:spacing w:before="120" w:after="120" w:line="312" w:lineRule="auto"/>
        <w:contextualSpacing/>
        <w:rPr>
          <w:rFonts w:ascii="Arial" w:eastAsiaTheme="minorHAnsi" w:hAnsi="Arial" w:cstheme="minorBidi"/>
          <w:b/>
          <w:bCs/>
          <w:kern w:val="2"/>
          <w:sz w:val="24"/>
          <w14:ligatures w14:val="standardContextual"/>
        </w:rPr>
      </w:pPr>
      <w:r w:rsidRPr="004A7FB3">
        <w:rPr>
          <w:rFonts w:ascii="Arial" w:eastAsiaTheme="minorHAnsi" w:hAnsi="Arial" w:cstheme="minorBidi"/>
          <w:b/>
          <w:bCs/>
          <w:kern w:val="2"/>
          <w:sz w:val="24"/>
          <w14:ligatures w14:val="standardContextual"/>
        </w:rPr>
        <w:t xml:space="preserve">Na ofertę składają się następujące załączniki: </w:t>
      </w:r>
    </w:p>
    <w:p w14:paraId="70ED2E55" w14:textId="77777777" w:rsidR="00BA766B" w:rsidRPr="00BA766B" w:rsidRDefault="00BA766B" w:rsidP="004525A2">
      <w:pPr>
        <w:numPr>
          <w:ilvl w:val="0"/>
          <w:numId w:val="21"/>
        </w:numPr>
        <w:spacing w:before="120" w:after="120" w:line="360" w:lineRule="auto"/>
        <w:contextualSpacing/>
        <w:rPr>
          <w:rFonts w:ascii="Arial" w:eastAsiaTheme="minorHAnsi" w:hAnsi="Arial" w:cs="Arial"/>
          <w:kern w:val="2"/>
          <w:sz w:val="24"/>
          <w14:ligatures w14:val="standardContextual"/>
        </w:rPr>
      </w:pPr>
      <w:r w:rsidRPr="004A7FB3">
        <w:rPr>
          <w:rFonts w:ascii="Arial" w:eastAsiaTheme="minorHAnsi" w:hAnsi="Arial" w:cs="Arial"/>
          <w:kern w:val="2"/>
          <w:sz w:val="24"/>
          <w14:ligatures w14:val="standardContextual"/>
        </w:rPr>
        <w:t>Formularz ofertowy przygotowany</w:t>
      </w:r>
      <w:r w:rsidRPr="00BA766B">
        <w:rPr>
          <w:rFonts w:ascii="Arial" w:eastAsiaTheme="minorHAnsi" w:hAnsi="Arial" w:cs="Arial"/>
          <w:kern w:val="2"/>
          <w:sz w:val="24"/>
          <w14:ligatures w14:val="standardContextual"/>
        </w:rPr>
        <w:t xml:space="preserve"> zgodnie z Załącznikiem nr 1 do SWZ.</w:t>
      </w:r>
    </w:p>
    <w:p w14:paraId="56176957" w14:textId="77777777" w:rsidR="00BA766B" w:rsidRPr="00BA766B" w:rsidRDefault="00BA766B" w:rsidP="004525A2">
      <w:pPr>
        <w:numPr>
          <w:ilvl w:val="0"/>
          <w:numId w:val="21"/>
        </w:numPr>
        <w:spacing w:before="120" w:after="120" w:line="360" w:lineRule="auto"/>
        <w:contextualSpacing/>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 xml:space="preserve">Oświadczenie o niepodleganiu wykluczeniu w postępowaniu w formie jednolitego europejskiego dokumentu zamówienia (JEDZ) - </w:t>
      </w:r>
      <w:r w:rsidRPr="00F165A0">
        <w:rPr>
          <w:rFonts w:ascii="Arial" w:eastAsiaTheme="minorHAnsi" w:hAnsi="Arial" w:cs="Arial"/>
          <w:kern w:val="2"/>
          <w:sz w:val="24"/>
          <w14:ligatures w14:val="standardContextual"/>
        </w:rPr>
        <w:t>Załącznik nr 2</w:t>
      </w:r>
      <w:r w:rsidRPr="00BA766B">
        <w:rPr>
          <w:rFonts w:ascii="Arial" w:eastAsiaTheme="minorHAnsi" w:hAnsi="Arial" w:cs="Arial"/>
          <w:kern w:val="2"/>
          <w:sz w:val="24"/>
          <w14:ligatures w14:val="standardContextual"/>
        </w:rPr>
        <w:t xml:space="preserve"> do SWZ.</w:t>
      </w:r>
    </w:p>
    <w:p w14:paraId="5B310F30" w14:textId="77777777"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Oświadczenie to składa się na formularzu JEDZ (tj.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w:t>
      </w:r>
    </w:p>
    <w:p w14:paraId="04208373" w14:textId="77777777"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 xml:space="preserve">Wzór JEDZ stanowi Załącznik Nr 2 do SWZ. Oświadczenie to stanowi dowód potwierdzający brak podstaw wykluczenia i spełnianie warunków udziału w </w:t>
      </w:r>
      <w:r w:rsidRPr="00BA766B">
        <w:rPr>
          <w:rFonts w:ascii="Arial" w:eastAsiaTheme="minorHAnsi" w:hAnsi="Arial" w:cs="Arial"/>
          <w:kern w:val="2"/>
          <w:sz w:val="24"/>
          <w14:ligatures w14:val="standardContextual"/>
        </w:rPr>
        <w:lastRenderedPageBreak/>
        <w:t>postępowaniu na dzień składania ofert, tymczasowo zastępujący wymagane przez zamawiającego podmiotowe środki dowodowe.</w:t>
      </w:r>
      <w:r w:rsidRPr="00BA766B">
        <w:rPr>
          <w:rFonts w:ascii="Arial" w:eastAsiaTheme="minorHAnsi" w:hAnsi="Arial" w:cs="Arial"/>
          <w:color w:val="000000"/>
          <w:sz w:val="20"/>
          <w:szCs w:val="20"/>
          <w14:ligatures w14:val="standardContextual"/>
        </w:rPr>
        <w:t xml:space="preserve"> </w:t>
      </w:r>
    </w:p>
    <w:p w14:paraId="6E5F928A" w14:textId="77777777"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Oświadczenie należy złożyć w postaci elektronicznej opatrzonej kwalifikowanym podpisem elektronicznym.</w:t>
      </w:r>
    </w:p>
    <w:p w14:paraId="6385A813" w14:textId="77777777" w:rsidR="00BA766B" w:rsidRPr="00BA766B" w:rsidRDefault="00BA766B" w:rsidP="00BA766B">
      <w:pPr>
        <w:autoSpaceDE w:val="0"/>
        <w:autoSpaceDN w:val="0"/>
        <w:adjustRightInd w:val="0"/>
        <w:spacing w:after="0" w:line="360" w:lineRule="auto"/>
        <w:ind w:left="1134"/>
        <w:rPr>
          <w:rFonts w:ascii="Arial" w:eastAsia="Times New Roman" w:hAnsi="Arial" w:cs="Arial"/>
          <w:color w:val="000000"/>
          <w:sz w:val="24"/>
          <w:szCs w:val="24"/>
          <w:lang w:eastAsia="pl-PL"/>
        </w:rPr>
      </w:pPr>
      <w:r w:rsidRPr="00BA766B">
        <w:rPr>
          <w:rFonts w:ascii="Arial" w:eastAsia="Times New Roman" w:hAnsi="Arial" w:cs="Arial"/>
          <w:color w:val="000000"/>
          <w:sz w:val="24"/>
          <w:szCs w:val="24"/>
          <w:lang w:eastAsia="pl-PL"/>
        </w:rPr>
        <w:t>Wykonawca może wykorzystać jednolity dokument złożony w odrębnym postępowaniu o udzielenie zamówienia, jeżeli potwierdzi, że informacje w nim zawarte pozostają prawidłowe.</w:t>
      </w:r>
    </w:p>
    <w:p w14:paraId="198DC921" w14:textId="77777777" w:rsidR="00BA766B" w:rsidRPr="00BA766B" w:rsidRDefault="00BA766B" w:rsidP="00BA766B">
      <w:pPr>
        <w:autoSpaceDE w:val="0"/>
        <w:autoSpaceDN w:val="0"/>
        <w:adjustRightInd w:val="0"/>
        <w:spacing w:after="0" w:line="360" w:lineRule="auto"/>
        <w:ind w:left="1134"/>
        <w:jc w:val="both"/>
        <w:rPr>
          <w:rFonts w:ascii="Arial" w:eastAsia="Times New Roman" w:hAnsi="Arial" w:cs="Arial"/>
          <w:sz w:val="20"/>
          <w:szCs w:val="20"/>
          <w:lang w:eastAsia="pl-PL"/>
        </w:rPr>
      </w:pPr>
      <w:r w:rsidRPr="00BA766B">
        <w:rPr>
          <w:rFonts w:ascii="Arial" w:eastAsia="Times New Roman" w:hAnsi="Arial" w:cs="Arial"/>
          <w:color w:val="000000"/>
          <w:sz w:val="24"/>
          <w:szCs w:val="24"/>
          <w:lang w:eastAsia="pl-PL"/>
        </w:rPr>
        <w:t>W przypadku wspólnego ubiegania się o zamówienie przez Wykonawców, oświadczenie o niepodleganiu wykluczeniu, spełnianiu warunków udziału w  postępowaniu składa każdy z Wykonawców.</w:t>
      </w:r>
    </w:p>
    <w:p w14:paraId="6F69C3DD" w14:textId="77777777"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 xml:space="preserve">Instrukcja wypełnienia dokumentu znajduje się na stronie: </w:t>
      </w:r>
      <w:hyperlink r:id="rId11" w:history="1">
        <w:r w:rsidRPr="00BA766B">
          <w:rPr>
            <w:rFonts w:ascii="Arial" w:eastAsiaTheme="minorHAnsi" w:hAnsi="Arial" w:cs="Arial"/>
            <w:color w:val="0563C1" w:themeColor="hyperlink"/>
            <w:kern w:val="2"/>
            <w:sz w:val="24"/>
            <w:u w:val="single"/>
            <w14:ligatures w14:val="standardContextual"/>
          </w:rPr>
          <w:t>https://www.uzp.gov.pl/__data/assets/pdf_file/0022/54904/Jednolity-Europejski-</w:t>
        </w:r>
      </w:hyperlink>
      <w:r w:rsidRPr="00BA766B">
        <w:rPr>
          <w:rFonts w:ascii="Arial" w:eastAsiaTheme="minorHAnsi" w:hAnsi="Arial" w:cs="Arial"/>
          <w:kern w:val="2"/>
          <w:sz w:val="24"/>
          <w14:ligatures w14:val="standardContextual"/>
        </w:rPr>
        <w:t xml:space="preserve"> Dokument-Zamowienia-instrukcja-2022.04.29.pdf</w:t>
      </w:r>
    </w:p>
    <w:p w14:paraId="478BDD10" w14:textId="77777777"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UWAGA:</w:t>
      </w:r>
    </w:p>
    <w:p w14:paraId="5BAC7851" w14:textId="07E37E9D"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w części IV: Kryteria kwalifikacji – wykonawca może ograniczyć się do wypełnienia sekcji</w:t>
      </w:r>
      <w:r w:rsidR="00D4476C">
        <w:rPr>
          <w:rFonts w:ascii="Arial" w:eastAsiaTheme="minorHAnsi" w:hAnsi="Arial" w:cs="Arial"/>
          <w:kern w:val="2"/>
          <w:sz w:val="24"/>
          <w14:ligatures w14:val="standardContextual"/>
        </w:rPr>
        <w:t xml:space="preserve"> α</w:t>
      </w:r>
    </w:p>
    <w:p w14:paraId="02909C89" w14:textId="77777777" w:rsidR="00BA766B" w:rsidRPr="00BA766B"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 w części IV i nie musi wypełniać żadnej z pozostałych sekcji w części IV.</w:t>
      </w:r>
    </w:p>
    <w:p w14:paraId="00D1F6D6" w14:textId="77777777" w:rsidR="00BA766B" w:rsidRPr="00CC75E6" w:rsidRDefault="00BA766B" w:rsidP="00BA766B">
      <w:pPr>
        <w:spacing w:before="120" w:after="120" w:line="360" w:lineRule="auto"/>
        <w:ind w:left="709"/>
        <w:rPr>
          <w:rFonts w:ascii="Arial" w:eastAsiaTheme="minorHAnsi" w:hAnsi="Arial" w:cs="Arial"/>
          <w:kern w:val="2"/>
          <w:sz w:val="24"/>
          <w14:ligatures w14:val="standardContextual"/>
        </w:rPr>
      </w:pPr>
      <w:r w:rsidRPr="00BA766B">
        <w:rPr>
          <w:rFonts w:ascii="Arial" w:eastAsiaTheme="minorHAnsi" w:hAnsi="Arial" w:cs="Arial"/>
          <w:kern w:val="2"/>
          <w:sz w:val="24"/>
          <w14:ligatures w14:val="standardContextual"/>
        </w:rPr>
        <w:t xml:space="preserve">W przypadku wspólnego ubiegania się o zamówienie przez wykonawców oświadczenie to składa każdy z wykonawców. Oświadczenia te potwierdzają brak podstaw wykluczenia oraz spełnianie warunków udziału w postępowaniu w zakresie, w jakim każdy z wykonawców wykazuje spełnianie warunków udziału w postępowaniu. Wykonawca, w przypadku polegania na zdolnościach lub sytuacji podmiotów udostępniających zasoby, przedstawia, wraz z oświadczeniem, o którym mowa wyżej, także oświadczenie podmiotu udostępniającego zasoby, potwierdzające brak podstaw wykluczenia tego podmiotu oraz spełnianie warunków udziału w postępowaniu, w zakresie, w jakim </w:t>
      </w:r>
      <w:r w:rsidRPr="00CC75E6">
        <w:rPr>
          <w:rFonts w:ascii="Arial" w:eastAsiaTheme="minorHAnsi" w:hAnsi="Arial" w:cs="Arial"/>
          <w:kern w:val="2"/>
          <w:sz w:val="24"/>
          <w14:ligatures w14:val="standardContextual"/>
        </w:rPr>
        <w:t>wykonawca powołuje się na jego zasoby.</w:t>
      </w:r>
    </w:p>
    <w:p w14:paraId="109C2A28" w14:textId="77777777" w:rsidR="005029B8" w:rsidRDefault="00CC75E6" w:rsidP="005029B8">
      <w:pPr>
        <w:numPr>
          <w:ilvl w:val="0"/>
          <w:numId w:val="21"/>
        </w:numPr>
        <w:spacing w:before="120" w:after="120" w:line="312" w:lineRule="auto"/>
        <w:contextualSpacing/>
        <w:rPr>
          <w:rFonts w:ascii="Arial" w:eastAsiaTheme="minorHAnsi" w:hAnsi="Arial" w:cstheme="minorBidi"/>
          <w:kern w:val="2"/>
          <w:sz w:val="24"/>
          <w14:ligatures w14:val="standardContextual"/>
        </w:rPr>
      </w:pPr>
      <w:bookmarkStart w:id="11" w:name="_Hlk164678512"/>
      <w:r w:rsidRPr="00CC75E6">
        <w:rPr>
          <w:rFonts w:ascii="Arial" w:eastAsiaTheme="minorHAnsi" w:hAnsi="Arial" w:cstheme="minorBidi"/>
          <w:kern w:val="2"/>
          <w:sz w:val="24"/>
          <w14:ligatures w14:val="standardContextual"/>
        </w:rPr>
        <w:t>Inne oświadczenie Wykonawcy, dotyczące przesłanki sankcyjnej na podstawie art. 5k rozporządzenia Rady (UE) nr 833/2014 z dnia 31 lipca 2014 r., dotyczącego środków ograniczających w związku z działaniami Rosji destabilizującymi sytuację na Ukrainie, w brzmieniu nadanym rozporządzeniem Rady (UE) 2022/576 z dnia 08 kwietnia 2022 r.  – Załącznik nr 3 do SWZ.</w:t>
      </w:r>
      <w:r w:rsidR="005029B8" w:rsidRPr="005029B8">
        <w:rPr>
          <w:rFonts w:ascii="Arial" w:eastAsiaTheme="minorHAnsi" w:hAnsi="Arial" w:cstheme="minorBidi"/>
          <w:kern w:val="2"/>
          <w:sz w:val="24"/>
          <w14:ligatures w14:val="standardContextual"/>
        </w:rPr>
        <w:t xml:space="preserve"> </w:t>
      </w:r>
    </w:p>
    <w:p w14:paraId="13F3CAA4" w14:textId="35F9CE3F" w:rsidR="00B55F00" w:rsidRPr="00B55F00" w:rsidRDefault="00B55F00" w:rsidP="00B55F00">
      <w:pPr>
        <w:numPr>
          <w:ilvl w:val="0"/>
          <w:numId w:val="21"/>
        </w:numPr>
        <w:spacing w:before="120" w:after="120" w:line="360" w:lineRule="auto"/>
        <w:contextualSpacing/>
        <w:rPr>
          <w:rFonts w:ascii="Arial" w:eastAsiaTheme="minorHAnsi" w:hAnsi="Arial" w:cstheme="minorBidi"/>
          <w:kern w:val="2"/>
          <w:sz w:val="24"/>
          <w:szCs w:val="24"/>
          <w14:ligatures w14:val="standardContextual"/>
        </w:rPr>
      </w:pPr>
      <w:r w:rsidRPr="00B55F00">
        <w:rPr>
          <w:rFonts w:ascii="Arial" w:eastAsiaTheme="minorHAnsi" w:hAnsi="Arial" w:cstheme="minorBidi"/>
          <w:kern w:val="2"/>
          <w:sz w:val="24"/>
          <w:szCs w:val="24"/>
          <w14:ligatures w14:val="standardContextual"/>
        </w:rPr>
        <w:lastRenderedPageBreak/>
        <w:t>Inne oświadczenie podmiotu udostępniającego zasoby, dotyczące przesłanki sankcyjnej na podstawie art. 5k rozporządzenia Rady (UE) nr 833/2014 z dnia 31 lipca 2014 r., dotyczącego środków ograniczających w związku z działaniami Rosji destabilizującymi sytuację na Ukrainie, w brzmieniu nadanym rozporządzeniem Rady (UE) 2022/576 z dnia 08 kwietnia 2022 r.  – Załącznik nr 3a do SWZ. (jeśli dotyczy)</w:t>
      </w:r>
    </w:p>
    <w:bookmarkEnd w:id="11"/>
    <w:p w14:paraId="3B35C685" w14:textId="26C51AB5" w:rsidR="00CC75E6" w:rsidRPr="005029B8" w:rsidRDefault="00CC75E6" w:rsidP="00CC75E6">
      <w:pPr>
        <w:numPr>
          <w:ilvl w:val="0"/>
          <w:numId w:val="21"/>
        </w:numPr>
        <w:spacing w:before="120" w:after="120" w:line="312" w:lineRule="auto"/>
        <w:contextualSpacing/>
        <w:rPr>
          <w:rFonts w:ascii="Arial" w:eastAsiaTheme="minorHAnsi" w:hAnsi="Arial" w:cstheme="minorBidi"/>
          <w:kern w:val="2"/>
          <w:sz w:val="24"/>
          <w14:ligatures w14:val="standardContextual"/>
        </w:rPr>
      </w:pPr>
      <w:r w:rsidRPr="005029B8">
        <w:rPr>
          <w:rFonts w:ascii="Arial" w:eastAsiaTheme="minorHAnsi" w:hAnsi="Arial" w:cstheme="minorBidi"/>
          <w:kern w:val="2"/>
          <w:sz w:val="24"/>
          <w14:ligatures w14:val="standardContextual"/>
        </w:rPr>
        <w:t>Zobowiązanie podmiotu udostępniającego zasoby (jeśli dotyczy);</w:t>
      </w:r>
    </w:p>
    <w:p w14:paraId="6676BEF9" w14:textId="2044E375" w:rsidR="00CC75E6" w:rsidRPr="003516BA" w:rsidRDefault="00CC75E6" w:rsidP="003516BA">
      <w:pPr>
        <w:numPr>
          <w:ilvl w:val="0"/>
          <w:numId w:val="21"/>
        </w:numPr>
        <w:spacing w:before="120" w:after="120" w:line="312" w:lineRule="auto"/>
        <w:contextualSpacing/>
        <w:rPr>
          <w:rFonts w:ascii="Arial" w:eastAsiaTheme="minorHAnsi" w:hAnsi="Arial" w:cstheme="minorBidi"/>
          <w:kern w:val="2"/>
          <w:sz w:val="24"/>
          <w14:ligatures w14:val="standardContextual"/>
        </w:rPr>
      </w:pPr>
      <w:r w:rsidRPr="003516BA">
        <w:rPr>
          <w:rFonts w:ascii="Arial" w:eastAsiaTheme="minorHAnsi" w:hAnsi="Arial" w:cstheme="minorBidi"/>
          <w:kern w:val="2"/>
          <w:sz w:val="24"/>
          <w14:ligatures w14:val="standardContextual"/>
        </w:rPr>
        <w:t>Pełnomocnictwo/Pełnomocnictwa dla osoby/osób podpisującej ofertę, jeżeli oferta jest podpisana przez pełnomocnika.</w:t>
      </w:r>
    </w:p>
    <w:p w14:paraId="748950AA" w14:textId="77777777" w:rsidR="00CC75E6" w:rsidRPr="00CC75E6" w:rsidRDefault="00CC75E6" w:rsidP="00CC75E6">
      <w:pPr>
        <w:numPr>
          <w:ilvl w:val="0"/>
          <w:numId w:val="21"/>
        </w:numPr>
        <w:spacing w:before="120" w:after="120" w:line="312" w:lineRule="auto"/>
        <w:contextualSpacing/>
        <w:rPr>
          <w:rFonts w:ascii="Arial" w:eastAsiaTheme="minorHAnsi" w:hAnsi="Arial" w:cstheme="minorBidi"/>
          <w:kern w:val="2"/>
          <w:sz w:val="24"/>
          <w14:ligatures w14:val="standardContextual"/>
        </w:rPr>
      </w:pPr>
      <w:r w:rsidRPr="00CC75E6">
        <w:rPr>
          <w:rFonts w:ascii="Arial" w:eastAsiaTheme="minorHAnsi" w:hAnsi="Arial" w:cstheme="minorBidi"/>
          <w:kern w:val="2"/>
          <w:sz w:val="24"/>
          <w14:ligatures w14:val="standardContextual"/>
        </w:rPr>
        <w:t>Pełnomocnictwo dla pełnomocnika do reprezentowania w postępowaniu Wykonawców wspólnie ubiegających się o udzielenie zamówienia - dotyczy ofert składanych przez Wykonawców wspólnie ubiegających się o udzielenie zamówienia.</w:t>
      </w:r>
    </w:p>
    <w:p w14:paraId="39BA4576" w14:textId="77777777" w:rsidR="00CC75E6" w:rsidRPr="002B76E9" w:rsidRDefault="00CC75E6" w:rsidP="00CC75E6">
      <w:pPr>
        <w:numPr>
          <w:ilvl w:val="0"/>
          <w:numId w:val="22"/>
        </w:numPr>
        <w:spacing w:before="120" w:after="120" w:line="312" w:lineRule="auto"/>
        <w:contextualSpacing/>
        <w:rPr>
          <w:rFonts w:ascii="Arial" w:eastAsiaTheme="minorHAnsi" w:hAnsi="Arial" w:cstheme="minorBidi"/>
          <w:kern w:val="2"/>
          <w:sz w:val="24"/>
          <w14:ligatures w14:val="standardContextual"/>
        </w:rPr>
      </w:pPr>
      <w:r w:rsidRPr="00CC75E6">
        <w:rPr>
          <w:rFonts w:ascii="Arial" w:eastAsiaTheme="minorHAnsi" w:hAnsi="Arial" w:cstheme="minorBidi"/>
          <w:kern w:val="2"/>
          <w:sz w:val="24"/>
          <w14:ligatures w14:val="standardContextual"/>
        </w:rPr>
        <w:t>Pełnomocnictwo przekazuje się w postaci elektronicznej i opatruje się kwalifikowanym podpisem elektronicznym, Dopuszcza się także złożenie cyfrowego odwzorowania pełnomocnictwa (sporządzonego uprzednio w formie pisemnej) opatrzonego kwalifikowanym podpisem elektronicznym, ,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1991r.- Prawo o notariacie, które to poświadczenie notariusz opatruje kwalifikowanym podpisem elektronicznym). Cyfrowe odwzo</w:t>
      </w:r>
      <w:r w:rsidRPr="00036AF6">
        <w:rPr>
          <w:rFonts w:ascii="Arial" w:eastAsiaTheme="minorHAnsi" w:hAnsi="Arial" w:cstheme="minorBidi"/>
          <w:kern w:val="2"/>
          <w:sz w:val="24"/>
          <w14:ligatures w14:val="standardContextual"/>
        </w:rPr>
        <w:t>rowanie pełnomocnictwa nie może być poświadczone przez upełnomocnionego.</w:t>
      </w:r>
    </w:p>
    <w:p w14:paraId="7D9AB049" w14:textId="117F6C1D" w:rsidR="00BA766B" w:rsidRDefault="00BA766B" w:rsidP="00CC75E6">
      <w:pPr>
        <w:pStyle w:val="Akapitzlist"/>
        <w:numPr>
          <w:ilvl w:val="0"/>
          <w:numId w:val="22"/>
        </w:numPr>
        <w:spacing w:before="120" w:after="120" w:line="360" w:lineRule="auto"/>
        <w:rPr>
          <w:rFonts w:ascii="Arial" w:eastAsiaTheme="minorHAnsi" w:hAnsi="Arial" w:cstheme="minorBidi"/>
          <w:kern w:val="2"/>
          <w14:ligatures w14:val="standardContextual"/>
        </w:rPr>
      </w:pPr>
      <w:r w:rsidRPr="002B76E9">
        <w:rPr>
          <w:rFonts w:ascii="Arial" w:eastAsiaTheme="minorHAnsi" w:hAnsi="Arial" w:cstheme="minorBidi"/>
          <w:kern w:val="2"/>
          <w14:ligatures w14:val="standardContextual"/>
        </w:rPr>
        <w:t xml:space="preserve">Ofertę i oświadczenie, o którym mowa w </w:t>
      </w:r>
      <w:r w:rsidR="002B76E9" w:rsidRPr="002B76E9">
        <w:rPr>
          <w:rFonts w:ascii="Arial" w:eastAsiaTheme="minorHAnsi" w:hAnsi="Arial" w:cstheme="minorBidi"/>
          <w:kern w:val="2"/>
          <w14:ligatures w14:val="standardContextual"/>
        </w:rPr>
        <w:t>pkt. 12</w:t>
      </w:r>
      <w:r w:rsidRPr="002B76E9">
        <w:rPr>
          <w:rFonts w:ascii="Arial" w:eastAsiaTheme="minorHAnsi" w:hAnsi="Arial" w:cstheme="minorBidi"/>
          <w:kern w:val="2"/>
          <w14:ligatures w14:val="standardContextual"/>
        </w:rPr>
        <w:t xml:space="preserve"> </w:t>
      </w:r>
      <w:r w:rsidR="002B76E9" w:rsidRPr="002B76E9">
        <w:rPr>
          <w:rFonts w:ascii="Arial" w:eastAsiaTheme="minorHAnsi" w:hAnsi="Arial" w:cstheme="minorBidi"/>
          <w:kern w:val="2"/>
          <w14:ligatures w14:val="standardContextual"/>
        </w:rPr>
        <w:t>ust.2</w:t>
      </w:r>
      <w:r w:rsidRPr="002B76E9">
        <w:rPr>
          <w:rFonts w:ascii="Arial" w:eastAsiaTheme="minorHAnsi" w:hAnsi="Arial" w:cstheme="minorBidi"/>
          <w:kern w:val="2"/>
          <w14:ligatures w14:val="standardContextual"/>
        </w:rPr>
        <w:t xml:space="preserve"> składa się w – pod rygorem nieważności – w formie elektronicznej </w:t>
      </w:r>
      <w:r w:rsidRPr="00036AF6">
        <w:rPr>
          <w:rFonts w:ascii="Arial" w:eastAsiaTheme="minorHAnsi" w:hAnsi="Arial" w:cstheme="minorBidi"/>
          <w:kern w:val="2"/>
          <w14:ligatures w14:val="standardContextual"/>
        </w:rPr>
        <w:t>tj. jako plik cyfrowy opatrzony kwalifikowanym podpisem elektronicznym.</w:t>
      </w:r>
    </w:p>
    <w:p w14:paraId="0BF08EA4" w14:textId="2963F03D" w:rsidR="00004FA7" w:rsidRDefault="00004FA7" w:rsidP="00CC75E6">
      <w:pPr>
        <w:pStyle w:val="Akapitzlist"/>
        <w:numPr>
          <w:ilvl w:val="0"/>
          <w:numId w:val="22"/>
        </w:numPr>
        <w:spacing w:before="120" w:after="120" w:line="360" w:lineRule="auto"/>
        <w:rPr>
          <w:rFonts w:ascii="Arial" w:eastAsiaTheme="minorHAnsi" w:hAnsi="Arial" w:cstheme="minorBidi"/>
          <w:kern w:val="2"/>
          <w14:ligatures w14:val="standardContextual"/>
        </w:rPr>
      </w:pPr>
      <w:r w:rsidRPr="00004FA7">
        <w:rPr>
          <w:rFonts w:ascii="Arial" w:eastAsiaTheme="minorHAnsi" w:hAnsi="Arial" w:cstheme="minorBidi"/>
          <w:kern w:val="2"/>
          <w14:ligatures w14:val="standardContextua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i wymagane zapisami SWZ składa się w formie elektronicznej tj. jako pliki cyfrowe opatrzone kwalifikowanym podpisem elektronicznym.</w:t>
      </w:r>
    </w:p>
    <w:p w14:paraId="3ECA0D4F" w14:textId="359202E9" w:rsidR="00004FA7" w:rsidRDefault="00004FA7" w:rsidP="00CC75E6">
      <w:pPr>
        <w:pStyle w:val="Akapitzlist"/>
        <w:numPr>
          <w:ilvl w:val="0"/>
          <w:numId w:val="22"/>
        </w:numPr>
        <w:spacing w:before="120" w:after="120" w:line="360" w:lineRule="auto"/>
        <w:rPr>
          <w:rFonts w:ascii="Arial" w:eastAsiaTheme="minorHAnsi" w:hAnsi="Arial" w:cstheme="minorBidi"/>
          <w:kern w:val="2"/>
          <w14:ligatures w14:val="standardContextual"/>
        </w:rPr>
      </w:pPr>
      <w:r w:rsidRPr="00004FA7">
        <w:rPr>
          <w:rFonts w:ascii="Arial" w:eastAsiaTheme="minorHAnsi" w:hAnsi="Arial" w:cstheme="minorBidi"/>
          <w:kern w:val="2"/>
          <w14:ligatures w14:val="standardContextual"/>
        </w:rPr>
        <w:t xml:space="preserve">W przypadku gdy podmiotowe środki dowodowe, przedmiotowe środki dowodowe, inne dokumenty, w tym dokumenty, o których mowa w art. 94 ust. 2 ustawy, lub dokumenty potwierdzające umocowanie do reprezentowania </w:t>
      </w:r>
      <w:r w:rsidRPr="00004FA7">
        <w:rPr>
          <w:rFonts w:ascii="Arial" w:eastAsiaTheme="minorHAnsi" w:hAnsi="Arial" w:cstheme="minorBidi"/>
          <w:kern w:val="2"/>
          <w14:ligatures w14:val="standardContextual"/>
        </w:rPr>
        <w:lastRenderedPageBreak/>
        <w:t>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52A0E24" w14:textId="55868EAB" w:rsidR="00004FA7" w:rsidRDefault="00E07AC8" w:rsidP="00CC75E6">
      <w:pPr>
        <w:pStyle w:val="Akapitzlist"/>
        <w:numPr>
          <w:ilvl w:val="0"/>
          <w:numId w:val="22"/>
        </w:numPr>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4A4BDA2E" w14:textId="77777777" w:rsidR="00E07AC8" w:rsidRPr="00E07AC8" w:rsidRDefault="00E07AC8" w:rsidP="00E07AC8">
      <w:pPr>
        <w:pStyle w:val="Akapitzlist"/>
        <w:numPr>
          <w:ilvl w:val="0"/>
          <w:numId w:val="22"/>
        </w:numPr>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Poświadczenia zgodności cyfrowego odwzorowania z dokumentem w postaci papierowej, dokonuje w przypadku:</w:t>
      </w:r>
    </w:p>
    <w:p w14:paraId="5AFDFEA3" w14:textId="77777777" w:rsidR="00E07AC8" w:rsidRPr="00E07AC8" w:rsidRDefault="00E07AC8" w:rsidP="00E07AC8">
      <w:pPr>
        <w:pStyle w:val="Akapitzlist"/>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a) podmiotowych środków dowodowych oraz dokumentów potwierdzających umocowanie do reprezentowania – odpowiednio wykonawca, wykonawca wspólnie ubiegający się o udzielenie zamówienia, podmiot udostępniający zasoby lub podwykonawca, w zakresie</w:t>
      </w:r>
      <w:r>
        <w:rPr>
          <w:rFonts w:ascii="Arial" w:eastAsiaTheme="minorHAnsi" w:hAnsi="Arial" w:cstheme="minorBidi"/>
          <w:kern w:val="2"/>
          <w14:ligatures w14:val="standardContextual"/>
        </w:rPr>
        <w:t xml:space="preserve"> </w:t>
      </w:r>
      <w:r w:rsidRPr="00E07AC8">
        <w:rPr>
          <w:rFonts w:ascii="Arial" w:eastAsiaTheme="minorHAnsi" w:hAnsi="Arial" w:cstheme="minorBidi"/>
          <w:kern w:val="2"/>
          <w14:ligatures w14:val="standardContextual"/>
        </w:rPr>
        <w:t>podmiotowych środków dowodowych lub dokumentów potwierdzających umocowanie do reprezentowania, które każdego z nich dotyczą;</w:t>
      </w:r>
    </w:p>
    <w:p w14:paraId="5D1E8A94" w14:textId="77777777" w:rsidR="00E07AC8" w:rsidRPr="00E07AC8" w:rsidRDefault="00E07AC8" w:rsidP="00E07AC8">
      <w:pPr>
        <w:pStyle w:val="Akapitzlist"/>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b) przedmiotowych środków dowodowych – odpowiednio wykonawca lub wykonawca wspólnie ubiegający się o udzielenie zamówienia;</w:t>
      </w:r>
    </w:p>
    <w:p w14:paraId="7BC1DAE9" w14:textId="712344DC" w:rsidR="00E07AC8" w:rsidRDefault="00E07AC8" w:rsidP="00E07AC8">
      <w:pPr>
        <w:pStyle w:val="Akapitzlist"/>
        <w:spacing w:before="120" w:after="120" w:line="360" w:lineRule="auto"/>
        <w:rPr>
          <w:rFonts w:ascii="Arial" w:eastAsiaTheme="minorHAnsi" w:hAnsi="Arial" w:cstheme="minorBidi"/>
          <w:kern w:val="2"/>
          <w14:ligatures w14:val="standardContextual"/>
        </w:rPr>
      </w:pPr>
      <w:r w:rsidRPr="00E07AC8">
        <w:rPr>
          <w:rFonts w:ascii="Arial" w:eastAsiaTheme="minorHAnsi" w:hAnsi="Arial" w:cstheme="minorBidi"/>
          <w:kern w:val="2"/>
          <w14:ligatures w14:val="standardContextual"/>
        </w:rPr>
        <w:t xml:space="preserve">c) innych dokumentów, w tym dokumentów, o których mowa w art. 94 ust. 2 </w:t>
      </w:r>
      <w:proofErr w:type="spellStart"/>
      <w:r w:rsidRPr="00E07AC8">
        <w:rPr>
          <w:rFonts w:ascii="Arial" w:eastAsiaTheme="minorHAnsi" w:hAnsi="Arial" w:cstheme="minorBidi"/>
          <w:kern w:val="2"/>
          <w14:ligatures w14:val="standardContextual"/>
        </w:rPr>
        <w:t>Pzp</w:t>
      </w:r>
      <w:proofErr w:type="spellEnd"/>
      <w:r w:rsidRPr="00E07AC8">
        <w:rPr>
          <w:rFonts w:ascii="Arial" w:eastAsiaTheme="minorHAnsi" w:hAnsi="Arial" w:cstheme="minorBidi"/>
          <w:kern w:val="2"/>
          <w14:ligatures w14:val="standardContextual"/>
        </w:rPr>
        <w:t xml:space="preserve"> – odpowiednio wykonawca lub wykonawca wspólnie ubiegający się o udzielenie zamówienia, w zakresie dokumentów, które każdego z nich dotyczą</w:t>
      </w:r>
      <w:r>
        <w:rPr>
          <w:rFonts w:ascii="Arial" w:eastAsiaTheme="minorHAnsi" w:hAnsi="Arial" w:cstheme="minorBidi"/>
          <w:kern w:val="2"/>
          <w14:ligatures w14:val="standardContextual"/>
        </w:rPr>
        <w:t>.</w:t>
      </w:r>
    </w:p>
    <w:p w14:paraId="3621FCA8" w14:textId="340A8FAF" w:rsidR="00BA766B" w:rsidRPr="00E22DA8" w:rsidRDefault="00BA766B" w:rsidP="00E22DA8">
      <w:pPr>
        <w:pStyle w:val="Akapitzlist"/>
        <w:numPr>
          <w:ilvl w:val="0"/>
          <w:numId w:val="22"/>
        </w:numPr>
        <w:spacing w:before="120" w:after="120" w:line="312" w:lineRule="auto"/>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Poświadczenia zgodności cyfrowego odwzorowania z dokumentem w postaci papierowej, o którym mowa w ust. 7, może dokonać również notariusz.</w:t>
      </w:r>
    </w:p>
    <w:p w14:paraId="50E68F6C" w14:textId="12B7E99C" w:rsidR="00BA766B" w:rsidRPr="00E22DA8" w:rsidRDefault="00BA766B" w:rsidP="00E22DA8">
      <w:pPr>
        <w:pStyle w:val="Akapitzlist"/>
        <w:numPr>
          <w:ilvl w:val="0"/>
          <w:numId w:val="22"/>
        </w:numPr>
        <w:spacing w:before="120" w:after="120" w:line="312" w:lineRule="auto"/>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t>Jeżeli któryś z wymaganych dokumentów składanych przez wykonawcę jest sporządzony w języku obcym, dokument taki należy złożyć wraz z tłumaczeniem na język polski.</w:t>
      </w:r>
    </w:p>
    <w:p w14:paraId="38190CA2" w14:textId="752C8C40" w:rsidR="00BA766B" w:rsidRPr="00E22DA8" w:rsidRDefault="00BA766B" w:rsidP="00E22DA8">
      <w:pPr>
        <w:pStyle w:val="Akapitzlist"/>
        <w:numPr>
          <w:ilvl w:val="0"/>
          <w:numId w:val="22"/>
        </w:numPr>
        <w:spacing w:before="120" w:after="120" w:line="312" w:lineRule="auto"/>
        <w:rPr>
          <w:rFonts w:ascii="Arial" w:eastAsiaTheme="minorHAnsi" w:hAnsi="Arial" w:cstheme="minorBidi"/>
          <w:kern w:val="2"/>
          <w14:ligatures w14:val="standardContextual"/>
        </w:rPr>
      </w:pPr>
      <w:r w:rsidRPr="00E22DA8">
        <w:rPr>
          <w:rFonts w:ascii="Arial" w:eastAsiaTheme="minorHAnsi" w:hAnsi="Arial" w:cstheme="minorBidi"/>
          <w:kern w:val="2"/>
          <w14:ligatures w14:val="standardContextual"/>
        </w:rPr>
        <w:lastRenderedPageBreak/>
        <w:t>W przypadku gdy dokumenty elektroniczne, przekazywane w postępowaniu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Podczas dodawania załączników do oferty wykonawca ma możliwość ustawienia ich jako jawne lub niejawne.</w:t>
      </w:r>
    </w:p>
    <w:p w14:paraId="340679FF" w14:textId="77777777" w:rsidR="00BA766B" w:rsidRPr="00036AF6" w:rsidRDefault="00BA766B" w:rsidP="00BA766B">
      <w:pPr>
        <w:spacing w:before="120" w:after="120" w:line="312" w:lineRule="auto"/>
        <w:ind w:left="709"/>
        <w:rPr>
          <w:rFonts w:ascii="Arial" w:eastAsiaTheme="minorHAnsi" w:hAnsi="Arial" w:cstheme="minorBidi"/>
          <w:kern w:val="2"/>
          <w:sz w:val="24"/>
          <w14:ligatures w14:val="standardContextual"/>
        </w:rPr>
      </w:pPr>
      <w:r w:rsidRPr="00036AF6">
        <w:rPr>
          <w:rFonts w:ascii="Arial" w:eastAsiaTheme="minorHAnsi" w:hAnsi="Arial" w:cstheme="minorBidi"/>
          <w:kern w:val="2"/>
          <w:sz w:val="24"/>
          <w14:ligatures w14:val="standardContextual"/>
        </w:rPr>
        <w:t>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7782E8A0" w14:textId="77777777" w:rsidR="00BA766B" w:rsidRPr="00036AF6" w:rsidRDefault="00BA766B" w:rsidP="00BA766B">
      <w:pPr>
        <w:spacing w:before="120" w:after="120" w:line="312" w:lineRule="auto"/>
        <w:ind w:left="709"/>
        <w:rPr>
          <w:rFonts w:ascii="Arial" w:eastAsiaTheme="minorHAnsi" w:hAnsi="Arial" w:cstheme="minorBidi"/>
          <w:kern w:val="2"/>
          <w:sz w:val="24"/>
          <w14:ligatures w14:val="standardContextual"/>
        </w:rPr>
      </w:pPr>
      <w:r w:rsidRPr="00036AF6">
        <w:rPr>
          <w:rFonts w:ascii="Arial" w:eastAsiaTheme="minorHAnsi" w:hAnsi="Arial" w:cstheme="minorBidi"/>
          <w:kern w:val="2"/>
          <w:sz w:val="24"/>
          <w14:ligatures w14:val="standardContextual"/>
        </w:rPr>
        <w:t>Wykonawca zobowiązany jest wykazać, iż zastrzeżone informacje stanowią tajemnicę przedsiębiorstwa, pod rygorem możliwości ich odtajnienia.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4C2BDD44" w14:textId="30CAD9D8" w:rsidR="00BA766B" w:rsidRPr="00BA766B" w:rsidRDefault="00BA766B" w:rsidP="00834217">
      <w:pPr>
        <w:pStyle w:val="Nagwek1"/>
      </w:pPr>
      <w:r w:rsidRPr="00BA766B">
        <w:t>Sposób oraz termin składania ofert</w:t>
      </w:r>
    </w:p>
    <w:p w14:paraId="49D45172" w14:textId="77777777" w:rsidR="00BA766B" w:rsidRPr="00BA766B" w:rsidRDefault="00BA766B" w:rsidP="004525A2">
      <w:pPr>
        <w:numPr>
          <w:ilvl w:val="0"/>
          <w:numId w:val="2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Ofertę wraz z wymaganymi dokumentami należy złożyć (umieścić) na platformazakupowa.pl pod adresem: https://platformazakupowa.pl/pn/rcpslodz w myśl Ustawy na stronie internetowej prowadzonego postępowania. </w:t>
      </w:r>
    </w:p>
    <w:p w14:paraId="714550C9" w14:textId="23CEC09F" w:rsidR="00BA766B" w:rsidRPr="00BA766B" w:rsidRDefault="00BA766B" w:rsidP="004525A2">
      <w:pPr>
        <w:numPr>
          <w:ilvl w:val="0"/>
          <w:numId w:val="23"/>
        </w:numPr>
        <w:spacing w:before="120" w:after="120" w:line="312" w:lineRule="auto"/>
        <w:contextualSpacing/>
        <w:rPr>
          <w:rFonts w:ascii="Arial" w:eastAsiaTheme="minorHAnsi" w:hAnsi="Arial" w:cstheme="minorBidi"/>
          <w:b/>
          <w:bCs/>
          <w:kern w:val="2"/>
          <w:sz w:val="24"/>
          <w14:ligatures w14:val="standardContextual"/>
        </w:rPr>
      </w:pPr>
      <w:r w:rsidRPr="00BA766B">
        <w:rPr>
          <w:rFonts w:ascii="Arial" w:eastAsiaTheme="minorHAnsi" w:hAnsi="Arial" w:cstheme="minorBidi"/>
          <w:kern w:val="2"/>
          <w:sz w:val="24"/>
          <w14:ligatures w14:val="standardContextual"/>
        </w:rPr>
        <w:t xml:space="preserve">Ofertę należy złożyć w terminie do dnia </w:t>
      </w:r>
      <w:r w:rsidR="00D04395">
        <w:rPr>
          <w:rFonts w:ascii="Arial" w:eastAsiaTheme="minorHAnsi" w:hAnsi="Arial" w:cstheme="minorBidi"/>
          <w:b/>
          <w:bCs/>
          <w:kern w:val="2"/>
          <w:sz w:val="24"/>
          <w14:ligatures w14:val="standardContextual"/>
        </w:rPr>
        <w:t>14</w:t>
      </w:r>
      <w:r w:rsidR="008C4B42">
        <w:rPr>
          <w:rFonts w:ascii="Arial" w:eastAsiaTheme="minorHAnsi" w:hAnsi="Arial" w:cstheme="minorBidi"/>
          <w:b/>
          <w:bCs/>
          <w:kern w:val="2"/>
          <w:sz w:val="24"/>
          <w14:ligatures w14:val="standardContextual"/>
        </w:rPr>
        <w:t>.10.</w:t>
      </w:r>
      <w:r w:rsidRPr="00BA766B">
        <w:rPr>
          <w:rFonts w:ascii="Arial" w:eastAsiaTheme="minorHAnsi" w:hAnsi="Arial" w:cstheme="minorBidi"/>
          <w:b/>
          <w:bCs/>
          <w:kern w:val="2"/>
          <w:sz w:val="24"/>
          <w14:ligatures w14:val="standardContextual"/>
        </w:rPr>
        <w:t>2024 r. do godziny 08:00.</w:t>
      </w:r>
    </w:p>
    <w:p w14:paraId="0B392F13" w14:textId="77777777" w:rsidR="00BA766B" w:rsidRPr="00BA766B" w:rsidRDefault="00BA766B" w:rsidP="004525A2">
      <w:pPr>
        <w:numPr>
          <w:ilvl w:val="0"/>
          <w:numId w:val="2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Do oferty należy dołączyć wszystkie wymagane w SWZ dokumenty.</w:t>
      </w:r>
    </w:p>
    <w:p w14:paraId="2BCFAFB7" w14:textId="0B3597D1" w:rsidR="00BA766B" w:rsidRPr="00BA7E70" w:rsidRDefault="00BA766B" w:rsidP="004525A2">
      <w:pPr>
        <w:numPr>
          <w:ilvl w:val="0"/>
          <w:numId w:val="23"/>
        </w:numPr>
        <w:spacing w:before="120" w:after="120" w:line="312" w:lineRule="auto"/>
        <w:contextualSpacing/>
        <w:rPr>
          <w:rFonts w:ascii="Arial" w:eastAsiaTheme="minorHAnsi" w:hAnsi="Arial" w:cstheme="minorBidi"/>
          <w:kern w:val="2"/>
          <w:sz w:val="24"/>
          <w:szCs w:val="24"/>
          <w14:ligatures w14:val="standardContextual"/>
        </w:rPr>
      </w:pPr>
      <w:r w:rsidRPr="00BA7E70">
        <w:rPr>
          <w:rFonts w:ascii="Arial" w:eastAsiaTheme="minorHAnsi" w:hAnsi="Arial" w:cstheme="minorBidi"/>
          <w:kern w:val="2"/>
          <w:sz w:val="24"/>
          <w:szCs w:val="24"/>
          <w14:ligatures w14:val="standardContextual"/>
        </w:rPr>
        <w:t>Każdy z Wykonawców może złożyć tylko jedną ofertę</w:t>
      </w:r>
      <w:r w:rsidR="00BA7E70" w:rsidRPr="00BA7E70">
        <w:rPr>
          <w:rFonts w:ascii="Arial" w:hAnsi="Arial" w:cs="Arial"/>
          <w:bCs/>
          <w:sz w:val="24"/>
          <w:szCs w:val="24"/>
        </w:rPr>
        <w:t>.</w:t>
      </w:r>
      <w:r w:rsidRPr="00BA7E70">
        <w:rPr>
          <w:rFonts w:ascii="Arial" w:eastAsiaTheme="minorHAnsi" w:hAnsi="Arial" w:cstheme="minorBidi"/>
          <w:kern w:val="2"/>
          <w:sz w:val="24"/>
          <w:szCs w:val="24"/>
          <w14:ligatures w14:val="standardContextual"/>
        </w:rPr>
        <w:t xml:space="preserve"> Złożenie większej liczby ofert lub oferty zawierającej propozycje wariantowe skutkować będzie ich odrzuceniem.</w:t>
      </w:r>
    </w:p>
    <w:p w14:paraId="5994C1B7" w14:textId="77777777" w:rsidR="00BA766B" w:rsidRPr="00BA766B" w:rsidRDefault="00BA766B" w:rsidP="004525A2">
      <w:pPr>
        <w:numPr>
          <w:ilvl w:val="0"/>
          <w:numId w:val="2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 wypełnieniu Formularza składania oferty lub wniosku i dołączenia  wszystkich wymaganych załączników należy kliknąć przycisk „Przejdź do podsumowania”.</w:t>
      </w:r>
    </w:p>
    <w:p w14:paraId="3AD87933" w14:textId="77777777" w:rsidR="00BA766B" w:rsidRPr="00BA766B" w:rsidRDefault="00BA766B" w:rsidP="004525A2">
      <w:pPr>
        <w:numPr>
          <w:ilvl w:val="0"/>
          <w:numId w:val="2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Oferta składana elektronicznie musi zostać podpisana elektronicznym podpisem kwalifikowanym,.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gdzie zaznaczono, iż oferty oraz oświadczenie, o którym mowa w art. 125 ust.1 sporządza się, pod rygorem nieważności, w postaci lub formie elektronicznej i opatruje się </w:t>
      </w:r>
      <w:r w:rsidRPr="00BA766B">
        <w:rPr>
          <w:rFonts w:ascii="Arial" w:eastAsiaTheme="minorHAnsi" w:hAnsi="Arial" w:cstheme="minorBidi"/>
          <w:kern w:val="2"/>
          <w:sz w:val="24"/>
          <w14:ligatures w14:val="standardContextual"/>
        </w:rPr>
        <w:lastRenderedPageBreak/>
        <w:t>odpowiednio w  odniesieniu do wartości postępowania kwalifikowanym podpisem elektronicznym.</w:t>
      </w:r>
    </w:p>
    <w:p w14:paraId="1DAE6CB3" w14:textId="77777777" w:rsidR="00BA766B" w:rsidRPr="00BA766B" w:rsidRDefault="00BA766B" w:rsidP="004525A2">
      <w:pPr>
        <w:numPr>
          <w:ilvl w:val="0"/>
          <w:numId w:val="2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 datę złożenia oferty przyjmuje się datę jej przekazania w systemie (platformie) w drugim kroku składania oferty poprzez kliknięcie przycisku “Złóż ofertę” i wyświetlenie się komunikatu, że oferta została zaszyfrowana i złożona.</w:t>
      </w:r>
    </w:p>
    <w:p w14:paraId="478CDA55" w14:textId="77777777" w:rsidR="00BA766B" w:rsidRPr="00BA766B" w:rsidRDefault="00BA766B" w:rsidP="004525A2">
      <w:pPr>
        <w:numPr>
          <w:ilvl w:val="0"/>
          <w:numId w:val="2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Szczegółowa instrukcja dla Wykonawców dotycząca złożenia, zmiany i  wycofania oferty znajduje się na stronie internetowej pod adresem:  https://platformazakupowa.pl/strona/45-instrukcje</w:t>
      </w:r>
    </w:p>
    <w:p w14:paraId="01A0B76A" w14:textId="7113F734" w:rsidR="00BA766B" w:rsidRPr="00BA766B" w:rsidRDefault="00BA766B" w:rsidP="00834217">
      <w:pPr>
        <w:pStyle w:val="Nagwek1"/>
      </w:pPr>
      <w:r w:rsidRPr="00BA766B">
        <w:t xml:space="preserve">Termin otwarcia ofert </w:t>
      </w:r>
    </w:p>
    <w:p w14:paraId="0DA90A65" w14:textId="3769F917" w:rsidR="00BA766B" w:rsidRPr="00BA766B" w:rsidRDefault="00BA766B" w:rsidP="004525A2">
      <w:pPr>
        <w:numPr>
          <w:ilvl w:val="0"/>
          <w:numId w:val="3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Otwarcie ofert następuje niezwłocznie po upływie terminu składania ofert, nie później niż następnego dnia po dniu, w którym upłynął termin składania ofert </w:t>
      </w:r>
      <w:proofErr w:type="spellStart"/>
      <w:r w:rsidRPr="00BA766B">
        <w:rPr>
          <w:rFonts w:ascii="Arial" w:eastAsiaTheme="minorHAnsi" w:hAnsi="Arial" w:cstheme="minorBidi"/>
          <w:kern w:val="2"/>
          <w:sz w:val="24"/>
          <w14:ligatures w14:val="standardContextual"/>
        </w:rPr>
        <w:t>tj</w:t>
      </w:r>
      <w:proofErr w:type="spellEnd"/>
      <w:r w:rsidRPr="00BA766B">
        <w:rPr>
          <w:rFonts w:ascii="Arial" w:eastAsiaTheme="minorHAnsi" w:hAnsi="Arial" w:cstheme="minorBidi"/>
          <w:kern w:val="2"/>
          <w:sz w:val="24"/>
          <w14:ligatures w14:val="standardContextual"/>
        </w:rPr>
        <w:t xml:space="preserve"> </w:t>
      </w:r>
      <w:r w:rsidR="00D04395">
        <w:rPr>
          <w:rFonts w:ascii="Arial" w:eastAsiaTheme="minorHAnsi" w:hAnsi="Arial" w:cstheme="minorBidi"/>
          <w:b/>
          <w:bCs/>
          <w:kern w:val="2"/>
          <w:sz w:val="24"/>
          <w14:ligatures w14:val="standardContextual"/>
        </w:rPr>
        <w:t>14</w:t>
      </w:r>
      <w:r w:rsidR="008C4B42">
        <w:rPr>
          <w:rFonts w:ascii="Arial" w:eastAsiaTheme="minorHAnsi" w:hAnsi="Arial" w:cstheme="minorBidi"/>
          <w:b/>
          <w:bCs/>
          <w:kern w:val="2"/>
          <w:sz w:val="24"/>
          <w14:ligatures w14:val="standardContextual"/>
        </w:rPr>
        <w:t>.10</w:t>
      </w:r>
      <w:r w:rsidRPr="00BA766B">
        <w:rPr>
          <w:rFonts w:ascii="Arial" w:eastAsiaTheme="minorHAnsi" w:hAnsi="Arial" w:cstheme="minorBidi"/>
          <w:b/>
          <w:bCs/>
          <w:kern w:val="2"/>
          <w:sz w:val="24"/>
          <w14:ligatures w14:val="standardContextual"/>
        </w:rPr>
        <w:t>.2024</w:t>
      </w:r>
      <w:r w:rsidRPr="00BA766B">
        <w:rPr>
          <w:rFonts w:ascii="Arial" w:eastAsiaTheme="minorHAnsi" w:hAnsi="Arial" w:cstheme="minorBidi"/>
          <w:kern w:val="2"/>
          <w:sz w:val="24"/>
          <w14:ligatures w14:val="standardContextual"/>
        </w:rPr>
        <w:t xml:space="preserve"> r. o godz. </w:t>
      </w:r>
      <w:r w:rsidRPr="00BA766B">
        <w:rPr>
          <w:rFonts w:ascii="Arial" w:eastAsiaTheme="minorHAnsi" w:hAnsi="Arial" w:cstheme="minorBidi"/>
          <w:b/>
          <w:bCs/>
          <w:kern w:val="2"/>
          <w:sz w:val="24"/>
          <w14:ligatures w14:val="standardContextual"/>
        </w:rPr>
        <w:t>09:00</w:t>
      </w:r>
    </w:p>
    <w:p w14:paraId="2900709A" w14:textId="77777777" w:rsidR="00BA766B" w:rsidRPr="00BA766B" w:rsidRDefault="00BA766B" w:rsidP="004525A2">
      <w:pPr>
        <w:numPr>
          <w:ilvl w:val="0"/>
          <w:numId w:val="3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0EC93DC" w14:textId="77777777" w:rsidR="00BA766B" w:rsidRPr="00BA766B" w:rsidRDefault="00BA766B" w:rsidP="004525A2">
      <w:pPr>
        <w:numPr>
          <w:ilvl w:val="0"/>
          <w:numId w:val="3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poinformuje o zmianie terminu otwarcia ofert na stronie internetowej prowadzonego postępowania.</w:t>
      </w:r>
    </w:p>
    <w:p w14:paraId="5EF11AD3" w14:textId="77777777" w:rsidR="00BA766B" w:rsidRPr="00BA766B" w:rsidRDefault="00BA766B" w:rsidP="004525A2">
      <w:pPr>
        <w:numPr>
          <w:ilvl w:val="0"/>
          <w:numId w:val="3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najpóźniej przed otwarciem ofert, udostępnia na stronie internetowej prowadzonego postępowania informację o kwocie, jaką zamierza przeznaczyć na sfinansowanie zamówienia.</w:t>
      </w:r>
    </w:p>
    <w:p w14:paraId="629F062D" w14:textId="77777777" w:rsidR="00BA766B" w:rsidRPr="00BA766B" w:rsidRDefault="00BA766B" w:rsidP="004525A2">
      <w:pPr>
        <w:numPr>
          <w:ilvl w:val="0"/>
          <w:numId w:val="36"/>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niezwłocznie po otwarciu ofert, udostępnia na stronie internetowej prowadzonego postępowania informacje o:</w:t>
      </w:r>
    </w:p>
    <w:p w14:paraId="09BCD5B3" w14:textId="77777777" w:rsidR="00BA766B" w:rsidRPr="00BA766B" w:rsidRDefault="00BA766B" w:rsidP="004525A2">
      <w:pPr>
        <w:numPr>
          <w:ilvl w:val="0"/>
          <w:numId w:val="24"/>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nazwach albo imionach i nazwiskach oraz siedzibach lub miejscach prowadzonej działalności gospodarczej albo miejscach zamieszkania wykonawców, których oferty zostały otwarte;</w:t>
      </w:r>
    </w:p>
    <w:p w14:paraId="2C5EF657" w14:textId="77777777" w:rsidR="00BA766B" w:rsidRPr="00BA766B" w:rsidRDefault="00BA766B" w:rsidP="004525A2">
      <w:pPr>
        <w:numPr>
          <w:ilvl w:val="0"/>
          <w:numId w:val="24"/>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cenach lub kosztach zawartych w ofertach.</w:t>
      </w:r>
    </w:p>
    <w:p w14:paraId="521D37EE" w14:textId="77777777" w:rsidR="00BA766B" w:rsidRPr="00BA766B" w:rsidRDefault="00BA766B" w:rsidP="004525A2">
      <w:pPr>
        <w:numPr>
          <w:ilvl w:val="0"/>
          <w:numId w:val="24"/>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Informacja zostanie opublikowana na stronie postępowania w sekcji ,,Komunikaty” .</w:t>
      </w:r>
    </w:p>
    <w:p w14:paraId="45F77483" w14:textId="77777777" w:rsidR="00BA766B" w:rsidRPr="00BA766B" w:rsidRDefault="00BA766B" w:rsidP="004525A2">
      <w:pPr>
        <w:numPr>
          <w:ilvl w:val="0"/>
          <w:numId w:val="25"/>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Sesja otwarcia ofert nie będzie przeprowadzona z udziałem Wykonawców oraz nie będzie transmitowania sesji otwarcia za pośrednictwem elektronicznych narzędzi.</w:t>
      </w:r>
    </w:p>
    <w:p w14:paraId="413D9145" w14:textId="7F7F72B6" w:rsidR="00BA766B" w:rsidRPr="00BA766B" w:rsidRDefault="00BA766B" w:rsidP="00834217">
      <w:pPr>
        <w:pStyle w:val="Nagwek1"/>
      </w:pPr>
      <w:r w:rsidRPr="00BA766B">
        <w:t>Opis sposobu obliczenia ceny</w:t>
      </w:r>
    </w:p>
    <w:p w14:paraId="6CC377FF" w14:textId="77777777" w:rsidR="00A06731" w:rsidRPr="00A06731" w:rsidRDefault="00A06731" w:rsidP="00611FFE">
      <w:pPr>
        <w:numPr>
          <w:ilvl w:val="0"/>
          <w:numId w:val="37"/>
        </w:numPr>
        <w:spacing w:before="120" w:after="120" w:line="312" w:lineRule="auto"/>
        <w:contextualSpacing/>
        <w:rPr>
          <w:rFonts w:ascii="Arial" w:eastAsiaTheme="minorHAnsi" w:hAnsi="Arial" w:cstheme="minorBidi"/>
          <w:kern w:val="2"/>
          <w:sz w:val="24"/>
          <w:szCs w:val="24"/>
          <w14:ligatures w14:val="standardContextual"/>
        </w:rPr>
      </w:pPr>
      <w:r w:rsidRPr="00A06731">
        <w:rPr>
          <w:rFonts w:ascii="Arial" w:eastAsiaTheme="minorHAnsi" w:hAnsi="Arial" w:cs="Arial"/>
          <w:kern w:val="2"/>
          <w:sz w:val="24"/>
          <w:szCs w:val="24"/>
          <w14:ligatures w14:val="standardContextual"/>
        </w:rPr>
        <w:t xml:space="preserve">Cena podana w ofercie powinna być wyrażona w złotych polskich, z  dokładnością do dwóch miejsc po przecinku. Przyjmuje się matematyczną zasadę zaokrąglania trzeciej liczby po przecinku, </w:t>
      </w:r>
      <w:proofErr w:type="spellStart"/>
      <w:r w:rsidRPr="00A06731">
        <w:rPr>
          <w:rFonts w:ascii="Arial" w:eastAsiaTheme="minorHAnsi" w:hAnsi="Arial" w:cs="Arial"/>
          <w:kern w:val="2"/>
          <w:sz w:val="24"/>
          <w:szCs w:val="24"/>
          <w14:ligatures w14:val="standardContextual"/>
        </w:rPr>
        <w:t>tj</w:t>
      </w:r>
      <w:proofErr w:type="spellEnd"/>
      <w:r w:rsidRPr="00A06731">
        <w:rPr>
          <w:rFonts w:ascii="Arial" w:eastAsiaTheme="minorHAnsi" w:hAnsi="Arial" w:cs="Arial"/>
          <w:kern w:val="2"/>
          <w:sz w:val="24"/>
          <w:szCs w:val="24"/>
          <w14:ligatures w14:val="standardContextual"/>
        </w:rPr>
        <w:t xml:space="preserve">:- w sytuacji, kiedy na trzecim miejscu po przecinku jest cyfra „5” lub wyższa, wówczas wartość ulega zaokrągleniu „w górę” (to znaczy, że: np. wartość 0,155 musi zostać </w:t>
      </w:r>
      <w:r w:rsidRPr="00A06731">
        <w:rPr>
          <w:rFonts w:ascii="Arial" w:eastAsiaTheme="minorHAnsi" w:hAnsi="Arial" w:cs="Arial"/>
          <w:kern w:val="2"/>
          <w:sz w:val="24"/>
          <w:szCs w:val="24"/>
          <w14:ligatures w14:val="standardContextual"/>
        </w:rPr>
        <w:lastRenderedPageBreak/>
        <w:t>zaokrąglona do 0,16); w sytuacji, kiedy na trzecim miejscu po przecinku jest cyfra „4” lub niższa, wówczas wartość ulega zaokrągleniu „w dół”. (to znaczy, że: np. wartość 0,154 musi zostać zaokrąglona do 0,15</w:t>
      </w:r>
      <w:r>
        <w:rPr>
          <w:rFonts w:ascii="Arial" w:eastAsiaTheme="minorHAnsi" w:hAnsi="Arial" w:cs="Arial"/>
          <w:kern w:val="2"/>
          <w:sz w:val="24"/>
          <w:szCs w:val="24"/>
          <w14:ligatures w14:val="standardContextual"/>
        </w:rPr>
        <w:t xml:space="preserve">). </w:t>
      </w:r>
    </w:p>
    <w:p w14:paraId="632CF3AE" w14:textId="57F1FB57" w:rsidR="00FF5010" w:rsidRPr="00FF5010" w:rsidRDefault="00FF5010" w:rsidP="00FF5010">
      <w:pPr>
        <w:numPr>
          <w:ilvl w:val="0"/>
          <w:numId w:val="37"/>
        </w:numPr>
        <w:spacing w:before="120" w:after="120" w:line="312" w:lineRule="auto"/>
        <w:contextualSpacing/>
        <w:rPr>
          <w:rFonts w:ascii="Arial" w:eastAsiaTheme="minorHAnsi" w:hAnsi="Arial" w:cstheme="minorBidi"/>
          <w:kern w:val="2"/>
          <w:sz w:val="24"/>
          <w:szCs w:val="24"/>
          <w14:ligatures w14:val="standardContextual"/>
        </w:rPr>
      </w:pPr>
      <w:r w:rsidRPr="00FF5010">
        <w:rPr>
          <w:rFonts w:ascii="Arial" w:eastAsiaTheme="minorHAnsi" w:hAnsi="Arial" w:cstheme="minorBidi"/>
          <w:kern w:val="2"/>
          <w:sz w:val="24"/>
          <w:szCs w:val="24"/>
          <w14:ligatures w14:val="standardContextual"/>
        </w:rPr>
        <w:t xml:space="preserve">W ofercie należy wskazać cenę </w:t>
      </w:r>
      <w:r>
        <w:rPr>
          <w:rFonts w:ascii="Arial" w:eastAsiaTheme="minorHAnsi" w:hAnsi="Arial" w:cstheme="minorBidi"/>
          <w:kern w:val="2"/>
          <w:sz w:val="24"/>
          <w:szCs w:val="24"/>
          <w14:ligatures w14:val="standardContextual"/>
        </w:rPr>
        <w:t>ogólną</w:t>
      </w:r>
      <w:r w:rsidRPr="00FF5010">
        <w:rPr>
          <w:rFonts w:ascii="Arial" w:eastAsiaTheme="minorHAnsi" w:hAnsi="Arial" w:cstheme="minorBidi"/>
          <w:kern w:val="2"/>
          <w:sz w:val="24"/>
          <w:szCs w:val="24"/>
          <w14:ligatures w14:val="standardContextual"/>
        </w:rPr>
        <w:t xml:space="preserve"> oferty </w:t>
      </w:r>
      <w:r w:rsidR="00C348C3">
        <w:rPr>
          <w:rFonts w:ascii="Arial" w:eastAsiaTheme="minorHAnsi" w:hAnsi="Arial" w:cstheme="minorBidi"/>
          <w:kern w:val="2"/>
          <w:sz w:val="24"/>
          <w:szCs w:val="24"/>
          <w14:ligatures w14:val="standardContextual"/>
        </w:rPr>
        <w:t xml:space="preserve">netto i </w:t>
      </w:r>
      <w:r w:rsidRPr="00FF5010">
        <w:rPr>
          <w:rFonts w:ascii="Arial" w:eastAsiaTheme="minorHAnsi" w:hAnsi="Arial" w:cstheme="minorBidi"/>
          <w:kern w:val="2"/>
          <w:sz w:val="24"/>
          <w:szCs w:val="24"/>
          <w14:ligatures w14:val="standardContextual"/>
        </w:rPr>
        <w:t>brutto dla całego zamówienia, zgodnie z punktem 4 załącznika nr 1 do SWZ (formularz ofertowy).</w:t>
      </w:r>
    </w:p>
    <w:p w14:paraId="05B0ABA6" w14:textId="2FF8B741" w:rsidR="00FF5010" w:rsidRPr="00FF5010" w:rsidRDefault="00FF5010" w:rsidP="00FF5010">
      <w:pPr>
        <w:numPr>
          <w:ilvl w:val="0"/>
          <w:numId w:val="37"/>
        </w:numPr>
        <w:spacing w:before="120" w:after="120" w:line="312" w:lineRule="auto"/>
        <w:contextualSpacing/>
        <w:rPr>
          <w:rFonts w:ascii="Arial" w:eastAsiaTheme="minorHAnsi" w:hAnsi="Arial" w:cstheme="minorBidi"/>
          <w:kern w:val="2"/>
          <w:sz w:val="24"/>
          <w:szCs w:val="24"/>
          <w14:ligatures w14:val="standardContextual"/>
        </w:rPr>
      </w:pPr>
      <w:r w:rsidRPr="00FF5010">
        <w:rPr>
          <w:rFonts w:ascii="Arial" w:eastAsiaTheme="minorHAnsi" w:hAnsi="Arial" w:cstheme="minorBidi"/>
          <w:kern w:val="2"/>
          <w:sz w:val="24"/>
          <w:szCs w:val="24"/>
          <w14:ligatures w14:val="standardContextual"/>
        </w:rPr>
        <w:t>W ofercie należy wskazać także</w:t>
      </w:r>
      <w:r w:rsidR="007804A3">
        <w:rPr>
          <w:rFonts w:ascii="Arial" w:eastAsiaTheme="minorHAnsi" w:hAnsi="Arial" w:cstheme="minorBidi"/>
          <w:kern w:val="2"/>
          <w:sz w:val="24"/>
          <w:szCs w:val="24"/>
          <w14:ligatures w14:val="standardContextual"/>
        </w:rPr>
        <w:t xml:space="preserve"> ceny cząstkowe </w:t>
      </w:r>
      <w:r w:rsidRPr="00FF5010">
        <w:rPr>
          <w:rFonts w:ascii="Arial" w:eastAsiaTheme="minorHAnsi" w:hAnsi="Arial" w:cstheme="minorBidi"/>
          <w:kern w:val="2"/>
          <w:sz w:val="24"/>
          <w:szCs w:val="24"/>
          <w14:ligatures w14:val="standardContextual"/>
        </w:rPr>
        <w:t xml:space="preserve"> za poszczególne usługi określone w tabeli nr </w:t>
      </w:r>
      <w:r>
        <w:rPr>
          <w:rFonts w:ascii="Arial" w:eastAsiaTheme="minorHAnsi" w:hAnsi="Arial" w:cstheme="minorBidi"/>
          <w:kern w:val="2"/>
          <w:sz w:val="24"/>
          <w:szCs w:val="24"/>
          <w14:ligatures w14:val="standardContextual"/>
        </w:rPr>
        <w:t>1, nr</w:t>
      </w:r>
      <w:r w:rsidR="007804A3">
        <w:rPr>
          <w:rFonts w:ascii="Arial" w:eastAsiaTheme="minorHAnsi" w:hAnsi="Arial" w:cstheme="minorBidi"/>
          <w:kern w:val="2"/>
          <w:sz w:val="24"/>
          <w:szCs w:val="24"/>
          <w14:ligatures w14:val="standardContextual"/>
        </w:rPr>
        <w:t xml:space="preserve"> 2</w:t>
      </w:r>
      <w:r>
        <w:rPr>
          <w:rFonts w:ascii="Arial" w:eastAsiaTheme="minorHAnsi" w:hAnsi="Arial" w:cstheme="minorBidi"/>
          <w:kern w:val="2"/>
          <w:sz w:val="24"/>
          <w:szCs w:val="24"/>
          <w14:ligatures w14:val="standardContextual"/>
        </w:rPr>
        <w:t xml:space="preserve"> ,</w:t>
      </w:r>
      <w:r w:rsidRPr="00FF5010">
        <w:rPr>
          <w:rFonts w:ascii="Arial" w:eastAsiaTheme="minorHAnsi" w:hAnsi="Arial" w:cstheme="minorBidi"/>
          <w:kern w:val="2"/>
          <w:sz w:val="24"/>
          <w:szCs w:val="24"/>
          <w14:ligatures w14:val="standardContextual"/>
        </w:rPr>
        <w:t xml:space="preserve">nr </w:t>
      </w:r>
      <w:r w:rsidR="007804A3">
        <w:rPr>
          <w:rFonts w:ascii="Arial" w:eastAsiaTheme="minorHAnsi" w:hAnsi="Arial" w:cstheme="minorBidi"/>
          <w:kern w:val="2"/>
          <w:sz w:val="24"/>
          <w:szCs w:val="24"/>
          <w14:ligatures w14:val="standardContextual"/>
        </w:rPr>
        <w:t>3</w:t>
      </w:r>
      <w:r>
        <w:rPr>
          <w:rFonts w:ascii="Arial" w:eastAsiaTheme="minorHAnsi" w:hAnsi="Arial" w:cstheme="minorBidi"/>
          <w:kern w:val="2"/>
          <w:sz w:val="24"/>
          <w:szCs w:val="24"/>
          <w14:ligatures w14:val="standardContextual"/>
        </w:rPr>
        <w:t xml:space="preserve"> i nr </w:t>
      </w:r>
      <w:r w:rsidR="007804A3">
        <w:rPr>
          <w:rFonts w:ascii="Arial" w:eastAsiaTheme="minorHAnsi" w:hAnsi="Arial" w:cstheme="minorBidi"/>
          <w:kern w:val="2"/>
          <w:sz w:val="24"/>
          <w:szCs w:val="24"/>
          <w14:ligatures w14:val="standardContextual"/>
        </w:rPr>
        <w:t>4</w:t>
      </w:r>
      <w:r>
        <w:rPr>
          <w:rFonts w:ascii="Arial" w:eastAsiaTheme="minorHAnsi" w:hAnsi="Arial" w:cstheme="minorBidi"/>
          <w:kern w:val="2"/>
          <w:sz w:val="24"/>
          <w:szCs w:val="24"/>
          <w14:ligatures w14:val="standardContextual"/>
        </w:rPr>
        <w:t xml:space="preserve"> </w:t>
      </w:r>
      <w:r w:rsidRPr="00FF5010">
        <w:rPr>
          <w:rFonts w:ascii="Arial" w:eastAsiaTheme="minorHAnsi" w:hAnsi="Arial" w:cstheme="minorBidi"/>
          <w:kern w:val="2"/>
          <w:sz w:val="24"/>
          <w:szCs w:val="24"/>
          <w14:ligatures w14:val="standardContextual"/>
        </w:rPr>
        <w:t xml:space="preserve"> zgodnie z punktem 4 załącznika nr 1 do SWZ (formularz ofertowy).</w:t>
      </w:r>
    </w:p>
    <w:p w14:paraId="3EC9B8C3" w14:textId="77777777" w:rsidR="00BA766B" w:rsidRPr="00BA766B" w:rsidRDefault="00BA766B" w:rsidP="004525A2">
      <w:pPr>
        <w:numPr>
          <w:ilvl w:val="0"/>
          <w:numId w:val="3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Cena powinna obejmować wszystkie koszty i składniki związane z wykonaniem zamówienia i uwzględniać cały zakres przedmiotu zamówienia, w  tym wartość przedmiotu zamówienia netto i brutto.</w:t>
      </w:r>
    </w:p>
    <w:p w14:paraId="5BC1F086" w14:textId="77777777" w:rsidR="00BA766B" w:rsidRPr="00BA766B" w:rsidRDefault="00BA766B" w:rsidP="004525A2">
      <w:pPr>
        <w:numPr>
          <w:ilvl w:val="0"/>
          <w:numId w:val="3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Podane w ofercie: cena brutto i netto są wartościami jednoznacznymi i  ostatecznymi, zawierającymi wszelkie koszty Wykonawcy związane z  realizacją przedmiotowego zamówienia, rabaty, upusty i bonifikaty i nie będą podlegały zwiększeniu w okresie obowiązywania umowy.</w:t>
      </w:r>
    </w:p>
    <w:p w14:paraId="3A351CCC" w14:textId="22442FC9" w:rsidR="00BA766B" w:rsidRPr="00BA766B" w:rsidRDefault="00BA766B" w:rsidP="004525A2">
      <w:pPr>
        <w:numPr>
          <w:ilvl w:val="0"/>
          <w:numId w:val="3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Wykonawca przygotowując ofertę winien zastosować właściwe stawki podatku VAT zgodnie z ustawą z dnia 11 marca 2004 r. o podatku od towarów i usług (</w:t>
      </w:r>
      <w:proofErr w:type="spellStart"/>
      <w:r w:rsidRPr="00BA766B">
        <w:rPr>
          <w:rFonts w:ascii="Arial" w:eastAsiaTheme="minorHAnsi" w:hAnsi="Arial" w:cstheme="minorBidi"/>
          <w:kern w:val="2"/>
          <w:sz w:val="24"/>
          <w14:ligatures w14:val="standardContextual"/>
        </w:rPr>
        <w:t>t.j</w:t>
      </w:r>
      <w:proofErr w:type="spellEnd"/>
      <w:r w:rsidRPr="00BA766B">
        <w:rPr>
          <w:rFonts w:ascii="Arial" w:eastAsiaTheme="minorHAnsi" w:hAnsi="Arial" w:cstheme="minorBidi"/>
          <w:kern w:val="2"/>
          <w:sz w:val="24"/>
          <w14:ligatures w14:val="standardContextual"/>
        </w:rPr>
        <w:t>. Dz. U. z 202</w:t>
      </w:r>
      <w:r w:rsidR="000A6860">
        <w:rPr>
          <w:rFonts w:ascii="Arial" w:eastAsiaTheme="minorHAnsi" w:hAnsi="Arial" w:cstheme="minorBidi"/>
          <w:kern w:val="2"/>
          <w:sz w:val="24"/>
          <w14:ligatures w14:val="standardContextual"/>
        </w:rPr>
        <w:t>4</w:t>
      </w:r>
      <w:r w:rsidRPr="00BA766B">
        <w:rPr>
          <w:rFonts w:ascii="Arial" w:eastAsiaTheme="minorHAnsi" w:hAnsi="Arial" w:cstheme="minorBidi"/>
          <w:kern w:val="2"/>
          <w:sz w:val="24"/>
          <w14:ligatures w14:val="standardContextual"/>
        </w:rPr>
        <w:t xml:space="preserve"> poz. </w:t>
      </w:r>
      <w:r w:rsidR="000A6860">
        <w:rPr>
          <w:rFonts w:ascii="Arial" w:eastAsiaTheme="minorHAnsi" w:hAnsi="Arial" w:cstheme="minorBidi"/>
          <w:kern w:val="2"/>
          <w:sz w:val="24"/>
          <w14:ligatures w14:val="standardContextual"/>
        </w:rPr>
        <w:t>361 ze zm.</w:t>
      </w:r>
      <w:r w:rsidRPr="00BA766B">
        <w:rPr>
          <w:rFonts w:ascii="Arial" w:eastAsiaTheme="minorHAnsi" w:hAnsi="Arial" w:cstheme="minorBidi"/>
          <w:kern w:val="2"/>
          <w:sz w:val="24"/>
          <w14:ligatures w14:val="standardContextual"/>
        </w:rPr>
        <w:t>) oraz rozporządzeniami wykonawczymi do ustawy.</w:t>
      </w:r>
    </w:p>
    <w:p w14:paraId="229E88F7" w14:textId="77777777" w:rsidR="00BA766B" w:rsidRPr="00BA766B" w:rsidRDefault="00BA766B" w:rsidP="004525A2">
      <w:pPr>
        <w:numPr>
          <w:ilvl w:val="0"/>
          <w:numId w:val="3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takiej sytuacji  w ofercie, wykonawca ma obowiązek:</w:t>
      </w:r>
    </w:p>
    <w:p w14:paraId="36F930D1" w14:textId="77777777" w:rsidR="00BA766B" w:rsidRPr="00BA766B" w:rsidRDefault="00BA766B" w:rsidP="004525A2">
      <w:pPr>
        <w:numPr>
          <w:ilvl w:val="0"/>
          <w:numId w:val="2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poinformowania Zamawiającego, że wybór jego oferty będzie prowadził do powstania u Zamawiającego obowiązku podatkowego;</w:t>
      </w:r>
    </w:p>
    <w:p w14:paraId="10D2878A" w14:textId="77777777" w:rsidR="00BA766B" w:rsidRPr="00BA766B" w:rsidRDefault="00BA766B" w:rsidP="004525A2">
      <w:pPr>
        <w:numPr>
          <w:ilvl w:val="0"/>
          <w:numId w:val="2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wskazania nazwy (rodzaju) towaru lub usługi, których dostawa lub świadczenie będą prowadziły do powstania obowiązku podatkowego;</w:t>
      </w:r>
    </w:p>
    <w:p w14:paraId="77A662CA" w14:textId="77777777" w:rsidR="00BA766B" w:rsidRPr="00BA766B" w:rsidRDefault="00BA766B" w:rsidP="004525A2">
      <w:pPr>
        <w:numPr>
          <w:ilvl w:val="0"/>
          <w:numId w:val="2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wskazania wartości towaru lub usługi objętego obowiązkiem podatkowym Zamawiającego, bez kwoty podatku;</w:t>
      </w:r>
    </w:p>
    <w:p w14:paraId="4528DF49" w14:textId="77777777" w:rsidR="00BA766B" w:rsidRPr="00BA766B" w:rsidRDefault="00BA766B" w:rsidP="004525A2">
      <w:pPr>
        <w:numPr>
          <w:ilvl w:val="0"/>
          <w:numId w:val="27"/>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wskazania stawki podatku od towarów i usług, która zgodnie z wiedzą wykonawcy, będzie miała zastosowanie.</w:t>
      </w:r>
    </w:p>
    <w:p w14:paraId="4C0ACFC1" w14:textId="725C0347" w:rsidR="00BA766B" w:rsidRPr="00BA766B" w:rsidRDefault="00BA766B" w:rsidP="00BA766B">
      <w:pPr>
        <w:spacing w:before="120" w:after="120" w:line="312" w:lineRule="auto"/>
        <w:ind w:left="360"/>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Informację w powyższym </w:t>
      </w:r>
      <w:r w:rsidRPr="00834217">
        <w:rPr>
          <w:rFonts w:ascii="Arial" w:eastAsiaTheme="minorHAnsi" w:hAnsi="Arial" w:cstheme="minorBidi"/>
          <w:kern w:val="2"/>
          <w:sz w:val="24"/>
          <w14:ligatures w14:val="standardContextual"/>
        </w:rPr>
        <w:t xml:space="preserve">zakresie wykonawca podaje w Formularzu ofertowym. W takim wypadku zastosowanie znajduje </w:t>
      </w:r>
      <w:r w:rsidR="002B76E9">
        <w:rPr>
          <w:rFonts w:ascii="Arial" w:eastAsiaTheme="minorHAnsi" w:hAnsi="Arial" w:cstheme="minorBidi"/>
          <w:kern w:val="2"/>
          <w:sz w:val="24"/>
          <w14:ligatures w14:val="standardContextual"/>
        </w:rPr>
        <w:t xml:space="preserve">rozdział </w:t>
      </w:r>
      <w:r w:rsidRPr="00834217">
        <w:rPr>
          <w:rFonts w:ascii="Arial" w:eastAsiaTheme="minorHAnsi" w:hAnsi="Arial" w:cstheme="minorBidi"/>
          <w:kern w:val="2"/>
          <w:sz w:val="24"/>
          <w14:ligatures w14:val="standardContextual"/>
        </w:rPr>
        <w:t>XX.</w:t>
      </w:r>
      <w:r w:rsidR="002B76E9" w:rsidRPr="002B76E9">
        <w:rPr>
          <w:rFonts w:ascii="Arial" w:eastAsiaTheme="minorHAnsi" w:hAnsi="Arial" w:cstheme="minorBidi"/>
          <w:kern w:val="2"/>
          <w:sz w:val="24"/>
          <w14:ligatures w14:val="standardContextual"/>
        </w:rPr>
        <w:t xml:space="preserve"> </w:t>
      </w:r>
      <w:r w:rsidR="002B76E9" w:rsidRPr="00834217">
        <w:rPr>
          <w:rFonts w:ascii="Arial" w:eastAsiaTheme="minorHAnsi" w:hAnsi="Arial" w:cstheme="minorBidi"/>
          <w:kern w:val="2"/>
          <w:sz w:val="24"/>
          <w14:ligatures w14:val="standardContextual"/>
        </w:rPr>
        <w:t xml:space="preserve">pkt </w:t>
      </w:r>
      <w:r w:rsidR="00834217" w:rsidRPr="00834217">
        <w:rPr>
          <w:rFonts w:ascii="Arial" w:eastAsiaTheme="minorHAnsi" w:hAnsi="Arial" w:cstheme="minorBidi"/>
          <w:kern w:val="2"/>
          <w:sz w:val="24"/>
          <w14:ligatures w14:val="standardContextual"/>
        </w:rPr>
        <w:t>6</w:t>
      </w:r>
      <w:r w:rsidRPr="00834217">
        <w:rPr>
          <w:rFonts w:ascii="Arial" w:eastAsiaTheme="minorHAnsi" w:hAnsi="Arial" w:cstheme="minorBidi"/>
          <w:kern w:val="2"/>
          <w:sz w:val="24"/>
          <w14:ligatures w14:val="standardContextual"/>
        </w:rPr>
        <w:t xml:space="preserve"> SWZ. Brak</w:t>
      </w:r>
      <w:r w:rsidRPr="00BA766B">
        <w:rPr>
          <w:rFonts w:ascii="Arial" w:eastAsiaTheme="minorHAnsi" w:hAnsi="Arial" w:cstheme="minorBidi"/>
          <w:kern w:val="2"/>
          <w:sz w:val="24"/>
          <w14:ligatures w14:val="standardContextual"/>
        </w:rPr>
        <w:t xml:space="preserve"> złożenia ww. informacji będzie postrzegany jako brak powstania obowiązku podatkowego u zamawiającego.</w:t>
      </w:r>
    </w:p>
    <w:p w14:paraId="78DB2A52" w14:textId="771E7058" w:rsidR="00515AAE" w:rsidRPr="0054783D" w:rsidRDefault="00BA766B" w:rsidP="0054783D">
      <w:pPr>
        <w:pStyle w:val="Nagwek1"/>
      </w:pPr>
      <w:r w:rsidRPr="00BA766B">
        <w:lastRenderedPageBreak/>
        <w:t xml:space="preserve">Opis kryteriów oceny ofert wraz z podaniem wag tych kryteriów </w:t>
      </w:r>
      <w:r w:rsidRPr="0054783D">
        <w:rPr>
          <w:bCs/>
          <w:kern w:val="2"/>
          <w14:ligatures w14:val="standardContextual"/>
        </w:rPr>
        <w:t xml:space="preserve">i sposobu oceny ofert </w:t>
      </w:r>
    </w:p>
    <w:p w14:paraId="40A30454" w14:textId="46578662" w:rsidR="00FF5010" w:rsidRDefault="0054783D" w:rsidP="0054783D">
      <w:pPr>
        <w:keepNext/>
        <w:keepLines/>
        <w:spacing w:before="240" w:after="0" w:line="259" w:lineRule="auto"/>
        <w:outlineLvl w:val="0"/>
        <w:rPr>
          <w:rFonts w:ascii="Arial" w:eastAsiaTheme="majorEastAsia" w:hAnsi="Arial" w:cstheme="majorBidi"/>
          <w:kern w:val="2"/>
          <w:sz w:val="24"/>
          <w:szCs w:val="32"/>
          <w14:ligatures w14:val="standardContextual"/>
        </w:rPr>
      </w:pPr>
      <w:r w:rsidRPr="0054783D">
        <w:rPr>
          <w:rFonts w:ascii="Arial" w:eastAsiaTheme="majorEastAsia" w:hAnsi="Arial" w:cstheme="majorBidi"/>
          <w:kern w:val="2"/>
          <w:sz w:val="24"/>
          <w:szCs w:val="32"/>
          <w14:ligatures w14:val="standardContextual"/>
        </w:rPr>
        <w:t>Przy dokonywaniu wyboru najkorzystniejszej oferty Zamawiający stosować będzie następujące kryteria oceny ofert:</w:t>
      </w:r>
    </w:p>
    <w:p w14:paraId="5B3D9130" w14:textId="77777777" w:rsidR="0054783D" w:rsidRPr="0054783D" w:rsidRDefault="0054783D" w:rsidP="0054783D">
      <w:pPr>
        <w:keepNext/>
        <w:keepLines/>
        <w:spacing w:before="240" w:after="0" w:line="259" w:lineRule="auto"/>
        <w:outlineLvl w:val="0"/>
        <w:rPr>
          <w:rFonts w:ascii="Arial" w:eastAsiaTheme="majorEastAsia" w:hAnsi="Arial" w:cstheme="majorBidi"/>
          <w:kern w:val="2"/>
          <w:sz w:val="24"/>
          <w:szCs w:val="32"/>
          <w14:ligatures w14:val="standardContextual"/>
        </w:rPr>
      </w:pPr>
    </w:p>
    <w:p w14:paraId="019BE8E4" w14:textId="77777777" w:rsidR="00FF5010" w:rsidRPr="00FF5010" w:rsidRDefault="00FF5010" w:rsidP="00FF5010">
      <w:pPr>
        <w:widowControl w:val="0"/>
        <w:numPr>
          <w:ilvl w:val="0"/>
          <w:numId w:val="59"/>
        </w:numPr>
        <w:autoSpaceDE w:val="0"/>
        <w:autoSpaceDN w:val="0"/>
        <w:adjustRightInd w:val="0"/>
        <w:spacing w:before="120" w:after="120" w:line="360" w:lineRule="auto"/>
        <w:ind w:right="-20"/>
        <w:contextualSpacing/>
        <w:rPr>
          <w:rFonts w:ascii="Arial" w:eastAsia="Times New Roman" w:hAnsi="Arial" w:cs="Arial"/>
          <w:b/>
          <w:bCs/>
          <w:color w:val="000000"/>
          <w:sz w:val="24"/>
          <w:szCs w:val="24"/>
          <w:lang w:eastAsia="pl-PL"/>
        </w:rPr>
      </w:pPr>
      <w:r w:rsidRPr="00FF5010">
        <w:rPr>
          <w:rFonts w:ascii="Arial" w:eastAsia="Times New Roman" w:hAnsi="Arial" w:cs="Arial"/>
          <w:b/>
          <w:bCs/>
          <w:color w:val="000000"/>
          <w:sz w:val="24"/>
          <w:szCs w:val="24"/>
          <w:lang w:eastAsia="pl-PL"/>
        </w:rPr>
        <w:t>Cena oferty brutto – waga kryterium – 60% co dopowiada 60 pkt.</w:t>
      </w:r>
    </w:p>
    <w:p w14:paraId="55422A33" w14:textId="77777777" w:rsidR="00FF5010" w:rsidRPr="00FF5010" w:rsidRDefault="00FF5010" w:rsidP="00FF5010">
      <w:pPr>
        <w:widowControl w:val="0"/>
        <w:autoSpaceDE w:val="0"/>
        <w:autoSpaceDN w:val="0"/>
        <w:adjustRightInd w:val="0"/>
        <w:spacing w:before="120" w:after="120" w:line="360" w:lineRule="auto"/>
        <w:ind w:right="-20"/>
        <w:rPr>
          <w:rFonts w:ascii="Arial" w:eastAsia="Times New Roman" w:hAnsi="Arial" w:cs="Arial"/>
          <w:color w:val="000000"/>
          <w:sz w:val="24"/>
          <w:szCs w:val="24"/>
          <w:lang w:eastAsia="pl-PL"/>
        </w:rPr>
      </w:pPr>
      <w:r w:rsidRPr="00FF5010">
        <w:rPr>
          <w:rFonts w:ascii="Arial" w:eastAsia="Times New Roman" w:hAnsi="Arial" w:cs="Arial"/>
          <w:color w:val="000000"/>
          <w:sz w:val="24"/>
          <w:szCs w:val="24"/>
          <w:lang w:eastAsia="pl-PL"/>
        </w:rPr>
        <w:t xml:space="preserve"> Najwyższą liczbę punktów – 60 otrzyma oferta zawierająca najniższą cenę za wykonanie niniejszego zamówienia, a każda następna według następującego wzoru:</w:t>
      </w:r>
    </w:p>
    <w:p w14:paraId="6659C948" w14:textId="77777777" w:rsidR="00FF5010" w:rsidRPr="00FF5010" w:rsidRDefault="00FF5010" w:rsidP="00FF5010">
      <w:pPr>
        <w:widowControl w:val="0"/>
        <w:autoSpaceDE w:val="0"/>
        <w:autoSpaceDN w:val="0"/>
        <w:adjustRightInd w:val="0"/>
        <w:spacing w:before="120" w:after="0" w:line="240" w:lineRule="auto"/>
        <w:ind w:right="-23" w:firstLine="426"/>
        <w:contextualSpacing/>
        <w:rPr>
          <w:rFonts w:ascii="Arial" w:eastAsia="Times New Roman" w:hAnsi="Arial" w:cs="Arial"/>
          <w:color w:val="000000"/>
          <w:sz w:val="24"/>
          <w:szCs w:val="24"/>
          <w:lang w:eastAsia="pl-PL"/>
        </w:rPr>
      </w:pPr>
      <w:r w:rsidRPr="00FF5010">
        <w:rPr>
          <w:rFonts w:ascii="Arial" w:eastAsia="Times New Roman" w:hAnsi="Arial" w:cs="Arial"/>
          <w:color w:val="000000"/>
          <w:sz w:val="24"/>
          <w:szCs w:val="24"/>
          <w:lang w:eastAsia="pl-PL"/>
        </w:rPr>
        <w:t>cena brutto oferty najniższej</w:t>
      </w:r>
    </w:p>
    <w:p w14:paraId="1D8BC3E6" w14:textId="77777777" w:rsidR="00FF5010" w:rsidRPr="00FF5010" w:rsidRDefault="00FF5010" w:rsidP="00FF5010">
      <w:pPr>
        <w:widowControl w:val="0"/>
        <w:tabs>
          <w:tab w:val="left" w:leader="hyphen" w:pos="3686"/>
        </w:tabs>
        <w:autoSpaceDE w:val="0"/>
        <w:autoSpaceDN w:val="0"/>
        <w:adjustRightInd w:val="0"/>
        <w:spacing w:after="0" w:line="240" w:lineRule="auto"/>
        <w:ind w:right="-23"/>
        <w:contextualSpacing/>
        <w:rPr>
          <w:rFonts w:ascii="Arial" w:eastAsia="Times New Roman" w:hAnsi="Arial" w:cs="Arial"/>
          <w:color w:val="000000"/>
          <w:sz w:val="24"/>
          <w:szCs w:val="24"/>
          <w:lang w:eastAsia="pl-PL"/>
        </w:rPr>
      </w:pPr>
      <w:r w:rsidRPr="00FF5010">
        <w:rPr>
          <w:rFonts w:ascii="Arial" w:eastAsia="Times New Roman" w:hAnsi="Arial" w:cs="Arial"/>
          <w:color w:val="000000"/>
          <w:sz w:val="24"/>
          <w:szCs w:val="24"/>
          <w:lang w:eastAsia="pl-PL"/>
        </w:rPr>
        <w:t xml:space="preserve">C = </w:t>
      </w:r>
      <w:r w:rsidRPr="00FF5010">
        <w:rPr>
          <w:rFonts w:ascii="Arial" w:eastAsia="Times New Roman" w:hAnsi="Arial" w:cs="Arial"/>
          <w:color w:val="000000"/>
          <w:sz w:val="24"/>
          <w:szCs w:val="24"/>
          <w:lang w:eastAsia="pl-PL"/>
        </w:rPr>
        <w:tab/>
        <w:t>x 60% x 100</w:t>
      </w:r>
    </w:p>
    <w:p w14:paraId="15E701E2" w14:textId="77777777" w:rsidR="00FF5010" w:rsidRPr="00FF5010" w:rsidRDefault="00FF5010" w:rsidP="00FF5010">
      <w:pPr>
        <w:widowControl w:val="0"/>
        <w:autoSpaceDE w:val="0"/>
        <w:autoSpaceDN w:val="0"/>
        <w:adjustRightInd w:val="0"/>
        <w:spacing w:before="120" w:after="240" w:line="360" w:lineRule="auto"/>
        <w:ind w:right="-23" w:firstLine="426"/>
        <w:contextualSpacing/>
        <w:rPr>
          <w:rFonts w:ascii="Arial" w:eastAsia="Times New Roman" w:hAnsi="Arial" w:cs="Arial"/>
          <w:color w:val="000000"/>
          <w:sz w:val="24"/>
          <w:szCs w:val="24"/>
          <w:lang w:eastAsia="pl-PL"/>
        </w:rPr>
      </w:pPr>
      <w:r w:rsidRPr="00FF5010">
        <w:rPr>
          <w:rFonts w:ascii="Arial" w:eastAsia="Times New Roman" w:hAnsi="Arial" w:cs="Arial"/>
          <w:color w:val="000000"/>
          <w:sz w:val="24"/>
          <w:szCs w:val="24"/>
          <w:lang w:eastAsia="pl-PL"/>
        </w:rPr>
        <w:t>cena brutto oferty ocenianej</w:t>
      </w:r>
    </w:p>
    <w:p w14:paraId="5A3FFED6" w14:textId="5904DE6B" w:rsidR="00FF5010" w:rsidRPr="00FF5010" w:rsidRDefault="00FF5010" w:rsidP="00FF5010">
      <w:pPr>
        <w:widowControl w:val="0"/>
        <w:numPr>
          <w:ilvl w:val="0"/>
          <w:numId w:val="59"/>
        </w:numPr>
        <w:autoSpaceDE w:val="0"/>
        <w:autoSpaceDN w:val="0"/>
        <w:adjustRightInd w:val="0"/>
        <w:spacing w:before="360" w:after="120" w:line="360" w:lineRule="auto"/>
        <w:ind w:right="-23"/>
        <w:contextualSpacing/>
        <w:jc w:val="both"/>
        <w:rPr>
          <w:rFonts w:ascii="Arial" w:eastAsia="Times New Roman" w:hAnsi="Arial" w:cs="Arial"/>
          <w:b/>
          <w:bCs/>
          <w:color w:val="000000"/>
          <w:sz w:val="24"/>
          <w:szCs w:val="24"/>
          <w:lang w:eastAsia="pl-PL"/>
        </w:rPr>
      </w:pPr>
      <w:r w:rsidRPr="00FF5010">
        <w:rPr>
          <w:rFonts w:ascii="Arial" w:eastAsia="Times New Roman" w:hAnsi="Arial" w:cs="Arial"/>
          <w:b/>
          <w:bCs/>
          <w:color w:val="000000"/>
          <w:sz w:val="24"/>
          <w:szCs w:val="24"/>
          <w:lang w:eastAsia="pl-PL"/>
        </w:rPr>
        <w:t xml:space="preserve">Miejsce realizacji </w:t>
      </w:r>
      <w:r w:rsidR="00B80467">
        <w:rPr>
          <w:rFonts w:ascii="Arial" w:eastAsia="Times New Roman" w:hAnsi="Arial" w:cs="Arial"/>
          <w:b/>
          <w:bCs/>
          <w:color w:val="000000"/>
          <w:sz w:val="24"/>
          <w:szCs w:val="24"/>
          <w:lang w:eastAsia="pl-PL"/>
        </w:rPr>
        <w:t xml:space="preserve">( tj. warunki obiektu) </w:t>
      </w:r>
      <w:r w:rsidRPr="00FF5010">
        <w:rPr>
          <w:rFonts w:ascii="Arial" w:eastAsia="Times New Roman" w:hAnsi="Arial" w:cs="Arial"/>
          <w:b/>
          <w:bCs/>
          <w:color w:val="000000"/>
          <w:sz w:val="24"/>
          <w:szCs w:val="24"/>
          <w:lang w:eastAsia="pl-PL"/>
        </w:rPr>
        <w:t>– 30 %.</w:t>
      </w:r>
    </w:p>
    <w:p w14:paraId="6420395F" w14:textId="2CEEEB49" w:rsidR="00FF5010" w:rsidRPr="00FF5010" w:rsidRDefault="00FF5010" w:rsidP="00FF5010">
      <w:pPr>
        <w:widowControl w:val="0"/>
        <w:autoSpaceDE w:val="0"/>
        <w:autoSpaceDN w:val="0"/>
        <w:adjustRightInd w:val="0"/>
        <w:spacing w:before="120" w:after="120" w:line="360" w:lineRule="auto"/>
        <w:ind w:right="-23"/>
        <w:contextualSpacing/>
        <w:rPr>
          <w:rFonts w:ascii="Arial" w:eastAsia="Times New Roman" w:hAnsi="Arial" w:cs="Arial"/>
          <w:sz w:val="24"/>
          <w:szCs w:val="24"/>
          <w:lang w:eastAsia="pl-PL"/>
        </w:rPr>
      </w:pPr>
      <w:r w:rsidRPr="00FF5010">
        <w:rPr>
          <w:rFonts w:ascii="Arial" w:eastAsia="Times New Roman" w:hAnsi="Arial" w:cs="Arial"/>
          <w:sz w:val="24"/>
          <w:szCs w:val="24"/>
          <w:lang w:eastAsia="pl-PL"/>
        </w:rPr>
        <w:t xml:space="preserve">Ocena ofert w tym kryterium odbywać się będzie w skali punktowej: 0 pkt., 10 pkt., 20 pkt., 30 pkt. na podstawie informacji podanej przez Wykonawcę w Załączniku nr 1 do SOPZ </w:t>
      </w:r>
      <w:r w:rsidRPr="00FF5010">
        <w:rPr>
          <w:rFonts w:ascii="Arial" w:eastAsia="Times New Roman" w:hAnsi="Arial" w:cs="Arial"/>
          <w:b/>
          <w:bCs/>
          <w:sz w:val="24"/>
          <w:szCs w:val="24"/>
          <w:lang w:eastAsia="pl-PL"/>
        </w:rPr>
        <w:t xml:space="preserve">pkt </w:t>
      </w:r>
      <w:r w:rsidR="00B4056C">
        <w:rPr>
          <w:rFonts w:ascii="Arial" w:eastAsia="Times New Roman" w:hAnsi="Arial" w:cs="Arial"/>
          <w:b/>
          <w:bCs/>
          <w:sz w:val="24"/>
          <w:szCs w:val="24"/>
          <w:lang w:eastAsia="pl-PL"/>
        </w:rPr>
        <w:t>6</w:t>
      </w:r>
      <w:r w:rsidRPr="00FF5010">
        <w:rPr>
          <w:rFonts w:ascii="Arial" w:eastAsia="Times New Roman" w:hAnsi="Arial" w:cs="Arial"/>
          <w:b/>
          <w:bCs/>
          <w:sz w:val="24"/>
          <w:szCs w:val="24"/>
          <w:lang w:eastAsia="pl-PL"/>
        </w:rPr>
        <w:t xml:space="preserve"> (formularz ofertowy)</w:t>
      </w:r>
      <w:r w:rsidRPr="00FF5010">
        <w:rPr>
          <w:rFonts w:ascii="Arial" w:eastAsia="Times New Roman" w:hAnsi="Arial" w:cs="Arial"/>
          <w:sz w:val="24"/>
          <w:szCs w:val="24"/>
          <w:lang w:eastAsia="pl-PL"/>
        </w:rPr>
        <w:t xml:space="preserve"> dotyczącej miejsca realizacji zamówienia według następujących zasad:</w:t>
      </w:r>
    </w:p>
    <w:p w14:paraId="4345E55A" w14:textId="77777777" w:rsidR="00FF5010" w:rsidRPr="00FF5010" w:rsidRDefault="00FF5010" w:rsidP="00FF5010">
      <w:pPr>
        <w:widowControl w:val="0"/>
        <w:numPr>
          <w:ilvl w:val="0"/>
          <w:numId w:val="58"/>
        </w:numPr>
        <w:autoSpaceDE w:val="0"/>
        <w:autoSpaceDN w:val="0"/>
        <w:adjustRightInd w:val="0"/>
        <w:spacing w:before="120" w:after="120" w:line="360" w:lineRule="auto"/>
        <w:ind w:right="-23"/>
        <w:contextualSpacing/>
        <w:jc w:val="both"/>
        <w:rPr>
          <w:rFonts w:ascii="Arial" w:eastAsia="Times New Roman" w:hAnsi="Arial" w:cs="Arial"/>
          <w:sz w:val="24"/>
          <w:szCs w:val="24"/>
          <w:lang w:eastAsia="pl-PL"/>
        </w:rPr>
      </w:pPr>
      <w:r w:rsidRPr="00FF5010">
        <w:rPr>
          <w:rFonts w:ascii="Arial" w:eastAsiaTheme="minorHAnsi" w:hAnsi="Arial" w:cs="Arial"/>
          <w:kern w:val="2"/>
          <w:sz w:val="24"/>
          <w:szCs w:val="24"/>
          <w14:ligatures w14:val="standardContextual"/>
        </w:rPr>
        <w:t>sala warsztatowa, nocleg i usługa restauracyjna znajdują się w tym samym budynku na tej samej posesji</w:t>
      </w:r>
      <w:r w:rsidRPr="00FF5010">
        <w:rPr>
          <w:rFonts w:ascii="Arial" w:eastAsia="Times New Roman" w:hAnsi="Arial" w:cs="Arial"/>
          <w:sz w:val="24"/>
          <w:szCs w:val="24"/>
          <w:lang w:eastAsia="pl-PL"/>
        </w:rPr>
        <w:t>. – 30 punktów (dopuszcza się różne kondygnacje budynku),</w:t>
      </w:r>
    </w:p>
    <w:p w14:paraId="6B7C807D" w14:textId="77777777" w:rsidR="00FF5010" w:rsidRPr="00FF5010" w:rsidRDefault="00FF5010" w:rsidP="00FF5010">
      <w:pPr>
        <w:widowControl w:val="0"/>
        <w:numPr>
          <w:ilvl w:val="0"/>
          <w:numId w:val="58"/>
        </w:numPr>
        <w:autoSpaceDE w:val="0"/>
        <w:autoSpaceDN w:val="0"/>
        <w:adjustRightInd w:val="0"/>
        <w:spacing w:before="120" w:after="120" w:line="360" w:lineRule="auto"/>
        <w:ind w:right="-23"/>
        <w:contextualSpacing/>
        <w:jc w:val="both"/>
        <w:rPr>
          <w:rFonts w:ascii="Arial" w:eastAsia="Times New Roman" w:hAnsi="Arial" w:cs="Arial"/>
          <w:sz w:val="24"/>
          <w:szCs w:val="24"/>
          <w:lang w:eastAsia="pl-PL"/>
        </w:rPr>
      </w:pPr>
      <w:r w:rsidRPr="00FF5010">
        <w:rPr>
          <w:rFonts w:ascii="Arial" w:eastAsiaTheme="minorHAnsi" w:hAnsi="Arial" w:cs="Arial"/>
          <w:kern w:val="2"/>
          <w:sz w:val="24"/>
          <w:szCs w:val="24"/>
          <w14:ligatures w14:val="standardContextual"/>
        </w:rPr>
        <w:t xml:space="preserve">sala </w:t>
      </w:r>
      <w:bookmarkStart w:id="12" w:name="_Hlk165895903"/>
      <w:r w:rsidRPr="00FF5010">
        <w:rPr>
          <w:rFonts w:ascii="Arial" w:eastAsiaTheme="minorHAnsi" w:hAnsi="Arial" w:cs="Arial"/>
          <w:kern w:val="2"/>
          <w:sz w:val="24"/>
          <w:szCs w:val="24"/>
          <w14:ligatures w14:val="standardContextual"/>
        </w:rPr>
        <w:t>warsztatowa</w:t>
      </w:r>
      <w:bookmarkEnd w:id="12"/>
      <w:r w:rsidRPr="00FF5010">
        <w:rPr>
          <w:rFonts w:ascii="Arial" w:eastAsiaTheme="minorHAnsi" w:hAnsi="Arial" w:cs="Arial"/>
          <w:kern w:val="2"/>
          <w:sz w:val="24"/>
          <w:szCs w:val="24"/>
          <w14:ligatures w14:val="standardContextual"/>
        </w:rPr>
        <w:t xml:space="preserve"> i usługa restauracyjna</w:t>
      </w:r>
      <w:bookmarkStart w:id="13" w:name="_Hlk165896267"/>
      <w:r w:rsidRPr="00FF5010">
        <w:rPr>
          <w:rFonts w:ascii="Arial" w:eastAsiaTheme="minorHAnsi" w:hAnsi="Arial" w:cs="Arial"/>
          <w:kern w:val="2"/>
          <w:sz w:val="24"/>
          <w:szCs w:val="24"/>
          <w14:ligatures w14:val="standardContextual"/>
        </w:rPr>
        <w:t xml:space="preserve"> </w:t>
      </w:r>
      <w:bookmarkEnd w:id="13"/>
      <w:r w:rsidRPr="00FF5010">
        <w:rPr>
          <w:rFonts w:ascii="Arial" w:eastAsiaTheme="minorHAnsi" w:hAnsi="Arial" w:cs="Arial"/>
          <w:kern w:val="2"/>
          <w:sz w:val="24"/>
          <w:szCs w:val="24"/>
          <w14:ligatures w14:val="standardContextual"/>
        </w:rPr>
        <w:t>znajdują się w tym samym budynku na tej samej posesji, a nocleg  w innym budynku na tej samej posesji</w:t>
      </w:r>
      <w:r w:rsidRPr="00FF5010">
        <w:rPr>
          <w:rFonts w:ascii="Arial" w:eastAsia="Times New Roman" w:hAnsi="Arial" w:cs="Arial"/>
          <w:sz w:val="24"/>
          <w:szCs w:val="24"/>
          <w:lang w:eastAsia="pl-PL"/>
        </w:rPr>
        <w:t xml:space="preserve"> – 20 punktów (dopuszcza się różne kondygnacje budynku),</w:t>
      </w:r>
    </w:p>
    <w:p w14:paraId="225A309A" w14:textId="77777777" w:rsidR="00FF5010" w:rsidRPr="00FF5010" w:rsidRDefault="00FF5010" w:rsidP="00FF5010">
      <w:pPr>
        <w:widowControl w:val="0"/>
        <w:numPr>
          <w:ilvl w:val="0"/>
          <w:numId w:val="58"/>
        </w:numPr>
        <w:autoSpaceDE w:val="0"/>
        <w:autoSpaceDN w:val="0"/>
        <w:adjustRightInd w:val="0"/>
        <w:spacing w:before="120" w:after="120" w:line="360" w:lineRule="auto"/>
        <w:ind w:right="-23"/>
        <w:contextualSpacing/>
        <w:jc w:val="both"/>
        <w:rPr>
          <w:rFonts w:ascii="Arial" w:eastAsia="Times New Roman" w:hAnsi="Arial" w:cs="Arial"/>
          <w:sz w:val="24"/>
          <w:szCs w:val="24"/>
          <w:lang w:eastAsia="pl-PL"/>
        </w:rPr>
      </w:pPr>
      <w:r w:rsidRPr="00FF5010">
        <w:rPr>
          <w:rFonts w:ascii="Arial" w:eastAsiaTheme="minorHAnsi" w:hAnsi="Arial" w:cs="Arial"/>
          <w:kern w:val="2"/>
          <w:sz w:val="24"/>
          <w:szCs w:val="24"/>
          <w14:ligatures w14:val="standardContextual"/>
        </w:rPr>
        <w:t>sala warsztatowa  i nocleg znajdują się w tym samym budynku na tej samej posesji, a usługa restauracyjna w innym budynku na tej samej posesji</w:t>
      </w:r>
      <w:r w:rsidRPr="00FF5010">
        <w:rPr>
          <w:rFonts w:ascii="Arial" w:eastAsia="Times New Roman" w:hAnsi="Arial" w:cs="Arial"/>
          <w:sz w:val="24"/>
          <w:szCs w:val="24"/>
          <w:lang w:eastAsia="pl-PL"/>
        </w:rPr>
        <w:t xml:space="preserve"> – 10 punktów (dopuszcza się różne kondygnacje budynku),</w:t>
      </w:r>
    </w:p>
    <w:p w14:paraId="79073AB7" w14:textId="77777777" w:rsidR="00FF5010" w:rsidRPr="00FF5010" w:rsidRDefault="00FF5010" w:rsidP="00FF5010">
      <w:pPr>
        <w:widowControl w:val="0"/>
        <w:numPr>
          <w:ilvl w:val="0"/>
          <w:numId w:val="58"/>
        </w:numPr>
        <w:autoSpaceDE w:val="0"/>
        <w:autoSpaceDN w:val="0"/>
        <w:adjustRightInd w:val="0"/>
        <w:spacing w:before="120" w:after="120" w:line="360" w:lineRule="auto"/>
        <w:ind w:right="-23"/>
        <w:contextualSpacing/>
        <w:jc w:val="both"/>
        <w:rPr>
          <w:rFonts w:ascii="Arial" w:eastAsia="Times New Roman" w:hAnsi="Arial" w:cs="Arial"/>
          <w:sz w:val="24"/>
          <w:szCs w:val="24"/>
          <w:lang w:eastAsia="pl-PL"/>
        </w:rPr>
      </w:pPr>
      <w:r w:rsidRPr="00FF5010">
        <w:rPr>
          <w:rFonts w:ascii="Arial" w:eastAsiaTheme="minorHAnsi" w:hAnsi="Arial" w:cs="Arial"/>
          <w:kern w:val="2"/>
          <w:sz w:val="24"/>
          <w:szCs w:val="24"/>
          <w14:ligatures w14:val="standardContextual"/>
        </w:rPr>
        <w:t xml:space="preserve">inne warianty niż </w:t>
      </w:r>
      <w:proofErr w:type="spellStart"/>
      <w:r w:rsidRPr="00FF5010">
        <w:rPr>
          <w:rFonts w:ascii="Arial" w:eastAsiaTheme="minorHAnsi" w:hAnsi="Arial" w:cs="Arial"/>
          <w:kern w:val="2"/>
          <w:sz w:val="24"/>
          <w:szCs w:val="24"/>
          <w14:ligatures w14:val="standardContextual"/>
        </w:rPr>
        <w:t>ww</w:t>
      </w:r>
      <w:proofErr w:type="spellEnd"/>
      <w:r w:rsidRPr="00FF5010">
        <w:rPr>
          <w:rFonts w:ascii="Arial" w:eastAsiaTheme="minorHAnsi" w:hAnsi="Arial" w:cs="Arial"/>
          <w:kern w:val="2"/>
          <w:sz w:val="24"/>
          <w:szCs w:val="24"/>
          <w14:ligatures w14:val="standardContextual"/>
        </w:rPr>
        <w:t xml:space="preserve"> miejsca realizacji zamówienia – 0 pkt.</w:t>
      </w:r>
    </w:p>
    <w:p w14:paraId="25647638" w14:textId="77777777" w:rsidR="00FF5010" w:rsidRPr="00FF5010" w:rsidRDefault="00FF5010" w:rsidP="00FF5010">
      <w:pPr>
        <w:widowControl w:val="0"/>
        <w:autoSpaceDE w:val="0"/>
        <w:autoSpaceDN w:val="0"/>
        <w:adjustRightInd w:val="0"/>
        <w:spacing w:before="120" w:after="120" w:line="360" w:lineRule="auto"/>
        <w:ind w:right="-23"/>
        <w:contextualSpacing/>
        <w:jc w:val="both"/>
        <w:rPr>
          <w:rFonts w:ascii="Arial" w:eastAsia="Times New Roman" w:hAnsi="Arial" w:cs="Arial"/>
          <w:sz w:val="24"/>
          <w:szCs w:val="24"/>
        </w:rPr>
      </w:pPr>
      <w:r w:rsidRPr="00FF5010">
        <w:rPr>
          <w:rFonts w:ascii="Arial" w:eastAsia="Times New Roman" w:hAnsi="Arial" w:cs="Arial"/>
          <w:sz w:val="24"/>
          <w:szCs w:val="24"/>
        </w:rPr>
        <w:t>W tym kryterium oferta może uzyskać maksymalnie 30 punktów. Kryterium oceny będzie dokonywane wg następującego wzoru:</w:t>
      </w:r>
    </w:p>
    <w:p w14:paraId="6A7DE753" w14:textId="77777777" w:rsidR="00FF5010" w:rsidRDefault="00FF5010" w:rsidP="00FF5010">
      <w:pPr>
        <w:widowControl w:val="0"/>
        <w:numPr>
          <w:ilvl w:val="0"/>
          <w:numId w:val="59"/>
        </w:numPr>
        <w:autoSpaceDE w:val="0"/>
        <w:autoSpaceDN w:val="0"/>
        <w:adjustRightInd w:val="0"/>
        <w:spacing w:before="240" w:after="120" w:line="360" w:lineRule="auto"/>
        <w:ind w:left="714" w:right="-23" w:hanging="357"/>
        <w:contextualSpacing/>
        <w:jc w:val="both"/>
        <w:rPr>
          <w:rFonts w:ascii="Arial" w:eastAsia="Times New Roman" w:hAnsi="Arial" w:cs="Arial"/>
          <w:b/>
          <w:bCs/>
          <w:sz w:val="24"/>
          <w:szCs w:val="24"/>
        </w:rPr>
      </w:pPr>
      <w:r w:rsidRPr="00FF5010">
        <w:rPr>
          <w:rFonts w:ascii="Arial" w:eastAsia="Times New Roman" w:hAnsi="Arial" w:cs="Arial"/>
          <w:b/>
          <w:bCs/>
          <w:sz w:val="24"/>
          <w:szCs w:val="24"/>
        </w:rPr>
        <w:t>Aspekt społeczny - waga kryterium – 10 % co odpowiada 10 pkt.</w:t>
      </w:r>
    </w:p>
    <w:p w14:paraId="2B8E10DE" w14:textId="64E6DEEC" w:rsidR="00B4056C" w:rsidRPr="00B4056C" w:rsidRDefault="00B4056C" w:rsidP="00B4056C">
      <w:pPr>
        <w:spacing w:before="120" w:after="120" w:line="312" w:lineRule="auto"/>
        <w:outlineLvl w:val="0"/>
        <w:rPr>
          <w:rFonts w:ascii="Arial" w:eastAsiaTheme="minorHAnsi" w:hAnsi="Arial" w:cs="Arial"/>
          <w:color w:val="000000"/>
          <w:sz w:val="24"/>
          <w:szCs w:val="24"/>
        </w:rPr>
      </w:pPr>
      <w:r>
        <w:rPr>
          <w:rFonts w:ascii="Arial" w:eastAsia="Times New Roman" w:hAnsi="Arial" w:cs="Arial"/>
          <w:b/>
          <w:bCs/>
          <w:sz w:val="24"/>
          <w:szCs w:val="24"/>
        </w:rPr>
        <w:t xml:space="preserve">          </w:t>
      </w:r>
      <w:r w:rsidRPr="00B4056C">
        <w:rPr>
          <w:rFonts w:ascii="Arial" w:eastAsiaTheme="minorHAnsi" w:hAnsi="Arial" w:cs="Arial"/>
          <w:color w:val="000000"/>
          <w:sz w:val="24"/>
          <w:szCs w:val="24"/>
        </w:rPr>
        <w:t xml:space="preserve">Zamawiający, w ramach tego kryterium, oceniać będzie zatrudnienie </w:t>
      </w:r>
      <w:r w:rsidRPr="00B4056C">
        <w:rPr>
          <w:rFonts w:ascii="Arial" w:eastAsiaTheme="minorHAnsi" w:hAnsi="Arial" w:cs="Arial"/>
          <w:sz w:val="24"/>
          <w:szCs w:val="24"/>
        </w:rPr>
        <w:t xml:space="preserve">do </w:t>
      </w:r>
      <w:r>
        <w:rPr>
          <w:rFonts w:ascii="Arial" w:eastAsiaTheme="minorHAnsi" w:hAnsi="Arial" w:cs="Arial"/>
          <w:sz w:val="24"/>
          <w:szCs w:val="24"/>
        </w:rPr>
        <w:br/>
        <w:t xml:space="preserve">          </w:t>
      </w:r>
      <w:r w:rsidRPr="00B4056C">
        <w:rPr>
          <w:rFonts w:ascii="Arial" w:eastAsiaTheme="minorHAnsi" w:hAnsi="Arial" w:cs="Arial"/>
          <w:sz w:val="24"/>
          <w:szCs w:val="24"/>
        </w:rPr>
        <w:t xml:space="preserve">realizacji zamówienia </w:t>
      </w:r>
      <w:bookmarkStart w:id="14" w:name="_Hlk108008528"/>
      <w:r w:rsidRPr="00B4056C">
        <w:rPr>
          <w:rFonts w:ascii="Arial" w:eastAsiaTheme="minorHAnsi" w:hAnsi="Arial" w:cs="Arial"/>
          <w:sz w:val="24"/>
          <w:szCs w:val="24"/>
        </w:rPr>
        <w:t>na czas realizacji konkretnej usługi</w:t>
      </w:r>
      <w:bookmarkEnd w:id="14"/>
      <w:r w:rsidRPr="00B4056C">
        <w:rPr>
          <w:rFonts w:ascii="Arial" w:eastAsiaTheme="minorHAnsi" w:hAnsi="Arial" w:cs="Arial"/>
          <w:sz w:val="24"/>
          <w:szCs w:val="24"/>
        </w:rPr>
        <w:t xml:space="preserve"> </w:t>
      </w:r>
      <w:r w:rsidRPr="00B4056C">
        <w:rPr>
          <w:rFonts w:ascii="Arial" w:eastAsiaTheme="minorHAnsi" w:hAnsi="Arial" w:cs="Arial"/>
          <w:color w:val="000000"/>
          <w:sz w:val="24"/>
          <w:szCs w:val="24"/>
        </w:rPr>
        <w:t xml:space="preserve">osoby </w:t>
      </w:r>
      <w:r>
        <w:rPr>
          <w:rFonts w:ascii="Arial" w:eastAsiaTheme="minorHAnsi" w:hAnsi="Arial" w:cs="Arial"/>
          <w:color w:val="000000"/>
          <w:sz w:val="24"/>
          <w:szCs w:val="24"/>
        </w:rPr>
        <w:t xml:space="preserve"> </w:t>
      </w:r>
      <w:r>
        <w:rPr>
          <w:rFonts w:ascii="Arial" w:eastAsiaTheme="minorHAnsi" w:hAnsi="Arial" w:cs="Arial"/>
          <w:color w:val="000000"/>
          <w:sz w:val="24"/>
          <w:szCs w:val="24"/>
        </w:rPr>
        <w:br/>
        <w:t xml:space="preserve">          </w:t>
      </w:r>
      <w:r w:rsidRPr="00B4056C">
        <w:rPr>
          <w:rFonts w:ascii="Arial" w:eastAsiaTheme="minorHAnsi" w:hAnsi="Arial" w:cs="Arial"/>
          <w:color w:val="000000"/>
          <w:sz w:val="24"/>
          <w:szCs w:val="24"/>
        </w:rPr>
        <w:t xml:space="preserve">niepełnosprawnej – patrz rozdz. </w:t>
      </w:r>
      <w:proofErr w:type="spellStart"/>
      <w:r w:rsidRPr="00B4056C">
        <w:rPr>
          <w:rFonts w:ascii="Arial" w:eastAsiaTheme="minorHAnsi" w:hAnsi="Arial" w:cs="Arial"/>
          <w:color w:val="000000"/>
          <w:sz w:val="24"/>
          <w:szCs w:val="24"/>
        </w:rPr>
        <w:t>Va</w:t>
      </w:r>
      <w:proofErr w:type="spellEnd"/>
      <w:r w:rsidRPr="00B4056C">
        <w:rPr>
          <w:rFonts w:ascii="Arial" w:eastAsiaTheme="minorHAnsi" w:hAnsi="Arial" w:cs="Arial"/>
          <w:color w:val="000000"/>
          <w:sz w:val="24"/>
          <w:szCs w:val="24"/>
        </w:rPr>
        <w:t xml:space="preserve"> SWZ </w:t>
      </w:r>
    </w:p>
    <w:p w14:paraId="4501F1E7" w14:textId="0429CDD3" w:rsidR="00B4056C" w:rsidRDefault="00B4056C" w:rsidP="00B4056C">
      <w:pPr>
        <w:widowControl w:val="0"/>
        <w:autoSpaceDE w:val="0"/>
        <w:autoSpaceDN w:val="0"/>
        <w:adjustRightInd w:val="0"/>
        <w:spacing w:before="240" w:after="120" w:line="360" w:lineRule="auto"/>
        <w:ind w:right="-23"/>
        <w:contextualSpacing/>
        <w:rPr>
          <w:rFonts w:ascii="Arial" w:eastAsia="Times New Roman" w:hAnsi="Arial" w:cs="Arial"/>
          <w:b/>
          <w:bCs/>
          <w:sz w:val="24"/>
          <w:szCs w:val="24"/>
        </w:rPr>
      </w:pPr>
      <w:r w:rsidRPr="00B4056C">
        <w:rPr>
          <w:rFonts w:ascii="Arial" w:eastAsiaTheme="minorHAnsi" w:hAnsi="Arial" w:cs="Arial"/>
          <w:sz w:val="24"/>
          <w:szCs w:val="24"/>
        </w:rPr>
        <w:t xml:space="preserve">Zgodnie z określonym w pkt </w:t>
      </w:r>
      <w:proofErr w:type="spellStart"/>
      <w:r w:rsidRPr="00B4056C">
        <w:rPr>
          <w:rFonts w:ascii="Arial" w:eastAsiaTheme="minorHAnsi" w:hAnsi="Arial" w:cs="Arial"/>
          <w:sz w:val="24"/>
          <w:szCs w:val="24"/>
        </w:rPr>
        <w:t>Va</w:t>
      </w:r>
      <w:proofErr w:type="spellEnd"/>
      <w:r w:rsidRPr="00B4056C">
        <w:rPr>
          <w:rFonts w:ascii="Arial" w:eastAsiaTheme="minorHAnsi" w:hAnsi="Arial" w:cs="Arial"/>
          <w:sz w:val="24"/>
          <w:szCs w:val="24"/>
        </w:rPr>
        <w:t xml:space="preserve"> SWZ wymaganiem na podstawie art. 96 ustawy </w:t>
      </w:r>
      <w:proofErr w:type="spellStart"/>
      <w:r w:rsidRPr="00B4056C">
        <w:rPr>
          <w:rFonts w:ascii="Arial" w:eastAsiaTheme="minorHAnsi" w:hAnsi="Arial" w:cs="Arial"/>
          <w:sz w:val="24"/>
          <w:szCs w:val="24"/>
        </w:rPr>
        <w:t>Pzp</w:t>
      </w:r>
      <w:proofErr w:type="spellEnd"/>
      <w:r w:rsidRPr="00B4056C">
        <w:rPr>
          <w:rFonts w:ascii="Arial" w:eastAsiaTheme="minorHAnsi" w:hAnsi="Arial" w:cs="Arial"/>
          <w:sz w:val="24"/>
          <w:szCs w:val="24"/>
        </w:rPr>
        <w:t xml:space="preserve">, </w:t>
      </w:r>
      <w:bookmarkStart w:id="15" w:name="_Hlk108009104"/>
      <w:r w:rsidRPr="00B4056C">
        <w:rPr>
          <w:rFonts w:ascii="Arial" w:eastAsiaTheme="minorHAnsi" w:hAnsi="Arial" w:cs="Arial"/>
          <w:sz w:val="24"/>
          <w:szCs w:val="24"/>
        </w:rPr>
        <w:t xml:space="preserve">Wykonawca jest zobowiązany </w:t>
      </w:r>
      <w:bookmarkStart w:id="16" w:name="_Hlk108008962"/>
      <w:r w:rsidRPr="00B4056C">
        <w:rPr>
          <w:rFonts w:ascii="Arial" w:eastAsiaTheme="minorHAnsi" w:hAnsi="Arial" w:cs="Arial"/>
          <w:sz w:val="24"/>
          <w:szCs w:val="24"/>
        </w:rPr>
        <w:t xml:space="preserve">do zatrudnienia do realizacji zamówienia na czas </w:t>
      </w:r>
      <w:r w:rsidRPr="00B4056C">
        <w:rPr>
          <w:rFonts w:ascii="Arial" w:eastAsiaTheme="minorHAnsi" w:hAnsi="Arial" w:cs="Arial"/>
          <w:sz w:val="24"/>
          <w:szCs w:val="24"/>
        </w:rPr>
        <w:lastRenderedPageBreak/>
        <w:t xml:space="preserve">realizacji usługi </w:t>
      </w:r>
      <w:bookmarkEnd w:id="16"/>
      <w:r w:rsidRPr="00B4056C">
        <w:rPr>
          <w:rFonts w:ascii="Arial" w:eastAsiaTheme="minorHAnsi" w:hAnsi="Arial" w:cs="Arial"/>
          <w:sz w:val="24"/>
          <w:szCs w:val="24"/>
        </w:rPr>
        <w:t xml:space="preserve">minimum </w:t>
      </w:r>
      <w:bookmarkEnd w:id="15"/>
      <w:r w:rsidRPr="00B4056C">
        <w:rPr>
          <w:rFonts w:ascii="Arial" w:eastAsiaTheme="minorHAnsi" w:hAnsi="Arial" w:cs="Arial"/>
          <w:sz w:val="24"/>
          <w:szCs w:val="24"/>
        </w:rPr>
        <w:t>1 osoby niepełnosprawnej. W związku z tym,  w ramach kryterium oceny ofert punktowane będzie zatrudnienie do realizacji zamówienia na czas realizacji konkretnej usługi</w:t>
      </w:r>
      <w:r w:rsidRPr="00B4056C" w:rsidDel="00866EED">
        <w:rPr>
          <w:rFonts w:ascii="Arial" w:eastAsiaTheme="minorHAnsi" w:hAnsi="Arial" w:cs="Arial"/>
          <w:sz w:val="24"/>
          <w:szCs w:val="24"/>
        </w:rPr>
        <w:t xml:space="preserve"> </w:t>
      </w:r>
      <w:r w:rsidRPr="00B4056C">
        <w:rPr>
          <w:rFonts w:ascii="Arial" w:eastAsiaTheme="minorHAnsi" w:hAnsi="Arial" w:cs="Arial"/>
          <w:sz w:val="24"/>
          <w:szCs w:val="24"/>
        </w:rPr>
        <w:t>każdej kolejnej (ponad wymaganą jedną) osoby niepełnosprawnej, przy czym maksymalna oceniana przez zamawiającego liczba osób niepełnosprawnych zadeklarowanych przez wykonawcę do realizacji zamówienia na czas realizacji konkretnej usługi wynosi 3 osoby niepełnosprawne. Zamawiający wymaga od Wykonawców wskazania w formularzu ofertowym, czy osoba, która będzie realizować przedmiot zamówienia jest osobą niepełnosprawną</w:t>
      </w:r>
    </w:p>
    <w:p w14:paraId="468EC7C3" w14:textId="77777777" w:rsidR="00B4056C" w:rsidRPr="00FF5010" w:rsidRDefault="00B4056C" w:rsidP="00B4056C">
      <w:pPr>
        <w:widowControl w:val="0"/>
        <w:autoSpaceDE w:val="0"/>
        <w:autoSpaceDN w:val="0"/>
        <w:adjustRightInd w:val="0"/>
        <w:spacing w:before="240" w:after="120" w:line="360" w:lineRule="auto"/>
        <w:ind w:right="-23"/>
        <w:contextualSpacing/>
        <w:jc w:val="both"/>
        <w:rPr>
          <w:rFonts w:ascii="Arial" w:eastAsia="Times New Roman" w:hAnsi="Arial" w:cs="Arial"/>
          <w:b/>
          <w:bCs/>
          <w:sz w:val="24"/>
          <w:szCs w:val="24"/>
        </w:rPr>
      </w:pPr>
    </w:p>
    <w:p w14:paraId="7B204BB1" w14:textId="7AD07A32" w:rsidR="00FF5010" w:rsidRDefault="00FF5010" w:rsidP="00B80467">
      <w:pPr>
        <w:widowControl w:val="0"/>
        <w:autoSpaceDE w:val="0"/>
        <w:autoSpaceDN w:val="0"/>
        <w:adjustRightInd w:val="0"/>
        <w:spacing w:before="120" w:after="120" w:line="360" w:lineRule="auto"/>
        <w:ind w:right="-23"/>
        <w:contextualSpacing/>
        <w:rPr>
          <w:rFonts w:ascii="Arial" w:eastAsia="Times New Roman" w:hAnsi="Arial" w:cs="Arial"/>
          <w:sz w:val="24"/>
          <w:szCs w:val="24"/>
        </w:rPr>
      </w:pPr>
      <w:r w:rsidRPr="00FF5010">
        <w:rPr>
          <w:rFonts w:ascii="Arial" w:eastAsia="Times New Roman" w:hAnsi="Arial" w:cs="Arial"/>
          <w:sz w:val="24"/>
          <w:szCs w:val="24"/>
        </w:rPr>
        <w:t xml:space="preserve">Ocena ofert w tym kryterium odbywać się będzie w skali punktowej: 0 pkt., </w:t>
      </w:r>
      <w:r w:rsidR="00C348C3" w:rsidRPr="004E70C1">
        <w:rPr>
          <w:rFonts w:ascii="Arial" w:eastAsia="Times New Roman" w:hAnsi="Arial" w:cs="Arial"/>
          <w:sz w:val="24"/>
          <w:szCs w:val="24"/>
        </w:rPr>
        <w:t xml:space="preserve">5 pkt, </w:t>
      </w:r>
      <w:r w:rsidRPr="00FF5010">
        <w:rPr>
          <w:rFonts w:ascii="Arial" w:eastAsia="Times New Roman" w:hAnsi="Arial" w:cs="Arial"/>
          <w:sz w:val="24"/>
          <w:szCs w:val="24"/>
        </w:rPr>
        <w:t xml:space="preserve">10 pkt. na podstawie informacji podanej przez Wykonawcę w Załączniku nr 1 do SOPZ </w:t>
      </w:r>
      <w:r w:rsidRPr="00FF5010">
        <w:rPr>
          <w:rFonts w:ascii="Arial" w:eastAsia="Times New Roman" w:hAnsi="Arial" w:cs="Arial"/>
          <w:b/>
          <w:bCs/>
          <w:sz w:val="24"/>
          <w:szCs w:val="24"/>
        </w:rPr>
        <w:t xml:space="preserve">pkt </w:t>
      </w:r>
      <w:r w:rsidR="00B4056C">
        <w:rPr>
          <w:rFonts w:ascii="Arial" w:eastAsia="Times New Roman" w:hAnsi="Arial" w:cs="Arial"/>
          <w:b/>
          <w:bCs/>
          <w:sz w:val="24"/>
          <w:szCs w:val="24"/>
        </w:rPr>
        <w:t>7</w:t>
      </w:r>
      <w:r w:rsidRPr="00FF5010">
        <w:rPr>
          <w:rFonts w:ascii="Arial" w:eastAsia="Times New Roman" w:hAnsi="Arial" w:cs="Arial"/>
          <w:b/>
          <w:bCs/>
          <w:sz w:val="24"/>
          <w:szCs w:val="24"/>
        </w:rPr>
        <w:t xml:space="preserve"> (formularz ofertowy</w:t>
      </w:r>
      <w:r w:rsidRPr="00FF5010">
        <w:rPr>
          <w:rFonts w:ascii="Arial" w:eastAsia="Times New Roman" w:hAnsi="Arial" w:cs="Arial"/>
          <w:sz w:val="24"/>
          <w:szCs w:val="24"/>
        </w:rPr>
        <w:t>) według następujących zasad:</w:t>
      </w:r>
    </w:p>
    <w:p w14:paraId="0D8F7DDA" w14:textId="77777777" w:rsidR="005A2904" w:rsidRPr="005A2904" w:rsidRDefault="005A2904" w:rsidP="005A2904">
      <w:pPr>
        <w:numPr>
          <w:ilvl w:val="0"/>
          <w:numId w:val="61"/>
        </w:numPr>
        <w:spacing w:before="120" w:after="120" w:line="312" w:lineRule="auto"/>
        <w:outlineLvl w:val="0"/>
        <w:rPr>
          <w:rFonts w:ascii="Arial" w:eastAsiaTheme="minorHAnsi" w:hAnsi="Arial" w:cs="Arial"/>
          <w:sz w:val="24"/>
          <w:szCs w:val="24"/>
        </w:rPr>
      </w:pPr>
      <w:r w:rsidRPr="005A2904">
        <w:rPr>
          <w:rFonts w:ascii="Arial" w:eastAsiaTheme="minorHAnsi" w:hAnsi="Arial" w:cs="Arial"/>
          <w:sz w:val="24"/>
          <w:szCs w:val="24"/>
        </w:rPr>
        <w:t xml:space="preserve">0 pkt za </w:t>
      </w:r>
      <w:bookmarkStart w:id="17" w:name="_Hlk91065618"/>
      <w:r w:rsidRPr="005A2904">
        <w:rPr>
          <w:rFonts w:ascii="Arial" w:eastAsiaTheme="minorHAnsi" w:hAnsi="Arial" w:cs="Arial"/>
          <w:sz w:val="24"/>
          <w:szCs w:val="24"/>
        </w:rPr>
        <w:t xml:space="preserve">wskazanie 1 osoby niepełnosprawnej zatrudnionej w ramach zamówienia na czas realizacji konkretnej usługi </w:t>
      </w:r>
      <w:bookmarkEnd w:id="17"/>
      <w:r w:rsidRPr="005A2904">
        <w:rPr>
          <w:rFonts w:ascii="Arial" w:eastAsiaTheme="minorHAnsi" w:hAnsi="Arial" w:cs="Arial"/>
          <w:sz w:val="24"/>
          <w:szCs w:val="24"/>
        </w:rPr>
        <w:t xml:space="preserve">(minimalny wymóg zamawiającego), </w:t>
      </w:r>
    </w:p>
    <w:p w14:paraId="54DBDBD3" w14:textId="52EA2FCB" w:rsidR="005A2904" w:rsidRPr="005A2904" w:rsidRDefault="00B80467" w:rsidP="005A2904">
      <w:pPr>
        <w:numPr>
          <w:ilvl w:val="0"/>
          <w:numId w:val="61"/>
        </w:numPr>
        <w:spacing w:before="120" w:after="120" w:line="312" w:lineRule="auto"/>
        <w:outlineLvl w:val="0"/>
        <w:rPr>
          <w:rFonts w:ascii="Arial" w:eastAsiaTheme="minorHAnsi" w:hAnsi="Arial" w:cs="Arial"/>
          <w:sz w:val="24"/>
          <w:szCs w:val="24"/>
        </w:rPr>
      </w:pPr>
      <w:r>
        <w:rPr>
          <w:rFonts w:ascii="Arial" w:eastAsiaTheme="minorHAnsi" w:hAnsi="Arial" w:cs="Arial"/>
          <w:sz w:val="24"/>
          <w:szCs w:val="24"/>
        </w:rPr>
        <w:t>5</w:t>
      </w:r>
      <w:r w:rsidR="005A2904">
        <w:rPr>
          <w:rFonts w:ascii="Arial" w:eastAsiaTheme="minorHAnsi" w:hAnsi="Arial" w:cs="Arial"/>
          <w:sz w:val="24"/>
          <w:szCs w:val="24"/>
        </w:rPr>
        <w:t xml:space="preserve"> </w:t>
      </w:r>
      <w:r w:rsidR="005A2904" w:rsidRPr="005A2904">
        <w:rPr>
          <w:rFonts w:ascii="Arial" w:eastAsiaTheme="minorHAnsi" w:hAnsi="Arial" w:cs="Arial"/>
          <w:sz w:val="24"/>
          <w:szCs w:val="24"/>
        </w:rPr>
        <w:t xml:space="preserve"> pkt za wskazanie </w:t>
      </w:r>
      <w:r w:rsidR="00B43AB7">
        <w:rPr>
          <w:rFonts w:ascii="Arial" w:eastAsiaTheme="minorHAnsi" w:hAnsi="Arial" w:cs="Arial"/>
          <w:sz w:val="24"/>
          <w:szCs w:val="24"/>
        </w:rPr>
        <w:t>2</w:t>
      </w:r>
      <w:r w:rsidR="005A2904" w:rsidRPr="005A2904">
        <w:rPr>
          <w:rFonts w:ascii="Arial" w:eastAsiaTheme="minorHAnsi" w:hAnsi="Arial" w:cs="Arial"/>
          <w:sz w:val="24"/>
          <w:szCs w:val="24"/>
        </w:rPr>
        <w:t xml:space="preserve"> osób niepełnosprawnych zatrudnionych w ramach zamówienia na czas realizacji konkretnej usług</w:t>
      </w:r>
      <w:r w:rsidR="00AF369E">
        <w:rPr>
          <w:rFonts w:ascii="Arial" w:eastAsiaTheme="minorHAnsi" w:hAnsi="Arial" w:cs="Arial"/>
          <w:sz w:val="24"/>
          <w:szCs w:val="24"/>
        </w:rPr>
        <w:t xml:space="preserve"> (Zadan</w:t>
      </w:r>
      <w:r w:rsidR="005A2904" w:rsidRPr="005A2904">
        <w:rPr>
          <w:rFonts w:ascii="Arial" w:eastAsiaTheme="minorHAnsi" w:hAnsi="Arial" w:cs="Arial"/>
          <w:sz w:val="24"/>
          <w:szCs w:val="24"/>
        </w:rPr>
        <w:t>i</w:t>
      </w:r>
      <w:r w:rsidR="00AF369E">
        <w:rPr>
          <w:rFonts w:ascii="Arial" w:eastAsiaTheme="minorHAnsi" w:hAnsi="Arial" w:cs="Arial"/>
          <w:sz w:val="24"/>
          <w:szCs w:val="24"/>
        </w:rPr>
        <w:t>a)</w:t>
      </w:r>
      <w:r w:rsidR="005A2904" w:rsidRPr="005A2904">
        <w:rPr>
          <w:rFonts w:ascii="Arial" w:eastAsiaTheme="minorHAnsi" w:hAnsi="Arial" w:cs="Arial"/>
          <w:sz w:val="24"/>
          <w:szCs w:val="24"/>
        </w:rPr>
        <w:t>,</w:t>
      </w:r>
    </w:p>
    <w:p w14:paraId="6CC7ECAB" w14:textId="113CC785" w:rsidR="005A2904" w:rsidRPr="00B80467" w:rsidRDefault="00B80467" w:rsidP="00B80467">
      <w:pPr>
        <w:numPr>
          <w:ilvl w:val="0"/>
          <w:numId w:val="61"/>
        </w:numPr>
        <w:spacing w:before="120" w:after="120" w:line="312" w:lineRule="auto"/>
        <w:outlineLvl w:val="0"/>
        <w:rPr>
          <w:rFonts w:ascii="Arial" w:eastAsiaTheme="minorHAnsi" w:hAnsi="Arial" w:cs="Arial"/>
          <w:sz w:val="24"/>
          <w:szCs w:val="24"/>
        </w:rPr>
      </w:pPr>
      <w:r>
        <w:rPr>
          <w:rFonts w:ascii="Arial" w:eastAsiaTheme="minorHAnsi" w:hAnsi="Arial" w:cs="Arial"/>
          <w:sz w:val="24"/>
          <w:szCs w:val="24"/>
        </w:rPr>
        <w:t xml:space="preserve">10 </w:t>
      </w:r>
      <w:r w:rsidR="005A2904" w:rsidRPr="005A2904">
        <w:rPr>
          <w:rFonts w:ascii="Arial" w:eastAsiaTheme="minorHAnsi" w:hAnsi="Arial" w:cs="Arial"/>
          <w:sz w:val="24"/>
          <w:szCs w:val="24"/>
        </w:rPr>
        <w:t xml:space="preserve">pkt za wskazanie 3 </w:t>
      </w:r>
      <w:r w:rsidR="00AF369E">
        <w:rPr>
          <w:rFonts w:ascii="Arial" w:eastAsiaTheme="minorHAnsi" w:hAnsi="Arial" w:cs="Arial"/>
          <w:sz w:val="24"/>
          <w:szCs w:val="24"/>
        </w:rPr>
        <w:t xml:space="preserve">(lub więcej) </w:t>
      </w:r>
      <w:r w:rsidR="005A2904" w:rsidRPr="005A2904">
        <w:rPr>
          <w:rFonts w:ascii="Arial" w:eastAsiaTheme="minorHAnsi" w:hAnsi="Arial" w:cs="Arial"/>
          <w:sz w:val="24"/>
          <w:szCs w:val="24"/>
        </w:rPr>
        <w:t>osób niepełnosprawnych zatrudnionych w ramach zamówienia na czas realizacji konkretnej usługi</w:t>
      </w:r>
      <w:r w:rsidR="00AF369E">
        <w:rPr>
          <w:rFonts w:ascii="Arial" w:eastAsiaTheme="minorHAnsi" w:hAnsi="Arial" w:cs="Arial"/>
          <w:sz w:val="24"/>
          <w:szCs w:val="24"/>
        </w:rPr>
        <w:t xml:space="preserve"> (Zadania)</w:t>
      </w:r>
      <w:r w:rsidR="005A2904" w:rsidRPr="005A2904">
        <w:rPr>
          <w:rFonts w:ascii="Arial" w:eastAsiaTheme="minorHAnsi" w:hAnsi="Arial" w:cs="Arial"/>
          <w:sz w:val="24"/>
          <w:szCs w:val="24"/>
        </w:rPr>
        <w:t>.</w:t>
      </w:r>
    </w:p>
    <w:p w14:paraId="63E481DE" w14:textId="77777777" w:rsidR="00FF5010" w:rsidRPr="00FF5010" w:rsidRDefault="00FF5010" w:rsidP="00FF5010">
      <w:pPr>
        <w:widowControl w:val="0"/>
        <w:autoSpaceDE w:val="0"/>
        <w:autoSpaceDN w:val="0"/>
        <w:adjustRightInd w:val="0"/>
        <w:spacing w:before="240" w:after="120" w:line="360" w:lineRule="auto"/>
        <w:ind w:right="-23"/>
        <w:jc w:val="both"/>
        <w:rPr>
          <w:rFonts w:ascii="Arial" w:eastAsia="Times New Roman" w:hAnsi="Arial" w:cs="Arial"/>
          <w:sz w:val="24"/>
          <w:szCs w:val="24"/>
        </w:rPr>
      </w:pPr>
      <w:bookmarkStart w:id="18" w:name="_Hlk171584615"/>
      <w:r w:rsidRPr="00FF5010">
        <w:rPr>
          <w:rFonts w:ascii="Arial" w:eastAsia="Times New Roman" w:hAnsi="Arial" w:cs="Arial"/>
          <w:sz w:val="24"/>
          <w:szCs w:val="24"/>
        </w:rPr>
        <w:t>W tym kryterium, oferta może uzyskać maksymalnie 10 punktów. Kryterium oceny będzie dokonywane wg następującego wzoru:</w:t>
      </w:r>
    </w:p>
    <w:bookmarkEnd w:id="18"/>
    <w:p w14:paraId="3BEFC12C" w14:textId="77777777" w:rsidR="00FF5010" w:rsidRDefault="00FF5010" w:rsidP="00847592">
      <w:pPr>
        <w:widowControl w:val="0"/>
        <w:autoSpaceDE w:val="0"/>
        <w:autoSpaceDN w:val="0"/>
        <w:adjustRightInd w:val="0"/>
        <w:spacing w:before="360" w:after="120" w:line="360" w:lineRule="auto"/>
        <w:ind w:right="-23"/>
        <w:rPr>
          <w:rFonts w:ascii="Arial" w:eastAsia="Times New Roman" w:hAnsi="Arial" w:cs="Arial"/>
          <w:sz w:val="24"/>
          <w:szCs w:val="24"/>
        </w:rPr>
      </w:pPr>
      <w:r w:rsidRPr="00FF5010">
        <w:rPr>
          <w:rFonts w:ascii="Arial" w:eastAsia="Times New Roman" w:hAnsi="Arial" w:cs="Arial"/>
          <w:sz w:val="24"/>
          <w:szCs w:val="24"/>
        </w:rPr>
        <w:t>Wykonawca może uzyskać podczas oceny ofert maksymalnie 100 punktów.</w:t>
      </w:r>
    </w:p>
    <w:p w14:paraId="60E4DD54" w14:textId="77777777" w:rsidR="00B80467" w:rsidRPr="00B80467" w:rsidRDefault="00B80467" w:rsidP="00B80467">
      <w:pPr>
        <w:spacing w:before="120" w:after="120" w:line="312" w:lineRule="auto"/>
        <w:rPr>
          <w:rFonts w:ascii="Arial" w:eastAsiaTheme="minorHAnsi" w:hAnsi="Arial" w:cs="Arial"/>
          <w:sz w:val="24"/>
          <w:szCs w:val="24"/>
        </w:rPr>
      </w:pPr>
      <w:r w:rsidRPr="00B80467">
        <w:rPr>
          <w:rFonts w:ascii="Arial" w:eastAsiaTheme="minorHAnsi" w:hAnsi="Arial" w:cs="Arial"/>
          <w:b/>
          <w:bCs/>
          <w:sz w:val="24"/>
          <w:szCs w:val="24"/>
        </w:rPr>
        <w:t>UWAGA:</w:t>
      </w:r>
      <w:r w:rsidRPr="00B80467">
        <w:rPr>
          <w:rFonts w:ascii="Arial" w:eastAsiaTheme="minorHAnsi" w:hAnsi="Arial" w:cs="Arial"/>
          <w:sz w:val="24"/>
          <w:szCs w:val="24"/>
        </w:rPr>
        <w:t xml:space="preserve"> Niepodanie przez Wykonawcę liczby osób niepełnosprawnych lub podanie mniejszej niż 1, będzie skutkowało odrzuceniem jego oferty na podstawie art. 226 ust. 1 pkt 5 ustawy </w:t>
      </w:r>
      <w:proofErr w:type="spellStart"/>
      <w:r w:rsidRPr="00B80467">
        <w:rPr>
          <w:rFonts w:ascii="Arial" w:eastAsiaTheme="minorHAnsi" w:hAnsi="Arial" w:cs="Arial"/>
          <w:sz w:val="24"/>
          <w:szCs w:val="24"/>
        </w:rPr>
        <w:t>Pzp</w:t>
      </w:r>
      <w:proofErr w:type="spellEnd"/>
      <w:r w:rsidRPr="00B80467">
        <w:rPr>
          <w:rFonts w:ascii="Arial" w:eastAsiaTheme="minorHAnsi" w:hAnsi="Arial" w:cs="Arial"/>
          <w:sz w:val="24"/>
          <w:szCs w:val="24"/>
        </w:rPr>
        <w:t xml:space="preserve"> jako oferty, której treść jest niezgodna z warunkami zamówienia.</w:t>
      </w:r>
    </w:p>
    <w:p w14:paraId="632B6A8C" w14:textId="79696CAF" w:rsidR="00B80467" w:rsidRPr="00B80467" w:rsidRDefault="00B80467" w:rsidP="00B80467">
      <w:pPr>
        <w:spacing w:before="120" w:after="120" w:line="312" w:lineRule="auto"/>
        <w:rPr>
          <w:rFonts w:ascii="Arial" w:eastAsiaTheme="minorHAnsi" w:hAnsi="Arial" w:cs="Arial"/>
          <w:sz w:val="24"/>
          <w:szCs w:val="24"/>
        </w:rPr>
      </w:pPr>
      <w:r w:rsidRPr="00B80467">
        <w:rPr>
          <w:rFonts w:ascii="Arial" w:eastAsiaTheme="minorHAnsi" w:hAnsi="Arial" w:cs="Arial"/>
          <w:sz w:val="24"/>
          <w:szCs w:val="24"/>
        </w:rPr>
        <w:t xml:space="preserve">O wyborze najkorzystniejszej oferty będzie decydować największa łączna dla </w:t>
      </w:r>
      <w:r>
        <w:rPr>
          <w:rFonts w:ascii="Arial" w:eastAsiaTheme="minorHAnsi" w:hAnsi="Arial" w:cs="Arial"/>
          <w:sz w:val="24"/>
          <w:szCs w:val="24"/>
        </w:rPr>
        <w:t>trzech</w:t>
      </w:r>
      <w:r w:rsidRPr="00B80467">
        <w:rPr>
          <w:rFonts w:ascii="Arial" w:eastAsiaTheme="minorHAnsi" w:hAnsi="Arial" w:cs="Arial"/>
          <w:sz w:val="24"/>
          <w:szCs w:val="24"/>
        </w:rPr>
        <w:t xml:space="preserve"> kryteriów ilość punktów przyznanych ofercie. Zamawiający zastosuje zaokrąglanie wyników do dwóch miejsc po przecinku. Zamawiający wybiera ofertę najkorzystniejszą, przez co należy rozumieć ofertę sporządzoną zgodnie z unormowaniami ustawy </w:t>
      </w:r>
      <w:proofErr w:type="spellStart"/>
      <w:r w:rsidRPr="00B80467">
        <w:rPr>
          <w:rFonts w:ascii="Arial" w:eastAsiaTheme="minorHAnsi" w:hAnsi="Arial" w:cs="Arial"/>
          <w:sz w:val="24"/>
          <w:szCs w:val="24"/>
        </w:rPr>
        <w:t>Pzp</w:t>
      </w:r>
      <w:proofErr w:type="spellEnd"/>
      <w:r w:rsidRPr="00B80467">
        <w:rPr>
          <w:rFonts w:ascii="Arial" w:eastAsiaTheme="minorHAnsi" w:hAnsi="Arial" w:cs="Arial"/>
          <w:sz w:val="24"/>
          <w:szCs w:val="24"/>
        </w:rPr>
        <w:t xml:space="preserve"> oraz treścią SWZ, która uzyska najwyższą liczbę punktów obliczonych w oparciu o ustalone kryteria. Jeżeli nie będzie można dokonać wyboru oferty najkorzystniejszej ze względu na to, że dwie lub więcej ofert </w:t>
      </w:r>
      <w:r w:rsidRPr="00B80467">
        <w:rPr>
          <w:rFonts w:ascii="Arial" w:eastAsiaTheme="minorHAnsi" w:hAnsi="Arial" w:cs="Arial"/>
          <w:sz w:val="24"/>
          <w:szCs w:val="24"/>
        </w:rPr>
        <w:lastRenderedPageBreak/>
        <w:t>przedstawia taki sam bilans kryteriów oceny ofert, Zamawiający spośród tych ofert wybierze ofertę z niższą ceną.</w:t>
      </w:r>
    </w:p>
    <w:p w14:paraId="7C80B0BF" w14:textId="77777777" w:rsidR="0054783D" w:rsidRDefault="0054783D" w:rsidP="0054783D">
      <w:pPr>
        <w:keepNext/>
        <w:keepLines/>
        <w:spacing w:before="240" w:after="0" w:line="259" w:lineRule="auto"/>
        <w:outlineLvl w:val="0"/>
        <w:rPr>
          <w:rFonts w:ascii="Arial" w:eastAsiaTheme="majorEastAsia" w:hAnsi="Arial" w:cstheme="majorBidi"/>
          <w:b/>
          <w:bCs/>
          <w:kern w:val="2"/>
          <w:sz w:val="24"/>
          <w:szCs w:val="32"/>
          <w14:ligatures w14:val="standardContextual"/>
        </w:rPr>
      </w:pPr>
      <w:r w:rsidRPr="0054783D">
        <w:rPr>
          <w:rFonts w:ascii="Arial" w:eastAsiaTheme="majorEastAsia" w:hAnsi="Arial" w:cstheme="majorBidi"/>
          <w:b/>
          <w:bCs/>
          <w:kern w:val="2"/>
          <w:sz w:val="24"/>
          <w:szCs w:val="32"/>
          <w14:ligatures w14:val="standardContextual"/>
        </w:rPr>
        <w:t>XXI.</w:t>
      </w:r>
      <w:r w:rsidRPr="0054783D">
        <w:rPr>
          <w:rFonts w:ascii="Arial" w:eastAsiaTheme="majorEastAsia" w:hAnsi="Arial" w:cstheme="majorBidi"/>
          <w:b/>
          <w:bCs/>
          <w:kern w:val="2"/>
          <w:sz w:val="24"/>
          <w:szCs w:val="32"/>
          <w14:ligatures w14:val="standardContextual"/>
        </w:rPr>
        <w:tab/>
        <w:t xml:space="preserve">Wymagania dotyczące wadium </w:t>
      </w:r>
    </w:p>
    <w:p w14:paraId="3B982E64" w14:textId="039EC1E2" w:rsidR="000074B3" w:rsidRPr="0054783D" w:rsidRDefault="0054783D" w:rsidP="0054783D">
      <w:pPr>
        <w:keepNext/>
        <w:keepLines/>
        <w:spacing w:before="240" w:after="0" w:line="259" w:lineRule="auto"/>
        <w:outlineLvl w:val="0"/>
        <w:rPr>
          <w:rFonts w:ascii="Arial" w:eastAsiaTheme="majorEastAsia" w:hAnsi="Arial" w:cstheme="majorBidi"/>
          <w:b/>
          <w:bCs/>
          <w:kern w:val="2"/>
          <w:sz w:val="24"/>
          <w:szCs w:val="32"/>
          <w14:ligatures w14:val="standardContextual"/>
        </w:rPr>
      </w:pPr>
      <w:r w:rsidRPr="0054783D">
        <w:rPr>
          <w:rFonts w:ascii="Arial" w:eastAsiaTheme="majorEastAsia" w:hAnsi="Arial" w:cstheme="majorBidi"/>
          <w:kern w:val="2"/>
          <w:sz w:val="24"/>
          <w:szCs w:val="32"/>
          <w14:ligatures w14:val="standardContextual"/>
        </w:rPr>
        <w:t>Zamawiający nie wymaga wniesienia wadium.</w:t>
      </w:r>
    </w:p>
    <w:p w14:paraId="749102CA" w14:textId="77777777" w:rsidR="00515AAE" w:rsidRDefault="00515AAE" w:rsidP="00515AAE">
      <w:pPr>
        <w:spacing w:after="0" w:line="360" w:lineRule="auto"/>
        <w:contextualSpacing/>
        <w:jc w:val="both"/>
        <w:outlineLvl w:val="0"/>
        <w:rPr>
          <w:rFonts w:ascii="Arial" w:eastAsia="Times New Roman" w:hAnsi="Arial" w:cs="Arial"/>
          <w:kern w:val="2"/>
          <w:sz w:val="24"/>
          <w:szCs w:val="24"/>
          <w:lang w:eastAsia="pl-PL"/>
          <w14:ligatures w14:val="standardContextual"/>
        </w:rPr>
      </w:pPr>
    </w:p>
    <w:p w14:paraId="04AAC361" w14:textId="10502E11" w:rsidR="00BA766B" w:rsidRPr="00BA766B" w:rsidRDefault="00BA766B" w:rsidP="00834217">
      <w:pPr>
        <w:pStyle w:val="Nagwek1"/>
      </w:pPr>
      <w:r w:rsidRPr="00BA766B">
        <w:t xml:space="preserve">Informacje dotyczące zabezpieczenia należytego wykonania umowy </w:t>
      </w:r>
    </w:p>
    <w:p w14:paraId="26161B5C"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nie wymaga zabezpieczenia należytego wykonania umowy.</w:t>
      </w:r>
    </w:p>
    <w:p w14:paraId="392457F6" w14:textId="6F03EE28" w:rsidR="00BA766B" w:rsidRPr="00BA766B" w:rsidRDefault="00BA766B" w:rsidP="00834217">
      <w:pPr>
        <w:pStyle w:val="Nagwek1"/>
      </w:pPr>
      <w:r w:rsidRPr="00BA766B">
        <w:t xml:space="preserve">Informacja o przewidywanych zamówieniach, o których mowa w art. 214 ust. 1 pkt 7 ustawy </w:t>
      </w:r>
      <w:proofErr w:type="spellStart"/>
      <w:r w:rsidRPr="00BA766B">
        <w:t>pzp</w:t>
      </w:r>
      <w:proofErr w:type="spellEnd"/>
      <w:r w:rsidRPr="00BA766B">
        <w:t xml:space="preserve"> </w:t>
      </w:r>
    </w:p>
    <w:p w14:paraId="424F5368"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nie przewiduje udzielania takich zamówień.</w:t>
      </w:r>
    </w:p>
    <w:p w14:paraId="783F8ADA" w14:textId="088624CD" w:rsidR="00BA766B" w:rsidRPr="00BA766B" w:rsidRDefault="00BA766B" w:rsidP="00834217">
      <w:pPr>
        <w:pStyle w:val="Nagwek1"/>
      </w:pPr>
      <w:r w:rsidRPr="00BA766B">
        <w:t xml:space="preserve">Informacje o formalnościach, jakie muszą zostać dopełnione po wyborze oferty w celu zawarcia umowy w sprawie zamówienia publicznego </w:t>
      </w:r>
    </w:p>
    <w:p w14:paraId="38BED7BD"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CIDFont+F2" w:eastAsiaTheme="minorHAnsi" w:hAnsi="CIDFont+F2" w:cs="CIDFont+F2"/>
          <w:sz w:val="20"/>
          <w:szCs w:val="20"/>
          <w14:ligatures w14:val="standardContextual"/>
        </w:rPr>
        <w:t xml:space="preserve"> </w:t>
      </w:r>
      <w:r w:rsidRPr="00BA766B">
        <w:rPr>
          <w:rFonts w:ascii="Arial" w:eastAsiaTheme="minorHAnsi" w:hAnsi="Arial" w:cstheme="minorBidi"/>
          <w:kern w:val="2"/>
          <w:sz w:val="24"/>
          <w14:ligatures w14:val="standardContextual"/>
        </w:rPr>
        <w:t xml:space="preserve">Zamawiający zawrze umowę w sprawie zamówienia publicznego zgodnie z art. 264 ust.1 lub ust. 2 pkt 1 lit a)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w:t>
      </w:r>
    </w:p>
    <w:p w14:paraId="0C6741F5"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Zamawiający może zawrzeć umowę w sprawie zamówienia publicznego przed upływem terminu, o którym mowa w ust. 1, jeżeli w postępowaniu o udzielenie zamówienia złożono tylko jedną ofertę.</w:t>
      </w:r>
    </w:p>
    <w:p w14:paraId="705A14BD"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Wykonawca, którego oferta została wybrana jako najkorzystniejsza, zostanie poinformowany przez Zamawiającego o miejscu i terminie podpisania umowy.</w:t>
      </w:r>
    </w:p>
    <w:p w14:paraId="4ADA9477"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Wykonawca, o którym mowa w ust. 3, ma obowiązek zawrzeć umowę w  sprawie zamówienia na warunkach określonych w projektowanych postanowieniach umowy, które stanowią Załącznik nr 5 do SWZ. Umowa zostanie uzupełniona o zapisy wynikające ze złożonej oferty.</w:t>
      </w:r>
    </w:p>
    <w:p w14:paraId="3E7E722C"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Przed podpisaniem umowy Wykonawcy wspólnie ubiegający się o udzielenie zamówienia (w przypadku wyboru ich oferty jako najkorzystniejszej) przedstawią Zamawiającemu umowę regulującą współpracę tych Wykonawców. </w:t>
      </w:r>
    </w:p>
    <w:p w14:paraId="13EECCC4"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Wykonawca, którego oferta została wybrana jako najkorzystniejsza, uchyla się od zawarcia umowy w sprawie zamówienia publicznego, Zamawiający może dokonać ponownego badania i oceny ofert spośród ofert pozostałych Wykonawców w postępowaniu albo unieważnić postępowanie.</w:t>
      </w:r>
    </w:p>
    <w:p w14:paraId="4B323951" w14:textId="77777777" w:rsidR="00BA766B" w:rsidRPr="00BA766B" w:rsidRDefault="00BA766B" w:rsidP="004525A2">
      <w:pPr>
        <w:numPr>
          <w:ilvl w:val="0"/>
          <w:numId w:val="28"/>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Przez odmowę zawarcia umowy Zamawiający rozumie przesłanie przez wykonawcę pisma informującego o tym fakcie lub nie stawienie się w miejscu i terminie wyznaczonym do zawarcia umowy, a także nie odesłanie w wyznaczonym terminie podpisanej umowy w przypadku zawierania jej w trybie korespondencyjnym.</w:t>
      </w:r>
    </w:p>
    <w:p w14:paraId="60CDC884" w14:textId="53E72C39" w:rsidR="00BA766B" w:rsidRPr="00BA766B" w:rsidRDefault="00BA766B" w:rsidP="00834217">
      <w:pPr>
        <w:pStyle w:val="Nagwek1"/>
      </w:pPr>
      <w:r w:rsidRPr="00BA766B">
        <w:lastRenderedPageBreak/>
        <w:t xml:space="preserve">Pouczenie o środkach ochrony prawnej przysługujących wykonawcy </w:t>
      </w:r>
    </w:p>
    <w:p w14:paraId="519265F7"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Środki ochrony prawnej przysługują wykonawcy, jeżeli ma lub miał interes w uzyskaniu zamówienia oraz poniósł lub może ponieść szkodę w wyniku naruszenia przez zamawiającego  przepisów ustawy.</w:t>
      </w:r>
    </w:p>
    <w:p w14:paraId="785E91CA"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oraz Rzecznikowi Małych i Średnich Przedsiębiorców.</w:t>
      </w:r>
    </w:p>
    <w:p w14:paraId="5F0BE326"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W postępowaniu odwołanie przysługuje na:</w:t>
      </w:r>
    </w:p>
    <w:p w14:paraId="661610E1" w14:textId="11B46A67" w:rsidR="00BA766B" w:rsidRPr="00BA766B" w:rsidRDefault="00BA766B" w:rsidP="00BA766B">
      <w:pPr>
        <w:spacing w:before="120" w:after="120" w:line="312"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1) niezgodną z przepisami ustawy czynność zamawiającego, podjętą w postępowaniu o udzielenie zamówienia, w tym na projektowane postanowienie umowy;</w:t>
      </w:r>
    </w:p>
    <w:p w14:paraId="77926D0A" w14:textId="77777777" w:rsidR="00BA766B" w:rsidRPr="00BA766B" w:rsidRDefault="00BA766B" w:rsidP="00BA766B">
      <w:pPr>
        <w:spacing w:before="120" w:after="120" w:line="312"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2) zaniechanie czynności w postępowaniu o udzielenie zamówienia, do której zamawiający był obowiązany na podstawie ustawy.</w:t>
      </w:r>
    </w:p>
    <w:p w14:paraId="476E08A7"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Odwołanie wnosi się do Prezesa Krajowej Izby Odwoławczej.</w:t>
      </w:r>
    </w:p>
    <w:p w14:paraId="634EB76C"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DDF9262"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4FFA5DF"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Odwołanie w przypadku zamówień, których wartość jest równa albo przekracza progi unijne wnosi się w terminie:</w:t>
      </w:r>
    </w:p>
    <w:p w14:paraId="3E8B47E9" w14:textId="77777777" w:rsidR="00BA766B" w:rsidRPr="00BA766B" w:rsidRDefault="00BA766B" w:rsidP="00BA766B">
      <w:pPr>
        <w:spacing w:before="120" w:after="120" w:line="312"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a) 10 dni od dnia przekazania informacji o czynności zamawiającego stanowiącej podstawę  jego wniesienia, jeżeli informacja została przekazana przy użyciu środków komunikacji elektronicznej;</w:t>
      </w:r>
    </w:p>
    <w:p w14:paraId="00527EB4" w14:textId="77777777" w:rsidR="00BA766B" w:rsidRPr="00BA766B" w:rsidRDefault="00BA766B" w:rsidP="00BA766B">
      <w:pPr>
        <w:spacing w:before="120" w:after="120" w:line="312"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b) 15 dni od dnia przekazania informacji o czynności zamawiającego stanowiącej podstawę jego wniesienia, jeżeli informacja została przekazana w sposób inny niż określony w lit. a.</w:t>
      </w:r>
    </w:p>
    <w:p w14:paraId="77D376AF"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067D19BB"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Odwołanie w przypadkach innych niż określone w ust. 7 i 8 wnosi się w terminie 10 dni od dnia, w którym powzięto lub przy zachowaniu należytej </w:t>
      </w:r>
      <w:r w:rsidRPr="00BA766B">
        <w:rPr>
          <w:rFonts w:ascii="Arial" w:eastAsiaTheme="minorHAnsi" w:hAnsi="Arial" w:cstheme="minorBidi"/>
          <w:kern w:val="2"/>
          <w:sz w:val="24"/>
          <w14:ligatures w14:val="standardContextual"/>
        </w:rPr>
        <w:lastRenderedPageBreak/>
        <w:t>staranności można było powziąć wiadomość o okolicznościach stanowiących podstawę jego wniesienia.</w:t>
      </w:r>
    </w:p>
    <w:p w14:paraId="0850CA11"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Jeżeli zamawiający mimo takiego obowiązku nie przesłał wykonawcy zawiadomienia o wyborze najkorzystniejszej oferty, odwołanie wnosi się nie później niż w terminie:</w:t>
      </w:r>
    </w:p>
    <w:p w14:paraId="1E64AB52" w14:textId="77777777" w:rsidR="00BA766B" w:rsidRPr="00BA766B" w:rsidRDefault="00BA766B" w:rsidP="00BA766B">
      <w:pPr>
        <w:spacing w:before="120" w:after="120" w:line="312"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a) 30 dni od dnia publikacji w Dzienniku Urzędowym Unii Europejskiej ogłoszenia o udzieleniu zamówienia;</w:t>
      </w:r>
    </w:p>
    <w:p w14:paraId="170D24A9" w14:textId="77777777" w:rsidR="00BA766B" w:rsidRPr="00BA766B" w:rsidRDefault="00BA766B" w:rsidP="00BA766B">
      <w:pPr>
        <w:spacing w:before="120" w:after="120" w:line="312" w:lineRule="auto"/>
        <w:ind w:left="720"/>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b) 6 miesięcy od dnia zawarcia umowy, jeżeli zamawiający nie opublikował w Dzienniku Urzędowym Unii Europejskiej ogłoszenia o udzieleniu zamówienia.</w:t>
      </w:r>
    </w:p>
    <w:p w14:paraId="6E441FE3"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46884605" w14:textId="77777777" w:rsidR="00BA766B" w:rsidRPr="00BA766B" w:rsidRDefault="00BA766B" w:rsidP="004525A2">
      <w:pPr>
        <w:numPr>
          <w:ilvl w:val="0"/>
          <w:numId w:val="29"/>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74F2FFB6" w14:textId="668FD09B" w:rsidR="00BA766B" w:rsidRPr="00BA766B" w:rsidRDefault="00BA766B" w:rsidP="00834217">
      <w:pPr>
        <w:pStyle w:val="Nagwek1"/>
      </w:pPr>
      <w:r w:rsidRPr="00BA766B">
        <w:t xml:space="preserve">Informacja o warunkach przetwarzania danych osobowych </w:t>
      </w:r>
    </w:p>
    <w:p w14:paraId="2948D76A" w14:textId="77777777" w:rsidR="00BA766B" w:rsidRPr="00BA766B" w:rsidRDefault="00BA766B" w:rsidP="00BA766B">
      <w:pPr>
        <w:spacing w:before="120" w:after="120" w:line="312" w:lineRule="auto"/>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Zgodnie z art.13 ust.1 i 2 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osobowych) (Dz. Urz. UE L 119 z 04.05.2016, str. 1) zwane dalej RODO,  informuję, że:</w:t>
      </w:r>
    </w:p>
    <w:p w14:paraId="3ABDA5C7" w14:textId="4B02A453" w:rsidR="00F151E2" w:rsidRPr="001260BA" w:rsidRDefault="00BA766B" w:rsidP="001260BA">
      <w:pPr>
        <w:pStyle w:val="Akapitzlist"/>
        <w:numPr>
          <w:ilvl w:val="0"/>
          <w:numId w:val="30"/>
        </w:numPr>
        <w:rPr>
          <w:rFonts w:ascii="Arial" w:eastAsiaTheme="minorHAnsi" w:hAnsi="Arial" w:cstheme="minorBidi"/>
          <w:kern w:val="2"/>
          <w14:ligatures w14:val="standardContextual"/>
        </w:rPr>
      </w:pPr>
      <w:r w:rsidRPr="001260BA">
        <w:rPr>
          <w:rFonts w:ascii="Arial" w:eastAsiaTheme="minorHAnsi" w:hAnsi="Arial" w:cstheme="minorBidi"/>
          <w:kern w:val="2"/>
          <w14:ligatures w14:val="standardContextual"/>
        </w:rPr>
        <w:t>Administratorem Pani/Pana danych osobowych jest Regionalne Centrum Polityki Społecznej z siedzibą w Łodzi ul. Snycerska 8. reprezentowane przez Dyrektora,</w:t>
      </w:r>
      <w:r w:rsidR="00F151E2" w:rsidRPr="001260BA">
        <w:rPr>
          <w:rFonts w:ascii="Arial" w:eastAsiaTheme="minorHAnsi" w:hAnsi="Arial" w:cstheme="minorBidi"/>
          <w:kern w:val="2"/>
          <w14:ligatures w14:val="standardContextual"/>
        </w:rPr>
        <w:t xml:space="preserve"> </w:t>
      </w:r>
      <w:r w:rsidRPr="001260BA">
        <w:rPr>
          <w:rFonts w:ascii="Arial" w:eastAsiaTheme="minorHAnsi" w:hAnsi="Arial" w:cstheme="minorBidi"/>
          <w:kern w:val="2"/>
          <w14:ligatures w14:val="standardContextual"/>
        </w:rPr>
        <w:t>Z osobą pełniącą funkcję Inspektora Danych Osobowych u Administratora Danych Osobowych można się skontaktować pod adresem: 91-302 Łódź, ul. Snycerska 8 lub pod adresem mailowym: iodo@rcpslodz.pl  nr tel. (42) 203 48 00,Pani/Pana dane osobowe przetwarzane będą na podstawie art. 6 ust. 1 lit c RODO w celu związanym z postępowaniem o udzielenie zamówienia publicznego pn. „</w:t>
      </w:r>
      <w:r w:rsidR="001260BA" w:rsidRPr="001260BA">
        <w:rPr>
          <w:rFonts w:ascii="Arial" w:eastAsiaTheme="minorHAnsi" w:hAnsi="Arial" w:cstheme="minorBidi"/>
          <w:kern w:val="2"/>
          <w14:ligatures w14:val="standardContextual"/>
        </w:rPr>
        <w:t xml:space="preserve">Kompleksowa organizacja 14 warsztatów 2-dniowych w obszarze tworzenia Lokalnych Planów </w:t>
      </w:r>
      <w:proofErr w:type="spellStart"/>
      <w:r w:rsidR="001260BA" w:rsidRPr="001260BA">
        <w:rPr>
          <w:rFonts w:ascii="Arial" w:eastAsiaTheme="minorHAnsi" w:hAnsi="Arial" w:cstheme="minorBidi"/>
          <w:kern w:val="2"/>
          <w14:ligatures w14:val="standardContextual"/>
        </w:rPr>
        <w:t>Deinstytucjonalizacji</w:t>
      </w:r>
      <w:proofErr w:type="spellEnd"/>
      <w:r w:rsidR="001260BA" w:rsidRPr="001260BA">
        <w:rPr>
          <w:rFonts w:ascii="Arial" w:eastAsiaTheme="minorHAnsi" w:hAnsi="Arial" w:cstheme="minorBidi"/>
          <w:kern w:val="2"/>
          <w14:ligatures w14:val="standardContextual"/>
        </w:rPr>
        <w:t>, dla 24 uczestników każde,  na terenie miasta Łodzi w okresie 2024- 2025 roku.</w:t>
      </w:r>
      <w:r w:rsidR="001260BA">
        <w:rPr>
          <w:rFonts w:ascii="Arial" w:eastAsiaTheme="minorHAnsi" w:hAnsi="Arial" w:cstheme="minorBidi"/>
          <w:kern w:val="2"/>
          <w14:ligatures w14:val="standardContextual"/>
        </w:rPr>
        <w:t xml:space="preserve"> </w:t>
      </w:r>
      <w:r w:rsidRPr="001260BA">
        <w:rPr>
          <w:rFonts w:ascii="Arial" w:eastAsiaTheme="minorHAnsi" w:hAnsi="Arial" w:cstheme="minorBidi"/>
          <w:kern w:val="2"/>
          <w14:ligatures w14:val="standardContextual"/>
        </w:rPr>
        <w:t>prowadzonego w trybie</w:t>
      </w:r>
      <w:r w:rsidR="00515AAE" w:rsidRPr="001260BA">
        <w:rPr>
          <w:rFonts w:ascii="Arial" w:eastAsiaTheme="minorHAnsi" w:hAnsi="Arial" w:cstheme="minorBidi"/>
          <w:kern w:val="2"/>
          <w14:ligatures w14:val="standardContextual"/>
        </w:rPr>
        <w:t xml:space="preserve"> przetargu nieograniczonego zgodnie z  art. 132 </w:t>
      </w:r>
      <w:r w:rsidR="00515AAE" w:rsidRPr="001260BA">
        <w:rPr>
          <w:rFonts w:ascii="Arial" w:eastAsiaTheme="minorHAnsi" w:hAnsi="Arial" w:cstheme="minorBidi"/>
          <w:bCs/>
          <w:kern w:val="2"/>
          <w14:ligatures w14:val="standardContextual"/>
        </w:rPr>
        <w:t>ustawy</w:t>
      </w:r>
      <w:r w:rsidR="00F151E2" w:rsidRPr="001260BA">
        <w:rPr>
          <w:rFonts w:ascii="Arial" w:eastAsiaTheme="minorHAnsi" w:hAnsi="Arial" w:cstheme="minorBidi"/>
          <w:bCs/>
          <w:kern w:val="2"/>
          <w14:ligatures w14:val="standardContextual"/>
        </w:rPr>
        <w:t xml:space="preserve">132 ustawy z dnia 11 września 2019 roku Prawo zamówień publicznych (tj. Dz. U. z  2023 r. poz. 1605 ze zm.) zwanej dalej „ustawą </w:t>
      </w:r>
      <w:proofErr w:type="spellStart"/>
      <w:r w:rsidR="00F151E2" w:rsidRPr="001260BA">
        <w:rPr>
          <w:rFonts w:ascii="Arial" w:eastAsiaTheme="minorHAnsi" w:hAnsi="Arial" w:cstheme="minorBidi"/>
          <w:bCs/>
          <w:kern w:val="2"/>
          <w14:ligatures w14:val="standardContextual"/>
        </w:rPr>
        <w:t>Pzp</w:t>
      </w:r>
      <w:proofErr w:type="spellEnd"/>
      <w:r w:rsidR="00F151E2" w:rsidRPr="001260BA">
        <w:rPr>
          <w:rFonts w:ascii="Arial" w:eastAsiaTheme="minorHAnsi" w:hAnsi="Arial" w:cstheme="minorBidi"/>
          <w:bCs/>
          <w:kern w:val="2"/>
          <w14:ligatures w14:val="standardContextual"/>
        </w:rPr>
        <w:t>”.</w:t>
      </w:r>
    </w:p>
    <w:p w14:paraId="0908EF5B" w14:textId="77777777" w:rsidR="001260BA" w:rsidRDefault="001260BA" w:rsidP="001260BA">
      <w:pPr>
        <w:pStyle w:val="Akapitzlist"/>
        <w:numPr>
          <w:ilvl w:val="0"/>
          <w:numId w:val="30"/>
        </w:numPr>
        <w:rPr>
          <w:rFonts w:ascii="Arial" w:eastAsiaTheme="minorHAnsi" w:hAnsi="Arial" w:cstheme="minorBidi"/>
          <w:kern w:val="2"/>
          <w14:ligatures w14:val="standardContextual"/>
        </w:rPr>
      </w:pPr>
      <w:r w:rsidRPr="001260BA">
        <w:rPr>
          <w:rFonts w:ascii="Arial" w:eastAsiaTheme="minorHAnsi" w:hAnsi="Arial" w:cstheme="minorBidi"/>
          <w:kern w:val="2"/>
          <w14:ligatures w14:val="standardContextual"/>
        </w:rPr>
        <w:t xml:space="preserve">Odbiorcami Pani/Pana danych osobowych będą osoby lub podmioty, którym udostępniona zostanie dokumentacja postępowania w  oparciu o art. 18 oraz art. 74 ustawy z dnia 11 września 2019 roku Prawo zamówień publicznych (tj. </w:t>
      </w:r>
      <w:r w:rsidRPr="001260BA">
        <w:rPr>
          <w:rFonts w:ascii="Arial" w:eastAsiaTheme="minorHAnsi" w:hAnsi="Arial" w:cstheme="minorBidi"/>
          <w:kern w:val="2"/>
          <w14:ligatures w14:val="standardContextual"/>
        </w:rPr>
        <w:lastRenderedPageBreak/>
        <w:t xml:space="preserve">Dz. U. z 2023 r. poz. 1605 ze zm.) zwanej dalej „ustawą </w:t>
      </w:r>
      <w:proofErr w:type="spellStart"/>
      <w:r w:rsidRPr="001260BA">
        <w:rPr>
          <w:rFonts w:ascii="Arial" w:eastAsiaTheme="minorHAnsi" w:hAnsi="Arial" w:cstheme="minorBidi"/>
          <w:kern w:val="2"/>
          <w14:ligatures w14:val="standardContextual"/>
        </w:rPr>
        <w:t>Pzp</w:t>
      </w:r>
      <w:proofErr w:type="spellEnd"/>
      <w:r w:rsidRPr="001260BA">
        <w:rPr>
          <w:rFonts w:ascii="Arial" w:eastAsiaTheme="minorHAnsi" w:hAnsi="Arial" w:cstheme="minorBidi"/>
          <w:kern w:val="2"/>
          <w14:ligatures w14:val="standardContextual"/>
        </w:rPr>
        <w:t>”, podmioty, którym administrator powierza przetwarzanie danych w oparciu o zawarte umowy, a także odbiorcy informacji publicznej oraz podmioty uprawnione na podstawie przepisów prawa.</w:t>
      </w:r>
    </w:p>
    <w:p w14:paraId="6ADD6899" w14:textId="77777777" w:rsidR="001260BA" w:rsidRPr="001260BA" w:rsidRDefault="001260BA" w:rsidP="001260BA">
      <w:pPr>
        <w:pStyle w:val="Akapitzlist"/>
        <w:ind w:left="786"/>
        <w:rPr>
          <w:rFonts w:ascii="Arial" w:eastAsiaTheme="minorHAnsi" w:hAnsi="Arial" w:cstheme="minorBidi"/>
          <w:kern w:val="2"/>
          <w14:ligatures w14:val="standardContextual"/>
        </w:rPr>
      </w:pPr>
    </w:p>
    <w:p w14:paraId="2D38F9BE" w14:textId="77777777" w:rsidR="00BA766B" w:rsidRPr="001260BA" w:rsidRDefault="00BA766B" w:rsidP="001260BA">
      <w:pPr>
        <w:pStyle w:val="Akapitzlist"/>
        <w:numPr>
          <w:ilvl w:val="0"/>
          <w:numId w:val="30"/>
        </w:numPr>
        <w:rPr>
          <w:rFonts w:ascii="Arial" w:eastAsiaTheme="minorHAnsi" w:hAnsi="Arial" w:cstheme="minorBidi"/>
          <w:kern w:val="2"/>
          <w14:ligatures w14:val="standardContextual"/>
        </w:rPr>
      </w:pPr>
      <w:r w:rsidRPr="001260BA">
        <w:rPr>
          <w:rFonts w:ascii="Arial" w:eastAsiaTheme="minorHAnsi" w:hAnsi="Arial" w:cstheme="minorBidi"/>
          <w:kern w:val="2"/>
          <w14:ligatures w14:val="standardContextual"/>
        </w:rPr>
        <w:t>Pani/Pana dane będą przechowywane przez okres 10 lat od dnia zakończenia postępowania w sposób wskazany w „jednolitym rzeczowym wykazie akt”, który stanowi załącznik do Zarządzenia Nr 1/2018 Dyrektora Regionalnego Centrum Polityki Społecznej z dnia 04.01.2018 roku w sprawie: przepisów kancelaryjnych i archiwalnych stosowanych w Regionalnym Centrum Polityki Społecznej w Łodzi.</w:t>
      </w:r>
    </w:p>
    <w:p w14:paraId="7DD1B773" w14:textId="77777777" w:rsidR="00BA766B" w:rsidRPr="00BA766B" w:rsidRDefault="00BA766B" w:rsidP="004525A2">
      <w:pPr>
        <w:numPr>
          <w:ilvl w:val="0"/>
          <w:numId w:val="3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Obowiązek podania przez Panią/Pana danych osobowych bezpośrednio Pani/Pana dotyczących jest wymogiem ustawowym określonym w przepisach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związanym z udziałem w postępowaniu o udzielenie zamówienia publicznego, konsekwencje niepodania określonych danych wynikają z ustawy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w:t>
      </w:r>
    </w:p>
    <w:p w14:paraId="7177B747" w14:textId="77777777" w:rsidR="00BA766B" w:rsidRPr="00BA766B" w:rsidRDefault="00BA766B" w:rsidP="004525A2">
      <w:pPr>
        <w:numPr>
          <w:ilvl w:val="0"/>
          <w:numId w:val="3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Pani/Pana dane osobowe nie będą przetwarzane w sposób zautomatyzowany (w tym przez profilowanie), stosownie do art. 22 RODO,</w:t>
      </w:r>
    </w:p>
    <w:p w14:paraId="18BF0C6A" w14:textId="77777777" w:rsidR="00BA766B" w:rsidRPr="00BA766B" w:rsidRDefault="00BA766B" w:rsidP="004525A2">
      <w:pPr>
        <w:numPr>
          <w:ilvl w:val="0"/>
          <w:numId w:val="30"/>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Posiada Pani/Pan:</w:t>
      </w:r>
    </w:p>
    <w:p w14:paraId="744C0E74" w14:textId="77777777" w:rsidR="00BA766B" w:rsidRPr="00BA766B" w:rsidRDefault="00BA766B" w:rsidP="004525A2">
      <w:pPr>
        <w:numPr>
          <w:ilvl w:val="0"/>
          <w:numId w:val="35"/>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na podstawie art.15 RODO prawo dostępu do danych osobowych Pani/Pana dotyczących,</w:t>
      </w:r>
    </w:p>
    <w:p w14:paraId="24D37114" w14:textId="77777777" w:rsidR="00BA766B" w:rsidRPr="00BA766B" w:rsidRDefault="00BA766B" w:rsidP="004525A2">
      <w:pPr>
        <w:numPr>
          <w:ilvl w:val="0"/>
          <w:numId w:val="3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 xml:space="preserve">na podstawie art. 16 RODO prawo do sprostowania Pani/Pan danych osobowych (Wyjaśnienie: skorzystanie z prawa do sprostowania nie może skutkować zmianą wyniku postępowania o udzielenie zamówienia publicznego ani zmianą postanowień umowy w zakresie niezgodnym z ustawą </w:t>
      </w:r>
      <w:proofErr w:type="spellStart"/>
      <w:r w:rsidRPr="00BA766B">
        <w:rPr>
          <w:rFonts w:ascii="Arial" w:eastAsiaTheme="minorHAnsi" w:hAnsi="Arial" w:cstheme="minorBidi"/>
          <w:kern w:val="2"/>
          <w:sz w:val="24"/>
          <w14:ligatures w14:val="standardContextual"/>
        </w:rPr>
        <w:t>Pzp</w:t>
      </w:r>
      <w:proofErr w:type="spellEnd"/>
      <w:r w:rsidRPr="00BA766B">
        <w:rPr>
          <w:rFonts w:ascii="Arial" w:eastAsiaTheme="minorHAnsi" w:hAnsi="Arial" w:cstheme="minorBidi"/>
          <w:kern w:val="2"/>
          <w:sz w:val="24"/>
          <w14:ligatures w14:val="standardContextual"/>
        </w:rPr>
        <w:t xml:space="preserve"> oraz nie może naruszać integralności protokołu oraz jego załączników),</w:t>
      </w:r>
    </w:p>
    <w:p w14:paraId="5EA5C655" w14:textId="77777777" w:rsidR="00BA766B" w:rsidRPr="00BA766B" w:rsidRDefault="00BA766B" w:rsidP="004525A2">
      <w:pPr>
        <w:numPr>
          <w:ilvl w:val="0"/>
          <w:numId w:val="3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8B6A251" w14:textId="77777777" w:rsidR="00BA766B" w:rsidRPr="00BA766B" w:rsidRDefault="00BA766B" w:rsidP="004525A2">
      <w:pPr>
        <w:numPr>
          <w:ilvl w:val="0"/>
          <w:numId w:val="31"/>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prawo do wniesienia skargi do Prezesa Urzędu Ochrony Danych Osobowych, gdy uzna Pani/Pan, że przetwarzanie danych osobowych Pani/Pana dotyczących narusza przepisy RODO.</w:t>
      </w:r>
    </w:p>
    <w:p w14:paraId="317DC56F" w14:textId="77777777" w:rsidR="00BA766B" w:rsidRPr="00BA766B" w:rsidRDefault="00BA766B" w:rsidP="004525A2">
      <w:pPr>
        <w:numPr>
          <w:ilvl w:val="0"/>
          <w:numId w:val="32"/>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Nie przysługuje Pani/Panu:</w:t>
      </w:r>
    </w:p>
    <w:p w14:paraId="410BFC28" w14:textId="77777777" w:rsidR="00BA766B" w:rsidRPr="00BA766B" w:rsidRDefault="00BA766B" w:rsidP="004525A2">
      <w:pPr>
        <w:numPr>
          <w:ilvl w:val="0"/>
          <w:numId w:val="3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lastRenderedPageBreak/>
        <w:t>w związku z art. 17 ust. 3 lit. b, d lub e RODO prawo do usunięcia danych osobowych,</w:t>
      </w:r>
    </w:p>
    <w:p w14:paraId="03D5534A" w14:textId="77777777" w:rsidR="00BA766B" w:rsidRPr="00BA766B" w:rsidRDefault="00BA766B" w:rsidP="004525A2">
      <w:pPr>
        <w:numPr>
          <w:ilvl w:val="0"/>
          <w:numId w:val="3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prawo do przenoszenia danych osobowych, o których mowa w art. 20 RODO,</w:t>
      </w:r>
    </w:p>
    <w:p w14:paraId="29E8FFAC" w14:textId="77777777" w:rsidR="00BA766B" w:rsidRPr="00BA766B" w:rsidRDefault="00BA766B" w:rsidP="004525A2">
      <w:pPr>
        <w:numPr>
          <w:ilvl w:val="0"/>
          <w:numId w:val="33"/>
        </w:numPr>
        <w:spacing w:before="120" w:after="120" w:line="312" w:lineRule="auto"/>
        <w:contextualSpacing/>
        <w:rPr>
          <w:rFonts w:ascii="Arial" w:eastAsiaTheme="minorHAnsi" w:hAnsi="Arial" w:cstheme="minorBidi"/>
          <w:kern w:val="2"/>
          <w:sz w:val="24"/>
          <w14:ligatures w14:val="standardContextual"/>
        </w:rPr>
      </w:pPr>
      <w:r w:rsidRPr="00BA766B">
        <w:rPr>
          <w:rFonts w:ascii="Arial" w:eastAsiaTheme="minorHAnsi" w:hAnsi="Arial" w:cstheme="minorBidi"/>
          <w:kern w:val="2"/>
          <w:sz w:val="24"/>
          <w14:ligatures w14:val="standardContextual"/>
        </w:rPr>
        <w:t>na podstawie art. 21 RODO prawo sprzeciwu, wobec przetwarzania danych osobowych, gdyż podstawą prawną przetwarzania Pani/Pana danych osobowych jest art. 6 ust. 1 lit. c RODO.</w:t>
      </w:r>
    </w:p>
    <w:p w14:paraId="6AA52F64" w14:textId="77777777" w:rsidR="00BA766B" w:rsidRPr="00BA766B" w:rsidRDefault="00BA766B" w:rsidP="00BA766B">
      <w:pPr>
        <w:spacing w:before="120" w:after="120" w:line="312" w:lineRule="auto"/>
        <w:rPr>
          <w:rFonts w:ascii="Arial" w:eastAsiaTheme="minorHAnsi" w:hAnsi="Arial" w:cstheme="minorBidi"/>
          <w:kern w:val="2"/>
          <w:sz w:val="24"/>
          <w:szCs w:val="24"/>
          <w14:ligatures w14:val="standardContextual"/>
        </w:rPr>
      </w:pPr>
      <w:r w:rsidRPr="00BA766B">
        <w:rPr>
          <w:rFonts w:ascii="Arial" w:eastAsiaTheme="minorHAnsi" w:hAnsi="Arial" w:cstheme="minorBidi"/>
          <w:kern w:val="2"/>
          <w:sz w:val="24"/>
          <w:szCs w:val="24"/>
          <w14:ligatures w14:val="standardContextual"/>
        </w:rPr>
        <w:t>Załączniki:</w:t>
      </w:r>
    </w:p>
    <w:p w14:paraId="52E0F085" w14:textId="77777777" w:rsidR="00B77EDA" w:rsidRPr="00B77EDA" w:rsidRDefault="00B77EDA" w:rsidP="00B77EDA">
      <w:pPr>
        <w:numPr>
          <w:ilvl w:val="0"/>
          <w:numId w:val="34"/>
        </w:numPr>
        <w:spacing w:before="120" w:after="1920" w:line="312"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Załącznik nr 1 – Formularz ofertowy.</w:t>
      </w:r>
    </w:p>
    <w:p w14:paraId="1A780C50" w14:textId="77777777" w:rsidR="00B77EDA" w:rsidRPr="00B77EDA" w:rsidRDefault="00B77EDA" w:rsidP="00B77EDA">
      <w:pPr>
        <w:numPr>
          <w:ilvl w:val="0"/>
          <w:numId w:val="34"/>
        </w:numPr>
        <w:spacing w:before="120" w:after="1920" w:line="312"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 xml:space="preserve">Załącznik nr 2 – Oświadczenie z art. 125 ust. 1 ustawy </w:t>
      </w:r>
      <w:proofErr w:type="spellStart"/>
      <w:r w:rsidRPr="00B77EDA">
        <w:rPr>
          <w:rFonts w:ascii="Arial" w:eastAsiaTheme="minorHAnsi" w:hAnsi="Arial" w:cstheme="minorBidi"/>
          <w:kern w:val="2"/>
          <w:sz w:val="24"/>
          <w:szCs w:val="24"/>
          <w14:ligatures w14:val="standardContextual"/>
        </w:rPr>
        <w:t>Pzp</w:t>
      </w:r>
      <w:proofErr w:type="spellEnd"/>
      <w:r w:rsidRPr="00B77EDA">
        <w:rPr>
          <w:rFonts w:ascii="Arial" w:eastAsiaTheme="minorHAnsi" w:hAnsi="Arial" w:cstheme="minorBidi"/>
          <w:kern w:val="2"/>
          <w:sz w:val="24"/>
          <w:szCs w:val="24"/>
          <w14:ligatures w14:val="standardContextual"/>
        </w:rPr>
        <w:t xml:space="preserve"> (JEDZ).</w:t>
      </w:r>
    </w:p>
    <w:p w14:paraId="0A7D256B" w14:textId="77777777" w:rsidR="00B77EDA" w:rsidRPr="00B77EDA" w:rsidRDefault="00B77EDA" w:rsidP="00B77EDA">
      <w:pPr>
        <w:numPr>
          <w:ilvl w:val="0"/>
          <w:numId w:val="34"/>
        </w:numPr>
        <w:spacing w:before="120" w:after="1920" w:line="312" w:lineRule="auto"/>
        <w:contextualSpacing/>
        <w:rPr>
          <w:rFonts w:ascii="Arial" w:eastAsiaTheme="minorHAnsi" w:hAnsi="Arial" w:cstheme="minorBidi"/>
          <w:kern w:val="2"/>
          <w:sz w:val="24"/>
          <w:szCs w:val="24"/>
          <w14:ligatures w14:val="standardContextual"/>
        </w:rPr>
      </w:pPr>
      <w:bookmarkStart w:id="19" w:name="_Hlk164678384"/>
      <w:r w:rsidRPr="00B77EDA">
        <w:rPr>
          <w:rFonts w:ascii="Arial" w:eastAsiaTheme="minorHAnsi" w:hAnsi="Arial" w:cstheme="minorBidi"/>
          <w:kern w:val="2"/>
          <w:sz w:val="24"/>
          <w:szCs w:val="24"/>
          <w14:ligatures w14:val="standardContextual"/>
        </w:rPr>
        <w:t>Załącznik nr 3 – Inne oświadczenie Wykonawcy, dotyczące przesłanki sankcyjnej na podstawie art. 5k rozporządzenia Rady (UE) nr 833/2014 z dnia 31 lipca 2014 r., dotyczącego środków ograniczających w związku z działaniami Rosji destabilizującymi sytuację na Ukrainie, w brzmieniu nadanym rozporządzeniem Rady (UE) 2022/576 z dnia 08 kwietnia 2022 r.</w:t>
      </w:r>
      <w:bookmarkEnd w:id="19"/>
    </w:p>
    <w:p w14:paraId="7E1130DD" w14:textId="77777777" w:rsidR="00B77EDA" w:rsidRPr="00B77EDA" w:rsidRDefault="00B77EDA" w:rsidP="00B77EDA">
      <w:pPr>
        <w:numPr>
          <w:ilvl w:val="0"/>
          <w:numId w:val="34"/>
        </w:numPr>
        <w:spacing w:before="120" w:after="1920" w:line="312"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Załącznik nr 3a– Inne oświadczenie podmiotu udostępniającego zasoby dotyczące przesłanki sankcyjnej na podstawie art. 5k rozporządzenia Rady (UE) nr 833/2014 z dnia 31 lipca 2014 r., dotyczącego środków ograniczających w związku z działaniami Rosji destabilizującymi sytuację na Ukrainie, w brzmieniu nadanym rozporządzeniem Rady (UE) 2022/576 z dnia 08 kwietnia 2022 r. (jeśli dotyczy)</w:t>
      </w:r>
    </w:p>
    <w:p w14:paraId="748C9AEC" w14:textId="77777777" w:rsidR="00B77EDA" w:rsidRPr="00B77EDA" w:rsidRDefault="00B77EDA" w:rsidP="00B77EDA">
      <w:pPr>
        <w:numPr>
          <w:ilvl w:val="0"/>
          <w:numId w:val="34"/>
        </w:numPr>
        <w:spacing w:before="120" w:after="1920" w:line="312"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Załącznik nr 4 – Szczegółowy opis przedmiotu zamówienia.</w:t>
      </w:r>
    </w:p>
    <w:p w14:paraId="51204DB0" w14:textId="77777777" w:rsidR="00B77EDA" w:rsidRPr="00B77EDA" w:rsidRDefault="00B77EDA" w:rsidP="00B77EDA">
      <w:pPr>
        <w:numPr>
          <w:ilvl w:val="0"/>
          <w:numId w:val="34"/>
        </w:numPr>
        <w:spacing w:before="120" w:after="1920" w:line="312"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Załącznik nr 5 – Projekt umowy.</w:t>
      </w:r>
    </w:p>
    <w:p w14:paraId="5F513FD0" w14:textId="77777777" w:rsidR="00B77EDA" w:rsidRPr="00B77EDA" w:rsidRDefault="00B77EDA" w:rsidP="00B77EDA">
      <w:pPr>
        <w:numPr>
          <w:ilvl w:val="0"/>
          <w:numId w:val="34"/>
        </w:numPr>
        <w:spacing w:before="120" w:after="1920" w:line="312"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Załącznik nr 6 – Oświadczenie dotyczące przynależności lub braku przynależności do tej samej grupy kapitałowej.</w:t>
      </w:r>
    </w:p>
    <w:p w14:paraId="4B09F776" w14:textId="77777777" w:rsidR="00B77EDA" w:rsidRPr="00B77EDA" w:rsidRDefault="00B77EDA" w:rsidP="00B77EDA">
      <w:pPr>
        <w:numPr>
          <w:ilvl w:val="0"/>
          <w:numId w:val="34"/>
        </w:numPr>
        <w:spacing w:before="120" w:after="1920" w:line="312"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 xml:space="preserve">Załącznik nr 7 – </w:t>
      </w:r>
      <w:r w:rsidRPr="00B77EDA">
        <w:rPr>
          <w:rFonts w:ascii="Arial" w:eastAsiaTheme="minorHAnsi" w:hAnsi="Arial" w:cstheme="minorBidi"/>
          <w:bCs/>
          <w:kern w:val="2"/>
          <w:sz w:val="24"/>
          <w:szCs w:val="24"/>
          <w14:ligatures w14:val="standardContextual"/>
        </w:rPr>
        <w:t xml:space="preserve">Wykaz osób skierowanych przez wykonawcę do realizacji zamówienia publicznego. </w:t>
      </w:r>
    </w:p>
    <w:p w14:paraId="58674F18" w14:textId="77777777" w:rsidR="00B77EDA" w:rsidRPr="00B77EDA" w:rsidRDefault="00B77EDA" w:rsidP="00B77EDA">
      <w:pPr>
        <w:numPr>
          <w:ilvl w:val="0"/>
          <w:numId w:val="34"/>
        </w:numPr>
        <w:spacing w:before="120" w:after="1920" w:line="312" w:lineRule="auto"/>
        <w:contextualSpacing/>
        <w:rPr>
          <w:rFonts w:ascii="Arial" w:eastAsiaTheme="minorHAnsi" w:hAnsi="Arial" w:cstheme="minorBidi"/>
          <w:kern w:val="2"/>
          <w:sz w:val="24"/>
          <w:szCs w:val="24"/>
          <w14:ligatures w14:val="standardContextual"/>
        </w:rPr>
      </w:pPr>
      <w:bookmarkStart w:id="20" w:name="_Hlk164674105"/>
      <w:r w:rsidRPr="00B77EDA">
        <w:rPr>
          <w:rFonts w:ascii="Arial" w:eastAsiaTheme="minorHAnsi" w:hAnsi="Arial" w:cstheme="minorBidi"/>
          <w:kern w:val="2"/>
          <w:sz w:val="24"/>
          <w:szCs w:val="24"/>
          <w14:ligatures w14:val="standardContextual"/>
        </w:rPr>
        <w:t xml:space="preserve">Załącznik nr 8 – </w:t>
      </w:r>
      <w:bookmarkEnd w:id="20"/>
      <w:r w:rsidRPr="00B77EDA">
        <w:rPr>
          <w:rFonts w:ascii="Arial" w:eastAsiaTheme="minorHAnsi" w:hAnsi="Arial" w:cstheme="minorBidi"/>
          <w:kern w:val="2"/>
          <w:sz w:val="24"/>
          <w:szCs w:val="24"/>
          <w14:ligatures w14:val="standardContextual"/>
        </w:rPr>
        <w:t xml:space="preserve">Wzór oświadczenia wykonawcy o aktualności informacji zawartych w oświadczeniu, o którym mowa w art. 125 ust. 1 ustawy </w:t>
      </w:r>
      <w:proofErr w:type="spellStart"/>
      <w:r w:rsidRPr="00B77EDA">
        <w:rPr>
          <w:rFonts w:ascii="Arial" w:eastAsiaTheme="minorHAnsi" w:hAnsi="Arial" w:cstheme="minorBidi"/>
          <w:kern w:val="2"/>
          <w:sz w:val="24"/>
          <w:szCs w:val="24"/>
          <w14:ligatures w14:val="standardContextual"/>
        </w:rPr>
        <w:t>Pzp</w:t>
      </w:r>
      <w:proofErr w:type="spellEnd"/>
      <w:r w:rsidRPr="00B77EDA">
        <w:rPr>
          <w:rFonts w:ascii="Arial" w:eastAsiaTheme="minorHAnsi" w:hAnsi="Arial" w:cstheme="minorBidi"/>
          <w:kern w:val="2"/>
          <w:sz w:val="24"/>
          <w:szCs w:val="24"/>
          <w14:ligatures w14:val="standardContextual"/>
        </w:rPr>
        <w:t xml:space="preserve"> (JEDZ).</w:t>
      </w:r>
    </w:p>
    <w:p w14:paraId="0E5234C6" w14:textId="77777777" w:rsidR="00B77EDA" w:rsidRPr="00B77EDA" w:rsidRDefault="00B77EDA" w:rsidP="00B77EDA">
      <w:pPr>
        <w:numPr>
          <w:ilvl w:val="0"/>
          <w:numId w:val="34"/>
        </w:numPr>
        <w:spacing w:before="120" w:after="1920" w:line="312" w:lineRule="auto"/>
        <w:contextualSpacing/>
        <w:rPr>
          <w:rFonts w:ascii="Arial" w:eastAsiaTheme="minorHAnsi" w:hAnsi="Arial" w:cstheme="minorBidi"/>
          <w:kern w:val="2"/>
          <w:sz w:val="24"/>
          <w:szCs w:val="24"/>
          <w14:ligatures w14:val="standardContextual"/>
        </w:rPr>
      </w:pPr>
      <w:r w:rsidRPr="00B77EDA">
        <w:rPr>
          <w:rFonts w:ascii="Arial" w:eastAsiaTheme="minorHAnsi" w:hAnsi="Arial" w:cstheme="minorBidi"/>
          <w:kern w:val="2"/>
          <w:sz w:val="24"/>
          <w:szCs w:val="24"/>
          <w14:ligatures w14:val="standardContextual"/>
        </w:rPr>
        <w:t xml:space="preserve">Załącznik nr 8a - Wzór oświadczenia wykonawcy o aktualności informacji zawartych w oświadczeniu, o którym mowa w art. 125 ust. 5 ustawy </w:t>
      </w:r>
      <w:proofErr w:type="spellStart"/>
      <w:r w:rsidRPr="00B77EDA">
        <w:rPr>
          <w:rFonts w:ascii="Arial" w:eastAsiaTheme="minorHAnsi" w:hAnsi="Arial" w:cstheme="minorBidi"/>
          <w:kern w:val="2"/>
          <w:sz w:val="24"/>
          <w:szCs w:val="24"/>
          <w14:ligatures w14:val="standardContextual"/>
        </w:rPr>
        <w:t>Pzp</w:t>
      </w:r>
      <w:proofErr w:type="spellEnd"/>
      <w:r w:rsidRPr="00B77EDA">
        <w:rPr>
          <w:rFonts w:ascii="Arial" w:eastAsiaTheme="minorHAnsi" w:hAnsi="Arial" w:cstheme="minorBidi"/>
          <w:kern w:val="2"/>
          <w:sz w:val="24"/>
          <w:szCs w:val="24"/>
          <w14:ligatures w14:val="standardContextual"/>
        </w:rPr>
        <w:t>. (jeśli dotyczy)</w:t>
      </w:r>
    </w:p>
    <w:p w14:paraId="6D72B727" w14:textId="77777777" w:rsidR="00B77EDA" w:rsidRPr="00F165A0" w:rsidRDefault="00B77EDA" w:rsidP="00B77EDA">
      <w:pPr>
        <w:spacing w:before="120" w:after="1920" w:line="312" w:lineRule="auto"/>
        <w:contextualSpacing/>
        <w:rPr>
          <w:rFonts w:ascii="Arial" w:eastAsiaTheme="minorHAnsi" w:hAnsi="Arial" w:cstheme="minorBidi"/>
          <w:kern w:val="2"/>
          <w:sz w:val="24"/>
          <w:szCs w:val="24"/>
          <w14:ligatures w14:val="standardContextual"/>
        </w:rPr>
      </w:pPr>
    </w:p>
    <w:p w14:paraId="08D852CB" w14:textId="14240110" w:rsidR="00BA766B" w:rsidRPr="00201BF2" w:rsidRDefault="00201BF2" w:rsidP="00201BF2">
      <w:pPr>
        <w:spacing w:before="120" w:after="1320" w:line="312" w:lineRule="auto"/>
        <w:ind w:left="5672" w:firstLine="709"/>
        <w:rPr>
          <w:rFonts w:ascii="Arial" w:eastAsiaTheme="minorHAnsi" w:hAnsi="Arial" w:cstheme="minorBidi"/>
          <w:b/>
          <w:bCs/>
          <w:kern w:val="2"/>
          <w:sz w:val="20"/>
          <w:szCs w:val="20"/>
          <w14:ligatures w14:val="standardContextual"/>
        </w:rPr>
      </w:pPr>
      <w:r>
        <w:rPr>
          <w:rFonts w:ascii="Arial" w:eastAsiaTheme="minorHAnsi" w:hAnsi="Arial" w:cstheme="minorBidi"/>
          <w:b/>
          <w:bCs/>
          <w:kern w:val="2"/>
          <w:sz w:val="20"/>
          <w:szCs w:val="20"/>
          <w14:ligatures w14:val="standardContextual"/>
        </w:rPr>
        <w:t>Katarzyna Maciołek</w:t>
      </w:r>
      <w:r>
        <w:rPr>
          <w:rFonts w:ascii="Arial" w:eastAsiaTheme="minorHAnsi" w:hAnsi="Arial" w:cstheme="minorBidi"/>
          <w:b/>
          <w:bCs/>
          <w:kern w:val="2"/>
          <w:sz w:val="20"/>
          <w:szCs w:val="20"/>
          <w14:ligatures w14:val="standardContextual"/>
        </w:rPr>
        <w:br/>
      </w:r>
      <w:r w:rsidRPr="00201BF2">
        <w:rPr>
          <w:rFonts w:ascii="Arial" w:eastAsiaTheme="minorHAnsi" w:hAnsi="Arial" w:cstheme="minorBidi"/>
          <w:b/>
          <w:bCs/>
          <w:kern w:val="2"/>
          <w:sz w:val="20"/>
          <w:szCs w:val="20"/>
          <w14:ligatures w14:val="standardContextual"/>
        </w:rPr>
        <w:t xml:space="preserve">Dyrektor Regionalnego Centrum Polityki Społecznej </w:t>
      </w:r>
      <w:r>
        <w:rPr>
          <w:rFonts w:ascii="Arial" w:eastAsiaTheme="minorHAnsi" w:hAnsi="Arial" w:cstheme="minorBidi"/>
          <w:b/>
          <w:bCs/>
          <w:kern w:val="2"/>
          <w:sz w:val="20"/>
          <w:szCs w:val="20"/>
          <w14:ligatures w14:val="standardContextual"/>
        </w:rPr>
        <w:t>w Łodzi</w:t>
      </w:r>
      <w:r w:rsidR="00BA766B" w:rsidRPr="00BA766B">
        <w:rPr>
          <w:rFonts w:ascii="Arial" w:eastAsiaTheme="minorHAnsi" w:hAnsi="Arial" w:cstheme="minorBidi"/>
          <w:kern w:val="2"/>
          <w:sz w:val="20"/>
          <w:szCs w:val="20"/>
          <w14:ligatures w14:val="standardContextual"/>
        </w:rPr>
        <w:t xml:space="preserve"> </w:t>
      </w:r>
      <w:r>
        <w:rPr>
          <w:rFonts w:ascii="Arial" w:eastAsiaTheme="minorHAnsi" w:hAnsi="Arial" w:cstheme="minorBidi"/>
          <w:kern w:val="2"/>
          <w:sz w:val="20"/>
          <w:szCs w:val="20"/>
          <w14:ligatures w14:val="standardContextual"/>
        </w:rPr>
        <w:t xml:space="preserve">       </w:t>
      </w:r>
      <w:r>
        <w:rPr>
          <w:rFonts w:ascii="Arial" w:eastAsiaTheme="minorHAnsi" w:hAnsi="Arial" w:cstheme="minorBidi"/>
          <w:kern w:val="2"/>
          <w:sz w:val="20"/>
          <w:szCs w:val="20"/>
          <w14:ligatures w14:val="standardContextual"/>
        </w:rPr>
        <w:br/>
        <w:t xml:space="preserve">           </w:t>
      </w:r>
      <w:r w:rsidR="00BA766B" w:rsidRPr="00BA766B">
        <w:rPr>
          <w:rFonts w:ascii="Arial" w:eastAsiaTheme="minorHAnsi" w:hAnsi="Arial" w:cstheme="minorBidi"/>
          <w:kern w:val="2"/>
          <w:sz w:val="20"/>
          <w:szCs w:val="20"/>
          <w14:ligatures w14:val="standardContextual"/>
        </w:rPr>
        <w:t>dnia</w:t>
      </w:r>
      <w:r>
        <w:rPr>
          <w:rFonts w:ascii="Arial" w:eastAsiaTheme="minorHAnsi" w:hAnsi="Arial" w:cstheme="minorBidi"/>
          <w:kern w:val="2"/>
          <w:sz w:val="20"/>
          <w:szCs w:val="20"/>
          <w14:ligatures w14:val="standardContextual"/>
        </w:rPr>
        <w:t xml:space="preserve"> 13.09</w:t>
      </w:r>
      <w:r w:rsidR="00BA766B" w:rsidRPr="00BA766B">
        <w:rPr>
          <w:rFonts w:ascii="Arial" w:eastAsiaTheme="minorHAnsi" w:hAnsi="Arial" w:cstheme="minorBidi"/>
          <w:kern w:val="2"/>
          <w:sz w:val="20"/>
          <w:szCs w:val="20"/>
          <w14:ligatures w14:val="standardContextual"/>
        </w:rPr>
        <w:t>.2024 roku</w:t>
      </w:r>
    </w:p>
    <w:sectPr w:rsidR="00BA766B" w:rsidRPr="00201BF2" w:rsidSect="00C011AD">
      <w:headerReference w:type="default" r:id="rId12"/>
      <w:footerReference w:type="even" r:id="rId13"/>
      <w:footerReference w:type="default" r:id="rId14"/>
      <w:pgSz w:w="11906" w:h="16838"/>
      <w:pgMar w:top="993" w:right="1417" w:bottom="1276"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5A176" w14:textId="77777777" w:rsidR="004C739A" w:rsidRDefault="004C739A" w:rsidP="00486356">
      <w:pPr>
        <w:spacing w:after="0" w:line="240" w:lineRule="auto"/>
      </w:pPr>
      <w:r>
        <w:separator/>
      </w:r>
    </w:p>
  </w:endnote>
  <w:endnote w:type="continuationSeparator" w:id="0">
    <w:p w14:paraId="59AD8C92" w14:textId="77777777" w:rsidR="004C739A" w:rsidRDefault="004C739A" w:rsidP="0048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1" w:usb1="08070000" w:usb2="00000010" w:usb3="00000000" w:csb0="00020000" w:csb1="00000000"/>
  </w:font>
  <w:font w:name="CIDFont+F2">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D34A2" w14:textId="77777777" w:rsidR="000A73CD" w:rsidRDefault="000A73CD"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0D8EAEB" w14:textId="77777777" w:rsidR="000A73CD" w:rsidRDefault="000A73CD" w:rsidP="00C0768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09E75" w14:textId="77777777" w:rsidR="000A73CD" w:rsidRDefault="000A73CD"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A4C9D">
      <w:rPr>
        <w:rStyle w:val="Numerstrony"/>
        <w:noProof/>
      </w:rPr>
      <w:t>5</w:t>
    </w:r>
    <w:r>
      <w:rPr>
        <w:rStyle w:val="Numerstrony"/>
      </w:rPr>
      <w:fldChar w:fldCharType="end"/>
    </w:r>
  </w:p>
  <w:p w14:paraId="216BE0CF" w14:textId="77777777" w:rsidR="000A73CD" w:rsidRDefault="000A73CD" w:rsidP="00C0768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CD575" w14:textId="77777777" w:rsidR="004C739A" w:rsidRDefault="004C739A" w:rsidP="00486356">
      <w:pPr>
        <w:spacing w:after="0" w:line="240" w:lineRule="auto"/>
      </w:pPr>
      <w:r>
        <w:separator/>
      </w:r>
    </w:p>
  </w:footnote>
  <w:footnote w:type="continuationSeparator" w:id="0">
    <w:p w14:paraId="31780C8B" w14:textId="77777777" w:rsidR="004C739A" w:rsidRDefault="004C739A" w:rsidP="004863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9C6E4" w14:textId="121D93B5" w:rsidR="001373DB" w:rsidRPr="001373DB" w:rsidRDefault="00BA766B" w:rsidP="001373DB">
    <w:pPr>
      <w:pStyle w:val="Nagwek"/>
    </w:pPr>
    <w:r>
      <w:rPr>
        <w:noProof/>
      </w:rPr>
      <w:fldChar w:fldCharType="begin"/>
    </w:r>
    <w:r>
      <w:rPr>
        <w:noProof/>
      </w:rPr>
      <w:instrText xml:space="preserve"> INCLUDEPICTURE  "cid:image001.jpg@01DA3EFA.DFAD3EB0" \* MERGEFORMATINET </w:instrText>
    </w:r>
    <w:r>
      <w:rPr>
        <w:noProof/>
      </w:rPr>
      <w:fldChar w:fldCharType="separate"/>
    </w:r>
    <w:r w:rsidR="005029B8">
      <w:rPr>
        <w:noProof/>
      </w:rPr>
      <w:fldChar w:fldCharType="begin"/>
    </w:r>
    <w:r w:rsidR="005029B8">
      <w:rPr>
        <w:noProof/>
      </w:rPr>
      <w:instrText xml:space="preserve"> INCLUDEPICTURE  "cid:image001.jpg@01DA3EFA.DFAD3EB0" \* MERGEFORMATINET </w:instrText>
    </w:r>
    <w:r w:rsidR="005029B8">
      <w:rPr>
        <w:noProof/>
      </w:rPr>
      <w:fldChar w:fldCharType="separate"/>
    </w:r>
    <w:r w:rsidR="00BA7E70">
      <w:rPr>
        <w:noProof/>
      </w:rPr>
      <w:fldChar w:fldCharType="begin"/>
    </w:r>
    <w:r w:rsidR="00BA7E70">
      <w:rPr>
        <w:noProof/>
      </w:rPr>
      <w:instrText xml:space="preserve"> INCLUDEPICTURE  "cid:image001.jpg@01DA3EFA.DFAD3EB0" \* MERGEFORMATINET </w:instrText>
    </w:r>
    <w:r w:rsidR="00BA7E70">
      <w:rPr>
        <w:noProof/>
      </w:rPr>
      <w:fldChar w:fldCharType="separate"/>
    </w:r>
    <w:r w:rsidR="002B76E9">
      <w:rPr>
        <w:noProof/>
      </w:rPr>
      <w:fldChar w:fldCharType="begin"/>
    </w:r>
    <w:r w:rsidR="002B76E9">
      <w:rPr>
        <w:noProof/>
      </w:rPr>
      <w:instrText xml:space="preserve"> INCLUDEPICTURE  "cid:image001.jpg@01DA3EFA.DFAD3EB0" \* MERGEFORMATINET </w:instrText>
    </w:r>
    <w:r w:rsidR="002B76E9">
      <w:rPr>
        <w:noProof/>
      </w:rPr>
      <w:fldChar w:fldCharType="separate"/>
    </w:r>
    <w:r w:rsidR="00C32700">
      <w:rPr>
        <w:noProof/>
      </w:rPr>
      <w:fldChar w:fldCharType="begin"/>
    </w:r>
    <w:r w:rsidR="00C32700">
      <w:rPr>
        <w:noProof/>
      </w:rPr>
      <w:instrText xml:space="preserve"> INCLUDEPICTURE  "cid:image001.jpg@01DA3EFA.DFAD3EB0" \* MERGEFORMATINET </w:instrText>
    </w:r>
    <w:r w:rsidR="00C32700">
      <w:rPr>
        <w:noProof/>
      </w:rPr>
      <w:fldChar w:fldCharType="separate"/>
    </w:r>
    <w:r w:rsidR="00405175">
      <w:rPr>
        <w:noProof/>
      </w:rPr>
      <w:fldChar w:fldCharType="begin"/>
    </w:r>
    <w:r w:rsidR="00405175">
      <w:rPr>
        <w:noProof/>
      </w:rPr>
      <w:instrText xml:space="preserve"> INCLUDEPICTURE  "cid:image001.jpg@01DA3EFA.DFAD3EB0" \* MERGEFORMATINET </w:instrText>
    </w:r>
    <w:r w:rsidR="00405175">
      <w:rPr>
        <w:noProof/>
      </w:rPr>
      <w:fldChar w:fldCharType="separate"/>
    </w:r>
    <w:r w:rsidR="00651A17">
      <w:rPr>
        <w:noProof/>
      </w:rPr>
      <w:fldChar w:fldCharType="begin"/>
    </w:r>
    <w:r w:rsidR="00651A17">
      <w:rPr>
        <w:noProof/>
      </w:rPr>
      <w:instrText xml:space="preserve"> INCLUDEPICTURE  "cid:image001.jpg@01DA3EFA.DFAD3EB0" \* MERGEFORMATINET </w:instrText>
    </w:r>
    <w:r w:rsidR="00651A17">
      <w:rPr>
        <w:noProof/>
      </w:rPr>
      <w:fldChar w:fldCharType="separate"/>
    </w:r>
    <w:r w:rsidR="00E07AC8">
      <w:rPr>
        <w:noProof/>
      </w:rPr>
      <w:fldChar w:fldCharType="begin"/>
    </w:r>
    <w:r w:rsidR="00E07AC8">
      <w:rPr>
        <w:noProof/>
      </w:rPr>
      <w:instrText xml:space="preserve"> INCLUDEPICTURE  "cid:image001.jpg@01DA3EFA.DFAD3EB0" \* MERGEFORMATINET </w:instrText>
    </w:r>
    <w:r w:rsidR="00E07AC8">
      <w:rPr>
        <w:noProof/>
      </w:rPr>
      <w:fldChar w:fldCharType="separate"/>
    </w:r>
    <w:r w:rsidR="00436255">
      <w:rPr>
        <w:noProof/>
      </w:rPr>
      <w:fldChar w:fldCharType="begin"/>
    </w:r>
    <w:r w:rsidR="00436255">
      <w:rPr>
        <w:noProof/>
      </w:rPr>
      <w:instrText xml:space="preserve"> INCLUDEPICTURE  "cid:image001.jpg@01DA3EFA.DFAD3EB0" \* MERGEFORMATINET </w:instrText>
    </w:r>
    <w:r w:rsidR="00436255">
      <w:rPr>
        <w:noProof/>
      </w:rPr>
      <w:fldChar w:fldCharType="separate"/>
    </w:r>
    <w:r w:rsidR="00D95A88">
      <w:rPr>
        <w:noProof/>
      </w:rPr>
      <w:fldChar w:fldCharType="begin"/>
    </w:r>
    <w:r w:rsidR="00D95A88">
      <w:rPr>
        <w:noProof/>
      </w:rPr>
      <w:instrText xml:space="preserve"> INCLUDEPICTURE  "cid:image001.jpg@01DA3EFA.DFAD3EB0" \* MERGEFORMATINET </w:instrText>
    </w:r>
    <w:r w:rsidR="00D95A88">
      <w:rPr>
        <w:noProof/>
      </w:rPr>
      <w:fldChar w:fldCharType="separate"/>
    </w:r>
    <w:r w:rsidR="0005555B">
      <w:rPr>
        <w:noProof/>
      </w:rPr>
      <w:fldChar w:fldCharType="begin"/>
    </w:r>
    <w:r w:rsidR="0005555B">
      <w:rPr>
        <w:noProof/>
      </w:rPr>
      <w:instrText xml:space="preserve"> INCLUDEPICTURE  "cid:image001.jpg@01DA3EFA.DFAD3EB0" \* MERGEFORMATINET </w:instrText>
    </w:r>
    <w:r w:rsidR="0005555B">
      <w:rPr>
        <w:noProof/>
      </w:rPr>
      <w:fldChar w:fldCharType="separate"/>
    </w:r>
    <w:r w:rsidR="00701B54">
      <w:rPr>
        <w:noProof/>
      </w:rPr>
      <w:fldChar w:fldCharType="begin"/>
    </w:r>
    <w:r w:rsidR="00701B54">
      <w:rPr>
        <w:noProof/>
      </w:rPr>
      <w:instrText xml:space="preserve"> INCLUDEPICTURE  "cid:image001.jpg@01DA3EFA.DFAD3EB0" \* MERGEFORMATINET </w:instrText>
    </w:r>
    <w:r w:rsidR="00701B54">
      <w:rPr>
        <w:noProof/>
      </w:rPr>
      <w:fldChar w:fldCharType="separate"/>
    </w:r>
    <w:r w:rsidR="00BE092A">
      <w:rPr>
        <w:noProof/>
      </w:rPr>
      <w:fldChar w:fldCharType="begin"/>
    </w:r>
    <w:r w:rsidR="00BE092A">
      <w:rPr>
        <w:noProof/>
      </w:rPr>
      <w:instrText xml:space="preserve"> INCLUDEPICTURE  "cid:image001.jpg@01DA3EFA.DFAD3EB0" \* MERGEFORMATINET </w:instrText>
    </w:r>
    <w:r w:rsidR="00BE092A">
      <w:rPr>
        <w:noProof/>
      </w:rPr>
      <w:fldChar w:fldCharType="separate"/>
    </w:r>
    <w:r w:rsidR="00DC57D7">
      <w:rPr>
        <w:noProof/>
      </w:rPr>
      <w:fldChar w:fldCharType="begin"/>
    </w:r>
    <w:r w:rsidR="00DC57D7">
      <w:rPr>
        <w:noProof/>
      </w:rPr>
      <w:instrText xml:space="preserve"> INCLUDEPICTURE  "cid:image001.jpg@01DA3EFA.DFAD3EB0" \* MERGEFORMATINET </w:instrText>
    </w:r>
    <w:r w:rsidR="00DC57D7">
      <w:rPr>
        <w:noProof/>
      </w:rPr>
      <w:fldChar w:fldCharType="separate"/>
    </w:r>
    <w:r w:rsidR="003516BA">
      <w:rPr>
        <w:noProof/>
      </w:rPr>
      <w:fldChar w:fldCharType="begin"/>
    </w:r>
    <w:r w:rsidR="003516BA">
      <w:rPr>
        <w:noProof/>
      </w:rPr>
      <w:instrText xml:space="preserve"> INCLUDEPICTURE  "cid:image001.jpg@01DA3EFA.DFAD3EB0" \* MERGEFORMATINET </w:instrText>
    </w:r>
    <w:r w:rsidR="003516BA">
      <w:rPr>
        <w:noProof/>
      </w:rPr>
      <w:fldChar w:fldCharType="separate"/>
    </w:r>
    <w:r w:rsidR="00C378C9">
      <w:rPr>
        <w:noProof/>
      </w:rPr>
      <w:fldChar w:fldCharType="begin"/>
    </w:r>
    <w:r w:rsidR="00C378C9">
      <w:rPr>
        <w:noProof/>
      </w:rPr>
      <w:instrText xml:space="preserve"> INCLUDEPICTURE  "cid:image001.jpg@01DA3EFA.DFAD3EB0" \* MERGEFORMATINET </w:instrText>
    </w:r>
    <w:r w:rsidR="00C378C9">
      <w:rPr>
        <w:noProof/>
      </w:rPr>
      <w:fldChar w:fldCharType="separate"/>
    </w:r>
    <w:r w:rsidR="00C378C9">
      <w:rPr>
        <w:noProof/>
      </w:rPr>
      <w:fldChar w:fldCharType="begin"/>
    </w:r>
    <w:r w:rsidR="00C378C9">
      <w:rPr>
        <w:noProof/>
      </w:rPr>
      <w:instrText xml:space="preserve"> INCLUDEPICTURE  "cid:image001.jpg@01DA3EFA.DFAD3EB0" \* MERGEFORMATINET </w:instrText>
    </w:r>
    <w:r w:rsidR="00C378C9">
      <w:rPr>
        <w:noProof/>
      </w:rPr>
      <w:fldChar w:fldCharType="separate"/>
    </w:r>
    <w:r w:rsidR="009E1B42">
      <w:rPr>
        <w:noProof/>
      </w:rPr>
      <w:fldChar w:fldCharType="begin"/>
    </w:r>
    <w:r w:rsidR="009E1B42">
      <w:rPr>
        <w:noProof/>
      </w:rPr>
      <w:instrText xml:space="preserve"> INCLUDEPICTURE  "cid:image001.jpg@01DA3EFA.DFAD3EB0" \* MERGEFORMATINET </w:instrText>
    </w:r>
    <w:r w:rsidR="009E1B42">
      <w:rPr>
        <w:noProof/>
      </w:rPr>
      <w:fldChar w:fldCharType="separate"/>
    </w:r>
    <w:r w:rsidR="00E41FA6">
      <w:rPr>
        <w:noProof/>
      </w:rPr>
      <w:fldChar w:fldCharType="begin"/>
    </w:r>
    <w:r w:rsidR="00E41FA6">
      <w:rPr>
        <w:noProof/>
      </w:rPr>
      <w:instrText xml:space="preserve"> INCLUDEPICTURE  "cid:image001.jpg@01DA3EFA.DFAD3EB0" \* MERGEFORMATINET </w:instrText>
    </w:r>
    <w:r w:rsidR="00E41FA6">
      <w:rPr>
        <w:noProof/>
      </w:rPr>
      <w:fldChar w:fldCharType="separate"/>
    </w:r>
    <w:r w:rsidR="00046ACB">
      <w:rPr>
        <w:noProof/>
      </w:rPr>
      <w:fldChar w:fldCharType="begin"/>
    </w:r>
    <w:r w:rsidR="00046ACB">
      <w:rPr>
        <w:noProof/>
      </w:rPr>
      <w:instrText xml:space="preserve"> INCLUDEPICTURE  "cid:image001.jpg@01DA3EFA.DFAD3EB0" \* MERGEFORMATINET </w:instrText>
    </w:r>
    <w:r w:rsidR="00046ACB">
      <w:rPr>
        <w:noProof/>
      </w:rPr>
      <w:fldChar w:fldCharType="separate"/>
    </w:r>
    <w:r w:rsidR="001E3122">
      <w:rPr>
        <w:noProof/>
      </w:rPr>
      <w:fldChar w:fldCharType="begin"/>
    </w:r>
    <w:r w:rsidR="001E3122">
      <w:rPr>
        <w:noProof/>
      </w:rPr>
      <w:instrText xml:space="preserve"> INCLUDEPICTURE  "cid:image001.jpg@01DA3EFA.DFAD3EB0" \* MERGEFORMATINET </w:instrText>
    </w:r>
    <w:r w:rsidR="001E3122">
      <w:rPr>
        <w:noProof/>
      </w:rPr>
      <w:fldChar w:fldCharType="separate"/>
    </w:r>
    <w:r w:rsidR="00357B51">
      <w:rPr>
        <w:noProof/>
      </w:rPr>
      <w:fldChar w:fldCharType="begin"/>
    </w:r>
    <w:r w:rsidR="00357B51">
      <w:rPr>
        <w:noProof/>
      </w:rPr>
      <w:instrText xml:space="preserve"> INCLUDEPICTURE  "cid:image001.jpg@01DA3EFA.DFAD3EB0" \* MERGEFORMATINET </w:instrText>
    </w:r>
    <w:r w:rsidR="00357B51">
      <w:rPr>
        <w:noProof/>
      </w:rPr>
      <w:fldChar w:fldCharType="separate"/>
    </w:r>
    <w:r w:rsidR="0068481A">
      <w:rPr>
        <w:noProof/>
      </w:rPr>
      <w:fldChar w:fldCharType="begin"/>
    </w:r>
    <w:r w:rsidR="0068481A">
      <w:rPr>
        <w:noProof/>
      </w:rPr>
      <w:instrText xml:space="preserve"> INCLUDEPICTURE  "cid:image001.jpg@01DA3EFA.DFAD3EB0" \* MERGEFORMATINET </w:instrText>
    </w:r>
    <w:r w:rsidR="0068481A">
      <w:rPr>
        <w:noProof/>
      </w:rPr>
      <w:fldChar w:fldCharType="separate"/>
    </w:r>
    <w:r w:rsidR="005526B0">
      <w:rPr>
        <w:noProof/>
      </w:rPr>
      <w:fldChar w:fldCharType="begin"/>
    </w:r>
    <w:r w:rsidR="005526B0">
      <w:rPr>
        <w:noProof/>
      </w:rPr>
      <w:instrText xml:space="preserve"> INCLUDEPICTURE  "cid:image001.jpg@01DA3EFA.DFAD3EB0" \* MERGEFORMATINET </w:instrText>
    </w:r>
    <w:r w:rsidR="005526B0">
      <w:rPr>
        <w:noProof/>
      </w:rPr>
      <w:fldChar w:fldCharType="separate"/>
    </w:r>
    <w:r w:rsidR="00CA4C89">
      <w:rPr>
        <w:noProof/>
      </w:rPr>
      <w:fldChar w:fldCharType="begin"/>
    </w:r>
    <w:r w:rsidR="00CA4C89">
      <w:rPr>
        <w:noProof/>
      </w:rPr>
      <w:instrText xml:space="preserve"> INCLUDEPICTURE  "cid:image001.jpg@01DA3EFA.DFAD3EB0" \* MERGEFORMATINET </w:instrText>
    </w:r>
    <w:r w:rsidR="00CA4C89">
      <w:rPr>
        <w:noProof/>
      </w:rPr>
      <w:fldChar w:fldCharType="separate"/>
    </w:r>
    <w:r w:rsidR="00F51769">
      <w:rPr>
        <w:noProof/>
      </w:rPr>
      <w:fldChar w:fldCharType="begin"/>
    </w:r>
    <w:r w:rsidR="00F51769">
      <w:rPr>
        <w:noProof/>
      </w:rPr>
      <w:instrText xml:space="preserve"> INCLUDEPICTURE  "cid:image001.jpg@01DA3EFA.DFAD3EB0" \* MERGEFORMATINET </w:instrText>
    </w:r>
    <w:r w:rsidR="00F51769">
      <w:rPr>
        <w:noProof/>
      </w:rPr>
      <w:fldChar w:fldCharType="separate"/>
    </w:r>
    <w:r w:rsidR="00967016">
      <w:rPr>
        <w:noProof/>
      </w:rPr>
      <w:fldChar w:fldCharType="begin"/>
    </w:r>
    <w:r w:rsidR="00967016">
      <w:rPr>
        <w:noProof/>
      </w:rPr>
      <w:instrText xml:space="preserve"> INCLUDEPICTURE  "cid:image001.jpg@01DA3EFA.DFAD3EB0" \* MERGEFORMATINET </w:instrText>
    </w:r>
    <w:r w:rsidR="00967016">
      <w:rPr>
        <w:noProof/>
      </w:rPr>
      <w:fldChar w:fldCharType="separate"/>
    </w:r>
    <w:r w:rsidR="00771540">
      <w:rPr>
        <w:noProof/>
      </w:rPr>
      <w:fldChar w:fldCharType="begin"/>
    </w:r>
    <w:r w:rsidR="00771540">
      <w:rPr>
        <w:noProof/>
      </w:rPr>
      <w:instrText xml:space="preserve"> INCLUDEPICTURE  "cid:image001.jpg@01DA3EFA.DFAD3EB0" \* MERGEFORMATINET </w:instrText>
    </w:r>
    <w:r w:rsidR="00771540">
      <w:rPr>
        <w:noProof/>
      </w:rPr>
      <w:fldChar w:fldCharType="separate"/>
    </w:r>
    <w:r w:rsidR="00643A50">
      <w:rPr>
        <w:noProof/>
      </w:rPr>
      <w:fldChar w:fldCharType="begin"/>
    </w:r>
    <w:r w:rsidR="00643A50">
      <w:rPr>
        <w:noProof/>
      </w:rPr>
      <w:instrText xml:space="preserve"> INCLUDEPICTURE  "cid:image001.jpg@01DA3EFA.DFAD3EB0" \* MERGEFORMATINET </w:instrText>
    </w:r>
    <w:r w:rsidR="00643A50">
      <w:rPr>
        <w:noProof/>
      </w:rPr>
      <w:fldChar w:fldCharType="separate"/>
    </w:r>
    <w:r w:rsidR="000A59D6">
      <w:rPr>
        <w:noProof/>
      </w:rPr>
      <w:fldChar w:fldCharType="begin"/>
    </w:r>
    <w:r w:rsidR="000A59D6">
      <w:rPr>
        <w:noProof/>
      </w:rPr>
      <w:instrText xml:space="preserve"> INCLUDEPICTURE  "cid:image001.jpg@01DA3EFA.DFAD3EB0" \* MERGEFORMATINET </w:instrText>
    </w:r>
    <w:r w:rsidR="000A59D6">
      <w:rPr>
        <w:noProof/>
      </w:rPr>
      <w:fldChar w:fldCharType="separate"/>
    </w:r>
    <w:r w:rsidR="00C26757">
      <w:rPr>
        <w:noProof/>
      </w:rPr>
      <w:fldChar w:fldCharType="begin"/>
    </w:r>
    <w:r w:rsidR="00C26757">
      <w:rPr>
        <w:noProof/>
      </w:rPr>
      <w:instrText xml:space="preserve"> INCLUDEPICTURE  "cid:image001.jpg@01DA3EFA.DFAD3EB0" \* MERGEFORMATINET </w:instrText>
    </w:r>
    <w:r w:rsidR="00C26757">
      <w:rPr>
        <w:noProof/>
      </w:rPr>
      <w:fldChar w:fldCharType="separate"/>
    </w:r>
    <w:r w:rsidR="00C26757">
      <w:rPr>
        <w:noProof/>
      </w:rPr>
      <w:fldChar w:fldCharType="begin"/>
    </w:r>
    <w:r w:rsidR="00C26757">
      <w:rPr>
        <w:noProof/>
      </w:rPr>
      <w:instrText xml:space="preserve"> INCLUDEPICTURE  "cid:image001.jpg@01DA3EFA.DFAD3EB0" \* MERGEFORMATINET </w:instrText>
    </w:r>
    <w:r w:rsidR="00C26757">
      <w:rPr>
        <w:noProof/>
      </w:rPr>
      <w:fldChar w:fldCharType="separate"/>
    </w:r>
    <w:r w:rsidR="00930E6B">
      <w:rPr>
        <w:noProof/>
      </w:rPr>
      <w:fldChar w:fldCharType="begin"/>
    </w:r>
    <w:r w:rsidR="00930E6B">
      <w:rPr>
        <w:noProof/>
      </w:rPr>
      <w:instrText xml:space="preserve"> INCLUDEPICTURE  "cid:image001.jpg@01DA3EFA.DFAD3EB0" \* MERGEFORMATINET </w:instrText>
    </w:r>
    <w:r w:rsidR="00930E6B">
      <w:rPr>
        <w:noProof/>
      </w:rPr>
      <w:fldChar w:fldCharType="separate"/>
    </w:r>
    <w:r w:rsidR="007815A0">
      <w:rPr>
        <w:noProof/>
      </w:rPr>
      <w:fldChar w:fldCharType="begin"/>
    </w:r>
    <w:r w:rsidR="007815A0">
      <w:rPr>
        <w:noProof/>
      </w:rPr>
      <w:instrText xml:space="preserve"> INCLUDEPICTURE  "cid:image001.jpg@01DA3EFA.DFAD3EB0" \* MERGEFORMATINET </w:instrText>
    </w:r>
    <w:r w:rsidR="007815A0">
      <w:rPr>
        <w:noProof/>
      </w:rPr>
      <w:fldChar w:fldCharType="separate"/>
    </w:r>
    <w:r w:rsidR="00880E2F">
      <w:rPr>
        <w:noProof/>
      </w:rPr>
      <w:fldChar w:fldCharType="begin"/>
    </w:r>
    <w:r w:rsidR="00880E2F">
      <w:rPr>
        <w:noProof/>
      </w:rPr>
      <w:instrText xml:space="preserve"> INCLUDEPICTURE  "cid:image001.jpg@01DA3EFA.DFAD3EB0" \* MERGEFORMATINET </w:instrText>
    </w:r>
    <w:r w:rsidR="00880E2F">
      <w:rPr>
        <w:noProof/>
      </w:rPr>
      <w:fldChar w:fldCharType="separate"/>
    </w:r>
    <w:r w:rsidR="00580B79">
      <w:rPr>
        <w:noProof/>
      </w:rPr>
      <w:fldChar w:fldCharType="begin"/>
    </w:r>
    <w:r w:rsidR="00580B79">
      <w:rPr>
        <w:noProof/>
      </w:rPr>
      <w:instrText xml:space="preserve"> INCLUDEPICTURE  "cid:image001.jpg@01DA3EFA.DFAD3EB0" \* MERGEFORMATINET </w:instrText>
    </w:r>
    <w:r w:rsidR="00580B79">
      <w:rPr>
        <w:noProof/>
      </w:rPr>
      <w:fldChar w:fldCharType="separate"/>
    </w:r>
    <w:r w:rsidR="00EF38DF">
      <w:rPr>
        <w:noProof/>
      </w:rPr>
      <w:fldChar w:fldCharType="begin"/>
    </w:r>
    <w:r w:rsidR="00EF38DF">
      <w:rPr>
        <w:noProof/>
      </w:rPr>
      <w:instrText xml:space="preserve"> INCLUDEPICTURE  "cid:image001.jpg@01DA3EFA.DFAD3EB0" \* MERGEFORMATINET </w:instrText>
    </w:r>
    <w:r w:rsidR="00EF38DF">
      <w:rPr>
        <w:noProof/>
      </w:rPr>
      <w:fldChar w:fldCharType="separate"/>
    </w:r>
    <w:r w:rsidR="001155E4">
      <w:rPr>
        <w:noProof/>
      </w:rPr>
      <w:fldChar w:fldCharType="begin"/>
    </w:r>
    <w:r w:rsidR="001155E4">
      <w:rPr>
        <w:noProof/>
      </w:rPr>
      <w:instrText xml:space="preserve"> INCLUDEPICTURE  "cid:image001.jpg@01DA3EFA.DFAD3EB0" \* MERGEFORMATINET </w:instrText>
    </w:r>
    <w:r w:rsidR="001155E4">
      <w:rPr>
        <w:noProof/>
      </w:rPr>
      <w:fldChar w:fldCharType="separate"/>
    </w:r>
    <w:r w:rsidR="00B77EDA">
      <w:rPr>
        <w:noProof/>
      </w:rPr>
      <w:fldChar w:fldCharType="begin"/>
    </w:r>
    <w:r w:rsidR="00B77EDA">
      <w:rPr>
        <w:noProof/>
      </w:rPr>
      <w:instrText xml:space="preserve"> INCLUDEPICTURE  "cid:image001.jpg@01DA3EFA.DFAD3EB0" \* MERGEFORMATINET </w:instrText>
    </w:r>
    <w:r w:rsidR="00B77EDA">
      <w:rPr>
        <w:noProof/>
      </w:rPr>
      <w:fldChar w:fldCharType="separate"/>
    </w:r>
    <w:r w:rsidR="007804A3">
      <w:rPr>
        <w:noProof/>
      </w:rPr>
      <w:fldChar w:fldCharType="begin"/>
    </w:r>
    <w:r w:rsidR="007804A3">
      <w:rPr>
        <w:noProof/>
      </w:rPr>
      <w:instrText xml:space="preserve"> INCLUDEPICTURE  "cid:image001.jpg@01DA3EFA.DFAD3EB0" \* MERGEFORMATINET </w:instrText>
    </w:r>
    <w:r w:rsidR="007804A3">
      <w:rPr>
        <w:noProof/>
      </w:rPr>
      <w:fldChar w:fldCharType="separate"/>
    </w:r>
    <w:r w:rsidR="00AA3610">
      <w:rPr>
        <w:noProof/>
      </w:rPr>
      <w:fldChar w:fldCharType="begin"/>
    </w:r>
    <w:r w:rsidR="00AA3610">
      <w:rPr>
        <w:noProof/>
      </w:rPr>
      <w:instrText xml:space="preserve"> INCLUDEPICTURE  "cid:image001.jpg@01DA3EFA.DFAD3EB0" \* MERGEFORMATINET </w:instrText>
    </w:r>
    <w:r w:rsidR="00AA3610">
      <w:rPr>
        <w:noProof/>
      </w:rPr>
      <w:fldChar w:fldCharType="separate"/>
    </w:r>
    <w:r w:rsidR="00847592">
      <w:rPr>
        <w:noProof/>
      </w:rPr>
      <w:fldChar w:fldCharType="begin"/>
    </w:r>
    <w:r w:rsidR="00847592">
      <w:rPr>
        <w:noProof/>
      </w:rPr>
      <w:instrText xml:space="preserve"> INCLUDEPICTURE  "cid:image001.jpg@01DA3EFA.DFAD3EB0" \* MERGEFORMATINET </w:instrText>
    </w:r>
    <w:r w:rsidR="00847592">
      <w:rPr>
        <w:noProof/>
      </w:rPr>
      <w:fldChar w:fldCharType="separate"/>
    </w:r>
    <w:r w:rsidR="00D84D7A">
      <w:rPr>
        <w:noProof/>
      </w:rPr>
      <w:fldChar w:fldCharType="begin"/>
    </w:r>
    <w:r w:rsidR="00D84D7A">
      <w:rPr>
        <w:noProof/>
      </w:rPr>
      <w:instrText xml:space="preserve"> INCLUDEPICTURE  "cid:image001.jpg@01DA3EFA.DFAD3EB0" \* MERGEFORMATINET </w:instrText>
    </w:r>
    <w:r w:rsidR="00D84D7A">
      <w:rPr>
        <w:noProof/>
      </w:rPr>
      <w:fldChar w:fldCharType="separate"/>
    </w:r>
    <w:r w:rsidR="00C348C3">
      <w:rPr>
        <w:noProof/>
      </w:rPr>
      <w:fldChar w:fldCharType="begin"/>
    </w:r>
    <w:r w:rsidR="00C348C3">
      <w:rPr>
        <w:noProof/>
      </w:rPr>
      <w:instrText xml:space="preserve"> INCLUDEPICTURE  "cid:image001.jpg@01DA3EFA.DFAD3EB0" \* MERGEFORMATINET </w:instrText>
    </w:r>
    <w:r w:rsidR="00C348C3">
      <w:rPr>
        <w:noProof/>
      </w:rPr>
      <w:fldChar w:fldCharType="separate"/>
    </w:r>
    <w:r w:rsidR="004E70C1">
      <w:rPr>
        <w:noProof/>
      </w:rPr>
      <w:fldChar w:fldCharType="begin"/>
    </w:r>
    <w:r w:rsidR="004E70C1">
      <w:rPr>
        <w:noProof/>
      </w:rPr>
      <w:instrText xml:space="preserve"> INCLUDEPICTURE  "cid:image001.jpg@01DA3EFA.DFAD3EB0" \* MERGEFORMATINET </w:instrText>
    </w:r>
    <w:r w:rsidR="004E70C1">
      <w:rPr>
        <w:noProof/>
      </w:rPr>
      <w:fldChar w:fldCharType="separate"/>
    </w:r>
    <w:r w:rsidR="00DE660F">
      <w:rPr>
        <w:noProof/>
      </w:rPr>
      <w:fldChar w:fldCharType="begin"/>
    </w:r>
    <w:r w:rsidR="00DE660F">
      <w:rPr>
        <w:noProof/>
      </w:rPr>
      <w:instrText xml:space="preserve"> INCLUDEPICTURE  "cid:image001.jpg@01DA3EFA.DFAD3EB0" \* MERGEFORMATINET </w:instrText>
    </w:r>
    <w:r w:rsidR="00DE660F">
      <w:rPr>
        <w:noProof/>
      </w:rPr>
      <w:fldChar w:fldCharType="separate"/>
    </w:r>
    <w:r w:rsidR="007D3C37">
      <w:rPr>
        <w:noProof/>
      </w:rPr>
      <w:fldChar w:fldCharType="begin"/>
    </w:r>
    <w:r w:rsidR="007D3C37">
      <w:rPr>
        <w:noProof/>
      </w:rPr>
      <w:instrText xml:space="preserve"> INCLUDEPICTURE  "cid:image001.jpg@01DA3EFA.DFAD3EB0" \* MERGEFORMATINET </w:instrText>
    </w:r>
    <w:r w:rsidR="007D3C37">
      <w:rPr>
        <w:noProof/>
      </w:rPr>
      <w:fldChar w:fldCharType="separate"/>
    </w:r>
    <w:r w:rsidR="007241A9">
      <w:rPr>
        <w:noProof/>
      </w:rPr>
      <w:fldChar w:fldCharType="begin"/>
    </w:r>
    <w:r w:rsidR="007241A9">
      <w:rPr>
        <w:noProof/>
      </w:rPr>
      <w:instrText xml:space="preserve"> INCLUDEPICTURE  "cid:image001.jpg@01DA3EFA.DFAD3EB0" \* MERGEFORMATINET </w:instrText>
    </w:r>
    <w:r w:rsidR="007241A9">
      <w:rPr>
        <w:noProof/>
      </w:rPr>
      <w:fldChar w:fldCharType="separate"/>
    </w:r>
    <w:r w:rsidR="008C4B42">
      <w:rPr>
        <w:noProof/>
      </w:rPr>
      <w:fldChar w:fldCharType="begin"/>
    </w:r>
    <w:r w:rsidR="008C4B42">
      <w:rPr>
        <w:noProof/>
      </w:rPr>
      <w:instrText xml:space="preserve"> INCLUDEPICTURE  "cid:image001.jpg@01DA3EFA.DFAD3EB0" \* MERGEFORMATINET </w:instrText>
    </w:r>
    <w:r w:rsidR="008C4B42">
      <w:rPr>
        <w:noProof/>
      </w:rPr>
      <w:fldChar w:fldCharType="separate"/>
    </w:r>
    <w:r w:rsidR="00D04395">
      <w:rPr>
        <w:noProof/>
      </w:rPr>
      <w:fldChar w:fldCharType="begin"/>
    </w:r>
    <w:r w:rsidR="00D04395">
      <w:rPr>
        <w:noProof/>
      </w:rPr>
      <w:instrText xml:space="preserve"> INCLUDEPICTURE  "cid:image001.jpg@01DA3EFA.DFAD3EB0" \* MERGEFORMATINET </w:instrText>
    </w:r>
    <w:r w:rsidR="00D04395">
      <w:rPr>
        <w:noProof/>
      </w:rPr>
      <w:fldChar w:fldCharType="separate"/>
    </w:r>
    <w:r w:rsidR="00201BF2">
      <w:rPr>
        <w:noProof/>
      </w:rPr>
      <w:fldChar w:fldCharType="begin"/>
    </w:r>
    <w:r w:rsidR="00201BF2">
      <w:rPr>
        <w:noProof/>
      </w:rPr>
      <w:instrText xml:space="preserve"> </w:instrText>
    </w:r>
    <w:r w:rsidR="00201BF2">
      <w:rPr>
        <w:noProof/>
      </w:rPr>
      <w:instrText>INCLUDEPICTURE  "cid:image001.jpg@01DA3EFA.DFAD3EB0" \* MERGEFORMATINET</w:instrText>
    </w:r>
    <w:r w:rsidR="00201BF2">
      <w:rPr>
        <w:noProof/>
      </w:rPr>
      <w:instrText xml:space="preserve"> </w:instrText>
    </w:r>
    <w:r w:rsidR="00201BF2">
      <w:rPr>
        <w:noProof/>
      </w:rPr>
      <w:fldChar w:fldCharType="separate"/>
    </w:r>
    <w:r w:rsidR="00201BF2">
      <w:rPr>
        <w:noProof/>
      </w:rPr>
      <w:pict w14:anchorId="16A14F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Fundusze Europejskie dla Rozwoju Społecznego, Logo Rzeczpospolita Polska, Logo Dofinansowane przez Unię Europejską" style="width:452.25pt;height:62.25pt;visibility:visible">
          <v:imagedata r:id="rId1" r:href="rId2"/>
        </v:shape>
      </w:pict>
    </w:r>
    <w:r w:rsidR="00201BF2">
      <w:rPr>
        <w:noProof/>
      </w:rPr>
      <w:fldChar w:fldCharType="end"/>
    </w:r>
    <w:r w:rsidR="00D04395">
      <w:rPr>
        <w:noProof/>
      </w:rPr>
      <w:fldChar w:fldCharType="end"/>
    </w:r>
    <w:r w:rsidR="008C4B42">
      <w:rPr>
        <w:noProof/>
      </w:rPr>
      <w:fldChar w:fldCharType="end"/>
    </w:r>
    <w:r w:rsidR="007241A9">
      <w:rPr>
        <w:noProof/>
      </w:rPr>
      <w:fldChar w:fldCharType="end"/>
    </w:r>
    <w:r w:rsidR="007D3C37">
      <w:rPr>
        <w:noProof/>
      </w:rPr>
      <w:fldChar w:fldCharType="end"/>
    </w:r>
    <w:r w:rsidR="00DE660F">
      <w:rPr>
        <w:noProof/>
      </w:rPr>
      <w:fldChar w:fldCharType="end"/>
    </w:r>
    <w:r w:rsidR="004E70C1">
      <w:rPr>
        <w:noProof/>
      </w:rPr>
      <w:fldChar w:fldCharType="end"/>
    </w:r>
    <w:r w:rsidR="00C348C3">
      <w:rPr>
        <w:noProof/>
      </w:rPr>
      <w:fldChar w:fldCharType="end"/>
    </w:r>
    <w:r w:rsidR="00D84D7A">
      <w:rPr>
        <w:noProof/>
      </w:rPr>
      <w:fldChar w:fldCharType="end"/>
    </w:r>
    <w:r w:rsidR="00847592">
      <w:rPr>
        <w:noProof/>
      </w:rPr>
      <w:fldChar w:fldCharType="end"/>
    </w:r>
    <w:r w:rsidR="00AA3610">
      <w:rPr>
        <w:noProof/>
      </w:rPr>
      <w:fldChar w:fldCharType="end"/>
    </w:r>
    <w:r w:rsidR="007804A3">
      <w:rPr>
        <w:noProof/>
      </w:rPr>
      <w:fldChar w:fldCharType="end"/>
    </w:r>
    <w:r w:rsidR="00B77EDA">
      <w:rPr>
        <w:noProof/>
      </w:rPr>
      <w:fldChar w:fldCharType="end"/>
    </w:r>
    <w:r w:rsidR="001155E4">
      <w:rPr>
        <w:noProof/>
      </w:rPr>
      <w:fldChar w:fldCharType="end"/>
    </w:r>
    <w:r w:rsidR="00EF38DF">
      <w:rPr>
        <w:noProof/>
      </w:rPr>
      <w:fldChar w:fldCharType="end"/>
    </w:r>
    <w:r w:rsidR="00580B79">
      <w:rPr>
        <w:noProof/>
      </w:rPr>
      <w:fldChar w:fldCharType="end"/>
    </w:r>
    <w:r w:rsidR="00880E2F">
      <w:rPr>
        <w:noProof/>
      </w:rPr>
      <w:fldChar w:fldCharType="end"/>
    </w:r>
    <w:r w:rsidR="007815A0">
      <w:rPr>
        <w:noProof/>
      </w:rPr>
      <w:fldChar w:fldCharType="end"/>
    </w:r>
    <w:r w:rsidR="00930E6B">
      <w:rPr>
        <w:noProof/>
      </w:rPr>
      <w:fldChar w:fldCharType="end"/>
    </w:r>
    <w:r w:rsidR="00C26757">
      <w:rPr>
        <w:noProof/>
      </w:rPr>
      <w:fldChar w:fldCharType="end"/>
    </w:r>
    <w:r w:rsidR="00C26757">
      <w:rPr>
        <w:noProof/>
      </w:rPr>
      <w:fldChar w:fldCharType="end"/>
    </w:r>
    <w:r w:rsidR="000A59D6">
      <w:rPr>
        <w:noProof/>
      </w:rPr>
      <w:fldChar w:fldCharType="end"/>
    </w:r>
    <w:r w:rsidR="00643A50">
      <w:rPr>
        <w:noProof/>
      </w:rPr>
      <w:fldChar w:fldCharType="end"/>
    </w:r>
    <w:r w:rsidR="00771540">
      <w:rPr>
        <w:noProof/>
      </w:rPr>
      <w:fldChar w:fldCharType="end"/>
    </w:r>
    <w:r w:rsidR="00967016">
      <w:rPr>
        <w:noProof/>
      </w:rPr>
      <w:fldChar w:fldCharType="end"/>
    </w:r>
    <w:r w:rsidR="00F51769">
      <w:rPr>
        <w:noProof/>
      </w:rPr>
      <w:fldChar w:fldCharType="end"/>
    </w:r>
    <w:r w:rsidR="00CA4C89">
      <w:rPr>
        <w:noProof/>
      </w:rPr>
      <w:fldChar w:fldCharType="end"/>
    </w:r>
    <w:r w:rsidR="005526B0">
      <w:rPr>
        <w:noProof/>
      </w:rPr>
      <w:fldChar w:fldCharType="end"/>
    </w:r>
    <w:r w:rsidR="0068481A">
      <w:rPr>
        <w:noProof/>
      </w:rPr>
      <w:fldChar w:fldCharType="end"/>
    </w:r>
    <w:r w:rsidR="00357B51">
      <w:rPr>
        <w:noProof/>
      </w:rPr>
      <w:fldChar w:fldCharType="end"/>
    </w:r>
    <w:r w:rsidR="001E3122">
      <w:rPr>
        <w:noProof/>
      </w:rPr>
      <w:fldChar w:fldCharType="end"/>
    </w:r>
    <w:r w:rsidR="00046ACB">
      <w:rPr>
        <w:noProof/>
      </w:rPr>
      <w:fldChar w:fldCharType="end"/>
    </w:r>
    <w:r w:rsidR="00E41FA6">
      <w:rPr>
        <w:noProof/>
      </w:rPr>
      <w:fldChar w:fldCharType="end"/>
    </w:r>
    <w:r w:rsidR="009E1B42">
      <w:rPr>
        <w:noProof/>
      </w:rPr>
      <w:fldChar w:fldCharType="end"/>
    </w:r>
    <w:r w:rsidR="00C378C9">
      <w:rPr>
        <w:noProof/>
      </w:rPr>
      <w:fldChar w:fldCharType="end"/>
    </w:r>
    <w:r w:rsidR="00C378C9">
      <w:rPr>
        <w:noProof/>
      </w:rPr>
      <w:fldChar w:fldCharType="end"/>
    </w:r>
    <w:r w:rsidR="003516BA">
      <w:rPr>
        <w:noProof/>
      </w:rPr>
      <w:fldChar w:fldCharType="end"/>
    </w:r>
    <w:r w:rsidR="00DC57D7">
      <w:rPr>
        <w:noProof/>
      </w:rPr>
      <w:fldChar w:fldCharType="end"/>
    </w:r>
    <w:r w:rsidR="00BE092A">
      <w:rPr>
        <w:noProof/>
      </w:rPr>
      <w:fldChar w:fldCharType="end"/>
    </w:r>
    <w:r w:rsidR="00701B54">
      <w:rPr>
        <w:noProof/>
      </w:rPr>
      <w:fldChar w:fldCharType="end"/>
    </w:r>
    <w:r w:rsidR="0005555B">
      <w:rPr>
        <w:noProof/>
      </w:rPr>
      <w:fldChar w:fldCharType="end"/>
    </w:r>
    <w:r w:rsidR="00D95A88">
      <w:rPr>
        <w:noProof/>
      </w:rPr>
      <w:fldChar w:fldCharType="end"/>
    </w:r>
    <w:r w:rsidR="00436255">
      <w:rPr>
        <w:noProof/>
      </w:rPr>
      <w:fldChar w:fldCharType="end"/>
    </w:r>
    <w:r w:rsidR="00E07AC8">
      <w:rPr>
        <w:noProof/>
      </w:rPr>
      <w:fldChar w:fldCharType="end"/>
    </w:r>
    <w:r w:rsidR="00651A17">
      <w:rPr>
        <w:noProof/>
      </w:rPr>
      <w:fldChar w:fldCharType="end"/>
    </w:r>
    <w:r w:rsidR="00405175">
      <w:rPr>
        <w:noProof/>
      </w:rPr>
      <w:fldChar w:fldCharType="end"/>
    </w:r>
    <w:r w:rsidR="00C32700">
      <w:rPr>
        <w:noProof/>
      </w:rPr>
      <w:fldChar w:fldCharType="end"/>
    </w:r>
    <w:r w:rsidR="002B76E9">
      <w:rPr>
        <w:noProof/>
      </w:rPr>
      <w:fldChar w:fldCharType="end"/>
    </w:r>
    <w:r w:rsidR="00BA7E70">
      <w:rPr>
        <w:noProof/>
      </w:rPr>
      <w:fldChar w:fldCharType="end"/>
    </w:r>
    <w:r w:rsidR="005029B8">
      <w:rPr>
        <w:noProof/>
      </w:rPr>
      <w:fldChar w:fldCharType="end"/>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994"/>
        </w:tabs>
        <w:ind w:left="994" w:hanging="360"/>
      </w:pPr>
    </w:lvl>
  </w:abstractNum>
  <w:abstractNum w:abstractNumId="1" w15:restartNumberingAfterBreak="0">
    <w:nsid w:val="00A8696B"/>
    <w:multiLevelType w:val="hybridMultilevel"/>
    <w:tmpl w:val="93AE1D20"/>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9D788B"/>
    <w:multiLevelType w:val="hybridMultilevel"/>
    <w:tmpl w:val="9E4070E0"/>
    <w:lvl w:ilvl="0" w:tplc="DF8CA6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E30755"/>
    <w:multiLevelType w:val="hybridMultilevel"/>
    <w:tmpl w:val="2FA682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B4419C"/>
    <w:multiLevelType w:val="hybridMultilevel"/>
    <w:tmpl w:val="08BEB03A"/>
    <w:lvl w:ilvl="0" w:tplc="C8AE404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75297B"/>
    <w:multiLevelType w:val="hybridMultilevel"/>
    <w:tmpl w:val="077EBB3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B001B2"/>
    <w:multiLevelType w:val="hybridMultilevel"/>
    <w:tmpl w:val="7C123B90"/>
    <w:lvl w:ilvl="0" w:tplc="0CDC9F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C45DCE"/>
    <w:multiLevelType w:val="hybridMultilevel"/>
    <w:tmpl w:val="D53A905E"/>
    <w:lvl w:ilvl="0" w:tplc="D4FA36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0B3F6C"/>
    <w:multiLevelType w:val="hybridMultilevel"/>
    <w:tmpl w:val="BC767B76"/>
    <w:lvl w:ilvl="0" w:tplc="0415000F">
      <w:start w:val="1"/>
      <w:numFmt w:val="decimal"/>
      <w:lvlText w:val="%1."/>
      <w:lvlJc w:val="left"/>
      <w:pPr>
        <w:ind w:left="720" w:hanging="360"/>
      </w:pPr>
    </w:lvl>
    <w:lvl w:ilvl="1" w:tplc="0F84B96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082504"/>
    <w:multiLevelType w:val="hybridMultilevel"/>
    <w:tmpl w:val="8D4E4F3C"/>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AF337A"/>
    <w:multiLevelType w:val="hybridMultilevel"/>
    <w:tmpl w:val="0C88FA44"/>
    <w:lvl w:ilvl="0" w:tplc="BAAE3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807D01"/>
    <w:multiLevelType w:val="hybridMultilevel"/>
    <w:tmpl w:val="80E451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690B63"/>
    <w:multiLevelType w:val="hybridMultilevel"/>
    <w:tmpl w:val="2E3AE0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E6AB5"/>
    <w:multiLevelType w:val="hybridMultilevel"/>
    <w:tmpl w:val="CD54A1D8"/>
    <w:lvl w:ilvl="0" w:tplc="C8EA6EE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4DC63A1"/>
    <w:multiLevelType w:val="hybridMultilevel"/>
    <w:tmpl w:val="885A64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5C43D9F"/>
    <w:multiLevelType w:val="hybridMultilevel"/>
    <w:tmpl w:val="6854EF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4319EC"/>
    <w:multiLevelType w:val="hybridMultilevel"/>
    <w:tmpl w:val="988CD6D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4F23C6"/>
    <w:multiLevelType w:val="hybridMultilevel"/>
    <w:tmpl w:val="127C6EEC"/>
    <w:lvl w:ilvl="0" w:tplc="FC68C1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0C5ADA"/>
    <w:multiLevelType w:val="hybridMultilevel"/>
    <w:tmpl w:val="DAD0E4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4766D"/>
    <w:multiLevelType w:val="hybridMultilevel"/>
    <w:tmpl w:val="2D520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9D5333"/>
    <w:multiLevelType w:val="hybridMultilevel"/>
    <w:tmpl w:val="433A737C"/>
    <w:lvl w:ilvl="0" w:tplc="10D4D59C">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2C10C5B"/>
    <w:multiLevelType w:val="hybridMultilevel"/>
    <w:tmpl w:val="3CEA7016"/>
    <w:lvl w:ilvl="0" w:tplc="63CAB1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2F77C0"/>
    <w:multiLevelType w:val="hybridMultilevel"/>
    <w:tmpl w:val="97087A3E"/>
    <w:lvl w:ilvl="0" w:tplc="AEFA357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5E0543"/>
    <w:multiLevelType w:val="hybridMultilevel"/>
    <w:tmpl w:val="1A905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692DDD"/>
    <w:multiLevelType w:val="hybridMultilevel"/>
    <w:tmpl w:val="A32C5574"/>
    <w:lvl w:ilvl="0" w:tplc="9CB0B53C">
      <w:start w:val="1"/>
      <w:numFmt w:val="lowerLetter"/>
      <w:lvlText w:val="%1."/>
      <w:lvlJc w:val="left"/>
      <w:pPr>
        <w:ind w:left="720" w:hanging="360"/>
      </w:pPr>
      <w:rPr>
        <w:rFonts w:ascii="Arial" w:hAnsi="Arial" w:cs="Arial"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2E830E71"/>
    <w:multiLevelType w:val="hybridMultilevel"/>
    <w:tmpl w:val="88882A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477A40"/>
    <w:multiLevelType w:val="hybridMultilevel"/>
    <w:tmpl w:val="52AAA1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0F42DDB"/>
    <w:multiLevelType w:val="hybridMultilevel"/>
    <w:tmpl w:val="7F4E3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1C4460"/>
    <w:multiLevelType w:val="hybridMultilevel"/>
    <w:tmpl w:val="A76693DA"/>
    <w:lvl w:ilvl="0" w:tplc="9BEE8F5E">
      <w:start w:val="1"/>
      <w:numFmt w:val="upperRoman"/>
      <w:pStyle w:val="Nagwek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36582A"/>
    <w:multiLevelType w:val="hybridMultilevel"/>
    <w:tmpl w:val="27E844DA"/>
    <w:lvl w:ilvl="0" w:tplc="FFFFFFFF">
      <w:start w:val="1"/>
      <w:numFmt w:val="decimal"/>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4362968"/>
    <w:multiLevelType w:val="hybridMultilevel"/>
    <w:tmpl w:val="6FD0EA44"/>
    <w:lvl w:ilvl="0" w:tplc="9782CC0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256105"/>
    <w:multiLevelType w:val="hybridMultilevel"/>
    <w:tmpl w:val="1B2499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A453368"/>
    <w:multiLevelType w:val="hybridMultilevel"/>
    <w:tmpl w:val="AF747A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764D1D"/>
    <w:multiLevelType w:val="hybridMultilevel"/>
    <w:tmpl w:val="803862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BAC704B"/>
    <w:multiLevelType w:val="hybridMultilevel"/>
    <w:tmpl w:val="81CAAF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DB04480"/>
    <w:multiLevelType w:val="hybridMultilevel"/>
    <w:tmpl w:val="902C64AA"/>
    <w:lvl w:ilvl="0" w:tplc="343E7562">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6" w15:restartNumberingAfterBreak="0">
    <w:nsid w:val="41E94A0C"/>
    <w:multiLevelType w:val="hybridMultilevel"/>
    <w:tmpl w:val="FFAC2E74"/>
    <w:lvl w:ilvl="0" w:tplc="8F8A49D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B57C18"/>
    <w:multiLevelType w:val="hybridMultilevel"/>
    <w:tmpl w:val="07B297A2"/>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461147A8"/>
    <w:multiLevelType w:val="hybridMultilevel"/>
    <w:tmpl w:val="42F6523E"/>
    <w:lvl w:ilvl="0" w:tplc="04150019">
      <w:start w:val="1"/>
      <w:numFmt w:val="lowerLetter"/>
      <w:lvlText w:val="%1."/>
      <w:lvlJc w:val="left"/>
      <w:pPr>
        <w:ind w:left="720" w:hanging="360"/>
      </w:p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82A3803"/>
    <w:multiLevelType w:val="hybridMultilevel"/>
    <w:tmpl w:val="DE88B114"/>
    <w:lvl w:ilvl="0" w:tplc="D4FA36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5B67E8"/>
    <w:multiLevelType w:val="hybridMultilevel"/>
    <w:tmpl w:val="80E45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BA36A48"/>
    <w:multiLevelType w:val="hybridMultilevel"/>
    <w:tmpl w:val="3C5C09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6C07F7"/>
    <w:multiLevelType w:val="hybridMultilevel"/>
    <w:tmpl w:val="6C44CA88"/>
    <w:lvl w:ilvl="0" w:tplc="4DD424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D000CE"/>
    <w:multiLevelType w:val="hybridMultilevel"/>
    <w:tmpl w:val="1304CE4E"/>
    <w:lvl w:ilvl="0" w:tplc="88C4705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5335CE"/>
    <w:multiLevelType w:val="hybridMultilevel"/>
    <w:tmpl w:val="41CCA068"/>
    <w:lvl w:ilvl="0" w:tplc="7C5A2F28">
      <w:start w:val="1"/>
      <w:numFmt w:val="decimal"/>
      <w:lvlText w:val="1.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452ACE"/>
    <w:multiLevelType w:val="hybridMultilevel"/>
    <w:tmpl w:val="B00C3E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E04A89"/>
    <w:multiLevelType w:val="hybridMultilevel"/>
    <w:tmpl w:val="72FCAEC2"/>
    <w:lvl w:ilvl="0" w:tplc="F80813AA">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ED3963"/>
    <w:multiLevelType w:val="hybridMultilevel"/>
    <w:tmpl w:val="9C40E94C"/>
    <w:lvl w:ilvl="0" w:tplc="849E3D7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624E7A"/>
    <w:multiLevelType w:val="hybridMultilevel"/>
    <w:tmpl w:val="885A64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F7F4695"/>
    <w:multiLevelType w:val="hybridMultilevel"/>
    <w:tmpl w:val="A204F7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2E71134"/>
    <w:multiLevelType w:val="hybridMultilevel"/>
    <w:tmpl w:val="47841752"/>
    <w:lvl w:ilvl="0" w:tplc="099AB16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242532"/>
    <w:multiLevelType w:val="hybridMultilevel"/>
    <w:tmpl w:val="016E29B4"/>
    <w:lvl w:ilvl="0" w:tplc="320C86E6">
      <w:start w:val="1"/>
      <w:numFmt w:val="lowerLetter"/>
      <w:lvlText w:val="%1."/>
      <w:lvlJc w:val="left"/>
      <w:pPr>
        <w:ind w:left="720" w:hanging="360"/>
      </w:pPr>
      <w:rPr>
        <w:rFonts w:ascii="Arial" w:hAnsi="Arial" w:cs="Arial"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635576A5"/>
    <w:multiLevelType w:val="hybridMultilevel"/>
    <w:tmpl w:val="3F4842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40F6112"/>
    <w:multiLevelType w:val="hybridMultilevel"/>
    <w:tmpl w:val="E0E2017A"/>
    <w:lvl w:ilvl="0" w:tplc="6406D07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0E152F"/>
    <w:multiLevelType w:val="hybridMultilevel"/>
    <w:tmpl w:val="569899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5DB58B6"/>
    <w:multiLevelType w:val="hybridMultilevel"/>
    <w:tmpl w:val="18CC9DFA"/>
    <w:lvl w:ilvl="0" w:tplc="367807FE">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042816"/>
    <w:multiLevelType w:val="hybridMultilevel"/>
    <w:tmpl w:val="1F48701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0646AA3"/>
    <w:multiLevelType w:val="hybridMultilevel"/>
    <w:tmpl w:val="71F2BB06"/>
    <w:lvl w:ilvl="0" w:tplc="683E81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A83484"/>
    <w:multiLevelType w:val="hybridMultilevel"/>
    <w:tmpl w:val="4D2E50DA"/>
    <w:lvl w:ilvl="0" w:tplc="58681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9" w15:restartNumberingAfterBreak="0">
    <w:nsid w:val="766B3176"/>
    <w:multiLevelType w:val="hybridMultilevel"/>
    <w:tmpl w:val="88407F78"/>
    <w:lvl w:ilvl="0" w:tplc="86F2606C">
      <w:start w:val="2"/>
      <w:numFmt w:val="decimal"/>
      <w:lvlText w:val="1.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E90401"/>
    <w:multiLevelType w:val="hybridMultilevel"/>
    <w:tmpl w:val="2FA682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E4F7DBA"/>
    <w:multiLevelType w:val="hybridMultilevel"/>
    <w:tmpl w:val="8168F680"/>
    <w:lvl w:ilvl="0" w:tplc="241A86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3318572">
    <w:abstractNumId w:val="23"/>
  </w:num>
  <w:num w:numId="2" w16cid:durableId="497186317">
    <w:abstractNumId w:val="16"/>
  </w:num>
  <w:num w:numId="3" w16cid:durableId="2139302468">
    <w:abstractNumId w:val="25"/>
  </w:num>
  <w:num w:numId="4" w16cid:durableId="1009916771">
    <w:abstractNumId w:val="44"/>
  </w:num>
  <w:num w:numId="5" w16cid:durableId="1792356178">
    <w:abstractNumId w:val="54"/>
  </w:num>
  <w:num w:numId="6" w16cid:durableId="1386638505">
    <w:abstractNumId w:val="48"/>
  </w:num>
  <w:num w:numId="7" w16cid:durableId="1282766350">
    <w:abstractNumId w:val="26"/>
  </w:num>
  <w:num w:numId="8" w16cid:durableId="395855913">
    <w:abstractNumId w:val="11"/>
  </w:num>
  <w:num w:numId="9" w16cid:durableId="1905943502">
    <w:abstractNumId w:val="21"/>
  </w:num>
  <w:num w:numId="10" w16cid:durableId="1931544779">
    <w:abstractNumId w:val="13"/>
  </w:num>
  <w:num w:numId="11" w16cid:durableId="2072996950">
    <w:abstractNumId w:val="57"/>
  </w:num>
  <w:num w:numId="12" w16cid:durableId="336425089">
    <w:abstractNumId w:val="47"/>
  </w:num>
  <w:num w:numId="13" w16cid:durableId="1580678951">
    <w:abstractNumId w:val="2"/>
  </w:num>
  <w:num w:numId="14" w16cid:durableId="988629020">
    <w:abstractNumId w:val="10"/>
  </w:num>
  <w:num w:numId="15" w16cid:durableId="991446397">
    <w:abstractNumId w:val="4"/>
  </w:num>
  <w:num w:numId="16" w16cid:durableId="512302857">
    <w:abstractNumId w:val="36"/>
  </w:num>
  <w:num w:numId="17" w16cid:durableId="1240824533">
    <w:abstractNumId w:val="6"/>
  </w:num>
  <w:num w:numId="18" w16cid:durableId="118187869">
    <w:abstractNumId w:val="17"/>
  </w:num>
  <w:num w:numId="19" w16cid:durableId="1611667831">
    <w:abstractNumId w:val="12"/>
  </w:num>
  <w:num w:numId="20" w16cid:durableId="1217204689">
    <w:abstractNumId w:val="22"/>
  </w:num>
  <w:num w:numId="21" w16cid:durableId="66540058">
    <w:abstractNumId w:val="55"/>
  </w:num>
  <w:num w:numId="22" w16cid:durableId="537396507">
    <w:abstractNumId w:val="61"/>
  </w:num>
  <w:num w:numId="23" w16cid:durableId="1940334816">
    <w:abstractNumId w:val="49"/>
  </w:num>
  <w:num w:numId="24" w16cid:durableId="657272017">
    <w:abstractNumId w:val="33"/>
  </w:num>
  <w:num w:numId="25" w16cid:durableId="2054227319">
    <w:abstractNumId w:val="43"/>
  </w:num>
  <w:num w:numId="26" w16cid:durableId="1531718582">
    <w:abstractNumId w:val="60"/>
  </w:num>
  <w:num w:numId="27" w16cid:durableId="155921614">
    <w:abstractNumId w:val="40"/>
  </w:num>
  <w:num w:numId="28" w16cid:durableId="982543325">
    <w:abstractNumId w:val="31"/>
  </w:num>
  <w:num w:numId="29" w16cid:durableId="1008799638">
    <w:abstractNumId w:val="15"/>
  </w:num>
  <w:num w:numId="30" w16cid:durableId="2025745766">
    <w:abstractNumId w:val="29"/>
  </w:num>
  <w:num w:numId="31" w16cid:durableId="1555659570">
    <w:abstractNumId w:val="5"/>
  </w:num>
  <w:num w:numId="32" w16cid:durableId="1938781984">
    <w:abstractNumId w:val="42"/>
  </w:num>
  <w:num w:numId="33" w16cid:durableId="1792477380">
    <w:abstractNumId w:val="56"/>
  </w:num>
  <w:num w:numId="34" w16cid:durableId="1068578149">
    <w:abstractNumId w:val="34"/>
  </w:num>
  <w:num w:numId="35" w16cid:durableId="1327784980">
    <w:abstractNumId w:val="9"/>
  </w:num>
  <w:num w:numId="36" w16cid:durableId="2032415727">
    <w:abstractNumId w:val="52"/>
  </w:num>
  <w:num w:numId="37" w16cid:durableId="182744901">
    <w:abstractNumId w:val="3"/>
  </w:num>
  <w:num w:numId="38" w16cid:durableId="1944804667">
    <w:abstractNumId w:val="46"/>
  </w:num>
  <w:num w:numId="39" w16cid:durableId="1807552422">
    <w:abstractNumId w:val="50"/>
  </w:num>
  <w:num w:numId="40" w16cid:durableId="2024939762">
    <w:abstractNumId w:val="38"/>
  </w:num>
  <w:num w:numId="41" w16cid:durableId="557664627">
    <w:abstractNumId w:val="51"/>
  </w:num>
  <w:num w:numId="42" w16cid:durableId="1948806487">
    <w:abstractNumId w:val="24"/>
  </w:num>
  <w:num w:numId="43" w16cid:durableId="1342590188">
    <w:abstractNumId w:val="30"/>
  </w:num>
  <w:num w:numId="44" w16cid:durableId="1207330460">
    <w:abstractNumId w:val="28"/>
  </w:num>
  <w:num w:numId="45" w16cid:durableId="2137135964">
    <w:abstractNumId w:val="8"/>
  </w:num>
  <w:num w:numId="46" w16cid:durableId="581060706">
    <w:abstractNumId w:val="20"/>
  </w:num>
  <w:num w:numId="47" w16cid:durableId="1482580940">
    <w:abstractNumId w:val="39"/>
  </w:num>
  <w:num w:numId="48" w16cid:durableId="2057700391">
    <w:abstractNumId w:val="7"/>
  </w:num>
  <w:num w:numId="49" w16cid:durableId="979846911">
    <w:abstractNumId w:val="59"/>
  </w:num>
  <w:num w:numId="50" w16cid:durableId="1350446531">
    <w:abstractNumId w:val="45"/>
  </w:num>
  <w:num w:numId="51" w16cid:durableId="1847741613">
    <w:abstractNumId w:val="1"/>
  </w:num>
  <w:num w:numId="52" w16cid:durableId="1439642409">
    <w:abstractNumId w:val="14"/>
  </w:num>
  <w:num w:numId="53" w16cid:durableId="2064713024">
    <w:abstractNumId w:val="19"/>
  </w:num>
  <w:num w:numId="54" w16cid:durableId="724839380">
    <w:abstractNumId w:val="41"/>
  </w:num>
  <w:num w:numId="55" w16cid:durableId="1431390655">
    <w:abstractNumId w:val="18"/>
  </w:num>
  <w:num w:numId="56" w16cid:durableId="244145756">
    <w:abstractNumId w:val="32"/>
  </w:num>
  <w:num w:numId="57" w16cid:durableId="2037198494">
    <w:abstractNumId w:val="58"/>
  </w:num>
  <w:num w:numId="58" w16cid:durableId="1056465050">
    <w:abstractNumId w:val="37"/>
  </w:num>
  <w:num w:numId="59" w16cid:durableId="1769692564">
    <w:abstractNumId w:val="27"/>
  </w:num>
  <w:num w:numId="60" w16cid:durableId="1010527262">
    <w:abstractNumId w:val="35"/>
  </w:num>
  <w:num w:numId="61" w16cid:durableId="2091154091">
    <w:abstractNumId w:val="5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356"/>
    <w:rsid w:val="00000368"/>
    <w:rsid w:val="000019A7"/>
    <w:rsid w:val="00002FCB"/>
    <w:rsid w:val="00004FA7"/>
    <w:rsid w:val="000055C5"/>
    <w:rsid w:val="000067B1"/>
    <w:rsid w:val="000070A0"/>
    <w:rsid w:val="000074B3"/>
    <w:rsid w:val="00010541"/>
    <w:rsid w:val="00010AB6"/>
    <w:rsid w:val="000127B6"/>
    <w:rsid w:val="0001280A"/>
    <w:rsid w:val="00013BCB"/>
    <w:rsid w:val="00015D9C"/>
    <w:rsid w:val="000217C2"/>
    <w:rsid w:val="00022C00"/>
    <w:rsid w:val="00022C0A"/>
    <w:rsid w:val="00023568"/>
    <w:rsid w:val="00024F5A"/>
    <w:rsid w:val="000273ED"/>
    <w:rsid w:val="000319D4"/>
    <w:rsid w:val="000340D9"/>
    <w:rsid w:val="000343E1"/>
    <w:rsid w:val="00036AF6"/>
    <w:rsid w:val="00040A56"/>
    <w:rsid w:val="0004245B"/>
    <w:rsid w:val="00042822"/>
    <w:rsid w:val="000429B0"/>
    <w:rsid w:val="00046ACB"/>
    <w:rsid w:val="0005058A"/>
    <w:rsid w:val="00053CF4"/>
    <w:rsid w:val="0005555B"/>
    <w:rsid w:val="00057C71"/>
    <w:rsid w:val="000607FE"/>
    <w:rsid w:val="000610E3"/>
    <w:rsid w:val="00062127"/>
    <w:rsid w:val="0006248B"/>
    <w:rsid w:val="00064350"/>
    <w:rsid w:val="00073312"/>
    <w:rsid w:val="00074E7E"/>
    <w:rsid w:val="00075D14"/>
    <w:rsid w:val="00082624"/>
    <w:rsid w:val="00082E60"/>
    <w:rsid w:val="00083405"/>
    <w:rsid w:val="000849F2"/>
    <w:rsid w:val="00084ABC"/>
    <w:rsid w:val="00087E76"/>
    <w:rsid w:val="00090BDB"/>
    <w:rsid w:val="000920AA"/>
    <w:rsid w:val="00092E8D"/>
    <w:rsid w:val="00093E22"/>
    <w:rsid w:val="0009570D"/>
    <w:rsid w:val="00097FDE"/>
    <w:rsid w:val="000A0343"/>
    <w:rsid w:val="000A247C"/>
    <w:rsid w:val="000A269C"/>
    <w:rsid w:val="000A3AFF"/>
    <w:rsid w:val="000A59D6"/>
    <w:rsid w:val="000A62F9"/>
    <w:rsid w:val="000A6860"/>
    <w:rsid w:val="000A6F4F"/>
    <w:rsid w:val="000A73CD"/>
    <w:rsid w:val="000B4650"/>
    <w:rsid w:val="000B73B7"/>
    <w:rsid w:val="000C3257"/>
    <w:rsid w:val="000C37E7"/>
    <w:rsid w:val="000C38C7"/>
    <w:rsid w:val="000C46C6"/>
    <w:rsid w:val="000C716C"/>
    <w:rsid w:val="000C7BB1"/>
    <w:rsid w:val="000D1862"/>
    <w:rsid w:val="000D3564"/>
    <w:rsid w:val="000D3B70"/>
    <w:rsid w:val="000D3D4A"/>
    <w:rsid w:val="000D48A1"/>
    <w:rsid w:val="000D4D2C"/>
    <w:rsid w:val="000D7448"/>
    <w:rsid w:val="000E03D6"/>
    <w:rsid w:val="000E1747"/>
    <w:rsid w:val="000E2595"/>
    <w:rsid w:val="000E29FE"/>
    <w:rsid w:val="000E2E72"/>
    <w:rsid w:val="000E5FFF"/>
    <w:rsid w:val="000E62C5"/>
    <w:rsid w:val="000E7BA4"/>
    <w:rsid w:val="000E7BE4"/>
    <w:rsid w:val="000F0AC8"/>
    <w:rsid w:val="000F1E3C"/>
    <w:rsid w:val="000F4CE0"/>
    <w:rsid w:val="000F5753"/>
    <w:rsid w:val="000F782E"/>
    <w:rsid w:val="00102221"/>
    <w:rsid w:val="001027CC"/>
    <w:rsid w:val="00103F71"/>
    <w:rsid w:val="00104C54"/>
    <w:rsid w:val="00105658"/>
    <w:rsid w:val="00107FA7"/>
    <w:rsid w:val="00110E64"/>
    <w:rsid w:val="0011238B"/>
    <w:rsid w:val="00112A4A"/>
    <w:rsid w:val="001134E5"/>
    <w:rsid w:val="001155E4"/>
    <w:rsid w:val="00115E31"/>
    <w:rsid w:val="00116016"/>
    <w:rsid w:val="00116732"/>
    <w:rsid w:val="00117882"/>
    <w:rsid w:val="00121955"/>
    <w:rsid w:val="00122021"/>
    <w:rsid w:val="001225D0"/>
    <w:rsid w:val="001246DA"/>
    <w:rsid w:val="001251D2"/>
    <w:rsid w:val="001257A2"/>
    <w:rsid w:val="001260BA"/>
    <w:rsid w:val="001261DE"/>
    <w:rsid w:val="00126CF0"/>
    <w:rsid w:val="00126EBF"/>
    <w:rsid w:val="001270DA"/>
    <w:rsid w:val="0012712B"/>
    <w:rsid w:val="00130A7D"/>
    <w:rsid w:val="00131A78"/>
    <w:rsid w:val="001339FD"/>
    <w:rsid w:val="00133B69"/>
    <w:rsid w:val="0013697B"/>
    <w:rsid w:val="00136EAE"/>
    <w:rsid w:val="001373DB"/>
    <w:rsid w:val="00137548"/>
    <w:rsid w:val="00141567"/>
    <w:rsid w:val="0014479E"/>
    <w:rsid w:val="00144FCC"/>
    <w:rsid w:val="00145BEA"/>
    <w:rsid w:val="00145F61"/>
    <w:rsid w:val="00147355"/>
    <w:rsid w:val="00147F64"/>
    <w:rsid w:val="001521EB"/>
    <w:rsid w:val="001533D2"/>
    <w:rsid w:val="00162498"/>
    <w:rsid w:val="00167031"/>
    <w:rsid w:val="00170756"/>
    <w:rsid w:val="0017222B"/>
    <w:rsid w:val="0017252F"/>
    <w:rsid w:val="0017319D"/>
    <w:rsid w:val="00176C28"/>
    <w:rsid w:val="00177006"/>
    <w:rsid w:val="001770E3"/>
    <w:rsid w:val="00181628"/>
    <w:rsid w:val="0018372A"/>
    <w:rsid w:val="0019415B"/>
    <w:rsid w:val="00197296"/>
    <w:rsid w:val="00197ADD"/>
    <w:rsid w:val="00197E7B"/>
    <w:rsid w:val="001A2E59"/>
    <w:rsid w:val="001A3174"/>
    <w:rsid w:val="001A5F44"/>
    <w:rsid w:val="001B1E8C"/>
    <w:rsid w:val="001B2857"/>
    <w:rsid w:val="001B4628"/>
    <w:rsid w:val="001B59A6"/>
    <w:rsid w:val="001B6B6D"/>
    <w:rsid w:val="001B7DF0"/>
    <w:rsid w:val="001C1E68"/>
    <w:rsid w:val="001C34B8"/>
    <w:rsid w:val="001C386E"/>
    <w:rsid w:val="001C3C9C"/>
    <w:rsid w:val="001C3EFC"/>
    <w:rsid w:val="001C405C"/>
    <w:rsid w:val="001C58AB"/>
    <w:rsid w:val="001D11FB"/>
    <w:rsid w:val="001D1B27"/>
    <w:rsid w:val="001D232E"/>
    <w:rsid w:val="001D3FB3"/>
    <w:rsid w:val="001D42E4"/>
    <w:rsid w:val="001D51F7"/>
    <w:rsid w:val="001D741A"/>
    <w:rsid w:val="001E00C2"/>
    <w:rsid w:val="001E0550"/>
    <w:rsid w:val="001E2388"/>
    <w:rsid w:val="001E27C1"/>
    <w:rsid w:val="001E2D79"/>
    <w:rsid w:val="001E3122"/>
    <w:rsid w:val="001E5E4F"/>
    <w:rsid w:val="001F2AB4"/>
    <w:rsid w:val="001F2EF0"/>
    <w:rsid w:val="001F4507"/>
    <w:rsid w:val="001F7B19"/>
    <w:rsid w:val="00201BF2"/>
    <w:rsid w:val="00204B69"/>
    <w:rsid w:val="002053E6"/>
    <w:rsid w:val="002065B0"/>
    <w:rsid w:val="00212AF2"/>
    <w:rsid w:val="00214D76"/>
    <w:rsid w:val="002163A2"/>
    <w:rsid w:val="002164A5"/>
    <w:rsid w:val="00216703"/>
    <w:rsid w:val="00221A8B"/>
    <w:rsid w:val="0022217C"/>
    <w:rsid w:val="00222D12"/>
    <w:rsid w:val="00222DCC"/>
    <w:rsid w:val="0022498E"/>
    <w:rsid w:val="00232737"/>
    <w:rsid w:val="00232D70"/>
    <w:rsid w:val="00237264"/>
    <w:rsid w:val="002441D8"/>
    <w:rsid w:val="00245C56"/>
    <w:rsid w:val="00251452"/>
    <w:rsid w:val="00255540"/>
    <w:rsid w:val="00263863"/>
    <w:rsid w:val="00264C4E"/>
    <w:rsid w:val="002651E2"/>
    <w:rsid w:val="0027020B"/>
    <w:rsid w:val="002706D8"/>
    <w:rsid w:val="00270D93"/>
    <w:rsid w:val="00272EE6"/>
    <w:rsid w:val="002731DB"/>
    <w:rsid w:val="0027336C"/>
    <w:rsid w:val="00275A18"/>
    <w:rsid w:val="00275EA7"/>
    <w:rsid w:val="0027648F"/>
    <w:rsid w:val="0028068F"/>
    <w:rsid w:val="002834DE"/>
    <w:rsid w:val="00286970"/>
    <w:rsid w:val="00287891"/>
    <w:rsid w:val="002909E4"/>
    <w:rsid w:val="0029256F"/>
    <w:rsid w:val="00292587"/>
    <w:rsid w:val="002925D9"/>
    <w:rsid w:val="00292E3C"/>
    <w:rsid w:val="00293115"/>
    <w:rsid w:val="00293A83"/>
    <w:rsid w:val="00294F90"/>
    <w:rsid w:val="00296D25"/>
    <w:rsid w:val="00297103"/>
    <w:rsid w:val="002A65FE"/>
    <w:rsid w:val="002A7F60"/>
    <w:rsid w:val="002B1387"/>
    <w:rsid w:val="002B1892"/>
    <w:rsid w:val="002B2844"/>
    <w:rsid w:val="002B3FB6"/>
    <w:rsid w:val="002B76E9"/>
    <w:rsid w:val="002C12CE"/>
    <w:rsid w:val="002C4FD7"/>
    <w:rsid w:val="002C7911"/>
    <w:rsid w:val="002D0A47"/>
    <w:rsid w:val="002D116D"/>
    <w:rsid w:val="002D2332"/>
    <w:rsid w:val="002D2A22"/>
    <w:rsid w:val="002D3CF7"/>
    <w:rsid w:val="002D509F"/>
    <w:rsid w:val="002D5403"/>
    <w:rsid w:val="002D5984"/>
    <w:rsid w:val="002D7AF0"/>
    <w:rsid w:val="002E16C1"/>
    <w:rsid w:val="002E2A30"/>
    <w:rsid w:val="002E4200"/>
    <w:rsid w:val="002E4351"/>
    <w:rsid w:val="002E5EB8"/>
    <w:rsid w:val="002E6D8D"/>
    <w:rsid w:val="002E71F8"/>
    <w:rsid w:val="002F1296"/>
    <w:rsid w:val="002F26DB"/>
    <w:rsid w:val="002F27A1"/>
    <w:rsid w:val="002F3BAB"/>
    <w:rsid w:val="002F7361"/>
    <w:rsid w:val="002F7432"/>
    <w:rsid w:val="00300701"/>
    <w:rsid w:val="0030169C"/>
    <w:rsid w:val="00302189"/>
    <w:rsid w:val="00302D43"/>
    <w:rsid w:val="003054E7"/>
    <w:rsid w:val="0030584D"/>
    <w:rsid w:val="003100D7"/>
    <w:rsid w:val="00311F03"/>
    <w:rsid w:val="00314A6A"/>
    <w:rsid w:val="00315A97"/>
    <w:rsid w:val="00315C73"/>
    <w:rsid w:val="00316223"/>
    <w:rsid w:val="003213C4"/>
    <w:rsid w:val="00322130"/>
    <w:rsid w:val="0032220A"/>
    <w:rsid w:val="0032376F"/>
    <w:rsid w:val="003244D0"/>
    <w:rsid w:val="00324B55"/>
    <w:rsid w:val="003250FC"/>
    <w:rsid w:val="0033309C"/>
    <w:rsid w:val="00334627"/>
    <w:rsid w:val="00334E8F"/>
    <w:rsid w:val="00335954"/>
    <w:rsid w:val="00336469"/>
    <w:rsid w:val="003365F9"/>
    <w:rsid w:val="00337372"/>
    <w:rsid w:val="003416B9"/>
    <w:rsid w:val="00342384"/>
    <w:rsid w:val="003423BF"/>
    <w:rsid w:val="00343310"/>
    <w:rsid w:val="003516BA"/>
    <w:rsid w:val="00352A7E"/>
    <w:rsid w:val="00355924"/>
    <w:rsid w:val="00356B78"/>
    <w:rsid w:val="00357B51"/>
    <w:rsid w:val="00364386"/>
    <w:rsid w:val="0036486F"/>
    <w:rsid w:val="00365570"/>
    <w:rsid w:val="00366380"/>
    <w:rsid w:val="0036681E"/>
    <w:rsid w:val="003672CD"/>
    <w:rsid w:val="00370D5E"/>
    <w:rsid w:val="003716E4"/>
    <w:rsid w:val="003721B4"/>
    <w:rsid w:val="00374B36"/>
    <w:rsid w:val="00375B6C"/>
    <w:rsid w:val="00381192"/>
    <w:rsid w:val="00382363"/>
    <w:rsid w:val="003829E2"/>
    <w:rsid w:val="003833F9"/>
    <w:rsid w:val="00383DDF"/>
    <w:rsid w:val="00385906"/>
    <w:rsid w:val="003860C3"/>
    <w:rsid w:val="0039185C"/>
    <w:rsid w:val="003A17A6"/>
    <w:rsid w:val="003A1C9B"/>
    <w:rsid w:val="003A2140"/>
    <w:rsid w:val="003A2CA6"/>
    <w:rsid w:val="003A65C3"/>
    <w:rsid w:val="003B01A9"/>
    <w:rsid w:val="003B312F"/>
    <w:rsid w:val="003B4116"/>
    <w:rsid w:val="003B6618"/>
    <w:rsid w:val="003C1170"/>
    <w:rsid w:val="003C1377"/>
    <w:rsid w:val="003C20F3"/>
    <w:rsid w:val="003C3A74"/>
    <w:rsid w:val="003C3F5D"/>
    <w:rsid w:val="003C495F"/>
    <w:rsid w:val="003C615F"/>
    <w:rsid w:val="003C6A19"/>
    <w:rsid w:val="003C741D"/>
    <w:rsid w:val="003D0BCD"/>
    <w:rsid w:val="003D1C6E"/>
    <w:rsid w:val="003D2AEC"/>
    <w:rsid w:val="003D3B47"/>
    <w:rsid w:val="003D3C8F"/>
    <w:rsid w:val="003D51DF"/>
    <w:rsid w:val="003D63AD"/>
    <w:rsid w:val="003D654B"/>
    <w:rsid w:val="003D6914"/>
    <w:rsid w:val="003E0292"/>
    <w:rsid w:val="003E0E0F"/>
    <w:rsid w:val="003E23F1"/>
    <w:rsid w:val="003E49F5"/>
    <w:rsid w:val="003E57BC"/>
    <w:rsid w:val="003E665D"/>
    <w:rsid w:val="003E66E8"/>
    <w:rsid w:val="003E6DAD"/>
    <w:rsid w:val="003F0354"/>
    <w:rsid w:val="003F27D4"/>
    <w:rsid w:val="003F2A54"/>
    <w:rsid w:val="003F4C75"/>
    <w:rsid w:val="003F4EE8"/>
    <w:rsid w:val="003F501B"/>
    <w:rsid w:val="003F7D8A"/>
    <w:rsid w:val="00403B5A"/>
    <w:rsid w:val="00405175"/>
    <w:rsid w:val="00406F58"/>
    <w:rsid w:val="004110EB"/>
    <w:rsid w:val="004153A5"/>
    <w:rsid w:val="004159DF"/>
    <w:rsid w:val="00417659"/>
    <w:rsid w:val="00420C3B"/>
    <w:rsid w:val="00421417"/>
    <w:rsid w:val="00423674"/>
    <w:rsid w:val="00424378"/>
    <w:rsid w:val="004254E2"/>
    <w:rsid w:val="004256CD"/>
    <w:rsid w:val="00425E8B"/>
    <w:rsid w:val="00432C8D"/>
    <w:rsid w:val="004334A6"/>
    <w:rsid w:val="00434B29"/>
    <w:rsid w:val="00436255"/>
    <w:rsid w:val="0043642B"/>
    <w:rsid w:val="00436ACA"/>
    <w:rsid w:val="00436C08"/>
    <w:rsid w:val="004405AD"/>
    <w:rsid w:val="0044166D"/>
    <w:rsid w:val="004420F1"/>
    <w:rsid w:val="00442FA7"/>
    <w:rsid w:val="00446BBC"/>
    <w:rsid w:val="00447319"/>
    <w:rsid w:val="004525A2"/>
    <w:rsid w:val="004525FD"/>
    <w:rsid w:val="0046194F"/>
    <w:rsid w:val="0046409C"/>
    <w:rsid w:val="004670C3"/>
    <w:rsid w:val="004721F3"/>
    <w:rsid w:val="004735DA"/>
    <w:rsid w:val="004746FE"/>
    <w:rsid w:val="00474974"/>
    <w:rsid w:val="0047500C"/>
    <w:rsid w:val="004767BE"/>
    <w:rsid w:val="004809CB"/>
    <w:rsid w:val="00483D52"/>
    <w:rsid w:val="00486356"/>
    <w:rsid w:val="00486A8A"/>
    <w:rsid w:val="00492B0E"/>
    <w:rsid w:val="00492B75"/>
    <w:rsid w:val="00492B9B"/>
    <w:rsid w:val="004A15B4"/>
    <w:rsid w:val="004A5628"/>
    <w:rsid w:val="004A7383"/>
    <w:rsid w:val="004A7FB3"/>
    <w:rsid w:val="004B0659"/>
    <w:rsid w:val="004B08E8"/>
    <w:rsid w:val="004B1FB6"/>
    <w:rsid w:val="004B3475"/>
    <w:rsid w:val="004B57C7"/>
    <w:rsid w:val="004B6DE3"/>
    <w:rsid w:val="004B6EA4"/>
    <w:rsid w:val="004B7C49"/>
    <w:rsid w:val="004C0503"/>
    <w:rsid w:val="004C228A"/>
    <w:rsid w:val="004C3058"/>
    <w:rsid w:val="004C6440"/>
    <w:rsid w:val="004C739A"/>
    <w:rsid w:val="004D0FFC"/>
    <w:rsid w:val="004D33CD"/>
    <w:rsid w:val="004D5441"/>
    <w:rsid w:val="004D634E"/>
    <w:rsid w:val="004E160D"/>
    <w:rsid w:val="004E1AEF"/>
    <w:rsid w:val="004E21DF"/>
    <w:rsid w:val="004E2247"/>
    <w:rsid w:val="004E2A34"/>
    <w:rsid w:val="004E2B29"/>
    <w:rsid w:val="004E3672"/>
    <w:rsid w:val="004E509E"/>
    <w:rsid w:val="004E5598"/>
    <w:rsid w:val="004E70C1"/>
    <w:rsid w:val="004F14E9"/>
    <w:rsid w:val="004F2807"/>
    <w:rsid w:val="004F593C"/>
    <w:rsid w:val="004F709F"/>
    <w:rsid w:val="005029B8"/>
    <w:rsid w:val="00503D1F"/>
    <w:rsid w:val="0050531F"/>
    <w:rsid w:val="005053C5"/>
    <w:rsid w:val="0051006F"/>
    <w:rsid w:val="00514FFB"/>
    <w:rsid w:val="00515AAE"/>
    <w:rsid w:val="005241A8"/>
    <w:rsid w:val="005244A4"/>
    <w:rsid w:val="00525129"/>
    <w:rsid w:val="005277A3"/>
    <w:rsid w:val="00530E78"/>
    <w:rsid w:val="00531107"/>
    <w:rsid w:val="00531629"/>
    <w:rsid w:val="005321DA"/>
    <w:rsid w:val="005347CA"/>
    <w:rsid w:val="00534E89"/>
    <w:rsid w:val="005363D7"/>
    <w:rsid w:val="00540264"/>
    <w:rsid w:val="0054080F"/>
    <w:rsid w:val="00542613"/>
    <w:rsid w:val="00543037"/>
    <w:rsid w:val="005444D5"/>
    <w:rsid w:val="00545DCB"/>
    <w:rsid w:val="0054783D"/>
    <w:rsid w:val="00550E39"/>
    <w:rsid w:val="005518A8"/>
    <w:rsid w:val="0055200B"/>
    <w:rsid w:val="005526B0"/>
    <w:rsid w:val="00553839"/>
    <w:rsid w:val="00554A69"/>
    <w:rsid w:val="00555521"/>
    <w:rsid w:val="00555FE9"/>
    <w:rsid w:val="00556A37"/>
    <w:rsid w:val="00561C2E"/>
    <w:rsid w:val="00563F27"/>
    <w:rsid w:val="0056653D"/>
    <w:rsid w:val="00566A43"/>
    <w:rsid w:val="00570A76"/>
    <w:rsid w:val="005712EF"/>
    <w:rsid w:val="0057395B"/>
    <w:rsid w:val="00574B84"/>
    <w:rsid w:val="0057636C"/>
    <w:rsid w:val="0058029D"/>
    <w:rsid w:val="00580B79"/>
    <w:rsid w:val="00580B85"/>
    <w:rsid w:val="0058317F"/>
    <w:rsid w:val="00585534"/>
    <w:rsid w:val="00585FF7"/>
    <w:rsid w:val="00591414"/>
    <w:rsid w:val="00591BB2"/>
    <w:rsid w:val="00592158"/>
    <w:rsid w:val="00595D9B"/>
    <w:rsid w:val="005A09A9"/>
    <w:rsid w:val="005A2726"/>
    <w:rsid w:val="005A2904"/>
    <w:rsid w:val="005A2A1C"/>
    <w:rsid w:val="005A45CC"/>
    <w:rsid w:val="005A5444"/>
    <w:rsid w:val="005A7723"/>
    <w:rsid w:val="005B0DD1"/>
    <w:rsid w:val="005B10B6"/>
    <w:rsid w:val="005B1F4D"/>
    <w:rsid w:val="005B2936"/>
    <w:rsid w:val="005B32E7"/>
    <w:rsid w:val="005B4529"/>
    <w:rsid w:val="005C0CB2"/>
    <w:rsid w:val="005C67A8"/>
    <w:rsid w:val="005C7F51"/>
    <w:rsid w:val="005D0C0B"/>
    <w:rsid w:val="005D42BE"/>
    <w:rsid w:val="005D776B"/>
    <w:rsid w:val="005E0227"/>
    <w:rsid w:val="005E4322"/>
    <w:rsid w:val="005E6A0F"/>
    <w:rsid w:val="005E757D"/>
    <w:rsid w:val="005F0CF5"/>
    <w:rsid w:val="005F198A"/>
    <w:rsid w:val="005F3F30"/>
    <w:rsid w:val="005F4F55"/>
    <w:rsid w:val="0060148D"/>
    <w:rsid w:val="00602528"/>
    <w:rsid w:val="00602C41"/>
    <w:rsid w:val="0060446C"/>
    <w:rsid w:val="006061EA"/>
    <w:rsid w:val="006062B9"/>
    <w:rsid w:val="00606F31"/>
    <w:rsid w:val="00610416"/>
    <w:rsid w:val="00610F4B"/>
    <w:rsid w:val="00611961"/>
    <w:rsid w:val="00611CB4"/>
    <w:rsid w:val="00613FF6"/>
    <w:rsid w:val="0061429A"/>
    <w:rsid w:val="006156D6"/>
    <w:rsid w:val="00616521"/>
    <w:rsid w:val="00616A7D"/>
    <w:rsid w:val="00616E38"/>
    <w:rsid w:val="006205DE"/>
    <w:rsid w:val="00621A49"/>
    <w:rsid w:val="006233A2"/>
    <w:rsid w:val="00627827"/>
    <w:rsid w:val="006301F1"/>
    <w:rsid w:val="006309ED"/>
    <w:rsid w:val="00632AD9"/>
    <w:rsid w:val="006332AB"/>
    <w:rsid w:val="006347B3"/>
    <w:rsid w:val="006412A5"/>
    <w:rsid w:val="006412FC"/>
    <w:rsid w:val="00641344"/>
    <w:rsid w:val="00641B41"/>
    <w:rsid w:val="0064289A"/>
    <w:rsid w:val="00643A50"/>
    <w:rsid w:val="00645016"/>
    <w:rsid w:val="00645E99"/>
    <w:rsid w:val="00651A17"/>
    <w:rsid w:val="00652D44"/>
    <w:rsid w:val="00654158"/>
    <w:rsid w:val="006550B8"/>
    <w:rsid w:val="00655E08"/>
    <w:rsid w:val="00656EA3"/>
    <w:rsid w:val="00656F3B"/>
    <w:rsid w:val="00657ADA"/>
    <w:rsid w:val="00657E22"/>
    <w:rsid w:val="006614F3"/>
    <w:rsid w:val="00665CA6"/>
    <w:rsid w:val="00665E83"/>
    <w:rsid w:val="006746DD"/>
    <w:rsid w:val="00676409"/>
    <w:rsid w:val="006770C2"/>
    <w:rsid w:val="00680248"/>
    <w:rsid w:val="006824F1"/>
    <w:rsid w:val="00683E51"/>
    <w:rsid w:val="006841DE"/>
    <w:rsid w:val="0068481A"/>
    <w:rsid w:val="00687F8F"/>
    <w:rsid w:val="00691900"/>
    <w:rsid w:val="00695067"/>
    <w:rsid w:val="006A0DA3"/>
    <w:rsid w:val="006A163F"/>
    <w:rsid w:val="006A1E9E"/>
    <w:rsid w:val="006A42A7"/>
    <w:rsid w:val="006A5618"/>
    <w:rsid w:val="006A59DE"/>
    <w:rsid w:val="006A638B"/>
    <w:rsid w:val="006A6DA5"/>
    <w:rsid w:val="006B00C9"/>
    <w:rsid w:val="006B092B"/>
    <w:rsid w:val="006B21D1"/>
    <w:rsid w:val="006C0B13"/>
    <w:rsid w:val="006C1B21"/>
    <w:rsid w:val="006C23D3"/>
    <w:rsid w:val="006C2842"/>
    <w:rsid w:val="006C3EFF"/>
    <w:rsid w:val="006C6FF4"/>
    <w:rsid w:val="006C74B4"/>
    <w:rsid w:val="006C7C86"/>
    <w:rsid w:val="006D008F"/>
    <w:rsid w:val="006D0824"/>
    <w:rsid w:val="006D1124"/>
    <w:rsid w:val="006D31D4"/>
    <w:rsid w:val="006D4851"/>
    <w:rsid w:val="006D525F"/>
    <w:rsid w:val="006D684B"/>
    <w:rsid w:val="006D7147"/>
    <w:rsid w:val="006D765B"/>
    <w:rsid w:val="006D79C5"/>
    <w:rsid w:val="006E2593"/>
    <w:rsid w:val="006E55CC"/>
    <w:rsid w:val="006E637A"/>
    <w:rsid w:val="006E651F"/>
    <w:rsid w:val="006F07B5"/>
    <w:rsid w:val="006F1F86"/>
    <w:rsid w:val="006F3E30"/>
    <w:rsid w:val="006F444E"/>
    <w:rsid w:val="006F4EE3"/>
    <w:rsid w:val="006F68EB"/>
    <w:rsid w:val="006F7F1A"/>
    <w:rsid w:val="007002EE"/>
    <w:rsid w:val="00700541"/>
    <w:rsid w:val="007018C9"/>
    <w:rsid w:val="00701B54"/>
    <w:rsid w:val="007036FD"/>
    <w:rsid w:val="0070683A"/>
    <w:rsid w:val="007078D5"/>
    <w:rsid w:val="0071108D"/>
    <w:rsid w:val="00712292"/>
    <w:rsid w:val="00712599"/>
    <w:rsid w:val="00713574"/>
    <w:rsid w:val="007148C1"/>
    <w:rsid w:val="00715352"/>
    <w:rsid w:val="00715762"/>
    <w:rsid w:val="00715784"/>
    <w:rsid w:val="007177F8"/>
    <w:rsid w:val="007200A4"/>
    <w:rsid w:val="00722313"/>
    <w:rsid w:val="00722829"/>
    <w:rsid w:val="007241A9"/>
    <w:rsid w:val="00724D82"/>
    <w:rsid w:val="007261FB"/>
    <w:rsid w:val="00731F3E"/>
    <w:rsid w:val="00732D0B"/>
    <w:rsid w:val="0073379C"/>
    <w:rsid w:val="00734DB0"/>
    <w:rsid w:val="007357E8"/>
    <w:rsid w:val="0073673C"/>
    <w:rsid w:val="0073716B"/>
    <w:rsid w:val="00737931"/>
    <w:rsid w:val="007401E5"/>
    <w:rsid w:val="0074133F"/>
    <w:rsid w:val="007415BE"/>
    <w:rsid w:val="00741774"/>
    <w:rsid w:val="00747348"/>
    <w:rsid w:val="00747BF2"/>
    <w:rsid w:val="007502D0"/>
    <w:rsid w:val="00752451"/>
    <w:rsid w:val="00754055"/>
    <w:rsid w:val="00754DFB"/>
    <w:rsid w:val="00756C2D"/>
    <w:rsid w:val="0076218A"/>
    <w:rsid w:val="007642B1"/>
    <w:rsid w:val="007658F4"/>
    <w:rsid w:val="00766162"/>
    <w:rsid w:val="0076690D"/>
    <w:rsid w:val="00766DB6"/>
    <w:rsid w:val="00767286"/>
    <w:rsid w:val="00770C56"/>
    <w:rsid w:val="00771540"/>
    <w:rsid w:val="007726B0"/>
    <w:rsid w:val="007728FF"/>
    <w:rsid w:val="00773FFB"/>
    <w:rsid w:val="00774FDF"/>
    <w:rsid w:val="00775F53"/>
    <w:rsid w:val="007804A3"/>
    <w:rsid w:val="007815A0"/>
    <w:rsid w:val="0078248D"/>
    <w:rsid w:val="007825C7"/>
    <w:rsid w:val="007849B4"/>
    <w:rsid w:val="0078511C"/>
    <w:rsid w:val="00785888"/>
    <w:rsid w:val="0078623C"/>
    <w:rsid w:val="00786321"/>
    <w:rsid w:val="0078662B"/>
    <w:rsid w:val="007874D3"/>
    <w:rsid w:val="007876BB"/>
    <w:rsid w:val="007903A4"/>
    <w:rsid w:val="00791FEA"/>
    <w:rsid w:val="00794187"/>
    <w:rsid w:val="00796AA6"/>
    <w:rsid w:val="00797958"/>
    <w:rsid w:val="007A140D"/>
    <w:rsid w:val="007A2E2D"/>
    <w:rsid w:val="007A319A"/>
    <w:rsid w:val="007A3345"/>
    <w:rsid w:val="007A3BEF"/>
    <w:rsid w:val="007A4BE5"/>
    <w:rsid w:val="007B49A8"/>
    <w:rsid w:val="007C045A"/>
    <w:rsid w:val="007C0AFF"/>
    <w:rsid w:val="007C0C84"/>
    <w:rsid w:val="007C58D5"/>
    <w:rsid w:val="007D1245"/>
    <w:rsid w:val="007D18BD"/>
    <w:rsid w:val="007D2D77"/>
    <w:rsid w:val="007D3C37"/>
    <w:rsid w:val="007D47FE"/>
    <w:rsid w:val="007D64F5"/>
    <w:rsid w:val="007D73C3"/>
    <w:rsid w:val="007D7829"/>
    <w:rsid w:val="007E06B5"/>
    <w:rsid w:val="007E0E66"/>
    <w:rsid w:val="007E1878"/>
    <w:rsid w:val="007E3BA2"/>
    <w:rsid w:val="007E47E1"/>
    <w:rsid w:val="007E5561"/>
    <w:rsid w:val="007F002A"/>
    <w:rsid w:val="007F0F03"/>
    <w:rsid w:val="007F10D8"/>
    <w:rsid w:val="007F23D7"/>
    <w:rsid w:val="007F4367"/>
    <w:rsid w:val="007F6F7A"/>
    <w:rsid w:val="0080109C"/>
    <w:rsid w:val="00804420"/>
    <w:rsid w:val="00804973"/>
    <w:rsid w:val="0080795C"/>
    <w:rsid w:val="00812C8E"/>
    <w:rsid w:val="00814AFB"/>
    <w:rsid w:val="00820E40"/>
    <w:rsid w:val="008214E4"/>
    <w:rsid w:val="00822718"/>
    <w:rsid w:val="00822D7C"/>
    <w:rsid w:val="00825392"/>
    <w:rsid w:val="008258B6"/>
    <w:rsid w:val="0082733B"/>
    <w:rsid w:val="0082745C"/>
    <w:rsid w:val="00827F23"/>
    <w:rsid w:val="00830716"/>
    <w:rsid w:val="00830C6E"/>
    <w:rsid w:val="00831A27"/>
    <w:rsid w:val="00834114"/>
    <w:rsid w:val="00834217"/>
    <w:rsid w:val="00835C27"/>
    <w:rsid w:val="00837AF2"/>
    <w:rsid w:val="00840210"/>
    <w:rsid w:val="00841CEA"/>
    <w:rsid w:val="00841F59"/>
    <w:rsid w:val="008456CA"/>
    <w:rsid w:val="008463CE"/>
    <w:rsid w:val="008464A7"/>
    <w:rsid w:val="00847592"/>
    <w:rsid w:val="00847A7C"/>
    <w:rsid w:val="00853419"/>
    <w:rsid w:val="00853A0F"/>
    <w:rsid w:val="00853BBC"/>
    <w:rsid w:val="0085555F"/>
    <w:rsid w:val="00855DCA"/>
    <w:rsid w:val="00857630"/>
    <w:rsid w:val="0086045A"/>
    <w:rsid w:val="00861487"/>
    <w:rsid w:val="00861A1C"/>
    <w:rsid w:val="00864F1B"/>
    <w:rsid w:val="00865216"/>
    <w:rsid w:val="00870644"/>
    <w:rsid w:val="008757AD"/>
    <w:rsid w:val="0087665D"/>
    <w:rsid w:val="00880E2F"/>
    <w:rsid w:val="00881ECF"/>
    <w:rsid w:val="0089001E"/>
    <w:rsid w:val="00892C71"/>
    <w:rsid w:val="0089379D"/>
    <w:rsid w:val="008A3CF7"/>
    <w:rsid w:val="008A585C"/>
    <w:rsid w:val="008A7DB5"/>
    <w:rsid w:val="008B13E5"/>
    <w:rsid w:val="008B1C36"/>
    <w:rsid w:val="008B307B"/>
    <w:rsid w:val="008B4E0F"/>
    <w:rsid w:val="008B575C"/>
    <w:rsid w:val="008B7BD2"/>
    <w:rsid w:val="008C0C64"/>
    <w:rsid w:val="008C0DBB"/>
    <w:rsid w:val="008C1E64"/>
    <w:rsid w:val="008C1EA2"/>
    <w:rsid w:val="008C2303"/>
    <w:rsid w:val="008C2AF9"/>
    <w:rsid w:val="008C4B42"/>
    <w:rsid w:val="008C5DE2"/>
    <w:rsid w:val="008C78AB"/>
    <w:rsid w:val="008D2D39"/>
    <w:rsid w:val="008D4ACF"/>
    <w:rsid w:val="008D5358"/>
    <w:rsid w:val="008E107A"/>
    <w:rsid w:val="008E2E21"/>
    <w:rsid w:val="008E314E"/>
    <w:rsid w:val="008E33B2"/>
    <w:rsid w:val="008E658A"/>
    <w:rsid w:val="008E6919"/>
    <w:rsid w:val="008E79CD"/>
    <w:rsid w:val="008F0353"/>
    <w:rsid w:val="008F0735"/>
    <w:rsid w:val="008F1031"/>
    <w:rsid w:val="008F3D39"/>
    <w:rsid w:val="008F4CAD"/>
    <w:rsid w:val="008F6699"/>
    <w:rsid w:val="008F7B3E"/>
    <w:rsid w:val="009001E7"/>
    <w:rsid w:val="009010C7"/>
    <w:rsid w:val="009070B8"/>
    <w:rsid w:val="00911112"/>
    <w:rsid w:val="009114F3"/>
    <w:rsid w:val="00916C1D"/>
    <w:rsid w:val="00917967"/>
    <w:rsid w:val="00917C5B"/>
    <w:rsid w:val="00917FC4"/>
    <w:rsid w:val="00922182"/>
    <w:rsid w:val="0092427E"/>
    <w:rsid w:val="009274C5"/>
    <w:rsid w:val="00930E6B"/>
    <w:rsid w:val="009331F4"/>
    <w:rsid w:val="00934033"/>
    <w:rsid w:val="00934DC8"/>
    <w:rsid w:val="00937763"/>
    <w:rsid w:val="00937CE5"/>
    <w:rsid w:val="00940343"/>
    <w:rsid w:val="00940821"/>
    <w:rsid w:val="00940C22"/>
    <w:rsid w:val="009441CA"/>
    <w:rsid w:val="009441E2"/>
    <w:rsid w:val="0094668F"/>
    <w:rsid w:val="00950B88"/>
    <w:rsid w:val="00953A09"/>
    <w:rsid w:val="009576F3"/>
    <w:rsid w:val="00957AC8"/>
    <w:rsid w:val="009612F1"/>
    <w:rsid w:val="009644A0"/>
    <w:rsid w:val="00967016"/>
    <w:rsid w:val="0097102F"/>
    <w:rsid w:val="00972D7D"/>
    <w:rsid w:val="0098566E"/>
    <w:rsid w:val="00987220"/>
    <w:rsid w:val="00987AF4"/>
    <w:rsid w:val="009905A8"/>
    <w:rsid w:val="00992EC8"/>
    <w:rsid w:val="009936FA"/>
    <w:rsid w:val="00995DBC"/>
    <w:rsid w:val="009A0BBF"/>
    <w:rsid w:val="009A138B"/>
    <w:rsid w:val="009A29A0"/>
    <w:rsid w:val="009A4AC5"/>
    <w:rsid w:val="009A6257"/>
    <w:rsid w:val="009B2858"/>
    <w:rsid w:val="009B28FD"/>
    <w:rsid w:val="009B41DC"/>
    <w:rsid w:val="009B4738"/>
    <w:rsid w:val="009B4E66"/>
    <w:rsid w:val="009B74DB"/>
    <w:rsid w:val="009B7EF6"/>
    <w:rsid w:val="009C0263"/>
    <w:rsid w:val="009C1DA4"/>
    <w:rsid w:val="009C5B60"/>
    <w:rsid w:val="009C5BB5"/>
    <w:rsid w:val="009C68C4"/>
    <w:rsid w:val="009C7434"/>
    <w:rsid w:val="009C7A5B"/>
    <w:rsid w:val="009C7DC5"/>
    <w:rsid w:val="009D0387"/>
    <w:rsid w:val="009D0857"/>
    <w:rsid w:val="009D4EC5"/>
    <w:rsid w:val="009D7AE8"/>
    <w:rsid w:val="009E1B42"/>
    <w:rsid w:val="009E2358"/>
    <w:rsid w:val="009E3B02"/>
    <w:rsid w:val="009E484B"/>
    <w:rsid w:val="009F1A93"/>
    <w:rsid w:val="009F1E59"/>
    <w:rsid w:val="009F556C"/>
    <w:rsid w:val="009F5AD6"/>
    <w:rsid w:val="009F6D18"/>
    <w:rsid w:val="00A012E8"/>
    <w:rsid w:val="00A0171D"/>
    <w:rsid w:val="00A030EA"/>
    <w:rsid w:val="00A06731"/>
    <w:rsid w:val="00A11364"/>
    <w:rsid w:val="00A14375"/>
    <w:rsid w:val="00A16664"/>
    <w:rsid w:val="00A16837"/>
    <w:rsid w:val="00A16CC7"/>
    <w:rsid w:val="00A20170"/>
    <w:rsid w:val="00A217D8"/>
    <w:rsid w:val="00A25A0E"/>
    <w:rsid w:val="00A30C41"/>
    <w:rsid w:val="00A313F2"/>
    <w:rsid w:val="00A33CEC"/>
    <w:rsid w:val="00A368DB"/>
    <w:rsid w:val="00A401F0"/>
    <w:rsid w:val="00A40573"/>
    <w:rsid w:val="00A42682"/>
    <w:rsid w:val="00A435B2"/>
    <w:rsid w:val="00A45308"/>
    <w:rsid w:val="00A45ADA"/>
    <w:rsid w:val="00A46E9A"/>
    <w:rsid w:val="00A502FA"/>
    <w:rsid w:val="00A50A8F"/>
    <w:rsid w:val="00A51762"/>
    <w:rsid w:val="00A5213E"/>
    <w:rsid w:val="00A52667"/>
    <w:rsid w:val="00A52D82"/>
    <w:rsid w:val="00A53205"/>
    <w:rsid w:val="00A54331"/>
    <w:rsid w:val="00A55453"/>
    <w:rsid w:val="00A55517"/>
    <w:rsid w:val="00A5775F"/>
    <w:rsid w:val="00A6021F"/>
    <w:rsid w:val="00A609C3"/>
    <w:rsid w:val="00A60A52"/>
    <w:rsid w:val="00A613A0"/>
    <w:rsid w:val="00A642EC"/>
    <w:rsid w:val="00A65D91"/>
    <w:rsid w:val="00A67034"/>
    <w:rsid w:val="00A6777C"/>
    <w:rsid w:val="00A67AF3"/>
    <w:rsid w:val="00A70B3C"/>
    <w:rsid w:val="00A70D44"/>
    <w:rsid w:val="00A71D42"/>
    <w:rsid w:val="00A73801"/>
    <w:rsid w:val="00A73ACD"/>
    <w:rsid w:val="00A820BD"/>
    <w:rsid w:val="00A84587"/>
    <w:rsid w:val="00A8483B"/>
    <w:rsid w:val="00A84FFE"/>
    <w:rsid w:val="00A91680"/>
    <w:rsid w:val="00AA071A"/>
    <w:rsid w:val="00AA0F7A"/>
    <w:rsid w:val="00AA14F2"/>
    <w:rsid w:val="00AA2A6E"/>
    <w:rsid w:val="00AA319F"/>
    <w:rsid w:val="00AA3610"/>
    <w:rsid w:val="00AA4690"/>
    <w:rsid w:val="00AA595D"/>
    <w:rsid w:val="00AB0287"/>
    <w:rsid w:val="00AB2498"/>
    <w:rsid w:val="00AB707A"/>
    <w:rsid w:val="00AB76C5"/>
    <w:rsid w:val="00AC18A5"/>
    <w:rsid w:val="00AC2ABC"/>
    <w:rsid w:val="00AC311C"/>
    <w:rsid w:val="00AD0D84"/>
    <w:rsid w:val="00AD3FB2"/>
    <w:rsid w:val="00AD5636"/>
    <w:rsid w:val="00AD5D52"/>
    <w:rsid w:val="00AD6079"/>
    <w:rsid w:val="00AD60F8"/>
    <w:rsid w:val="00AF0000"/>
    <w:rsid w:val="00AF029A"/>
    <w:rsid w:val="00AF199A"/>
    <w:rsid w:val="00AF1DC9"/>
    <w:rsid w:val="00AF369E"/>
    <w:rsid w:val="00AF3EB2"/>
    <w:rsid w:val="00AF42A8"/>
    <w:rsid w:val="00AF51EA"/>
    <w:rsid w:val="00AF6FBE"/>
    <w:rsid w:val="00AF789B"/>
    <w:rsid w:val="00B03C94"/>
    <w:rsid w:val="00B05089"/>
    <w:rsid w:val="00B063B4"/>
    <w:rsid w:val="00B07248"/>
    <w:rsid w:val="00B0726D"/>
    <w:rsid w:val="00B10E9C"/>
    <w:rsid w:val="00B12AD6"/>
    <w:rsid w:val="00B138D7"/>
    <w:rsid w:val="00B13EF1"/>
    <w:rsid w:val="00B154A1"/>
    <w:rsid w:val="00B157D2"/>
    <w:rsid w:val="00B176DB"/>
    <w:rsid w:val="00B20BCA"/>
    <w:rsid w:val="00B22EE7"/>
    <w:rsid w:val="00B24FE7"/>
    <w:rsid w:val="00B252A6"/>
    <w:rsid w:val="00B27A5F"/>
    <w:rsid w:val="00B31159"/>
    <w:rsid w:val="00B314BE"/>
    <w:rsid w:val="00B32217"/>
    <w:rsid w:val="00B32E46"/>
    <w:rsid w:val="00B34D07"/>
    <w:rsid w:val="00B34F98"/>
    <w:rsid w:val="00B350BA"/>
    <w:rsid w:val="00B4056C"/>
    <w:rsid w:val="00B41398"/>
    <w:rsid w:val="00B41829"/>
    <w:rsid w:val="00B426D7"/>
    <w:rsid w:val="00B439ED"/>
    <w:rsid w:val="00B43A0A"/>
    <w:rsid w:val="00B43AB7"/>
    <w:rsid w:val="00B4587B"/>
    <w:rsid w:val="00B46494"/>
    <w:rsid w:val="00B5072A"/>
    <w:rsid w:val="00B515CA"/>
    <w:rsid w:val="00B5177F"/>
    <w:rsid w:val="00B51D68"/>
    <w:rsid w:val="00B523E6"/>
    <w:rsid w:val="00B53D9E"/>
    <w:rsid w:val="00B54242"/>
    <w:rsid w:val="00B55F00"/>
    <w:rsid w:val="00B6150A"/>
    <w:rsid w:val="00B641C4"/>
    <w:rsid w:val="00B649F4"/>
    <w:rsid w:val="00B67094"/>
    <w:rsid w:val="00B6794D"/>
    <w:rsid w:val="00B67F1D"/>
    <w:rsid w:val="00B71C81"/>
    <w:rsid w:val="00B73ACF"/>
    <w:rsid w:val="00B74481"/>
    <w:rsid w:val="00B7454F"/>
    <w:rsid w:val="00B7480C"/>
    <w:rsid w:val="00B7683D"/>
    <w:rsid w:val="00B76CA8"/>
    <w:rsid w:val="00B77D11"/>
    <w:rsid w:val="00B77EDA"/>
    <w:rsid w:val="00B80467"/>
    <w:rsid w:val="00B80904"/>
    <w:rsid w:val="00B81A27"/>
    <w:rsid w:val="00B820BE"/>
    <w:rsid w:val="00B82B65"/>
    <w:rsid w:val="00B830C6"/>
    <w:rsid w:val="00B84017"/>
    <w:rsid w:val="00B84396"/>
    <w:rsid w:val="00B84A5B"/>
    <w:rsid w:val="00B84B24"/>
    <w:rsid w:val="00B92203"/>
    <w:rsid w:val="00B9361A"/>
    <w:rsid w:val="00B94A74"/>
    <w:rsid w:val="00B96257"/>
    <w:rsid w:val="00B967D8"/>
    <w:rsid w:val="00B9683B"/>
    <w:rsid w:val="00BA0CE4"/>
    <w:rsid w:val="00BA1642"/>
    <w:rsid w:val="00BA3021"/>
    <w:rsid w:val="00BA3F7D"/>
    <w:rsid w:val="00BA6CB7"/>
    <w:rsid w:val="00BA766B"/>
    <w:rsid w:val="00BA7E70"/>
    <w:rsid w:val="00BB19FE"/>
    <w:rsid w:val="00BB202E"/>
    <w:rsid w:val="00BB289D"/>
    <w:rsid w:val="00BB342B"/>
    <w:rsid w:val="00BB35EE"/>
    <w:rsid w:val="00BB493E"/>
    <w:rsid w:val="00BB4F87"/>
    <w:rsid w:val="00BB509F"/>
    <w:rsid w:val="00BB69DE"/>
    <w:rsid w:val="00BC04E4"/>
    <w:rsid w:val="00BC20CB"/>
    <w:rsid w:val="00BC2EAA"/>
    <w:rsid w:val="00BC30C8"/>
    <w:rsid w:val="00BC50CF"/>
    <w:rsid w:val="00BD000B"/>
    <w:rsid w:val="00BD1726"/>
    <w:rsid w:val="00BE08D2"/>
    <w:rsid w:val="00BE092A"/>
    <w:rsid w:val="00BE0EEB"/>
    <w:rsid w:val="00BE374F"/>
    <w:rsid w:val="00BE495C"/>
    <w:rsid w:val="00BE5886"/>
    <w:rsid w:val="00BF0353"/>
    <w:rsid w:val="00BF18F0"/>
    <w:rsid w:val="00BF215A"/>
    <w:rsid w:val="00BF2AF4"/>
    <w:rsid w:val="00BF4315"/>
    <w:rsid w:val="00BF778D"/>
    <w:rsid w:val="00C006D2"/>
    <w:rsid w:val="00C011AD"/>
    <w:rsid w:val="00C047AF"/>
    <w:rsid w:val="00C05D07"/>
    <w:rsid w:val="00C07681"/>
    <w:rsid w:val="00C07B2D"/>
    <w:rsid w:val="00C10AE2"/>
    <w:rsid w:val="00C12CE4"/>
    <w:rsid w:val="00C13513"/>
    <w:rsid w:val="00C13BDA"/>
    <w:rsid w:val="00C13EAA"/>
    <w:rsid w:val="00C1448D"/>
    <w:rsid w:val="00C172CD"/>
    <w:rsid w:val="00C21C69"/>
    <w:rsid w:val="00C22E2E"/>
    <w:rsid w:val="00C22FCB"/>
    <w:rsid w:val="00C26757"/>
    <w:rsid w:val="00C312BE"/>
    <w:rsid w:val="00C32700"/>
    <w:rsid w:val="00C33E49"/>
    <w:rsid w:val="00C344F1"/>
    <w:rsid w:val="00C347E2"/>
    <w:rsid w:val="00C348C3"/>
    <w:rsid w:val="00C35B5C"/>
    <w:rsid w:val="00C36525"/>
    <w:rsid w:val="00C368F9"/>
    <w:rsid w:val="00C378C9"/>
    <w:rsid w:val="00C4060E"/>
    <w:rsid w:val="00C41847"/>
    <w:rsid w:val="00C43350"/>
    <w:rsid w:val="00C4337D"/>
    <w:rsid w:val="00C44A98"/>
    <w:rsid w:val="00C45835"/>
    <w:rsid w:val="00C46747"/>
    <w:rsid w:val="00C472CF"/>
    <w:rsid w:val="00C47E43"/>
    <w:rsid w:val="00C51087"/>
    <w:rsid w:val="00C539DF"/>
    <w:rsid w:val="00C54A84"/>
    <w:rsid w:val="00C56A7E"/>
    <w:rsid w:val="00C5725F"/>
    <w:rsid w:val="00C57F44"/>
    <w:rsid w:val="00C61722"/>
    <w:rsid w:val="00C63400"/>
    <w:rsid w:val="00C63A70"/>
    <w:rsid w:val="00C66000"/>
    <w:rsid w:val="00C664B6"/>
    <w:rsid w:val="00C66C2A"/>
    <w:rsid w:val="00C67DEB"/>
    <w:rsid w:val="00C7251E"/>
    <w:rsid w:val="00C72617"/>
    <w:rsid w:val="00C769BB"/>
    <w:rsid w:val="00C772E6"/>
    <w:rsid w:val="00C8058D"/>
    <w:rsid w:val="00C828D6"/>
    <w:rsid w:val="00C828EB"/>
    <w:rsid w:val="00C83450"/>
    <w:rsid w:val="00C83B13"/>
    <w:rsid w:val="00C90663"/>
    <w:rsid w:val="00C90901"/>
    <w:rsid w:val="00C9104E"/>
    <w:rsid w:val="00C91985"/>
    <w:rsid w:val="00C93F24"/>
    <w:rsid w:val="00C958C2"/>
    <w:rsid w:val="00C97E4F"/>
    <w:rsid w:val="00CA0BAB"/>
    <w:rsid w:val="00CA27A4"/>
    <w:rsid w:val="00CA3BE1"/>
    <w:rsid w:val="00CA4C89"/>
    <w:rsid w:val="00CA6FDF"/>
    <w:rsid w:val="00CA700F"/>
    <w:rsid w:val="00CA7E46"/>
    <w:rsid w:val="00CB52E5"/>
    <w:rsid w:val="00CB65A0"/>
    <w:rsid w:val="00CB66D2"/>
    <w:rsid w:val="00CC41F2"/>
    <w:rsid w:val="00CC75E6"/>
    <w:rsid w:val="00CD11A9"/>
    <w:rsid w:val="00CD3D09"/>
    <w:rsid w:val="00CD500B"/>
    <w:rsid w:val="00CD6287"/>
    <w:rsid w:val="00CD63E0"/>
    <w:rsid w:val="00CE0174"/>
    <w:rsid w:val="00CE0CA0"/>
    <w:rsid w:val="00CE1834"/>
    <w:rsid w:val="00CE44F2"/>
    <w:rsid w:val="00CE64FD"/>
    <w:rsid w:val="00CE6A60"/>
    <w:rsid w:val="00CE6E78"/>
    <w:rsid w:val="00CE7527"/>
    <w:rsid w:val="00CF1D9B"/>
    <w:rsid w:val="00CF295B"/>
    <w:rsid w:val="00CF2CC8"/>
    <w:rsid w:val="00CF47DC"/>
    <w:rsid w:val="00D0015B"/>
    <w:rsid w:val="00D024D1"/>
    <w:rsid w:val="00D04395"/>
    <w:rsid w:val="00D04A55"/>
    <w:rsid w:val="00D0623F"/>
    <w:rsid w:val="00D17D38"/>
    <w:rsid w:val="00D20227"/>
    <w:rsid w:val="00D2034F"/>
    <w:rsid w:val="00D212A4"/>
    <w:rsid w:val="00D2156F"/>
    <w:rsid w:val="00D23F8D"/>
    <w:rsid w:val="00D24BBB"/>
    <w:rsid w:val="00D259C6"/>
    <w:rsid w:val="00D25E92"/>
    <w:rsid w:val="00D277BF"/>
    <w:rsid w:val="00D27EFE"/>
    <w:rsid w:val="00D304A3"/>
    <w:rsid w:val="00D30576"/>
    <w:rsid w:val="00D32406"/>
    <w:rsid w:val="00D33013"/>
    <w:rsid w:val="00D339B8"/>
    <w:rsid w:val="00D34125"/>
    <w:rsid w:val="00D4476C"/>
    <w:rsid w:val="00D4599E"/>
    <w:rsid w:val="00D51273"/>
    <w:rsid w:val="00D5216A"/>
    <w:rsid w:val="00D54442"/>
    <w:rsid w:val="00D56275"/>
    <w:rsid w:val="00D64F33"/>
    <w:rsid w:val="00D66E46"/>
    <w:rsid w:val="00D678A8"/>
    <w:rsid w:val="00D70C1B"/>
    <w:rsid w:val="00D72B62"/>
    <w:rsid w:val="00D7300A"/>
    <w:rsid w:val="00D73603"/>
    <w:rsid w:val="00D75F33"/>
    <w:rsid w:val="00D76777"/>
    <w:rsid w:val="00D81566"/>
    <w:rsid w:val="00D83A72"/>
    <w:rsid w:val="00D84D72"/>
    <w:rsid w:val="00D84D7A"/>
    <w:rsid w:val="00D865E2"/>
    <w:rsid w:val="00D872FA"/>
    <w:rsid w:val="00D93D0C"/>
    <w:rsid w:val="00D95A88"/>
    <w:rsid w:val="00D964A3"/>
    <w:rsid w:val="00DA012F"/>
    <w:rsid w:val="00DA5016"/>
    <w:rsid w:val="00DA7942"/>
    <w:rsid w:val="00DB0DB4"/>
    <w:rsid w:val="00DB15BD"/>
    <w:rsid w:val="00DB1F2B"/>
    <w:rsid w:val="00DC3DB5"/>
    <w:rsid w:val="00DC3E26"/>
    <w:rsid w:val="00DC51C8"/>
    <w:rsid w:val="00DC566A"/>
    <w:rsid w:val="00DC57D7"/>
    <w:rsid w:val="00DD024A"/>
    <w:rsid w:val="00DD5940"/>
    <w:rsid w:val="00DD5AA5"/>
    <w:rsid w:val="00DD6FDE"/>
    <w:rsid w:val="00DD779B"/>
    <w:rsid w:val="00DE1E5C"/>
    <w:rsid w:val="00DE5001"/>
    <w:rsid w:val="00DE660F"/>
    <w:rsid w:val="00DE6BCE"/>
    <w:rsid w:val="00DE77CC"/>
    <w:rsid w:val="00DE7B70"/>
    <w:rsid w:val="00DF0680"/>
    <w:rsid w:val="00DF62F3"/>
    <w:rsid w:val="00E00274"/>
    <w:rsid w:val="00E04304"/>
    <w:rsid w:val="00E07381"/>
    <w:rsid w:val="00E07AC8"/>
    <w:rsid w:val="00E12447"/>
    <w:rsid w:val="00E12E8E"/>
    <w:rsid w:val="00E13083"/>
    <w:rsid w:val="00E13B93"/>
    <w:rsid w:val="00E1522B"/>
    <w:rsid w:val="00E17F33"/>
    <w:rsid w:val="00E228DE"/>
    <w:rsid w:val="00E22DA8"/>
    <w:rsid w:val="00E26C2C"/>
    <w:rsid w:val="00E2762F"/>
    <w:rsid w:val="00E34ECA"/>
    <w:rsid w:val="00E36016"/>
    <w:rsid w:val="00E41FA6"/>
    <w:rsid w:val="00E42783"/>
    <w:rsid w:val="00E429D8"/>
    <w:rsid w:val="00E42B68"/>
    <w:rsid w:val="00E501D3"/>
    <w:rsid w:val="00E516FA"/>
    <w:rsid w:val="00E51D5A"/>
    <w:rsid w:val="00E56081"/>
    <w:rsid w:val="00E57A0E"/>
    <w:rsid w:val="00E6120E"/>
    <w:rsid w:val="00E61C5A"/>
    <w:rsid w:val="00E63B2D"/>
    <w:rsid w:val="00E63EF5"/>
    <w:rsid w:val="00E65028"/>
    <w:rsid w:val="00E65E32"/>
    <w:rsid w:val="00E70055"/>
    <w:rsid w:val="00E7012D"/>
    <w:rsid w:val="00E713EE"/>
    <w:rsid w:val="00E717FC"/>
    <w:rsid w:val="00E724C6"/>
    <w:rsid w:val="00E738A4"/>
    <w:rsid w:val="00E74BB3"/>
    <w:rsid w:val="00E75378"/>
    <w:rsid w:val="00E7600A"/>
    <w:rsid w:val="00E76F81"/>
    <w:rsid w:val="00E8161B"/>
    <w:rsid w:val="00E82FBA"/>
    <w:rsid w:val="00E83628"/>
    <w:rsid w:val="00E84332"/>
    <w:rsid w:val="00E85EF4"/>
    <w:rsid w:val="00E9009E"/>
    <w:rsid w:val="00E930AE"/>
    <w:rsid w:val="00E960D7"/>
    <w:rsid w:val="00EA140C"/>
    <w:rsid w:val="00EA1502"/>
    <w:rsid w:val="00EA1998"/>
    <w:rsid w:val="00EA261F"/>
    <w:rsid w:val="00EA52BC"/>
    <w:rsid w:val="00EA614D"/>
    <w:rsid w:val="00EA6D92"/>
    <w:rsid w:val="00EB0774"/>
    <w:rsid w:val="00EB0D06"/>
    <w:rsid w:val="00EB2625"/>
    <w:rsid w:val="00EB3629"/>
    <w:rsid w:val="00EB73D9"/>
    <w:rsid w:val="00EC62FF"/>
    <w:rsid w:val="00EC69C6"/>
    <w:rsid w:val="00EC69FB"/>
    <w:rsid w:val="00EC79A3"/>
    <w:rsid w:val="00ED0C28"/>
    <w:rsid w:val="00ED1222"/>
    <w:rsid w:val="00ED24BB"/>
    <w:rsid w:val="00ED32F4"/>
    <w:rsid w:val="00ED4149"/>
    <w:rsid w:val="00ED5307"/>
    <w:rsid w:val="00ED5E52"/>
    <w:rsid w:val="00ED7C5D"/>
    <w:rsid w:val="00EE2632"/>
    <w:rsid w:val="00EE37F7"/>
    <w:rsid w:val="00EE60B4"/>
    <w:rsid w:val="00EE6610"/>
    <w:rsid w:val="00EE7507"/>
    <w:rsid w:val="00EF1C38"/>
    <w:rsid w:val="00EF38DF"/>
    <w:rsid w:val="00EF7E31"/>
    <w:rsid w:val="00EF7FD8"/>
    <w:rsid w:val="00F00AB1"/>
    <w:rsid w:val="00F04E72"/>
    <w:rsid w:val="00F06ADC"/>
    <w:rsid w:val="00F06FDA"/>
    <w:rsid w:val="00F10B27"/>
    <w:rsid w:val="00F1145D"/>
    <w:rsid w:val="00F11EF1"/>
    <w:rsid w:val="00F14205"/>
    <w:rsid w:val="00F151E2"/>
    <w:rsid w:val="00F165A0"/>
    <w:rsid w:val="00F176E6"/>
    <w:rsid w:val="00F24046"/>
    <w:rsid w:val="00F248AA"/>
    <w:rsid w:val="00F250A8"/>
    <w:rsid w:val="00F25E5C"/>
    <w:rsid w:val="00F27ADF"/>
    <w:rsid w:val="00F31B58"/>
    <w:rsid w:val="00F31CC7"/>
    <w:rsid w:val="00F3272F"/>
    <w:rsid w:val="00F343DF"/>
    <w:rsid w:val="00F34ED8"/>
    <w:rsid w:val="00F35306"/>
    <w:rsid w:val="00F362FE"/>
    <w:rsid w:val="00F369EF"/>
    <w:rsid w:val="00F413F8"/>
    <w:rsid w:val="00F41A59"/>
    <w:rsid w:val="00F4279D"/>
    <w:rsid w:val="00F44553"/>
    <w:rsid w:val="00F50F30"/>
    <w:rsid w:val="00F51769"/>
    <w:rsid w:val="00F51CC9"/>
    <w:rsid w:val="00F528D1"/>
    <w:rsid w:val="00F541C9"/>
    <w:rsid w:val="00F65423"/>
    <w:rsid w:val="00F65954"/>
    <w:rsid w:val="00F6660E"/>
    <w:rsid w:val="00F71C87"/>
    <w:rsid w:val="00F73A59"/>
    <w:rsid w:val="00F7727A"/>
    <w:rsid w:val="00F80D29"/>
    <w:rsid w:val="00F81705"/>
    <w:rsid w:val="00F81C51"/>
    <w:rsid w:val="00F84A6A"/>
    <w:rsid w:val="00F853B5"/>
    <w:rsid w:val="00F85767"/>
    <w:rsid w:val="00F901D5"/>
    <w:rsid w:val="00F90503"/>
    <w:rsid w:val="00F91FA5"/>
    <w:rsid w:val="00F9243D"/>
    <w:rsid w:val="00F933E5"/>
    <w:rsid w:val="00F95599"/>
    <w:rsid w:val="00F9614B"/>
    <w:rsid w:val="00F97432"/>
    <w:rsid w:val="00FA18EB"/>
    <w:rsid w:val="00FA2206"/>
    <w:rsid w:val="00FA2753"/>
    <w:rsid w:val="00FA4B80"/>
    <w:rsid w:val="00FA4C9D"/>
    <w:rsid w:val="00FB1592"/>
    <w:rsid w:val="00FB464F"/>
    <w:rsid w:val="00FC039E"/>
    <w:rsid w:val="00FC1B38"/>
    <w:rsid w:val="00FC211C"/>
    <w:rsid w:val="00FC3F4C"/>
    <w:rsid w:val="00FC4307"/>
    <w:rsid w:val="00FC43EE"/>
    <w:rsid w:val="00FC527C"/>
    <w:rsid w:val="00FC6964"/>
    <w:rsid w:val="00FC70FD"/>
    <w:rsid w:val="00FC7417"/>
    <w:rsid w:val="00FD1072"/>
    <w:rsid w:val="00FD58B2"/>
    <w:rsid w:val="00FD5ADF"/>
    <w:rsid w:val="00FD5FF4"/>
    <w:rsid w:val="00FE0A3A"/>
    <w:rsid w:val="00FE1A18"/>
    <w:rsid w:val="00FE1D85"/>
    <w:rsid w:val="00FE649B"/>
    <w:rsid w:val="00FE744B"/>
    <w:rsid w:val="00FF157A"/>
    <w:rsid w:val="00FF2B77"/>
    <w:rsid w:val="00FF5010"/>
    <w:rsid w:val="00FF5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4AEFB"/>
  <w15:chartTrackingRefBased/>
  <w15:docId w15:val="{FA0DF01E-347E-4788-9B7A-7CBBC23E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28DE"/>
    <w:pPr>
      <w:spacing w:after="200" w:line="276" w:lineRule="auto"/>
    </w:pPr>
    <w:rPr>
      <w:sz w:val="22"/>
      <w:szCs w:val="22"/>
      <w:lang w:eastAsia="en-US"/>
    </w:rPr>
  </w:style>
  <w:style w:type="paragraph" w:styleId="Nagwek1">
    <w:name w:val="heading 1"/>
    <w:basedOn w:val="Normalny"/>
    <w:next w:val="Normalny"/>
    <w:link w:val="Nagwek1Znak"/>
    <w:uiPriority w:val="9"/>
    <w:qFormat/>
    <w:rsid w:val="001373DB"/>
    <w:pPr>
      <w:keepNext/>
      <w:keepLines/>
      <w:numPr>
        <w:numId w:val="44"/>
      </w:numPr>
      <w:spacing w:after="0"/>
      <w:outlineLvl w:val="0"/>
    </w:pPr>
    <w:rPr>
      <w:rFonts w:ascii="Arial" w:eastAsiaTheme="majorEastAsia" w:hAnsi="Arial" w:cstheme="majorBidi"/>
      <w:b/>
      <w:sz w:val="24"/>
      <w:szCs w:val="32"/>
    </w:rPr>
  </w:style>
  <w:style w:type="paragraph" w:styleId="Nagwek2">
    <w:name w:val="heading 2"/>
    <w:basedOn w:val="Normalny"/>
    <w:next w:val="Normalny"/>
    <w:link w:val="Nagwek2Znak"/>
    <w:qFormat/>
    <w:rsid w:val="00A73801"/>
    <w:pPr>
      <w:keepNext/>
      <w:spacing w:before="240" w:after="60" w:line="240" w:lineRule="auto"/>
      <w:outlineLvl w:val="1"/>
    </w:pPr>
    <w:rPr>
      <w:rFonts w:ascii="Cambria" w:eastAsia="Times New Roman" w:hAnsi="Cambria"/>
      <w:b/>
      <w:bCs/>
      <w:i/>
      <w:iCs/>
      <w:sz w:val="28"/>
      <w:szCs w:val="28"/>
      <w:lang w:val="x-none" w:eastAsia="x-none"/>
    </w:rPr>
  </w:style>
  <w:style w:type="paragraph" w:styleId="Nagwek3">
    <w:name w:val="heading 3"/>
    <w:basedOn w:val="Normalny"/>
    <w:link w:val="Nagwek3Znak"/>
    <w:qFormat/>
    <w:rsid w:val="00A53205"/>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86356"/>
    <w:pPr>
      <w:tabs>
        <w:tab w:val="center" w:pos="4536"/>
        <w:tab w:val="right" w:pos="9072"/>
      </w:tabs>
      <w:spacing w:after="0" w:line="240" w:lineRule="auto"/>
    </w:pPr>
  </w:style>
  <w:style w:type="character" w:customStyle="1" w:styleId="NagwekZnak">
    <w:name w:val="Nagłówek Znak"/>
    <w:basedOn w:val="Domylnaczcionkaakapitu"/>
    <w:link w:val="Nagwek"/>
    <w:rsid w:val="00486356"/>
  </w:style>
  <w:style w:type="paragraph" w:styleId="Stopka">
    <w:name w:val="footer"/>
    <w:aliases w:val=" Znak"/>
    <w:basedOn w:val="Normalny"/>
    <w:link w:val="StopkaZnak"/>
    <w:unhideWhenUsed/>
    <w:rsid w:val="00486356"/>
    <w:pPr>
      <w:tabs>
        <w:tab w:val="center" w:pos="4536"/>
        <w:tab w:val="right" w:pos="9072"/>
      </w:tabs>
      <w:spacing w:after="0" w:line="240" w:lineRule="auto"/>
    </w:pPr>
  </w:style>
  <w:style w:type="character" w:customStyle="1" w:styleId="StopkaZnak">
    <w:name w:val="Stopka Znak"/>
    <w:aliases w:val=" Znak Znak"/>
    <w:basedOn w:val="Domylnaczcionkaakapitu"/>
    <w:link w:val="Stopka"/>
    <w:rsid w:val="00486356"/>
  </w:style>
  <w:style w:type="paragraph" w:styleId="Tekstdymka">
    <w:name w:val="Balloon Text"/>
    <w:basedOn w:val="Normalny"/>
    <w:link w:val="TekstdymkaZnak"/>
    <w:uiPriority w:val="99"/>
    <w:semiHidden/>
    <w:unhideWhenUsed/>
    <w:rsid w:val="0048635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86356"/>
    <w:rPr>
      <w:rFonts w:ascii="Tahoma" w:hAnsi="Tahoma" w:cs="Tahoma"/>
      <w:sz w:val="16"/>
      <w:szCs w:val="16"/>
    </w:rPr>
  </w:style>
  <w:style w:type="character" w:customStyle="1" w:styleId="ZnakZnakZnak2">
    <w:name w:val="Znak Znak Znak2"/>
    <w:rsid w:val="008E314E"/>
    <w:rPr>
      <w:rFonts w:ascii="Calibri" w:eastAsia="Calibri" w:hAnsi="Calibri" w:cs="Times New Roman"/>
    </w:rPr>
  </w:style>
  <w:style w:type="paragraph" w:styleId="Tekstpodstawowy">
    <w:name w:val="Body Text"/>
    <w:basedOn w:val="Normalny"/>
    <w:link w:val="TekstpodstawowyZnak"/>
    <w:rsid w:val="008E314E"/>
    <w:pPr>
      <w:spacing w:after="120"/>
    </w:pPr>
  </w:style>
  <w:style w:type="character" w:customStyle="1" w:styleId="TekstpodstawowyZnak">
    <w:name w:val="Tekst podstawowy Znak"/>
    <w:link w:val="Tekstpodstawowy"/>
    <w:rsid w:val="008E314E"/>
    <w:rPr>
      <w:rFonts w:ascii="Calibri" w:eastAsia="Calibri" w:hAnsi="Calibri"/>
      <w:sz w:val="22"/>
      <w:szCs w:val="22"/>
      <w:lang w:val="pl-PL" w:eastAsia="en-US" w:bidi="ar-SA"/>
    </w:rPr>
  </w:style>
  <w:style w:type="paragraph" w:customStyle="1" w:styleId="Akapitzlist1">
    <w:name w:val="Akapit z listą1"/>
    <w:aliases w:val="CW_Lista,maz_wyliczenie,opis dzialania,K-P_odwolanie,A_wyliczenie,Akapit z listą 1,L1,Numerowanie,List Paragraph"/>
    <w:basedOn w:val="Normalny"/>
    <w:link w:val="AkapitzlistZnak"/>
    <w:qFormat/>
    <w:rsid w:val="008E314E"/>
    <w:pPr>
      <w:ind w:left="708"/>
    </w:pPr>
    <w:rPr>
      <w:lang w:val="x-none"/>
    </w:rPr>
  </w:style>
  <w:style w:type="character" w:styleId="Pogrubienie">
    <w:name w:val="Strong"/>
    <w:uiPriority w:val="22"/>
    <w:qFormat/>
    <w:rsid w:val="008E314E"/>
    <w:rPr>
      <w:b/>
      <w:bCs/>
    </w:rPr>
  </w:style>
  <w:style w:type="character" w:styleId="Hipercze">
    <w:name w:val="Hyperlink"/>
    <w:uiPriority w:val="99"/>
    <w:rsid w:val="008E314E"/>
    <w:rPr>
      <w:color w:val="0000FF"/>
      <w:u w:val="single"/>
    </w:rPr>
  </w:style>
  <w:style w:type="character" w:styleId="UyteHipercze">
    <w:name w:val="FollowedHyperlink"/>
    <w:rsid w:val="008E314E"/>
    <w:rPr>
      <w:color w:val="800080"/>
      <w:u w:val="single"/>
    </w:rPr>
  </w:style>
  <w:style w:type="character" w:customStyle="1" w:styleId="st1">
    <w:name w:val="st1"/>
    <w:basedOn w:val="Domylnaczcionkaakapitu"/>
    <w:rsid w:val="008E314E"/>
  </w:style>
  <w:style w:type="paragraph" w:customStyle="1" w:styleId="Tekstpodstawowy21">
    <w:name w:val="Tekst podstawowy 21"/>
    <w:basedOn w:val="Normalny"/>
    <w:rsid w:val="00E51D5A"/>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4"/>
      <w:szCs w:val="20"/>
      <w:lang w:eastAsia="pl-PL"/>
    </w:rPr>
  </w:style>
  <w:style w:type="character" w:customStyle="1" w:styleId="st">
    <w:name w:val="st"/>
    <w:basedOn w:val="Domylnaczcionkaakapitu"/>
    <w:rsid w:val="008C0DBB"/>
  </w:style>
  <w:style w:type="paragraph" w:styleId="Zwykytekst">
    <w:name w:val="Plain Text"/>
    <w:basedOn w:val="Normalny"/>
    <w:link w:val="ZwykytekstZnak"/>
    <w:uiPriority w:val="99"/>
    <w:unhideWhenUsed/>
    <w:rsid w:val="00FE1A18"/>
    <w:pPr>
      <w:spacing w:after="0" w:line="240" w:lineRule="auto"/>
    </w:pPr>
    <w:rPr>
      <w:rFonts w:ascii="Consolas" w:hAnsi="Consolas"/>
      <w:sz w:val="21"/>
      <w:szCs w:val="21"/>
      <w:lang w:val="x-none"/>
    </w:rPr>
  </w:style>
  <w:style w:type="character" w:customStyle="1" w:styleId="ZwykytekstZnak">
    <w:name w:val="Zwykły tekst Znak"/>
    <w:link w:val="Zwykytekst"/>
    <w:uiPriority w:val="99"/>
    <w:rsid w:val="00FE1A18"/>
    <w:rPr>
      <w:rFonts w:ascii="Consolas" w:eastAsia="Calibri" w:hAnsi="Consolas" w:cs="Times New Roman"/>
      <w:sz w:val="21"/>
      <w:szCs w:val="21"/>
      <w:lang w:eastAsia="en-US"/>
    </w:rPr>
  </w:style>
  <w:style w:type="character" w:customStyle="1" w:styleId="Nagwek2Znak">
    <w:name w:val="Nagłówek 2 Znak"/>
    <w:link w:val="Nagwek2"/>
    <w:rsid w:val="00A73801"/>
    <w:rPr>
      <w:rFonts w:ascii="Cambria" w:eastAsia="Times New Roman" w:hAnsi="Cambria"/>
      <w:b/>
      <w:bCs/>
      <w:i/>
      <w:iCs/>
      <w:sz w:val="28"/>
      <w:szCs w:val="28"/>
    </w:rPr>
  </w:style>
  <w:style w:type="paragraph" w:styleId="Tekstpodstawowy2">
    <w:name w:val="Body Text 2"/>
    <w:basedOn w:val="Normalny"/>
    <w:link w:val="Tekstpodstawowy2Znak"/>
    <w:uiPriority w:val="99"/>
    <w:unhideWhenUsed/>
    <w:rsid w:val="00A73801"/>
    <w:pPr>
      <w:spacing w:after="120" w:line="480" w:lineRule="auto"/>
    </w:pPr>
    <w:rPr>
      <w:lang w:val="x-none"/>
    </w:rPr>
  </w:style>
  <w:style w:type="character" w:customStyle="1" w:styleId="Tekstpodstawowy2Znak">
    <w:name w:val="Tekst podstawowy 2 Znak"/>
    <w:link w:val="Tekstpodstawowy2"/>
    <w:uiPriority w:val="99"/>
    <w:rsid w:val="00A73801"/>
    <w:rPr>
      <w:sz w:val="22"/>
      <w:szCs w:val="22"/>
      <w:lang w:eastAsia="en-US"/>
    </w:rPr>
  </w:style>
  <w:style w:type="paragraph" w:customStyle="1" w:styleId="Default">
    <w:name w:val="Default"/>
    <w:rsid w:val="008A3CF7"/>
    <w:pPr>
      <w:autoSpaceDE w:val="0"/>
      <w:autoSpaceDN w:val="0"/>
      <w:adjustRightInd w:val="0"/>
    </w:pPr>
    <w:rPr>
      <w:rFonts w:ascii="Times New Roman" w:eastAsia="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CF1D9B"/>
    <w:rPr>
      <w:sz w:val="20"/>
      <w:szCs w:val="20"/>
      <w:lang w:val="x-none"/>
    </w:rPr>
  </w:style>
  <w:style w:type="character" w:customStyle="1" w:styleId="TekstprzypisukocowegoZnak">
    <w:name w:val="Tekst przypisu końcowego Znak"/>
    <w:link w:val="Tekstprzypisukocowego"/>
    <w:uiPriority w:val="99"/>
    <w:semiHidden/>
    <w:rsid w:val="00CF1D9B"/>
    <w:rPr>
      <w:lang w:eastAsia="en-US"/>
    </w:rPr>
  </w:style>
  <w:style w:type="character" w:styleId="Odwoanieprzypisukocowego">
    <w:name w:val="endnote reference"/>
    <w:uiPriority w:val="99"/>
    <w:semiHidden/>
    <w:unhideWhenUsed/>
    <w:rsid w:val="00CF1D9B"/>
    <w:rPr>
      <w:vertAlign w:val="superscript"/>
    </w:rPr>
  </w:style>
  <w:style w:type="paragraph" w:styleId="NormalnyWeb">
    <w:name w:val="Normal (Web)"/>
    <w:basedOn w:val="Normalny"/>
    <w:unhideWhenUsed/>
    <w:rsid w:val="00D75F33"/>
    <w:pPr>
      <w:spacing w:before="100" w:beforeAutospacing="1" w:after="100" w:afterAutospacing="1" w:line="240" w:lineRule="auto"/>
    </w:pPr>
    <w:rPr>
      <w:rFonts w:ascii="Times New Roman" w:eastAsia="Times New Roman" w:hAnsi="Times New Roman"/>
      <w:sz w:val="24"/>
      <w:szCs w:val="24"/>
      <w:lang w:eastAsia="pl-PL"/>
    </w:rPr>
  </w:style>
  <w:style w:type="paragraph" w:styleId="Lista2">
    <w:name w:val="List 2"/>
    <w:basedOn w:val="Normalny"/>
    <w:unhideWhenUsed/>
    <w:rsid w:val="00D75F33"/>
    <w:pPr>
      <w:spacing w:after="0" w:line="240" w:lineRule="auto"/>
      <w:ind w:left="566" w:hanging="283"/>
    </w:pPr>
    <w:rPr>
      <w:rFonts w:ascii="Times New Roman" w:eastAsia="Times New Roman" w:hAnsi="Times New Roman"/>
      <w:sz w:val="24"/>
      <w:szCs w:val="24"/>
      <w:lang w:eastAsia="pl-PL"/>
    </w:rPr>
  </w:style>
  <w:style w:type="table" w:styleId="Tabela-Siatka">
    <w:name w:val="Table Grid"/>
    <w:basedOn w:val="Standardowy"/>
    <w:rsid w:val="00D75F33"/>
    <w:pPr>
      <w:spacing w:after="200" w:line="276" w:lineRule="auto"/>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ny"/>
    <w:rsid w:val="00503D1F"/>
    <w:pPr>
      <w:suppressAutoHyphens/>
      <w:spacing w:before="120" w:after="120" w:line="240" w:lineRule="auto"/>
      <w:jc w:val="both"/>
    </w:pPr>
    <w:rPr>
      <w:rFonts w:ascii="Optima" w:eastAsia="Times New Roman" w:hAnsi="Optima"/>
      <w:lang w:val="en-GB" w:eastAsia="ar-SA"/>
    </w:rPr>
  </w:style>
  <w:style w:type="character" w:styleId="Numerstrony">
    <w:name w:val="page number"/>
    <w:basedOn w:val="Domylnaczcionkaakapitu"/>
    <w:rsid w:val="00C07681"/>
  </w:style>
  <w:style w:type="paragraph" w:styleId="Mapadokumentu">
    <w:name w:val="Document Map"/>
    <w:basedOn w:val="Normalny"/>
    <w:semiHidden/>
    <w:rsid w:val="001F7B19"/>
    <w:pPr>
      <w:shd w:val="clear" w:color="auto" w:fill="000080"/>
    </w:pPr>
    <w:rPr>
      <w:rFonts w:ascii="Tahoma" w:hAnsi="Tahoma" w:cs="Tahoma"/>
      <w:sz w:val="20"/>
      <w:szCs w:val="20"/>
    </w:rPr>
  </w:style>
  <w:style w:type="character" w:styleId="Nierozpoznanawzmianka">
    <w:name w:val="Unresolved Mention"/>
    <w:uiPriority w:val="99"/>
    <w:semiHidden/>
    <w:unhideWhenUsed/>
    <w:rsid w:val="00C45835"/>
    <w:rPr>
      <w:color w:val="605E5C"/>
      <w:shd w:val="clear" w:color="auto" w:fill="E1DFDD"/>
    </w:rPr>
  </w:style>
  <w:style w:type="character" w:customStyle="1" w:styleId="AkapitzlistZnak">
    <w:name w:val="Akapit z listą Znak"/>
    <w:aliases w:val="CW_Lista Znak,maz_wyliczenie Znak,opis dzialania Znak,K-P_odwolanie Znak,A_wyliczenie Znak,Akapit z listą 1 Znak,L1 Znak,Numerowanie Znak,List Paragraph Znak"/>
    <w:link w:val="Akapitzlist1"/>
    <w:qFormat/>
    <w:rsid w:val="007E47E1"/>
    <w:rPr>
      <w:sz w:val="22"/>
      <w:szCs w:val="22"/>
      <w:lang w:eastAsia="en-US"/>
    </w:rPr>
  </w:style>
  <w:style w:type="character" w:customStyle="1" w:styleId="Nagwek3Znak">
    <w:name w:val="Nagłówek 3 Znak"/>
    <w:link w:val="Nagwek3"/>
    <w:rsid w:val="00A53205"/>
    <w:rPr>
      <w:rFonts w:ascii="Times New Roman" w:eastAsia="Times New Roman" w:hAnsi="Times New Roman"/>
      <w:b/>
      <w:bCs/>
      <w:sz w:val="27"/>
      <w:szCs w:val="27"/>
    </w:rPr>
  </w:style>
  <w:style w:type="paragraph" w:customStyle="1" w:styleId="panel-box-content-head">
    <w:name w:val="panel-box-content-head"/>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Zagicieodgryformularza">
    <w:name w:val="HTML Top of Form"/>
    <w:basedOn w:val="Normalny"/>
    <w:next w:val="Normalny"/>
    <w:link w:val="ZagicieodgryformularzaZnak"/>
    <w:hidden/>
    <w:rsid w:val="00A53205"/>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gryformularzaZnak">
    <w:name w:val="Zagięcie od góry formularza Znak"/>
    <w:link w:val="Zagicieodgryformularza"/>
    <w:rsid w:val="00A53205"/>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rsid w:val="00A53205"/>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douformularzaZnak">
    <w:name w:val="Zagięcie od dołu formularza Znak"/>
    <w:link w:val="Zagicieoddouformularza"/>
    <w:rsid w:val="00A53205"/>
    <w:rPr>
      <w:rFonts w:ascii="Arial" w:eastAsia="Times New Roman" w:hAnsi="Arial" w:cs="Arial"/>
      <w:vanish/>
      <w:sz w:val="16"/>
      <w:szCs w:val="16"/>
    </w:rPr>
  </w:style>
  <w:style w:type="paragraph" w:customStyle="1" w:styleId="msolistparagraph0">
    <w:name w:val="msolistparagraph"/>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last">
    <w:name w:val="msolistparagraphcxsplast"/>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middle">
    <w:name w:val="msolistparagraphcxspmiddle"/>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DD6FDE"/>
    <w:rPr>
      <w:sz w:val="22"/>
      <w:szCs w:val="22"/>
      <w:lang w:eastAsia="en-US"/>
    </w:rPr>
  </w:style>
  <w:style w:type="character" w:styleId="Odwoaniedokomentarza">
    <w:name w:val="annotation reference"/>
    <w:uiPriority w:val="99"/>
    <w:semiHidden/>
    <w:unhideWhenUsed/>
    <w:rsid w:val="000F4CE0"/>
    <w:rPr>
      <w:sz w:val="16"/>
      <w:szCs w:val="16"/>
    </w:rPr>
  </w:style>
  <w:style w:type="paragraph" w:styleId="Tekstkomentarza">
    <w:name w:val="annotation text"/>
    <w:basedOn w:val="Normalny"/>
    <w:link w:val="TekstkomentarzaZnak"/>
    <w:uiPriority w:val="99"/>
    <w:unhideWhenUsed/>
    <w:rsid w:val="000F4CE0"/>
    <w:rPr>
      <w:sz w:val="20"/>
      <w:szCs w:val="20"/>
      <w:lang w:val="x-none"/>
    </w:rPr>
  </w:style>
  <w:style w:type="character" w:customStyle="1" w:styleId="TekstkomentarzaZnak">
    <w:name w:val="Tekst komentarza Znak"/>
    <w:link w:val="Tekstkomentarza"/>
    <w:uiPriority w:val="99"/>
    <w:rsid w:val="000F4CE0"/>
    <w:rPr>
      <w:lang w:eastAsia="en-US"/>
    </w:rPr>
  </w:style>
  <w:style w:type="paragraph" w:styleId="Tematkomentarza">
    <w:name w:val="annotation subject"/>
    <w:basedOn w:val="Tekstkomentarza"/>
    <w:next w:val="Tekstkomentarza"/>
    <w:link w:val="TematkomentarzaZnak"/>
    <w:uiPriority w:val="99"/>
    <w:semiHidden/>
    <w:unhideWhenUsed/>
    <w:rsid w:val="000F4CE0"/>
    <w:rPr>
      <w:b/>
      <w:bCs/>
    </w:rPr>
  </w:style>
  <w:style w:type="character" w:customStyle="1" w:styleId="TematkomentarzaZnak">
    <w:name w:val="Temat komentarza Znak"/>
    <w:link w:val="Tematkomentarza"/>
    <w:uiPriority w:val="99"/>
    <w:semiHidden/>
    <w:rsid w:val="000F4CE0"/>
    <w:rPr>
      <w:b/>
      <w:bCs/>
      <w:lang w:eastAsia="en-US"/>
    </w:rPr>
  </w:style>
  <w:style w:type="paragraph" w:customStyle="1" w:styleId="Standard">
    <w:name w:val="Standard"/>
    <w:rsid w:val="00E717FC"/>
    <w:pPr>
      <w:suppressAutoHyphens/>
      <w:autoSpaceDN w:val="0"/>
    </w:pPr>
    <w:rPr>
      <w:rFonts w:ascii="Times New Roman" w:eastAsia="Times New Roman" w:hAnsi="Times New Roman"/>
      <w:kern w:val="3"/>
      <w:sz w:val="24"/>
      <w:szCs w:val="24"/>
    </w:rPr>
  </w:style>
  <w:style w:type="paragraph" w:styleId="Akapitzlist">
    <w:name w:val="List Paragraph"/>
    <w:basedOn w:val="Normalny"/>
    <w:uiPriority w:val="34"/>
    <w:qFormat/>
    <w:rsid w:val="00EC69C6"/>
    <w:pPr>
      <w:ind w:left="720"/>
      <w:contextualSpacing/>
    </w:pPr>
    <w:rPr>
      <w:rFonts w:ascii="Times New Roman" w:hAnsi="Times New Roman"/>
      <w:sz w:val="24"/>
      <w:szCs w:val="24"/>
    </w:rPr>
  </w:style>
  <w:style w:type="character" w:customStyle="1" w:styleId="Nagwek1Znak">
    <w:name w:val="Nagłówek 1 Znak"/>
    <w:basedOn w:val="Domylnaczcionkaakapitu"/>
    <w:link w:val="Nagwek1"/>
    <w:uiPriority w:val="9"/>
    <w:rsid w:val="001373DB"/>
    <w:rPr>
      <w:rFonts w:ascii="Arial" w:eastAsiaTheme="majorEastAsia" w:hAnsi="Arial" w:cstheme="majorBidi"/>
      <w:b/>
      <w:sz w:val="24"/>
      <w:szCs w:val="32"/>
      <w:lang w:eastAsia="en-US"/>
    </w:rPr>
  </w:style>
  <w:style w:type="table" w:customStyle="1" w:styleId="Tabela-Siatka1">
    <w:name w:val="Tabela - Siatka1"/>
    <w:basedOn w:val="Standardowy"/>
    <w:next w:val="Tabela-Siatka"/>
    <w:uiPriority w:val="59"/>
    <w:rsid w:val="00BA766B"/>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011A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011AD"/>
    <w:rPr>
      <w:lang w:eastAsia="en-US"/>
    </w:rPr>
  </w:style>
  <w:style w:type="character" w:styleId="Odwoanieprzypisudolnego">
    <w:name w:val="footnote reference"/>
    <w:uiPriority w:val="99"/>
    <w:semiHidden/>
    <w:unhideWhenUsed/>
    <w:rsid w:val="00C011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98785">
      <w:bodyDiv w:val="1"/>
      <w:marLeft w:val="0"/>
      <w:marRight w:val="0"/>
      <w:marTop w:val="0"/>
      <w:marBottom w:val="0"/>
      <w:divBdr>
        <w:top w:val="none" w:sz="0" w:space="0" w:color="auto"/>
        <w:left w:val="none" w:sz="0" w:space="0" w:color="auto"/>
        <w:bottom w:val="none" w:sz="0" w:space="0" w:color="auto"/>
        <w:right w:val="none" w:sz="0" w:space="0" w:color="auto"/>
      </w:divBdr>
      <w:divsChild>
        <w:div w:id="1338382718">
          <w:marLeft w:val="0"/>
          <w:marRight w:val="0"/>
          <w:marTop w:val="0"/>
          <w:marBottom w:val="0"/>
          <w:divBdr>
            <w:top w:val="none" w:sz="0" w:space="0" w:color="auto"/>
            <w:left w:val="none" w:sz="0" w:space="0" w:color="auto"/>
            <w:bottom w:val="none" w:sz="0" w:space="0" w:color="auto"/>
            <w:right w:val="none" w:sz="0" w:space="0" w:color="auto"/>
          </w:divBdr>
          <w:divsChild>
            <w:div w:id="546379986">
              <w:marLeft w:val="0"/>
              <w:marRight w:val="0"/>
              <w:marTop w:val="0"/>
              <w:marBottom w:val="0"/>
              <w:divBdr>
                <w:top w:val="none" w:sz="0" w:space="0" w:color="auto"/>
                <w:left w:val="none" w:sz="0" w:space="0" w:color="auto"/>
                <w:bottom w:val="none" w:sz="0" w:space="0" w:color="auto"/>
                <w:right w:val="none" w:sz="0" w:space="0" w:color="auto"/>
              </w:divBdr>
              <w:divsChild>
                <w:div w:id="414403393">
                  <w:marLeft w:val="0"/>
                  <w:marRight w:val="0"/>
                  <w:marTop w:val="0"/>
                  <w:marBottom w:val="0"/>
                  <w:divBdr>
                    <w:top w:val="none" w:sz="0" w:space="0" w:color="auto"/>
                    <w:left w:val="none" w:sz="0" w:space="0" w:color="auto"/>
                    <w:bottom w:val="none" w:sz="0" w:space="0" w:color="auto"/>
                    <w:right w:val="none" w:sz="0" w:space="0" w:color="auto"/>
                  </w:divBdr>
                  <w:divsChild>
                    <w:div w:id="666901513">
                      <w:marLeft w:val="0"/>
                      <w:marRight w:val="0"/>
                      <w:marTop w:val="0"/>
                      <w:marBottom w:val="0"/>
                      <w:divBdr>
                        <w:top w:val="none" w:sz="0" w:space="0" w:color="auto"/>
                        <w:left w:val="none" w:sz="0" w:space="0" w:color="auto"/>
                        <w:bottom w:val="none" w:sz="0" w:space="0" w:color="auto"/>
                        <w:right w:val="none" w:sz="0" w:space="0" w:color="auto"/>
                      </w:divBdr>
                      <w:divsChild>
                        <w:div w:id="115218124">
                          <w:marLeft w:val="0"/>
                          <w:marRight w:val="0"/>
                          <w:marTop w:val="0"/>
                          <w:marBottom w:val="0"/>
                          <w:divBdr>
                            <w:top w:val="none" w:sz="0" w:space="0" w:color="auto"/>
                            <w:left w:val="none" w:sz="0" w:space="0" w:color="auto"/>
                            <w:bottom w:val="none" w:sz="0" w:space="0" w:color="auto"/>
                            <w:right w:val="none" w:sz="0" w:space="0" w:color="auto"/>
                          </w:divBdr>
                          <w:divsChild>
                            <w:div w:id="665791411">
                              <w:marLeft w:val="0"/>
                              <w:marRight w:val="0"/>
                              <w:marTop w:val="0"/>
                              <w:marBottom w:val="0"/>
                              <w:divBdr>
                                <w:top w:val="none" w:sz="0" w:space="0" w:color="auto"/>
                                <w:left w:val="none" w:sz="0" w:space="0" w:color="auto"/>
                                <w:bottom w:val="none" w:sz="0" w:space="0" w:color="auto"/>
                                <w:right w:val="none" w:sz="0" w:space="0" w:color="auto"/>
                              </w:divBdr>
                              <w:divsChild>
                                <w:div w:id="2096856300">
                                  <w:marLeft w:val="0"/>
                                  <w:marRight w:val="0"/>
                                  <w:marTop w:val="0"/>
                                  <w:marBottom w:val="0"/>
                                  <w:divBdr>
                                    <w:top w:val="none" w:sz="0" w:space="0" w:color="auto"/>
                                    <w:left w:val="none" w:sz="0" w:space="0" w:color="auto"/>
                                    <w:bottom w:val="none" w:sz="0" w:space="0" w:color="auto"/>
                                    <w:right w:val="none" w:sz="0" w:space="0" w:color="auto"/>
                                  </w:divBdr>
                                  <w:divsChild>
                                    <w:div w:id="17163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552362">
      <w:bodyDiv w:val="1"/>
      <w:marLeft w:val="0"/>
      <w:marRight w:val="0"/>
      <w:marTop w:val="0"/>
      <w:marBottom w:val="0"/>
      <w:divBdr>
        <w:top w:val="none" w:sz="0" w:space="0" w:color="auto"/>
        <w:left w:val="none" w:sz="0" w:space="0" w:color="auto"/>
        <w:bottom w:val="none" w:sz="0" w:space="0" w:color="auto"/>
        <w:right w:val="none" w:sz="0" w:space="0" w:color="auto"/>
      </w:divBdr>
    </w:div>
    <w:div w:id="102579249">
      <w:bodyDiv w:val="1"/>
      <w:marLeft w:val="0"/>
      <w:marRight w:val="0"/>
      <w:marTop w:val="0"/>
      <w:marBottom w:val="0"/>
      <w:divBdr>
        <w:top w:val="none" w:sz="0" w:space="0" w:color="auto"/>
        <w:left w:val="none" w:sz="0" w:space="0" w:color="auto"/>
        <w:bottom w:val="none" w:sz="0" w:space="0" w:color="auto"/>
        <w:right w:val="none" w:sz="0" w:space="0" w:color="auto"/>
      </w:divBdr>
    </w:div>
    <w:div w:id="132253903">
      <w:bodyDiv w:val="1"/>
      <w:marLeft w:val="0"/>
      <w:marRight w:val="0"/>
      <w:marTop w:val="0"/>
      <w:marBottom w:val="0"/>
      <w:divBdr>
        <w:top w:val="none" w:sz="0" w:space="0" w:color="auto"/>
        <w:left w:val="none" w:sz="0" w:space="0" w:color="auto"/>
        <w:bottom w:val="none" w:sz="0" w:space="0" w:color="auto"/>
        <w:right w:val="none" w:sz="0" w:space="0" w:color="auto"/>
      </w:divBdr>
    </w:div>
    <w:div w:id="243533791">
      <w:bodyDiv w:val="1"/>
      <w:marLeft w:val="0"/>
      <w:marRight w:val="0"/>
      <w:marTop w:val="0"/>
      <w:marBottom w:val="0"/>
      <w:divBdr>
        <w:top w:val="none" w:sz="0" w:space="0" w:color="auto"/>
        <w:left w:val="none" w:sz="0" w:space="0" w:color="auto"/>
        <w:bottom w:val="none" w:sz="0" w:space="0" w:color="auto"/>
        <w:right w:val="none" w:sz="0" w:space="0" w:color="auto"/>
      </w:divBdr>
    </w:div>
    <w:div w:id="245769211">
      <w:bodyDiv w:val="1"/>
      <w:marLeft w:val="0"/>
      <w:marRight w:val="0"/>
      <w:marTop w:val="0"/>
      <w:marBottom w:val="0"/>
      <w:divBdr>
        <w:top w:val="none" w:sz="0" w:space="0" w:color="auto"/>
        <w:left w:val="none" w:sz="0" w:space="0" w:color="auto"/>
        <w:bottom w:val="none" w:sz="0" w:space="0" w:color="auto"/>
        <w:right w:val="none" w:sz="0" w:space="0" w:color="auto"/>
      </w:divBdr>
    </w:div>
    <w:div w:id="247926288">
      <w:bodyDiv w:val="1"/>
      <w:marLeft w:val="0"/>
      <w:marRight w:val="0"/>
      <w:marTop w:val="0"/>
      <w:marBottom w:val="0"/>
      <w:divBdr>
        <w:top w:val="none" w:sz="0" w:space="0" w:color="auto"/>
        <w:left w:val="none" w:sz="0" w:space="0" w:color="auto"/>
        <w:bottom w:val="none" w:sz="0" w:space="0" w:color="auto"/>
        <w:right w:val="none" w:sz="0" w:space="0" w:color="auto"/>
      </w:divBdr>
    </w:div>
    <w:div w:id="436367137">
      <w:bodyDiv w:val="1"/>
      <w:marLeft w:val="0"/>
      <w:marRight w:val="0"/>
      <w:marTop w:val="0"/>
      <w:marBottom w:val="0"/>
      <w:divBdr>
        <w:top w:val="none" w:sz="0" w:space="0" w:color="auto"/>
        <w:left w:val="none" w:sz="0" w:space="0" w:color="auto"/>
        <w:bottom w:val="none" w:sz="0" w:space="0" w:color="auto"/>
        <w:right w:val="none" w:sz="0" w:space="0" w:color="auto"/>
      </w:divBdr>
    </w:div>
    <w:div w:id="507331013">
      <w:bodyDiv w:val="1"/>
      <w:marLeft w:val="0"/>
      <w:marRight w:val="0"/>
      <w:marTop w:val="0"/>
      <w:marBottom w:val="0"/>
      <w:divBdr>
        <w:top w:val="none" w:sz="0" w:space="0" w:color="auto"/>
        <w:left w:val="none" w:sz="0" w:space="0" w:color="auto"/>
        <w:bottom w:val="none" w:sz="0" w:space="0" w:color="auto"/>
        <w:right w:val="none" w:sz="0" w:space="0" w:color="auto"/>
      </w:divBdr>
    </w:div>
    <w:div w:id="545023940">
      <w:bodyDiv w:val="1"/>
      <w:marLeft w:val="0"/>
      <w:marRight w:val="0"/>
      <w:marTop w:val="0"/>
      <w:marBottom w:val="0"/>
      <w:divBdr>
        <w:top w:val="none" w:sz="0" w:space="0" w:color="auto"/>
        <w:left w:val="none" w:sz="0" w:space="0" w:color="auto"/>
        <w:bottom w:val="none" w:sz="0" w:space="0" w:color="auto"/>
        <w:right w:val="none" w:sz="0" w:space="0" w:color="auto"/>
      </w:divBdr>
    </w:div>
    <w:div w:id="571426577">
      <w:bodyDiv w:val="1"/>
      <w:marLeft w:val="0"/>
      <w:marRight w:val="0"/>
      <w:marTop w:val="0"/>
      <w:marBottom w:val="0"/>
      <w:divBdr>
        <w:top w:val="none" w:sz="0" w:space="0" w:color="auto"/>
        <w:left w:val="none" w:sz="0" w:space="0" w:color="auto"/>
        <w:bottom w:val="none" w:sz="0" w:space="0" w:color="auto"/>
        <w:right w:val="none" w:sz="0" w:space="0" w:color="auto"/>
      </w:divBdr>
    </w:div>
    <w:div w:id="593519365">
      <w:bodyDiv w:val="1"/>
      <w:marLeft w:val="0"/>
      <w:marRight w:val="0"/>
      <w:marTop w:val="0"/>
      <w:marBottom w:val="0"/>
      <w:divBdr>
        <w:top w:val="none" w:sz="0" w:space="0" w:color="auto"/>
        <w:left w:val="none" w:sz="0" w:space="0" w:color="auto"/>
        <w:bottom w:val="none" w:sz="0" w:space="0" w:color="auto"/>
        <w:right w:val="none" w:sz="0" w:space="0" w:color="auto"/>
      </w:divBdr>
    </w:div>
    <w:div w:id="593977566">
      <w:bodyDiv w:val="1"/>
      <w:marLeft w:val="0"/>
      <w:marRight w:val="0"/>
      <w:marTop w:val="0"/>
      <w:marBottom w:val="0"/>
      <w:divBdr>
        <w:top w:val="none" w:sz="0" w:space="0" w:color="auto"/>
        <w:left w:val="none" w:sz="0" w:space="0" w:color="auto"/>
        <w:bottom w:val="none" w:sz="0" w:space="0" w:color="auto"/>
        <w:right w:val="none" w:sz="0" w:space="0" w:color="auto"/>
      </w:divBdr>
    </w:div>
    <w:div w:id="798840012">
      <w:bodyDiv w:val="1"/>
      <w:marLeft w:val="0"/>
      <w:marRight w:val="0"/>
      <w:marTop w:val="0"/>
      <w:marBottom w:val="0"/>
      <w:divBdr>
        <w:top w:val="none" w:sz="0" w:space="0" w:color="auto"/>
        <w:left w:val="none" w:sz="0" w:space="0" w:color="auto"/>
        <w:bottom w:val="none" w:sz="0" w:space="0" w:color="auto"/>
        <w:right w:val="none" w:sz="0" w:space="0" w:color="auto"/>
      </w:divBdr>
    </w:div>
    <w:div w:id="889654834">
      <w:bodyDiv w:val="1"/>
      <w:marLeft w:val="0"/>
      <w:marRight w:val="0"/>
      <w:marTop w:val="0"/>
      <w:marBottom w:val="0"/>
      <w:divBdr>
        <w:top w:val="none" w:sz="0" w:space="0" w:color="auto"/>
        <w:left w:val="none" w:sz="0" w:space="0" w:color="auto"/>
        <w:bottom w:val="none" w:sz="0" w:space="0" w:color="auto"/>
        <w:right w:val="none" w:sz="0" w:space="0" w:color="auto"/>
      </w:divBdr>
    </w:div>
    <w:div w:id="1018845830">
      <w:bodyDiv w:val="1"/>
      <w:marLeft w:val="0"/>
      <w:marRight w:val="0"/>
      <w:marTop w:val="0"/>
      <w:marBottom w:val="0"/>
      <w:divBdr>
        <w:top w:val="none" w:sz="0" w:space="0" w:color="auto"/>
        <w:left w:val="none" w:sz="0" w:space="0" w:color="auto"/>
        <w:bottom w:val="none" w:sz="0" w:space="0" w:color="auto"/>
        <w:right w:val="none" w:sz="0" w:space="0" w:color="auto"/>
      </w:divBdr>
    </w:div>
    <w:div w:id="1155292982">
      <w:bodyDiv w:val="1"/>
      <w:marLeft w:val="0"/>
      <w:marRight w:val="0"/>
      <w:marTop w:val="0"/>
      <w:marBottom w:val="0"/>
      <w:divBdr>
        <w:top w:val="none" w:sz="0" w:space="0" w:color="auto"/>
        <w:left w:val="none" w:sz="0" w:space="0" w:color="auto"/>
        <w:bottom w:val="none" w:sz="0" w:space="0" w:color="auto"/>
        <w:right w:val="none" w:sz="0" w:space="0" w:color="auto"/>
      </w:divBdr>
    </w:div>
    <w:div w:id="1157646839">
      <w:bodyDiv w:val="1"/>
      <w:marLeft w:val="0"/>
      <w:marRight w:val="0"/>
      <w:marTop w:val="0"/>
      <w:marBottom w:val="0"/>
      <w:divBdr>
        <w:top w:val="none" w:sz="0" w:space="0" w:color="auto"/>
        <w:left w:val="none" w:sz="0" w:space="0" w:color="auto"/>
        <w:bottom w:val="none" w:sz="0" w:space="0" w:color="auto"/>
        <w:right w:val="none" w:sz="0" w:space="0" w:color="auto"/>
      </w:divBdr>
    </w:div>
    <w:div w:id="1206524944">
      <w:bodyDiv w:val="1"/>
      <w:marLeft w:val="0"/>
      <w:marRight w:val="0"/>
      <w:marTop w:val="0"/>
      <w:marBottom w:val="0"/>
      <w:divBdr>
        <w:top w:val="none" w:sz="0" w:space="0" w:color="auto"/>
        <w:left w:val="none" w:sz="0" w:space="0" w:color="auto"/>
        <w:bottom w:val="none" w:sz="0" w:space="0" w:color="auto"/>
        <w:right w:val="none" w:sz="0" w:space="0" w:color="auto"/>
      </w:divBdr>
    </w:div>
    <w:div w:id="1334256537">
      <w:bodyDiv w:val="1"/>
      <w:marLeft w:val="0"/>
      <w:marRight w:val="0"/>
      <w:marTop w:val="0"/>
      <w:marBottom w:val="0"/>
      <w:divBdr>
        <w:top w:val="none" w:sz="0" w:space="0" w:color="auto"/>
        <w:left w:val="none" w:sz="0" w:space="0" w:color="auto"/>
        <w:bottom w:val="none" w:sz="0" w:space="0" w:color="auto"/>
        <w:right w:val="none" w:sz="0" w:space="0" w:color="auto"/>
      </w:divBdr>
    </w:div>
    <w:div w:id="1370178596">
      <w:bodyDiv w:val="1"/>
      <w:marLeft w:val="0"/>
      <w:marRight w:val="0"/>
      <w:marTop w:val="0"/>
      <w:marBottom w:val="0"/>
      <w:divBdr>
        <w:top w:val="none" w:sz="0" w:space="0" w:color="auto"/>
        <w:left w:val="none" w:sz="0" w:space="0" w:color="auto"/>
        <w:bottom w:val="none" w:sz="0" w:space="0" w:color="auto"/>
        <w:right w:val="none" w:sz="0" w:space="0" w:color="auto"/>
      </w:divBdr>
    </w:div>
    <w:div w:id="1406681627">
      <w:bodyDiv w:val="1"/>
      <w:marLeft w:val="0"/>
      <w:marRight w:val="0"/>
      <w:marTop w:val="0"/>
      <w:marBottom w:val="0"/>
      <w:divBdr>
        <w:top w:val="none" w:sz="0" w:space="0" w:color="auto"/>
        <w:left w:val="none" w:sz="0" w:space="0" w:color="auto"/>
        <w:bottom w:val="none" w:sz="0" w:space="0" w:color="auto"/>
        <w:right w:val="none" w:sz="0" w:space="0" w:color="auto"/>
      </w:divBdr>
    </w:div>
    <w:div w:id="1416590838">
      <w:bodyDiv w:val="1"/>
      <w:marLeft w:val="0"/>
      <w:marRight w:val="0"/>
      <w:marTop w:val="0"/>
      <w:marBottom w:val="0"/>
      <w:divBdr>
        <w:top w:val="none" w:sz="0" w:space="0" w:color="auto"/>
        <w:left w:val="none" w:sz="0" w:space="0" w:color="auto"/>
        <w:bottom w:val="none" w:sz="0" w:space="0" w:color="auto"/>
        <w:right w:val="none" w:sz="0" w:space="0" w:color="auto"/>
      </w:divBdr>
    </w:div>
    <w:div w:id="1484664310">
      <w:bodyDiv w:val="1"/>
      <w:marLeft w:val="0"/>
      <w:marRight w:val="0"/>
      <w:marTop w:val="0"/>
      <w:marBottom w:val="0"/>
      <w:divBdr>
        <w:top w:val="none" w:sz="0" w:space="0" w:color="auto"/>
        <w:left w:val="none" w:sz="0" w:space="0" w:color="auto"/>
        <w:bottom w:val="none" w:sz="0" w:space="0" w:color="auto"/>
        <w:right w:val="none" w:sz="0" w:space="0" w:color="auto"/>
      </w:divBdr>
    </w:div>
    <w:div w:id="1552381157">
      <w:bodyDiv w:val="1"/>
      <w:marLeft w:val="0"/>
      <w:marRight w:val="0"/>
      <w:marTop w:val="0"/>
      <w:marBottom w:val="0"/>
      <w:divBdr>
        <w:top w:val="none" w:sz="0" w:space="0" w:color="auto"/>
        <w:left w:val="none" w:sz="0" w:space="0" w:color="auto"/>
        <w:bottom w:val="none" w:sz="0" w:space="0" w:color="auto"/>
        <w:right w:val="none" w:sz="0" w:space="0" w:color="auto"/>
      </w:divBdr>
    </w:div>
    <w:div w:id="1653949379">
      <w:bodyDiv w:val="1"/>
      <w:marLeft w:val="0"/>
      <w:marRight w:val="0"/>
      <w:marTop w:val="0"/>
      <w:marBottom w:val="0"/>
      <w:divBdr>
        <w:top w:val="none" w:sz="0" w:space="0" w:color="auto"/>
        <w:left w:val="none" w:sz="0" w:space="0" w:color="auto"/>
        <w:bottom w:val="none" w:sz="0" w:space="0" w:color="auto"/>
        <w:right w:val="none" w:sz="0" w:space="0" w:color="auto"/>
      </w:divBdr>
    </w:div>
    <w:div w:id="1683555235">
      <w:bodyDiv w:val="1"/>
      <w:marLeft w:val="0"/>
      <w:marRight w:val="0"/>
      <w:marTop w:val="0"/>
      <w:marBottom w:val="0"/>
      <w:divBdr>
        <w:top w:val="none" w:sz="0" w:space="0" w:color="auto"/>
        <w:left w:val="none" w:sz="0" w:space="0" w:color="auto"/>
        <w:bottom w:val="none" w:sz="0" w:space="0" w:color="auto"/>
        <w:right w:val="none" w:sz="0" w:space="0" w:color="auto"/>
      </w:divBdr>
    </w:div>
    <w:div w:id="1701010330">
      <w:bodyDiv w:val="1"/>
      <w:marLeft w:val="0"/>
      <w:marRight w:val="0"/>
      <w:marTop w:val="0"/>
      <w:marBottom w:val="0"/>
      <w:divBdr>
        <w:top w:val="none" w:sz="0" w:space="0" w:color="auto"/>
        <w:left w:val="none" w:sz="0" w:space="0" w:color="auto"/>
        <w:bottom w:val="none" w:sz="0" w:space="0" w:color="auto"/>
        <w:right w:val="none" w:sz="0" w:space="0" w:color="auto"/>
      </w:divBdr>
    </w:div>
    <w:div w:id="1735203214">
      <w:bodyDiv w:val="1"/>
      <w:marLeft w:val="0"/>
      <w:marRight w:val="0"/>
      <w:marTop w:val="0"/>
      <w:marBottom w:val="0"/>
      <w:divBdr>
        <w:top w:val="none" w:sz="0" w:space="0" w:color="auto"/>
        <w:left w:val="none" w:sz="0" w:space="0" w:color="auto"/>
        <w:bottom w:val="none" w:sz="0" w:space="0" w:color="auto"/>
        <w:right w:val="none" w:sz="0" w:space="0" w:color="auto"/>
      </w:divBdr>
    </w:div>
    <w:div w:id="1761289090">
      <w:bodyDiv w:val="1"/>
      <w:marLeft w:val="0"/>
      <w:marRight w:val="0"/>
      <w:marTop w:val="0"/>
      <w:marBottom w:val="0"/>
      <w:divBdr>
        <w:top w:val="none" w:sz="0" w:space="0" w:color="auto"/>
        <w:left w:val="none" w:sz="0" w:space="0" w:color="auto"/>
        <w:bottom w:val="none" w:sz="0" w:space="0" w:color="auto"/>
        <w:right w:val="none" w:sz="0" w:space="0" w:color="auto"/>
      </w:divBdr>
    </w:div>
    <w:div w:id="1763211441">
      <w:bodyDiv w:val="1"/>
      <w:marLeft w:val="0"/>
      <w:marRight w:val="0"/>
      <w:marTop w:val="0"/>
      <w:marBottom w:val="0"/>
      <w:divBdr>
        <w:top w:val="none" w:sz="0" w:space="0" w:color="auto"/>
        <w:left w:val="none" w:sz="0" w:space="0" w:color="auto"/>
        <w:bottom w:val="none" w:sz="0" w:space="0" w:color="auto"/>
        <w:right w:val="none" w:sz="0" w:space="0" w:color="auto"/>
      </w:divBdr>
    </w:div>
    <w:div w:id="1776441951">
      <w:bodyDiv w:val="1"/>
      <w:marLeft w:val="0"/>
      <w:marRight w:val="0"/>
      <w:marTop w:val="0"/>
      <w:marBottom w:val="0"/>
      <w:divBdr>
        <w:top w:val="none" w:sz="0" w:space="0" w:color="auto"/>
        <w:left w:val="none" w:sz="0" w:space="0" w:color="auto"/>
        <w:bottom w:val="none" w:sz="0" w:space="0" w:color="auto"/>
        <w:right w:val="none" w:sz="0" w:space="0" w:color="auto"/>
      </w:divBdr>
    </w:div>
    <w:div w:id="1789161512">
      <w:bodyDiv w:val="1"/>
      <w:marLeft w:val="0"/>
      <w:marRight w:val="0"/>
      <w:marTop w:val="0"/>
      <w:marBottom w:val="0"/>
      <w:divBdr>
        <w:top w:val="none" w:sz="0" w:space="0" w:color="auto"/>
        <w:left w:val="none" w:sz="0" w:space="0" w:color="auto"/>
        <w:bottom w:val="none" w:sz="0" w:space="0" w:color="auto"/>
        <w:right w:val="none" w:sz="0" w:space="0" w:color="auto"/>
      </w:divBdr>
    </w:div>
    <w:div w:id="1793208081">
      <w:bodyDiv w:val="1"/>
      <w:marLeft w:val="0"/>
      <w:marRight w:val="0"/>
      <w:marTop w:val="0"/>
      <w:marBottom w:val="0"/>
      <w:divBdr>
        <w:top w:val="none" w:sz="0" w:space="0" w:color="auto"/>
        <w:left w:val="none" w:sz="0" w:space="0" w:color="auto"/>
        <w:bottom w:val="none" w:sz="0" w:space="0" w:color="auto"/>
        <w:right w:val="none" w:sz="0" w:space="0" w:color="auto"/>
      </w:divBdr>
    </w:div>
    <w:div w:id="1846554432">
      <w:bodyDiv w:val="1"/>
      <w:marLeft w:val="0"/>
      <w:marRight w:val="0"/>
      <w:marTop w:val="0"/>
      <w:marBottom w:val="0"/>
      <w:divBdr>
        <w:top w:val="none" w:sz="0" w:space="0" w:color="auto"/>
        <w:left w:val="none" w:sz="0" w:space="0" w:color="auto"/>
        <w:bottom w:val="none" w:sz="0" w:space="0" w:color="auto"/>
        <w:right w:val="none" w:sz="0" w:space="0" w:color="auto"/>
      </w:divBdr>
    </w:div>
    <w:div w:id="1867208048">
      <w:bodyDiv w:val="1"/>
      <w:marLeft w:val="0"/>
      <w:marRight w:val="0"/>
      <w:marTop w:val="0"/>
      <w:marBottom w:val="0"/>
      <w:divBdr>
        <w:top w:val="none" w:sz="0" w:space="0" w:color="auto"/>
        <w:left w:val="none" w:sz="0" w:space="0" w:color="auto"/>
        <w:bottom w:val="none" w:sz="0" w:space="0" w:color="auto"/>
        <w:right w:val="none" w:sz="0" w:space="0" w:color="auto"/>
      </w:divBdr>
    </w:div>
    <w:div w:id="2029865435">
      <w:bodyDiv w:val="1"/>
      <w:marLeft w:val="0"/>
      <w:marRight w:val="0"/>
      <w:marTop w:val="0"/>
      <w:marBottom w:val="0"/>
      <w:divBdr>
        <w:top w:val="none" w:sz="0" w:space="0" w:color="auto"/>
        <w:left w:val="none" w:sz="0" w:space="0" w:color="auto"/>
        <w:bottom w:val="none" w:sz="0" w:space="0" w:color="auto"/>
        <w:right w:val="none" w:sz="0" w:space="0" w:color="auto"/>
      </w:divBdr>
    </w:div>
    <w:div w:id="2091002812">
      <w:bodyDiv w:val="1"/>
      <w:marLeft w:val="0"/>
      <w:marRight w:val="0"/>
      <w:marTop w:val="0"/>
      <w:marBottom w:val="0"/>
      <w:divBdr>
        <w:top w:val="none" w:sz="0" w:space="0" w:color="auto"/>
        <w:left w:val="none" w:sz="0" w:space="0" w:color="auto"/>
        <w:bottom w:val="none" w:sz="0" w:space="0" w:color="auto"/>
        <w:right w:val="none" w:sz="0" w:space="0" w:color="auto"/>
      </w:divBdr>
    </w:div>
    <w:div w:id="2109501780">
      <w:bodyDiv w:val="1"/>
      <w:marLeft w:val="0"/>
      <w:marRight w:val="0"/>
      <w:marTop w:val="0"/>
      <w:marBottom w:val="0"/>
      <w:divBdr>
        <w:top w:val="none" w:sz="0" w:space="0" w:color="auto"/>
        <w:left w:val="none" w:sz="0" w:space="0" w:color="auto"/>
        <w:bottom w:val="none" w:sz="0" w:space="0" w:color="auto"/>
        <w:right w:val="none" w:sz="0" w:space="0" w:color="auto"/>
      </w:divBdr>
    </w:div>
    <w:div w:id="214245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rcpslod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zp.gov.pl/__data/assets/pdf_file/0022/54904/Jednolity-Europejsk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jpg@01DA3EFA.DFAD3EB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164F2-996A-418F-99D0-474DD1607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33</Pages>
  <Words>10198</Words>
  <Characters>61189</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71245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Joanna Szrejner</dc:creator>
  <cp:keywords/>
  <cp:lastModifiedBy>Justyna Wasilewska</cp:lastModifiedBy>
  <cp:revision>8</cp:revision>
  <cp:lastPrinted>2024-07-25T09:46:00Z</cp:lastPrinted>
  <dcterms:created xsi:type="dcterms:W3CDTF">2024-08-22T12:16:00Z</dcterms:created>
  <dcterms:modified xsi:type="dcterms:W3CDTF">2024-09-16T08:36:00Z</dcterms:modified>
</cp:coreProperties>
</file>