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4B31C" w14:textId="77777777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3A9D46FF" w14:textId="77777777" w:rsidR="00C0777D" w:rsidRDefault="00C0777D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7B9C6A0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1228E6BC" w14:textId="66838C86" w:rsidR="008049EB" w:rsidRPr="00E830D2" w:rsidRDefault="00A84050" w:rsidP="00681284">
      <w:pPr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830D2">
        <w:rPr>
          <w:rFonts w:ascii="Georgia" w:hAnsi="Georgia"/>
          <w:i/>
          <w:iCs/>
          <w:sz w:val="20"/>
          <w:szCs w:val="20"/>
        </w:rPr>
        <w:t xml:space="preserve">Przedmiotem zamówienia jest </w:t>
      </w:r>
      <w:bookmarkEnd w:id="2"/>
      <w:r w:rsidR="00CD2239">
        <w:rPr>
          <w:rFonts w:ascii="Georgia" w:hAnsi="Georgia"/>
          <w:i/>
          <w:iCs/>
          <w:sz w:val="20"/>
          <w:szCs w:val="20"/>
        </w:rPr>
        <w:t>dostawa</w:t>
      </w:r>
      <w:r w:rsidR="00681284">
        <w:rPr>
          <w:rFonts w:ascii="Georgia" w:hAnsi="Georgia"/>
          <w:i/>
          <w:iCs/>
          <w:sz w:val="20"/>
          <w:szCs w:val="20"/>
        </w:rPr>
        <w:t xml:space="preserve"> </w:t>
      </w:r>
      <w:r w:rsidR="003E6969">
        <w:rPr>
          <w:rFonts w:ascii="Georgia" w:hAnsi="Georgia"/>
          <w:i/>
          <w:iCs/>
          <w:sz w:val="20"/>
          <w:szCs w:val="20"/>
        </w:rPr>
        <w:t>foteli</w:t>
      </w:r>
      <w:r w:rsidR="00B24EF7">
        <w:rPr>
          <w:rFonts w:ascii="Georgia" w:hAnsi="Georgia"/>
          <w:i/>
          <w:iCs/>
          <w:sz w:val="20"/>
          <w:szCs w:val="20"/>
        </w:rPr>
        <w:t xml:space="preserve"> obrotowych</w:t>
      </w:r>
      <w:r w:rsidR="00681284">
        <w:rPr>
          <w:rFonts w:ascii="Georgia" w:hAnsi="Georgia"/>
          <w:i/>
          <w:iCs/>
          <w:sz w:val="20"/>
          <w:szCs w:val="20"/>
        </w:rPr>
        <w:t xml:space="preserve"> dla</w:t>
      </w:r>
      <w:r w:rsidR="00CD2239">
        <w:rPr>
          <w:rFonts w:ascii="Georgia" w:hAnsi="Georgia"/>
          <w:i/>
          <w:iCs/>
          <w:sz w:val="20"/>
          <w:szCs w:val="20"/>
        </w:rPr>
        <w:t xml:space="preserve"> ZZOZ w Wadowicach.</w:t>
      </w:r>
    </w:p>
    <w:p w14:paraId="46287929" w14:textId="77777777" w:rsidR="008049EB" w:rsidRPr="00F45F10" w:rsidRDefault="008049EB" w:rsidP="00F45F1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13"/>
        <w:gridCol w:w="992"/>
        <w:gridCol w:w="1134"/>
      </w:tblGrid>
      <w:tr w:rsidR="00EF079E" w:rsidRPr="00EF079E" w14:paraId="3DE4A7F0" w14:textId="77777777" w:rsidTr="00EF079E">
        <w:trPr>
          <w:trHeight w:val="510"/>
        </w:trPr>
        <w:tc>
          <w:tcPr>
            <w:tcW w:w="704" w:type="dxa"/>
            <w:shd w:val="clear" w:color="auto" w:fill="E2EFD9" w:themeFill="accent6" w:themeFillTint="33"/>
            <w:vAlign w:val="center"/>
            <w:hideMark/>
          </w:tcPr>
          <w:p w14:paraId="33BFF659" w14:textId="6183E798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E2EFD9" w:themeFill="accent6" w:themeFillTint="33"/>
            <w:vAlign w:val="center"/>
            <w:hideMark/>
          </w:tcPr>
          <w:p w14:paraId="665A9031" w14:textId="6C4D11E5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  <w:hideMark/>
          </w:tcPr>
          <w:p w14:paraId="3B5A9C2A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  <w:hideMark/>
          </w:tcPr>
          <w:p w14:paraId="263AEEB7" w14:textId="47CDF07C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826201" w:rsidRPr="00EF079E" w14:paraId="341BB767" w14:textId="77777777" w:rsidTr="00826201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14:paraId="080B8AA4" w14:textId="77777777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DD270FF" w14:textId="2B5A211D" w:rsidR="002D2E87" w:rsidRPr="00993040" w:rsidRDefault="00826201" w:rsidP="0099304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Fotel obrotowy biurowy siatka czarny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45C20C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D983AFC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20</w:t>
            </w:r>
          </w:p>
        </w:tc>
      </w:tr>
      <w:tr w:rsidR="00826201" w:rsidRPr="00EF079E" w14:paraId="2E718717" w14:textId="77777777" w:rsidTr="00826201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14:paraId="2657CCCD" w14:textId="77777777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1589AE9" w14:textId="398B2D6A" w:rsidR="00C034C2" w:rsidRPr="00993040" w:rsidRDefault="00826201" w:rsidP="0099304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Fotel obrotowy biurowy eco skóra i tapicerka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3B863C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2F50FF2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40</w:t>
            </w:r>
          </w:p>
        </w:tc>
      </w:tr>
    </w:tbl>
    <w:p w14:paraId="4E2FB0E1" w14:textId="77777777" w:rsidR="00620624" w:rsidRDefault="00620624" w:rsidP="00620624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pl-PL"/>
        </w:rPr>
      </w:pPr>
    </w:p>
    <w:p w14:paraId="4B6BDEEE" w14:textId="3B625067" w:rsidR="00620624" w:rsidRPr="00D562A1" w:rsidRDefault="00620624" w:rsidP="00620624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pl-PL"/>
        </w:rPr>
      </w:pPr>
    </w:p>
    <w:p w14:paraId="076825AF" w14:textId="24661135" w:rsidR="00620624" w:rsidRDefault="00620624" w:rsidP="00620624">
      <w:pPr>
        <w:widowControl w:val="0"/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Wymagania (dotyczy foteli z pozycji 1 i 2):</w:t>
      </w:r>
    </w:p>
    <w:p w14:paraId="253FA497" w14:textId="77777777" w:rsidR="00620624" w:rsidRDefault="00620624" w:rsidP="00620624">
      <w:pPr>
        <w:widowControl w:val="0"/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14:paraId="16A17DFC" w14:textId="1BBEF275" w:rsidR="00620624" w:rsidRPr="002D2E87" w:rsidRDefault="00620624" w:rsidP="00620624">
      <w:pPr>
        <w:widowControl w:val="0"/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2D2E87">
        <w:rPr>
          <w:rFonts w:ascii="Georgia" w:hAnsi="Georgia" w:cs="Arial"/>
          <w:b/>
          <w:sz w:val="20"/>
          <w:szCs w:val="20"/>
        </w:rPr>
        <w:t>Cechy fizyczne krzesła:</w:t>
      </w:r>
    </w:p>
    <w:p w14:paraId="4C6AE2A5" w14:textId="77777777" w:rsidR="00620624" w:rsidRPr="002D2E87" w:rsidRDefault="00620624" w:rsidP="00620624">
      <w:pPr>
        <w:widowControl w:val="0"/>
        <w:numPr>
          <w:ilvl w:val="0"/>
          <w:numId w:val="48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obrotowe, ergonomiczne, miękkie, tapicerowane, wysokie oparcie, wyprofilowanie płyty siedziska i oparcia odpowiednie do naturalnego wygięcia kręgosłupa i odcinka udowego kończyn dolnych</w:t>
      </w:r>
    </w:p>
    <w:p w14:paraId="3B85B353" w14:textId="77777777" w:rsidR="00620624" w:rsidRPr="002D2E87" w:rsidRDefault="00620624" w:rsidP="00620624">
      <w:pPr>
        <w:widowControl w:val="0"/>
        <w:numPr>
          <w:ilvl w:val="0"/>
          <w:numId w:val="48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tapicerowane miękkie siedzisko z pianką o dużej gęstości – T30 (30kg/m3),</w:t>
      </w:r>
    </w:p>
    <w:p w14:paraId="133D59C3" w14:textId="77777777" w:rsidR="00620624" w:rsidRPr="002D2E87" w:rsidRDefault="00620624" w:rsidP="00620624">
      <w:pPr>
        <w:widowControl w:val="0"/>
        <w:numPr>
          <w:ilvl w:val="0"/>
          <w:numId w:val="48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tapicerka krzesła wykonana z:</w:t>
      </w:r>
    </w:p>
    <w:p w14:paraId="33A942D1" w14:textId="53E976B5" w:rsidR="00620624" w:rsidRPr="002D2E87" w:rsidRDefault="00620624" w:rsidP="00620624">
      <w:pPr>
        <w:widowControl w:val="0"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-  materiału zmywalnego (eko-skóra), odpornego na dezynfekcję</w:t>
      </w:r>
      <w:r w:rsidR="00993040">
        <w:rPr>
          <w:rFonts w:ascii="Georgia" w:hAnsi="Georgia" w:cs="Arial"/>
          <w:sz w:val="20"/>
          <w:szCs w:val="20"/>
        </w:rPr>
        <w:t xml:space="preserve"> (poz. 2)</w:t>
      </w:r>
      <w:r w:rsidRPr="002D2E87">
        <w:rPr>
          <w:rFonts w:ascii="Georgia" w:hAnsi="Georgia" w:cs="Arial"/>
          <w:sz w:val="20"/>
          <w:szCs w:val="20"/>
        </w:rPr>
        <w:t>,</w:t>
      </w:r>
    </w:p>
    <w:p w14:paraId="7F750F82" w14:textId="63D33AFF" w:rsidR="00620624" w:rsidRPr="002D2E87" w:rsidRDefault="00620624" w:rsidP="00620624">
      <w:pPr>
        <w:widowControl w:val="0"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- oparcie tapicerowane siatką typu runner, siedzisko tapicerowane tapicerką typu runner, nie dopuszcza się klejenia tapicerki na siedzisku</w:t>
      </w:r>
      <w:r w:rsidR="00993040">
        <w:rPr>
          <w:rFonts w:ascii="Georgia" w:hAnsi="Georgia" w:cs="Arial"/>
          <w:sz w:val="20"/>
          <w:szCs w:val="20"/>
        </w:rPr>
        <w:t xml:space="preserve"> (poz. 1)</w:t>
      </w:r>
      <w:r w:rsidRPr="002D2E87">
        <w:rPr>
          <w:rFonts w:ascii="Georgia" w:hAnsi="Georgia" w:cs="Arial"/>
          <w:sz w:val="20"/>
          <w:szCs w:val="20"/>
        </w:rPr>
        <w:t xml:space="preserve">  </w:t>
      </w:r>
    </w:p>
    <w:p w14:paraId="48E0E849" w14:textId="77777777" w:rsidR="00620624" w:rsidRPr="002D2E87" w:rsidRDefault="00620624" w:rsidP="00620624">
      <w:pPr>
        <w:widowControl w:val="0"/>
        <w:numPr>
          <w:ilvl w:val="0"/>
          <w:numId w:val="48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b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kolor tapicerki – czarny</w:t>
      </w:r>
    </w:p>
    <w:p w14:paraId="773C0E4F" w14:textId="77777777" w:rsidR="00620624" w:rsidRPr="002D2E87" w:rsidRDefault="00620624" w:rsidP="00620624">
      <w:pPr>
        <w:widowControl w:val="0"/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14:paraId="55FDEC14" w14:textId="77777777" w:rsidR="00620624" w:rsidRPr="002D2E87" w:rsidRDefault="00620624" w:rsidP="00620624">
      <w:pPr>
        <w:pStyle w:val="Akapitzlist"/>
        <w:widowControl w:val="0"/>
        <w:spacing w:after="0" w:line="360" w:lineRule="auto"/>
        <w:ind w:left="0"/>
        <w:jc w:val="both"/>
        <w:rPr>
          <w:rFonts w:ascii="Georgia" w:hAnsi="Georgia" w:cs="Arial"/>
          <w:b/>
          <w:sz w:val="20"/>
          <w:szCs w:val="20"/>
        </w:rPr>
      </w:pPr>
      <w:r w:rsidRPr="002D2E87">
        <w:rPr>
          <w:rFonts w:ascii="Georgia" w:hAnsi="Georgia" w:cs="Arial"/>
          <w:b/>
          <w:sz w:val="20"/>
          <w:szCs w:val="20"/>
        </w:rPr>
        <w:t>Cechy funkcjonalne i wymiary krzesła:</w:t>
      </w:r>
    </w:p>
    <w:p w14:paraId="09568D04" w14:textId="77777777" w:rsidR="00620624" w:rsidRPr="002D2E87" w:rsidRDefault="00620624" w:rsidP="00620624">
      <w:pPr>
        <w:widowControl w:val="0"/>
        <w:numPr>
          <w:ilvl w:val="0"/>
          <w:numId w:val="44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 xml:space="preserve">zapewniająca stabilność, pięcioramienna </w:t>
      </w:r>
      <w:r w:rsidRPr="002D2E87">
        <w:rPr>
          <w:rFonts w:ascii="Georgia" w:hAnsi="Georgia" w:cs="Arial"/>
          <w:b/>
          <w:sz w:val="20"/>
          <w:szCs w:val="20"/>
        </w:rPr>
        <w:t xml:space="preserve">chromowana </w:t>
      </w:r>
      <w:r w:rsidRPr="002D2E87">
        <w:rPr>
          <w:rFonts w:ascii="Georgia" w:hAnsi="Georgia" w:cs="Arial"/>
          <w:sz w:val="20"/>
          <w:szCs w:val="20"/>
        </w:rPr>
        <w:t xml:space="preserve">podstawa krzesła wyposażona w samohamowne kółka do powierzchni twardych i miękkich </w:t>
      </w:r>
    </w:p>
    <w:p w14:paraId="586C8C72" w14:textId="77777777" w:rsidR="00620624" w:rsidRPr="002D2E87" w:rsidRDefault="00620624" w:rsidP="00620624">
      <w:pPr>
        <w:widowControl w:val="0"/>
        <w:numPr>
          <w:ilvl w:val="0"/>
          <w:numId w:val="44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podłokietniki z możliwością regulowania wysokości,</w:t>
      </w:r>
    </w:p>
    <w:p w14:paraId="5754E1E1" w14:textId="77777777" w:rsidR="00620624" w:rsidRPr="002D2E87" w:rsidRDefault="00620624" w:rsidP="00620624">
      <w:pPr>
        <w:widowControl w:val="0"/>
        <w:numPr>
          <w:ilvl w:val="0"/>
          <w:numId w:val="44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możliwość obrotu wokół osi pionowej o 360 mechanizmy regulacji wysokości siedziska i pochylenia oparcia powinny być łatwo dostępne i proste w obsłudze oraz tak usytuowane, aby regulację można było wykonać w pozycji siedzącej,</w:t>
      </w:r>
    </w:p>
    <w:p w14:paraId="6E6A673A" w14:textId="77777777" w:rsidR="00620624" w:rsidRPr="002D2E87" w:rsidRDefault="00620624" w:rsidP="00620624">
      <w:pPr>
        <w:widowControl w:val="0"/>
        <w:numPr>
          <w:ilvl w:val="0"/>
          <w:numId w:val="44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krzesło powinno posiadać takie funkcjonalności jak:</w:t>
      </w:r>
    </w:p>
    <w:p w14:paraId="03070AE5" w14:textId="77777777" w:rsidR="00620624" w:rsidRPr="002D2E87" w:rsidRDefault="00620624" w:rsidP="00620624">
      <w:pPr>
        <w:widowControl w:val="0"/>
        <w:numPr>
          <w:ilvl w:val="0"/>
          <w:numId w:val="47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 xml:space="preserve">regulacja wysokości oparcia </w:t>
      </w:r>
    </w:p>
    <w:p w14:paraId="4039992E" w14:textId="77777777" w:rsidR="00620624" w:rsidRPr="002D2E87" w:rsidRDefault="00620624" w:rsidP="00620624">
      <w:pPr>
        <w:widowControl w:val="0"/>
        <w:numPr>
          <w:ilvl w:val="0"/>
          <w:numId w:val="47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regulacja pochylenia oparcia w zakresie min. 5° do przodu i min. 30° do tyłu z funkcją typu „anti-shock” (po zwolnieniu blokady oparcie nie uderza w plecy),</w:t>
      </w:r>
    </w:p>
    <w:p w14:paraId="7CB65712" w14:textId="77777777" w:rsidR="00620624" w:rsidRPr="002D2E87" w:rsidRDefault="00620624" w:rsidP="00620624">
      <w:pPr>
        <w:widowControl w:val="0"/>
        <w:numPr>
          <w:ilvl w:val="0"/>
          <w:numId w:val="47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możliwość blokady oparcia w wybranej pozycji,</w:t>
      </w:r>
    </w:p>
    <w:p w14:paraId="7A374AD1" w14:textId="77777777" w:rsidR="00620624" w:rsidRPr="002D2E87" w:rsidRDefault="00620624" w:rsidP="00620624">
      <w:pPr>
        <w:widowControl w:val="0"/>
        <w:numPr>
          <w:ilvl w:val="0"/>
          <w:numId w:val="47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lastRenderedPageBreak/>
        <w:t>płynna regulacja wysokości siedziska (wraz z oparciem) w zakresie, co najmniej 400mm÷500mm (±10%), licząc od podłogi,</w:t>
      </w:r>
    </w:p>
    <w:p w14:paraId="363E28BD" w14:textId="77777777" w:rsidR="00620624" w:rsidRPr="002D2E87" w:rsidRDefault="00620624" w:rsidP="00620624">
      <w:pPr>
        <w:widowControl w:val="0"/>
        <w:numPr>
          <w:ilvl w:val="0"/>
          <w:numId w:val="47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regulacja podłokietników (wysokość)</w:t>
      </w:r>
    </w:p>
    <w:p w14:paraId="09ADBB65" w14:textId="77777777" w:rsidR="00620624" w:rsidRPr="002D2E87" w:rsidRDefault="00620624" w:rsidP="00620624">
      <w:pPr>
        <w:widowControl w:val="0"/>
        <w:numPr>
          <w:ilvl w:val="0"/>
          <w:numId w:val="44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 xml:space="preserve">wymiary oparcia i siedziska, zapewniające wygodną pozycję ciała i swobodę ruchów , tj.: </w:t>
      </w:r>
    </w:p>
    <w:p w14:paraId="68FAD846" w14:textId="77777777" w:rsidR="00620624" w:rsidRPr="002D2E87" w:rsidRDefault="00620624" w:rsidP="00620624">
      <w:pPr>
        <w:numPr>
          <w:ilvl w:val="0"/>
          <w:numId w:val="46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 xml:space="preserve">szerokość oparcia  min. 450 - 500 mm </w:t>
      </w:r>
    </w:p>
    <w:p w14:paraId="7A47D350" w14:textId="77777777" w:rsidR="00620624" w:rsidRPr="002D2E87" w:rsidRDefault="00620624" w:rsidP="00620624">
      <w:pPr>
        <w:numPr>
          <w:ilvl w:val="0"/>
          <w:numId w:val="46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wysokość oparcia 540 – 600 mm, (700 dla krzeseł z oparciem siatkowym)</w:t>
      </w:r>
    </w:p>
    <w:p w14:paraId="308294C2" w14:textId="77777777" w:rsidR="00620624" w:rsidRPr="002D2E87" w:rsidRDefault="00620624" w:rsidP="00620624">
      <w:pPr>
        <w:numPr>
          <w:ilvl w:val="0"/>
          <w:numId w:val="46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długość siedziska  480 - 510 mm (±10%),</w:t>
      </w:r>
    </w:p>
    <w:p w14:paraId="1C919126" w14:textId="77777777" w:rsidR="00620624" w:rsidRPr="002D2E87" w:rsidRDefault="00620624" w:rsidP="00620624">
      <w:pPr>
        <w:numPr>
          <w:ilvl w:val="0"/>
          <w:numId w:val="46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szerokość siedziska: 480 mm (±10%),</w:t>
      </w:r>
    </w:p>
    <w:p w14:paraId="177A1AE6" w14:textId="77777777" w:rsidR="00620624" w:rsidRPr="002D2E87" w:rsidRDefault="00620624" w:rsidP="00620624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 xml:space="preserve">obciążenie krzesła min 130 kg </w:t>
      </w:r>
    </w:p>
    <w:p w14:paraId="4266B6F5" w14:textId="77777777" w:rsidR="00620624" w:rsidRPr="002D2E87" w:rsidRDefault="00620624" w:rsidP="0062062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14:paraId="7985A0D4" w14:textId="77777777" w:rsidR="00620624" w:rsidRPr="002D2E87" w:rsidRDefault="00620624" w:rsidP="00620624">
      <w:pPr>
        <w:widowControl w:val="0"/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2D2E87">
        <w:rPr>
          <w:rFonts w:ascii="Georgia" w:hAnsi="Georgia" w:cs="Arial"/>
          <w:b/>
          <w:sz w:val="20"/>
          <w:szCs w:val="20"/>
        </w:rPr>
        <w:t xml:space="preserve">Pozostałe wymagania: </w:t>
      </w:r>
    </w:p>
    <w:p w14:paraId="1677DE54" w14:textId="77777777" w:rsidR="00620624" w:rsidRPr="002D2E87" w:rsidRDefault="00620624" w:rsidP="00620624">
      <w:pPr>
        <w:widowControl w:val="0"/>
        <w:numPr>
          <w:ilvl w:val="0"/>
          <w:numId w:val="45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krzesło musi posiadać atest badań wytrzymałościowych- oświadczenie producenta</w:t>
      </w:r>
    </w:p>
    <w:p w14:paraId="0F98F2FE" w14:textId="77777777" w:rsidR="00620624" w:rsidRPr="002D2E87" w:rsidRDefault="00620624" w:rsidP="00620624">
      <w:pPr>
        <w:widowControl w:val="0"/>
        <w:numPr>
          <w:ilvl w:val="0"/>
          <w:numId w:val="45"/>
        </w:numPr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2D2E87">
        <w:rPr>
          <w:rFonts w:ascii="Georgia" w:hAnsi="Georgia" w:cs="Arial"/>
          <w:sz w:val="20"/>
          <w:szCs w:val="20"/>
        </w:rPr>
        <w:t>krzesło musi posiadać protokół oceny ergonomicznej Instytutu Medycyny Pracy- oświadczenie producenta</w:t>
      </w:r>
    </w:p>
    <w:p w14:paraId="79AEAFC5" w14:textId="77777777" w:rsidR="00620624" w:rsidRPr="002D2E87" w:rsidRDefault="00620624" w:rsidP="00620624">
      <w:pPr>
        <w:widowControl w:val="0"/>
        <w:numPr>
          <w:ilvl w:val="0"/>
          <w:numId w:val="45"/>
        </w:numPr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2D2E87">
        <w:rPr>
          <w:rFonts w:ascii="Georgia" w:hAnsi="Georgia"/>
          <w:sz w:val="20"/>
          <w:szCs w:val="20"/>
        </w:rPr>
        <w:t>krzesło musi posiadać raport z badania odporności tkaniny tapicerki na ścieranie min. 10 000 cykli Martindale, zgodnie z normą PN-EN ISO 12947-2: 2000 lub równoważną,</w:t>
      </w:r>
    </w:p>
    <w:p w14:paraId="3D9A0CEE" w14:textId="77777777" w:rsidR="00620624" w:rsidRPr="002D2E87" w:rsidRDefault="00620624" w:rsidP="00620624">
      <w:pPr>
        <w:widowControl w:val="0"/>
        <w:numPr>
          <w:ilvl w:val="0"/>
          <w:numId w:val="45"/>
        </w:numPr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2D2E87">
        <w:rPr>
          <w:rFonts w:ascii="Georgia" w:hAnsi="Georgia"/>
          <w:sz w:val="20"/>
          <w:szCs w:val="20"/>
        </w:rPr>
        <w:t>krzesło musi posiadać raport z badania zapalności tkaniny zgodnie z normą: EN 1021- 1: 2006 (tlący papieros) lub równoważną, EN 1021 -2:2006 (równoważnik płomienia zapałki) lub równoważną</w:t>
      </w:r>
    </w:p>
    <w:p w14:paraId="59EEE3BF" w14:textId="77777777" w:rsidR="00620624" w:rsidRPr="002D2E87" w:rsidRDefault="00620624" w:rsidP="00620624">
      <w:pPr>
        <w:spacing w:after="0" w:line="360" w:lineRule="auto"/>
        <w:ind w:left="77"/>
        <w:jc w:val="both"/>
        <w:rPr>
          <w:rFonts w:ascii="Georgia" w:hAnsi="Georgia" w:cs="Times New Roman"/>
          <w:color w:val="000000"/>
          <w:sz w:val="20"/>
          <w:szCs w:val="20"/>
        </w:rPr>
      </w:pPr>
    </w:p>
    <w:p w14:paraId="3CA3F5B2" w14:textId="77777777" w:rsidR="00620624" w:rsidRPr="00826201" w:rsidRDefault="00620624" w:rsidP="00620624">
      <w:pPr>
        <w:spacing w:after="0"/>
        <w:rPr>
          <w:rFonts w:ascii="Georgia" w:hAnsi="Georgia"/>
          <w:sz w:val="20"/>
          <w:szCs w:val="20"/>
        </w:rPr>
      </w:pPr>
      <w:r>
        <w:rPr>
          <w:noProof/>
        </w:rPr>
        <w:drawing>
          <wp:inline distT="0" distB="0" distL="0" distR="0" wp14:anchorId="419F1BAF" wp14:editId="0FF5EDBB">
            <wp:extent cx="3672840" cy="4663440"/>
            <wp:effectExtent l="0" t="0" r="0" b="0"/>
            <wp:docPr id="497521373" name="Obraz 2" descr="https://www.mebleada.pl/upload/sklep_galeria/8124/foto_add-1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s://www.mebleada.pl/upload/sklep_galeria/8124/foto_add-162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894C" w14:textId="77777777" w:rsidR="00620624" w:rsidRPr="00826201" w:rsidRDefault="00620624" w:rsidP="00620624">
      <w:pPr>
        <w:spacing w:after="0"/>
        <w:rPr>
          <w:rFonts w:ascii="Georgia" w:hAnsi="Georgia"/>
          <w:sz w:val="20"/>
          <w:szCs w:val="20"/>
        </w:rPr>
      </w:pPr>
    </w:p>
    <w:p w14:paraId="4A412E6E" w14:textId="77777777" w:rsidR="00620624" w:rsidRDefault="00620624" w:rsidP="00620624">
      <w:pPr>
        <w:tabs>
          <w:tab w:val="left" w:pos="426"/>
        </w:tabs>
        <w:suppressAutoHyphens/>
        <w:spacing w:after="0" w:line="360" w:lineRule="auto"/>
        <w:jc w:val="both"/>
        <w:rPr>
          <w:rFonts w:ascii="Georgia" w:eastAsia="Times New Roman" w:hAnsi="Georgia" w:cs="Arial"/>
          <w:color w:val="000000"/>
          <w:sz w:val="20"/>
          <w:szCs w:val="20"/>
          <w:lang w:eastAsia="pl-PL"/>
        </w:rPr>
      </w:pPr>
    </w:p>
    <w:p w14:paraId="788D0029" w14:textId="77777777" w:rsidR="00250D56" w:rsidRDefault="00250D56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2967B22C" w14:textId="497E06D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7C3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474444"/>
    <w:multiLevelType w:val="multilevel"/>
    <w:tmpl w:val="2128516A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99A1CB1"/>
    <w:multiLevelType w:val="multilevel"/>
    <w:tmpl w:val="E444B0D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2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2F18FA"/>
    <w:multiLevelType w:val="multilevel"/>
    <w:tmpl w:val="E444B0D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4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F3039"/>
    <w:multiLevelType w:val="multilevel"/>
    <w:tmpl w:val="6848F5F8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8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254FF"/>
    <w:multiLevelType w:val="multilevel"/>
    <w:tmpl w:val="5AA250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0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 w15:restartNumberingAfterBreak="0">
    <w:nsid w:val="26D621F9"/>
    <w:multiLevelType w:val="hybridMultilevel"/>
    <w:tmpl w:val="146C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E1BE6"/>
    <w:multiLevelType w:val="multilevel"/>
    <w:tmpl w:val="E994789E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3" w15:restartNumberingAfterBreak="0">
    <w:nsid w:val="31706387"/>
    <w:multiLevelType w:val="multilevel"/>
    <w:tmpl w:val="FDD8F64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34" w15:restartNumberingAfterBreak="0">
    <w:nsid w:val="324715A6"/>
    <w:multiLevelType w:val="multilevel"/>
    <w:tmpl w:val="5AA250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5" w15:restartNumberingAfterBreak="0">
    <w:nsid w:val="368C69ED"/>
    <w:multiLevelType w:val="multilevel"/>
    <w:tmpl w:val="F2C28B28"/>
    <w:lvl w:ilvl="0">
      <w:start w:val="1"/>
      <w:numFmt w:val="bullet"/>
      <w:lvlText w:val="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9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06F19DB"/>
    <w:multiLevelType w:val="hybridMultilevel"/>
    <w:tmpl w:val="E920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0229C"/>
    <w:multiLevelType w:val="multilevel"/>
    <w:tmpl w:val="C4CEC0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83C2A"/>
    <w:multiLevelType w:val="multilevel"/>
    <w:tmpl w:val="CA5806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43" w15:restartNumberingAfterBreak="0">
    <w:nsid w:val="66FB0794"/>
    <w:multiLevelType w:val="multilevel"/>
    <w:tmpl w:val="E3D4F3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DA21105"/>
    <w:multiLevelType w:val="hybridMultilevel"/>
    <w:tmpl w:val="1566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9"/>
  </w:num>
  <w:num w:numId="2" w16cid:durableId="28380707">
    <w:abstractNumId w:val="24"/>
  </w:num>
  <w:num w:numId="3" w16cid:durableId="1446971621">
    <w:abstractNumId w:val="22"/>
  </w:num>
  <w:num w:numId="4" w16cid:durableId="1540698861">
    <w:abstractNumId w:val="30"/>
  </w:num>
  <w:num w:numId="5" w16cid:durableId="1908033468">
    <w:abstractNumId w:val="45"/>
  </w:num>
  <w:num w:numId="6" w16cid:durableId="705563944">
    <w:abstractNumId w:val="5"/>
  </w:num>
  <w:num w:numId="7" w16cid:durableId="1822425628">
    <w:abstractNumId w:val="38"/>
  </w:num>
  <w:num w:numId="8" w16cid:durableId="928151524">
    <w:abstractNumId w:val="25"/>
  </w:num>
  <w:num w:numId="9" w16cid:durableId="785776977">
    <w:abstractNumId w:val="40"/>
  </w:num>
  <w:num w:numId="10" w16cid:durableId="1551452705">
    <w:abstractNumId w:val="41"/>
  </w:num>
  <w:num w:numId="11" w16cid:durableId="800418370">
    <w:abstractNumId w:val="26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8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20"/>
  </w:num>
  <w:num w:numId="31" w16cid:durableId="948002322">
    <w:abstractNumId w:val="42"/>
  </w:num>
  <w:num w:numId="32" w16cid:durableId="1990212238">
    <w:abstractNumId w:val="20"/>
    <w:lvlOverride w:ilvl="0">
      <w:startOverride w:val="1"/>
    </w:lvlOverride>
  </w:num>
  <w:num w:numId="33" w16cid:durableId="1712610467">
    <w:abstractNumId w:val="42"/>
  </w:num>
  <w:num w:numId="34" w16cid:durableId="230506896">
    <w:abstractNumId w:val="37"/>
  </w:num>
  <w:num w:numId="35" w16cid:durableId="862137280">
    <w:abstractNumId w:val="18"/>
    <w:lvlOverride w:ilvl="0">
      <w:startOverride w:val="1"/>
    </w:lvlOverride>
  </w:num>
  <w:num w:numId="36" w16cid:durableId="2071729667">
    <w:abstractNumId w:val="18"/>
  </w:num>
  <w:num w:numId="37" w16cid:durableId="1986742043">
    <w:abstractNumId w:val="31"/>
  </w:num>
  <w:num w:numId="38" w16cid:durableId="1697585646">
    <w:abstractNumId w:val="39"/>
  </w:num>
  <w:num w:numId="39" w16cid:durableId="289015743">
    <w:abstractNumId w:val="43"/>
  </w:num>
  <w:num w:numId="40" w16cid:durableId="691957999">
    <w:abstractNumId w:val="27"/>
    <w:lvlOverride w:ilvl="0">
      <w:startOverride w:val="1"/>
    </w:lvlOverride>
  </w:num>
  <w:num w:numId="41" w16cid:durableId="1319193100">
    <w:abstractNumId w:val="27"/>
  </w:num>
  <w:num w:numId="42" w16cid:durableId="257372579">
    <w:abstractNumId w:val="36"/>
  </w:num>
  <w:num w:numId="43" w16cid:durableId="1940794901">
    <w:abstractNumId w:val="44"/>
  </w:num>
  <w:num w:numId="44" w16cid:durableId="1638338334">
    <w:abstractNumId w:val="34"/>
  </w:num>
  <w:num w:numId="45" w16cid:durableId="1159156427">
    <w:abstractNumId w:val="21"/>
  </w:num>
  <w:num w:numId="46" w16cid:durableId="1820149284">
    <w:abstractNumId w:val="33"/>
  </w:num>
  <w:num w:numId="47" w16cid:durableId="342435514">
    <w:abstractNumId w:val="35"/>
  </w:num>
  <w:num w:numId="48" w16cid:durableId="1130200039">
    <w:abstractNumId w:val="32"/>
  </w:num>
  <w:num w:numId="49" w16cid:durableId="14622012">
    <w:abstractNumId w:val="29"/>
  </w:num>
  <w:num w:numId="50" w16cid:durableId="18653664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B6935"/>
    <w:rsid w:val="000D2734"/>
    <w:rsid w:val="000E204D"/>
    <w:rsid w:val="000E5B2A"/>
    <w:rsid w:val="00100A0E"/>
    <w:rsid w:val="00154B70"/>
    <w:rsid w:val="001672F5"/>
    <w:rsid w:val="001800F8"/>
    <w:rsid w:val="0019065B"/>
    <w:rsid w:val="001D75CF"/>
    <w:rsid w:val="00235C7A"/>
    <w:rsid w:val="00250D56"/>
    <w:rsid w:val="00260F61"/>
    <w:rsid w:val="00264DF0"/>
    <w:rsid w:val="0027462A"/>
    <w:rsid w:val="00281613"/>
    <w:rsid w:val="002D2E87"/>
    <w:rsid w:val="002E2ABE"/>
    <w:rsid w:val="00351C5D"/>
    <w:rsid w:val="00381143"/>
    <w:rsid w:val="003E6969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336AB"/>
    <w:rsid w:val="005362AE"/>
    <w:rsid w:val="0054154F"/>
    <w:rsid w:val="00567442"/>
    <w:rsid w:val="00571535"/>
    <w:rsid w:val="005731D0"/>
    <w:rsid w:val="005908BE"/>
    <w:rsid w:val="005A7196"/>
    <w:rsid w:val="005E598E"/>
    <w:rsid w:val="00620624"/>
    <w:rsid w:val="00620D20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730CF"/>
    <w:rsid w:val="007C39AE"/>
    <w:rsid w:val="007C4228"/>
    <w:rsid w:val="007E57D1"/>
    <w:rsid w:val="007F43F2"/>
    <w:rsid w:val="008049EB"/>
    <w:rsid w:val="008143EA"/>
    <w:rsid w:val="00826201"/>
    <w:rsid w:val="00854693"/>
    <w:rsid w:val="00862049"/>
    <w:rsid w:val="00866B9D"/>
    <w:rsid w:val="008B5F31"/>
    <w:rsid w:val="008C4ACB"/>
    <w:rsid w:val="008C6848"/>
    <w:rsid w:val="008D6E5A"/>
    <w:rsid w:val="0090204B"/>
    <w:rsid w:val="00981095"/>
    <w:rsid w:val="00992545"/>
    <w:rsid w:val="00993040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B74C5"/>
    <w:rsid w:val="00AC7503"/>
    <w:rsid w:val="00AE304B"/>
    <w:rsid w:val="00B24EF7"/>
    <w:rsid w:val="00B712BE"/>
    <w:rsid w:val="00B92CC6"/>
    <w:rsid w:val="00B96A8B"/>
    <w:rsid w:val="00BA6C90"/>
    <w:rsid w:val="00BC45AB"/>
    <w:rsid w:val="00BE26C9"/>
    <w:rsid w:val="00C034C2"/>
    <w:rsid w:val="00C0675F"/>
    <w:rsid w:val="00C0777D"/>
    <w:rsid w:val="00C26C7F"/>
    <w:rsid w:val="00C30723"/>
    <w:rsid w:val="00C5769A"/>
    <w:rsid w:val="00C62243"/>
    <w:rsid w:val="00C651E3"/>
    <w:rsid w:val="00C67AA6"/>
    <w:rsid w:val="00C97111"/>
    <w:rsid w:val="00CB5D5F"/>
    <w:rsid w:val="00CB674E"/>
    <w:rsid w:val="00CD2239"/>
    <w:rsid w:val="00CD75BC"/>
    <w:rsid w:val="00D33F7E"/>
    <w:rsid w:val="00D5251C"/>
    <w:rsid w:val="00D562A1"/>
    <w:rsid w:val="00D75201"/>
    <w:rsid w:val="00D90826"/>
    <w:rsid w:val="00D9409B"/>
    <w:rsid w:val="00DB32C1"/>
    <w:rsid w:val="00DD0AD8"/>
    <w:rsid w:val="00E2156F"/>
    <w:rsid w:val="00E65CDA"/>
    <w:rsid w:val="00E667F6"/>
    <w:rsid w:val="00E830D2"/>
    <w:rsid w:val="00E93BC4"/>
    <w:rsid w:val="00EF079E"/>
    <w:rsid w:val="00EF65AA"/>
    <w:rsid w:val="00F06EE6"/>
    <w:rsid w:val="00F45F10"/>
    <w:rsid w:val="00F7526D"/>
    <w:rsid w:val="00F952E6"/>
    <w:rsid w:val="00FC6C67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  <w:style w:type="paragraph" w:customStyle="1" w:styleId="Textbody">
    <w:name w:val="Text body"/>
    <w:basedOn w:val="Standard"/>
    <w:rsid w:val="001672F5"/>
    <w:pPr>
      <w:spacing w:after="283" w:line="276" w:lineRule="auto"/>
      <w:textAlignment w:val="baseline"/>
    </w:pPr>
    <w:rPr>
      <w:rFonts w:ascii="Liberation Serif" w:eastAsia="Segoe UI" w:hAnsi="Liberation Serif"/>
      <w:color w:val="000000"/>
      <w:lang w:eastAsia="zh-CN" w:bidi="hi-IN"/>
    </w:rPr>
  </w:style>
  <w:style w:type="character" w:customStyle="1" w:styleId="StrongEmphasis">
    <w:name w:val="Strong Emphasis"/>
    <w:rsid w:val="001672F5"/>
    <w:rPr>
      <w:b/>
      <w:bCs/>
    </w:rPr>
  </w:style>
  <w:style w:type="paragraph" w:customStyle="1" w:styleId="Default">
    <w:name w:val="Default"/>
    <w:qFormat/>
    <w:rsid w:val="0082620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826201"/>
  </w:style>
  <w:style w:type="paragraph" w:styleId="Bezodstpw">
    <w:name w:val="No Spacing"/>
    <w:uiPriority w:val="1"/>
    <w:qFormat/>
    <w:rsid w:val="002D2E8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60</cp:revision>
  <cp:lastPrinted>2024-05-21T11:32:00Z</cp:lastPrinted>
  <dcterms:created xsi:type="dcterms:W3CDTF">2022-07-27T10:13:00Z</dcterms:created>
  <dcterms:modified xsi:type="dcterms:W3CDTF">2024-05-21T11:35:00Z</dcterms:modified>
</cp:coreProperties>
</file>