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CA32B6" w:rsidRPr="001D5154">
        <w:rPr>
          <w:rFonts w:cstheme="minorHAnsi"/>
          <w:b/>
        </w:rPr>
        <w:t>AZP</w:t>
      </w:r>
      <w:r w:rsidR="00313D09">
        <w:rPr>
          <w:rFonts w:cstheme="minorHAnsi"/>
          <w:b/>
        </w:rPr>
        <w:t>.</w:t>
      </w:r>
      <w:r w:rsidR="00CA32B6" w:rsidRPr="001D5154">
        <w:rPr>
          <w:rFonts w:cstheme="minorHAnsi"/>
          <w:b/>
        </w:rPr>
        <w:t>241</w:t>
      </w:r>
      <w:r w:rsidR="00CA32B6">
        <w:rPr>
          <w:rFonts w:cstheme="minorHAnsi"/>
          <w:b/>
        </w:rPr>
        <w:t>1.</w:t>
      </w:r>
      <w:r w:rsidR="00E628D3">
        <w:rPr>
          <w:rFonts w:cstheme="minorHAnsi"/>
          <w:b/>
        </w:rPr>
        <w:t>110</w:t>
      </w:r>
      <w:r w:rsidR="00CA32B6">
        <w:rPr>
          <w:rFonts w:cstheme="minorHAnsi"/>
          <w:b/>
        </w:rPr>
        <w:t>.20</w:t>
      </w:r>
      <w:r w:rsidR="00313D09">
        <w:rPr>
          <w:rFonts w:cstheme="minorHAnsi"/>
          <w:b/>
        </w:rPr>
        <w:t>20</w:t>
      </w:r>
      <w:r w:rsidR="00CA32B6">
        <w:rPr>
          <w:rFonts w:cstheme="minorHAnsi"/>
          <w:b/>
        </w:rPr>
        <w:t>.MK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</w:t>
      </w:r>
      <w:proofErr w:type="spellStart"/>
      <w:r w:rsidRPr="00DB4BBA">
        <w:rPr>
          <w:rFonts w:eastAsia="Arial Unicode MS"/>
          <w:b/>
        </w:rPr>
        <w:t>Artwińskiego</w:t>
      </w:r>
      <w:proofErr w:type="spellEnd"/>
      <w:r w:rsidRPr="00DB4BBA">
        <w:rPr>
          <w:rFonts w:eastAsia="Arial Unicode MS"/>
          <w:b/>
        </w:rPr>
        <w:t xml:space="preserve">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D5420B" w:rsidRDefault="00C141B0" w:rsidP="00D97C1A">
      <w:pPr>
        <w:tabs>
          <w:tab w:val="left" w:pos="7410"/>
        </w:tabs>
        <w:spacing w:after="0" w:line="276" w:lineRule="auto"/>
        <w:jc w:val="both"/>
        <w:rPr>
          <w:sz w:val="24"/>
          <w:szCs w:val="24"/>
        </w:rPr>
      </w:pPr>
      <w:r w:rsidRPr="00C141B0">
        <w:rPr>
          <w:sz w:val="24"/>
          <w:szCs w:val="24"/>
        </w:rPr>
        <w:t xml:space="preserve">Przystępując do postępowania w sprawie udzielenia zamówienia publicznego w trybie przetargu nieograniczonego powyżej </w:t>
      </w:r>
      <w:r w:rsidR="00CA32B6">
        <w:rPr>
          <w:sz w:val="24"/>
          <w:szCs w:val="24"/>
        </w:rPr>
        <w:t>214</w:t>
      </w:r>
      <w:r w:rsidRPr="00C141B0">
        <w:rPr>
          <w:sz w:val="24"/>
          <w:szCs w:val="24"/>
        </w:rPr>
        <w:t xml:space="preserve"> 000 euro </w:t>
      </w:r>
      <w:r w:rsidR="00313D09" w:rsidRPr="00D8165D">
        <w:rPr>
          <w:b/>
        </w:rPr>
        <w:t>nr sprawy</w:t>
      </w:r>
      <w:r w:rsidR="00313D09">
        <w:rPr>
          <w:b/>
        </w:rPr>
        <w:t xml:space="preserve"> </w:t>
      </w:r>
      <w:r w:rsidR="00313D09" w:rsidRPr="001D5154">
        <w:rPr>
          <w:rFonts w:cstheme="minorHAnsi"/>
          <w:b/>
        </w:rPr>
        <w:t>AZP</w:t>
      </w:r>
      <w:r w:rsidR="00313D09">
        <w:rPr>
          <w:rFonts w:cstheme="minorHAnsi"/>
          <w:b/>
        </w:rPr>
        <w:t>.</w:t>
      </w:r>
      <w:r w:rsidR="00313D09" w:rsidRPr="001D5154">
        <w:rPr>
          <w:rFonts w:cstheme="minorHAnsi"/>
          <w:b/>
        </w:rPr>
        <w:t>241</w:t>
      </w:r>
      <w:r w:rsidR="00313D09">
        <w:rPr>
          <w:rFonts w:cstheme="minorHAnsi"/>
          <w:b/>
        </w:rPr>
        <w:t>1.</w:t>
      </w:r>
      <w:r w:rsidR="00E628D3">
        <w:rPr>
          <w:rFonts w:cstheme="minorHAnsi"/>
          <w:b/>
        </w:rPr>
        <w:t>110</w:t>
      </w:r>
      <w:r w:rsidR="00313D09">
        <w:rPr>
          <w:rFonts w:cstheme="minorHAnsi"/>
          <w:b/>
        </w:rPr>
        <w:t>.2020.MK</w:t>
      </w:r>
      <w:r w:rsidR="00313D09" w:rsidRPr="00D8165D">
        <w:rPr>
          <w:b/>
        </w:rPr>
        <w:t xml:space="preserve">: </w:t>
      </w:r>
      <w:r w:rsidR="00313D09">
        <w:rPr>
          <w:rFonts w:eastAsia="Times New Roman"/>
          <w:b/>
          <w:lang w:eastAsia="pl-PL"/>
        </w:rPr>
        <w:t xml:space="preserve">Zakup </w:t>
      </w:r>
      <w:r w:rsidR="00E628D3">
        <w:rPr>
          <w:rFonts w:eastAsia="Times New Roman"/>
          <w:b/>
          <w:lang w:eastAsia="pl-PL"/>
        </w:rPr>
        <w:t>akceleratora</w:t>
      </w:r>
      <w:r w:rsidR="00313D09">
        <w:rPr>
          <w:rFonts w:eastAsia="Times New Roman"/>
          <w:b/>
          <w:lang w:eastAsia="pl-PL"/>
        </w:rPr>
        <w:t xml:space="preserve"> dla Św</w:t>
      </w:r>
      <w:bookmarkStart w:id="0" w:name="_GoBack"/>
      <w:bookmarkEnd w:id="0"/>
      <w:r w:rsidR="00313D09">
        <w:rPr>
          <w:rFonts w:eastAsia="Times New Roman"/>
          <w:b/>
          <w:lang w:eastAsia="pl-PL"/>
        </w:rPr>
        <w:t>iętokrzyskiego Centrum Onkologii w Kielcach</w:t>
      </w:r>
      <w:r w:rsidR="00C33B1F" w:rsidRPr="00D5420B">
        <w:rPr>
          <w:sz w:val="24"/>
          <w:szCs w:val="24"/>
        </w:rPr>
        <w:t>,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3"/>
      <w:footerReference w:type="default" r:id="rId14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86" w:rsidRDefault="00E15A86" w:rsidP="0038231F">
      <w:pPr>
        <w:spacing w:after="0" w:line="240" w:lineRule="auto"/>
      </w:pPr>
      <w:r>
        <w:separator/>
      </w:r>
    </w:p>
  </w:endnote>
  <w:endnote w:type="continuationSeparator" w:id="0">
    <w:p w:rsidR="00E15A86" w:rsidRDefault="00E15A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122703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E628D3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86" w:rsidRDefault="00E15A86" w:rsidP="0038231F">
      <w:pPr>
        <w:spacing w:after="0" w:line="240" w:lineRule="auto"/>
      </w:pPr>
      <w:r>
        <w:separator/>
      </w:r>
    </w:p>
  </w:footnote>
  <w:footnote w:type="continuationSeparator" w:id="0">
    <w:p w:rsidR="00E15A86" w:rsidRDefault="00E15A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8743A"/>
    <w:rsid w:val="000A486B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22703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A6718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380"/>
    <w:rsid w:val="002807E7"/>
    <w:rsid w:val="00287BCD"/>
    <w:rsid w:val="002C30A9"/>
    <w:rsid w:val="002C42F8"/>
    <w:rsid w:val="002C4948"/>
    <w:rsid w:val="002C587F"/>
    <w:rsid w:val="002D345B"/>
    <w:rsid w:val="002E641A"/>
    <w:rsid w:val="00300674"/>
    <w:rsid w:val="00304292"/>
    <w:rsid w:val="00307A36"/>
    <w:rsid w:val="00313911"/>
    <w:rsid w:val="00313D09"/>
    <w:rsid w:val="003178CE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231E7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41A98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81D5E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0D83"/>
    <w:rsid w:val="00C141B0"/>
    <w:rsid w:val="00C22538"/>
    <w:rsid w:val="00C33B1F"/>
    <w:rsid w:val="00C4103F"/>
    <w:rsid w:val="00C456FB"/>
    <w:rsid w:val="00C54134"/>
    <w:rsid w:val="00C574EE"/>
    <w:rsid w:val="00C57DEB"/>
    <w:rsid w:val="00C74D2A"/>
    <w:rsid w:val="00C75633"/>
    <w:rsid w:val="00C91B3B"/>
    <w:rsid w:val="00C94FD5"/>
    <w:rsid w:val="00CA32B6"/>
    <w:rsid w:val="00CA5F28"/>
    <w:rsid w:val="00CC6896"/>
    <w:rsid w:val="00CD4A48"/>
    <w:rsid w:val="00CE18F7"/>
    <w:rsid w:val="00CE1F48"/>
    <w:rsid w:val="00CE6400"/>
    <w:rsid w:val="00CF4A74"/>
    <w:rsid w:val="00CF76F9"/>
    <w:rsid w:val="00D1150F"/>
    <w:rsid w:val="00D13461"/>
    <w:rsid w:val="00D15A3D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A86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628D3"/>
    <w:rsid w:val="00E86A2B"/>
    <w:rsid w:val="00EA74CD"/>
    <w:rsid w:val="00EB3286"/>
    <w:rsid w:val="00EB6EA1"/>
    <w:rsid w:val="00EC4262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E363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FFA11-AC83-4687-B568-9B1239E5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8</cp:revision>
  <cp:lastPrinted>2017-04-20T11:43:00Z</cp:lastPrinted>
  <dcterms:created xsi:type="dcterms:W3CDTF">2019-09-16T07:48:00Z</dcterms:created>
  <dcterms:modified xsi:type="dcterms:W3CDTF">2020-08-24T07:52:00Z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