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343C84C5" w:rsidR="009947DC" w:rsidRPr="009F54E5"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6A5E4A6E"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146389">
        <w:rPr>
          <w:rFonts w:ascii="Arial" w:eastAsia="Times New Roman" w:hAnsi="Arial" w:cs="Arial"/>
          <w:b/>
          <w:bCs/>
          <w:sz w:val="20"/>
          <w:szCs w:val="20"/>
          <w:lang w:eastAsia="pl-PL" w:bidi="ne-NP"/>
        </w:rPr>
        <w:t>1</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21</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1129</w:t>
      </w:r>
      <w:r w:rsidRPr="009F54E5">
        <w:rPr>
          <w:rFonts w:ascii="Arial" w:eastAsia="Times New Roman" w:hAnsi="Arial" w:cs="Arial"/>
          <w:b/>
          <w:bCs/>
          <w:sz w:val="20"/>
          <w:szCs w:val="20"/>
          <w:lang w:eastAsia="pl-PL" w:bidi="ne-NP"/>
        </w:rPr>
        <w:t xml:space="preserve"> ze zm.)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77777777" w:rsidR="00146389" w:rsidRPr="00146389" w:rsidRDefault="009947DC" w:rsidP="00146389">
      <w:pPr>
        <w:numPr>
          <w:ilvl w:val="0"/>
          <w:numId w:val="22"/>
        </w:numPr>
        <w:spacing w:after="120" w:line="240" w:lineRule="auto"/>
        <w:ind w:left="426" w:hanging="426"/>
        <w:contextualSpacing/>
        <w:jc w:val="both"/>
        <w:rPr>
          <w:rFonts w:ascii="Arial" w:hAnsi="Arial" w:cs="Arial"/>
          <w:b/>
          <w:sz w:val="20"/>
          <w:szCs w:val="20"/>
        </w:rPr>
      </w:pPr>
      <w:r w:rsidRPr="00146389">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BA7BFB" w:rsidRPr="00146389">
        <w:rPr>
          <w:rFonts w:ascii="Arial" w:hAnsi="Arial" w:cs="Arial"/>
          <w:sz w:val="20"/>
          <w:szCs w:val="20"/>
        </w:rPr>
        <w:t>21</w:t>
      </w:r>
      <w:r w:rsidRPr="00146389">
        <w:rPr>
          <w:rFonts w:ascii="Arial" w:hAnsi="Arial" w:cs="Arial"/>
          <w:sz w:val="20"/>
          <w:szCs w:val="20"/>
        </w:rPr>
        <w:t xml:space="preserve"> r., poz. </w:t>
      </w:r>
      <w:r w:rsidR="00BA7BFB" w:rsidRPr="00146389">
        <w:rPr>
          <w:rFonts w:ascii="Arial" w:hAnsi="Arial" w:cs="Arial"/>
          <w:sz w:val="20"/>
          <w:szCs w:val="20"/>
        </w:rPr>
        <w:t>1129</w:t>
      </w:r>
      <w:r w:rsidRPr="00146389">
        <w:rPr>
          <w:rFonts w:ascii="Arial" w:hAnsi="Arial" w:cs="Arial"/>
          <w:sz w:val="20"/>
          <w:szCs w:val="20"/>
        </w:rPr>
        <w:t xml:space="preserve"> ze zm.) Zamawiający zleca, a Wykonawca zobowiązuje się do wykonania zadania pn.: </w:t>
      </w:r>
      <w:r w:rsidR="00146389" w:rsidRPr="00146389">
        <w:rPr>
          <w:rFonts w:ascii="Arial" w:hAnsi="Arial" w:cs="Arial"/>
          <w:b/>
          <w:bCs/>
          <w:sz w:val="20"/>
          <w:szCs w:val="20"/>
        </w:rPr>
        <w:t xml:space="preserve">„Przebudowa ulicy Młyńskiej w Zblewie i ulicy </w:t>
      </w:r>
      <w:proofErr w:type="spellStart"/>
      <w:r w:rsidR="00146389" w:rsidRPr="00146389">
        <w:rPr>
          <w:rFonts w:ascii="Arial" w:hAnsi="Arial" w:cs="Arial"/>
          <w:b/>
          <w:bCs/>
          <w:sz w:val="20"/>
          <w:szCs w:val="20"/>
        </w:rPr>
        <w:t>Semlińskiej</w:t>
      </w:r>
      <w:proofErr w:type="spellEnd"/>
      <w:r w:rsidR="00146389" w:rsidRPr="00146389">
        <w:rPr>
          <w:rFonts w:ascii="Arial" w:hAnsi="Arial" w:cs="Arial"/>
          <w:b/>
          <w:bCs/>
          <w:sz w:val="20"/>
          <w:szCs w:val="20"/>
        </w:rPr>
        <w:t xml:space="preserve"> w Pinczynie”</w:t>
      </w:r>
    </w:p>
    <w:p w14:paraId="7C44A6EB" w14:textId="2ED3F5B9" w:rsidR="003B7309" w:rsidRPr="00146389" w:rsidRDefault="00BA7BFB" w:rsidP="007E4B07">
      <w:pPr>
        <w:numPr>
          <w:ilvl w:val="0"/>
          <w:numId w:val="22"/>
        </w:numPr>
        <w:spacing w:after="120" w:line="240" w:lineRule="auto"/>
        <w:ind w:left="426" w:hanging="426"/>
        <w:contextualSpacing/>
        <w:jc w:val="both"/>
        <w:rPr>
          <w:rFonts w:ascii="Arial" w:hAnsi="Arial" w:cs="Arial"/>
          <w:i/>
          <w:sz w:val="20"/>
          <w:szCs w:val="20"/>
        </w:rPr>
      </w:pPr>
      <w:r w:rsidRPr="00146389">
        <w:rPr>
          <w:rFonts w:ascii="Arial" w:hAnsi="Arial" w:cs="Arial"/>
          <w:b/>
          <w:i/>
          <w:sz w:val="20"/>
          <w:szCs w:val="20"/>
        </w:rPr>
        <w:t>Zamawiający informuje, że realizację przedmiotowego zamówienia przewiduje się z dofinansowaniem Programu Inwestycji Strategicznych „Polski Ład”</w:t>
      </w:r>
      <w:r w:rsidR="003B7309" w:rsidRPr="00146389">
        <w:rPr>
          <w:rFonts w:ascii="Arial" w:hAnsi="Arial" w:cs="Arial"/>
          <w:i/>
          <w:sz w:val="20"/>
          <w:szCs w:val="20"/>
        </w:rPr>
        <w:t>.</w:t>
      </w:r>
    </w:p>
    <w:p w14:paraId="19E0E813" w14:textId="77777777" w:rsidR="003B7309" w:rsidRPr="009F54E5" w:rsidRDefault="003B7309" w:rsidP="003B7309">
      <w:pPr>
        <w:spacing w:after="120" w:line="240" w:lineRule="auto"/>
        <w:ind w:left="426"/>
        <w:contextualSpacing/>
        <w:jc w:val="both"/>
        <w:rPr>
          <w:rFonts w:ascii="Arial" w:hAnsi="Arial" w:cs="Arial"/>
          <w:b/>
          <w:i/>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61BB9FE9" w14:textId="77777777" w:rsidR="009947DC" w:rsidRPr="009F54E5" w:rsidRDefault="00283DCF"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dokumentacji p</w:t>
      </w:r>
      <w:r w:rsidR="00554C4F" w:rsidRPr="009F54E5">
        <w:rPr>
          <w:rFonts w:ascii="Arial" w:eastAsia="Times New Roman" w:hAnsi="Arial" w:cs="Arial"/>
          <w:sz w:val="20"/>
          <w:szCs w:val="20"/>
          <w:lang w:eastAsia="pl-PL"/>
        </w:rPr>
        <w:t>rojektowej</w:t>
      </w:r>
      <w:r w:rsidR="009947DC" w:rsidRPr="009F54E5">
        <w:rPr>
          <w:rFonts w:ascii="Arial" w:eastAsia="Times New Roman" w:hAnsi="Arial" w:cs="Arial"/>
          <w:sz w:val="20"/>
          <w:szCs w:val="20"/>
          <w:lang w:eastAsia="pl-PL"/>
        </w:rPr>
        <w:t>,</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ramach niniejszej umowy Wykonawca winien zrealizować zadanie inwestycyjne zgodnie                          </w:t>
      </w:r>
      <w:r w:rsidRPr="009F54E5">
        <w:rPr>
          <w:rFonts w:ascii="Arial" w:eastAsia="Times New Roman" w:hAnsi="Arial" w:cs="Arial"/>
          <w:sz w:val="20"/>
          <w:szCs w:val="20"/>
          <w:lang w:eastAsia="pl-PL"/>
        </w:rPr>
        <w:lastRenderedPageBreak/>
        <w:t>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57D192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10C23A63"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Wyznaczenie przebiegu projektowanej osi jezdni z </w:t>
      </w:r>
      <w:proofErr w:type="spellStart"/>
      <w:r w:rsidRPr="00347428">
        <w:rPr>
          <w:rFonts w:ascii="Arial" w:eastAsia="Times New Roman" w:hAnsi="Arial" w:cs="Arial"/>
          <w:sz w:val="20"/>
          <w:szCs w:val="20"/>
          <w:lang w:eastAsia="pl-PL"/>
        </w:rPr>
        <w:t>kilometracją</w:t>
      </w:r>
      <w:proofErr w:type="spellEnd"/>
      <w:r w:rsidRPr="00347428">
        <w:rPr>
          <w:rFonts w:ascii="Arial" w:eastAsia="Times New Roman" w:hAnsi="Arial" w:cs="Arial"/>
          <w:sz w:val="20"/>
          <w:szCs w:val="20"/>
          <w:lang w:eastAsia="pl-PL"/>
        </w:rPr>
        <w:t>,</w:t>
      </w:r>
    </w:p>
    <w:p w14:paraId="0646AD21" w14:textId="52ACB068"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3B3FA3CB" w14:textId="2746FFA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Regulację poziomów istniejących studni kontrolnych, </w:t>
      </w:r>
      <w:r>
        <w:rPr>
          <w:rFonts w:ascii="Arial" w:eastAsia="Times New Roman" w:hAnsi="Arial" w:cs="Arial"/>
          <w:sz w:val="20"/>
          <w:szCs w:val="20"/>
          <w:lang w:eastAsia="pl-PL"/>
        </w:rPr>
        <w:t>kanalizacji sanitarnej, sieci wodociągowej,</w:t>
      </w:r>
    </w:p>
    <w:p w14:paraId="137B7CA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Kontrola spadków podłużnych istniejącej kanalizacji deszczowej wraz z ewentualną korektą, </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podbudowy i warstw spodnich bitumicznych jezdni, wykonanie warstwy bitumicznej ścieralnej jezdni -  rozścielenie mieszanki warstwy ścieralnej oraz wiążącej należy wykonać na całej szerokości bez łączeń podłużnych,</w:t>
      </w:r>
    </w:p>
    <w:p w14:paraId="6BDA2ABB"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kanalizacji deszczowej,</w:t>
      </w:r>
    </w:p>
    <w:p w14:paraId="2BA6368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oświetlenia drogowego, </w:t>
      </w:r>
    </w:p>
    <w:p w14:paraId="2286B6C8" w14:textId="645F7609"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w cenie oferty musi uwzględnić wykonanie projektu tymczasowej organizacji ruchu oraz wykonanie projektu stałej organizacji ruchu (jeśli jest wymagana). Przed przekazaniem placu budowy, Wykonawca musi przedstawić zatwierdzony przez Starostwo Powiatowe projek</w:t>
      </w:r>
      <w:r>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lastRenderedPageBreak/>
        <w:t>Wykonawca oświadcza, iż:</w:t>
      </w:r>
    </w:p>
    <w:p w14:paraId="65A6CE7D"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dokumentacją aranżacji wnętrz</w:t>
      </w:r>
      <w:r w:rsidRPr="009F54E5">
        <w:rPr>
          <w:rFonts w:ascii="Arial" w:hAnsi="Arial" w:cs="Arial"/>
          <w:sz w:val="20"/>
          <w:szCs w:val="20"/>
        </w:rPr>
        <w:t xml:space="preserve"> 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przed rozpoczęciem robót budowlanych sporządzenie dokumentacji fotograficznej stanu </w:t>
      </w:r>
      <w:r w:rsidRPr="009F54E5">
        <w:rPr>
          <w:rFonts w:ascii="Arial" w:hAnsi="Arial" w:cs="Arial"/>
          <w:sz w:val="20"/>
          <w:szCs w:val="20"/>
        </w:rPr>
        <w:lastRenderedPageBreak/>
        <w:t>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12ED2D7D"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do </w:t>
      </w:r>
      <w:r w:rsidR="003963D0">
        <w:rPr>
          <w:rFonts w:ascii="Arial" w:eastAsia="Times New Roman" w:hAnsi="Arial" w:cs="Arial"/>
          <w:b/>
          <w:sz w:val="20"/>
          <w:szCs w:val="20"/>
          <w:lang w:eastAsia="pl-PL"/>
        </w:rPr>
        <w:t>13 miesięcy</w:t>
      </w:r>
      <w:r w:rsidR="00C815EE" w:rsidRPr="009F54E5">
        <w:rPr>
          <w:rFonts w:ascii="Arial" w:eastAsia="Times New Roman" w:hAnsi="Arial" w:cs="Arial"/>
          <w:b/>
          <w:sz w:val="20"/>
          <w:szCs w:val="20"/>
          <w:lang w:eastAsia="pl-PL"/>
        </w:rPr>
        <w:t xml:space="preserve"> od dnia podpisania umowy</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w:t>
      </w:r>
      <w:r w:rsidRPr="009F54E5">
        <w:rPr>
          <w:rFonts w:ascii="Arial" w:eastAsia="Times New Roman" w:hAnsi="Arial" w:cs="Arial"/>
          <w:sz w:val="20"/>
          <w:szCs w:val="20"/>
          <w:lang w:eastAsia="pl-PL"/>
        </w:rPr>
        <w:lastRenderedPageBreak/>
        <w:t>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35931288"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zakresie układania mas bitumicznych oraz z kostki betonowej</w:t>
      </w:r>
      <w:r w:rsidRPr="009F54E5">
        <w:rPr>
          <w:rFonts w:ascii="Arial" w:eastAsia="Times New Roman" w:hAnsi="Arial" w:cs="Arial"/>
          <w:sz w:val="20"/>
          <w:szCs w:val="20"/>
        </w:rPr>
        <w:t xml:space="preserve">, robót przygotowawczych i rozbiórkowych, robót </w:t>
      </w:r>
      <w:proofErr w:type="spellStart"/>
      <w:r w:rsidRPr="009F54E5">
        <w:rPr>
          <w:rFonts w:ascii="Arial" w:eastAsia="Times New Roman" w:hAnsi="Arial" w:cs="Arial"/>
          <w:sz w:val="20"/>
          <w:szCs w:val="20"/>
        </w:rPr>
        <w:t>ogólno</w:t>
      </w:r>
      <w:proofErr w:type="spellEnd"/>
      <w:r w:rsidRPr="009F54E5">
        <w:rPr>
          <w:rFonts w:ascii="Arial" w:eastAsia="Times New Roman" w:hAnsi="Arial" w:cs="Arial"/>
          <w:sz w:val="20"/>
          <w:szCs w:val="20"/>
        </w:rPr>
        <w:t>-budowlanych, robót brukarskich, 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7651AA42"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 xml:space="preserve">odbiory częściowe robót budowlanych ꟷ </w:t>
      </w:r>
      <w:r w:rsidRPr="003A78C3">
        <w:rPr>
          <w:rFonts w:ascii="Arial" w:eastAsia="Times New Roman" w:hAnsi="Arial" w:cs="Arial"/>
          <w:b/>
          <w:sz w:val="20"/>
          <w:szCs w:val="20"/>
          <w:u w:val="single"/>
        </w:rPr>
        <w:t xml:space="preserve">dot. płatności z wkładu własnego </w:t>
      </w:r>
      <w:r w:rsidR="00F44088">
        <w:rPr>
          <w:rFonts w:ascii="Arial" w:eastAsia="Times New Roman" w:hAnsi="Arial" w:cs="Arial"/>
          <w:b/>
          <w:sz w:val="20"/>
          <w:szCs w:val="20"/>
          <w:u w:val="single"/>
        </w:rPr>
        <w:t xml:space="preserve">budżetu </w:t>
      </w:r>
      <w:r w:rsidRPr="003A78C3">
        <w:rPr>
          <w:rFonts w:ascii="Arial" w:eastAsia="Times New Roman" w:hAnsi="Arial" w:cs="Arial"/>
          <w:b/>
          <w:sz w:val="20"/>
          <w:szCs w:val="20"/>
          <w:u w:val="single"/>
        </w:rPr>
        <w:lastRenderedPageBreak/>
        <w:t>Zamawiającego</w:t>
      </w:r>
      <w:r>
        <w:rPr>
          <w:rFonts w:ascii="Arial" w:eastAsia="Times New Roman" w:hAnsi="Arial" w:cs="Arial"/>
          <w:b/>
          <w:sz w:val="20"/>
          <w:szCs w:val="20"/>
        </w:rPr>
        <w:t>,</w:t>
      </w:r>
    </w:p>
    <w:p w14:paraId="217967E6" w14:textId="60C115C6"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w:t>
      </w:r>
      <w:r w:rsidR="003A78C3">
        <w:rPr>
          <w:rFonts w:ascii="Arial" w:eastAsia="Times New Roman" w:hAnsi="Arial" w:cs="Arial"/>
          <w:b/>
          <w:sz w:val="20"/>
          <w:szCs w:val="20"/>
        </w:rPr>
        <w:t>ór</w:t>
      </w:r>
      <w:r w:rsidRPr="009F54E5">
        <w:rPr>
          <w:rFonts w:ascii="Arial" w:eastAsia="Times New Roman" w:hAnsi="Arial" w:cs="Arial"/>
          <w:b/>
          <w:sz w:val="20"/>
          <w:szCs w:val="20"/>
        </w:rPr>
        <w:t xml:space="preserve"> częściow</w:t>
      </w:r>
      <w:r w:rsidR="003A78C3">
        <w:rPr>
          <w:rFonts w:ascii="Arial" w:eastAsia="Times New Roman" w:hAnsi="Arial" w:cs="Arial"/>
          <w:b/>
          <w:sz w:val="20"/>
          <w:szCs w:val="20"/>
        </w:rPr>
        <w:t>y</w:t>
      </w:r>
      <w:r w:rsidRPr="009F54E5">
        <w:rPr>
          <w:rFonts w:ascii="Arial" w:eastAsia="Times New Roman" w:hAnsi="Arial" w:cs="Arial"/>
          <w:b/>
          <w:sz w:val="20"/>
          <w:szCs w:val="20"/>
        </w:rPr>
        <w:t xml:space="preserve"> robót budowlanych</w:t>
      </w:r>
      <w:r w:rsidR="00C815EE"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 I transzy</w:t>
      </w:r>
      <w:r w:rsidR="00451328" w:rsidRPr="009F54E5">
        <w:rPr>
          <w:rFonts w:ascii="Arial" w:eastAsia="Times New Roman" w:hAnsi="Arial" w:cs="Arial"/>
          <w:b/>
          <w:sz w:val="20"/>
          <w:szCs w:val="20"/>
          <w:u w:val="single"/>
        </w:rPr>
        <w:t xml:space="preserve"> </w:t>
      </w:r>
      <w:r w:rsidR="003A78C3">
        <w:rPr>
          <w:rFonts w:ascii="Arial" w:eastAsia="Times New Roman" w:hAnsi="Arial" w:cs="Arial"/>
          <w:b/>
          <w:sz w:val="20"/>
          <w:szCs w:val="20"/>
          <w:u w:val="single"/>
        </w:rPr>
        <w:t xml:space="preserve">z </w:t>
      </w:r>
      <w:r w:rsidR="003A78C3"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499393C8" w14:textId="300F80E8"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odbiór końcowy robót budowlanych</w:t>
      </w:r>
      <w:r w:rsidR="00451328"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w:t>
      </w:r>
      <w:r w:rsidR="003A78C3" w:rsidRPr="00371832">
        <w:rPr>
          <w:rFonts w:ascii="Arial" w:eastAsia="Times New Roman" w:hAnsi="Arial" w:cs="Arial"/>
          <w:b/>
          <w:sz w:val="20"/>
          <w:szCs w:val="20"/>
          <w:u w:val="single"/>
        </w:rPr>
        <w:t xml:space="preserve">. II transzy z </w:t>
      </w:r>
      <w:r w:rsidR="00371832"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Jeżeli Zamawiający stwierdzi, że roboty nie zostały zakończone lub ma zastrzeżenia co do </w:t>
      </w:r>
      <w:r w:rsidRPr="009F54E5">
        <w:rPr>
          <w:rFonts w:ascii="Arial" w:eastAsia="Times New Roman" w:hAnsi="Arial" w:cs="Arial"/>
          <w:sz w:val="20"/>
          <w:szCs w:val="20"/>
        </w:rPr>
        <w:lastRenderedPageBreak/>
        <w:t>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7AD8FCE" w14:textId="77777777" w:rsidR="005331E8" w:rsidRPr="009F54E5" w:rsidRDefault="005331E8"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7CC0BAC5" w14:textId="77777777" w:rsidR="00A16D71" w:rsidRPr="00A16D71"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b/>
          <w:strike/>
          <w:sz w:val="20"/>
          <w:szCs w:val="20"/>
        </w:rPr>
      </w:pPr>
      <w:r w:rsidRPr="00A16D71">
        <w:rPr>
          <w:rFonts w:ascii="Arial" w:eastAsia="Times New Roman" w:hAnsi="Arial" w:cs="Arial"/>
          <w:b/>
          <w:sz w:val="20"/>
          <w:szCs w:val="20"/>
        </w:rPr>
        <w:t xml:space="preserve">Zamawiający przewiduje wypłatę wynagrodzenia, o którym mowa w ust. 1, </w:t>
      </w:r>
      <w:r w:rsidR="00950BF7" w:rsidRPr="00A16D71">
        <w:rPr>
          <w:rFonts w:ascii="Arial" w:eastAsia="Times New Roman" w:hAnsi="Arial" w:cs="Arial"/>
          <w:b/>
          <w:sz w:val="20"/>
          <w:szCs w:val="20"/>
        </w:rPr>
        <w:t xml:space="preserve"> w </w:t>
      </w:r>
      <w:r w:rsidR="00A16D71" w:rsidRPr="00A16D71">
        <w:rPr>
          <w:rFonts w:ascii="Arial" w:eastAsia="Times New Roman" w:hAnsi="Arial" w:cs="Arial"/>
          <w:b/>
          <w:sz w:val="20"/>
          <w:szCs w:val="20"/>
        </w:rPr>
        <w:t>dwóch</w:t>
      </w:r>
      <w:r w:rsidR="004F3ACD" w:rsidRPr="00A16D71">
        <w:rPr>
          <w:rFonts w:ascii="Arial" w:eastAsia="Times New Roman" w:hAnsi="Arial" w:cs="Arial"/>
          <w:b/>
          <w:sz w:val="20"/>
          <w:szCs w:val="20"/>
        </w:rPr>
        <w:t xml:space="preserve"> </w:t>
      </w:r>
      <w:r w:rsidR="00950BF7" w:rsidRPr="00A16D71">
        <w:rPr>
          <w:rFonts w:ascii="Arial" w:eastAsia="Times New Roman" w:hAnsi="Arial" w:cs="Arial"/>
          <w:b/>
          <w:sz w:val="20"/>
          <w:szCs w:val="20"/>
        </w:rPr>
        <w:t>transzach,</w:t>
      </w:r>
      <w:r w:rsidR="00A16D71" w:rsidRPr="00A16D71">
        <w:rPr>
          <w:rFonts w:ascii="Arial" w:eastAsia="Times New Roman" w:hAnsi="Arial" w:cs="Arial"/>
          <w:b/>
          <w:sz w:val="20"/>
          <w:szCs w:val="20"/>
        </w:rPr>
        <w:t xml:space="preserve"> pierwsza po zakończeniu </w:t>
      </w:r>
      <w:r w:rsidR="004F3ACD" w:rsidRPr="00A16D71">
        <w:rPr>
          <w:rFonts w:ascii="Arial" w:eastAsia="Times New Roman" w:hAnsi="Arial" w:cs="Arial"/>
          <w:b/>
          <w:sz w:val="20"/>
          <w:szCs w:val="20"/>
        </w:rPr>
        <w:t xml:space="preserve">wydzielonego etapu prac w ramach realizacji inwestycji, </w:t>
      </w:r>
      <w:r w:rsidR="00A16D71">
        <w:rPr>
          <w:rFonts w:ascii="Arial" w:eastAsia="Times New Roman" w:hAnsi="Arial" w:cs="Arial"/>
          <w:b/>
          <w:sz w:val="20"/>
          <w:szCs w:val="20"/>
        </w:rPr>
        <w:t>druga</w:t>
      </w:r>
      <w:r w:rsidR="004F3ACD" w:rsidRPr="00A16D71">
        <w:rPr>
          <w:rFonts w:ascii="Arial" w:eastAsia="Times New Roman" w:hAnsi="Arial" w:cs="Arial"/>
          <w:b/>
          <w:sz w:val="20"/>
          <w:szCs w:val="20"/>
        </w:rPr>
        <w:t xml:space="preserve"> po zakończeniu realizacji inwestycji</w:t>
      </w:r>
      <w:r w:rsidR="00A16D71">
        <w:rPr>
          <w:rFonts w:ascii="Arial" w:eastAsia="Times New Roman" w:hAnsi="Arial" w:cs="Arial"/>
          <w:b/>
          <w:sz w:val="20"/>
          <w:szCs w:val="20"/>
        </w:rPr>
        <w:t>.</w:t>
      </w:r>
    </w:p>
    <w:p w14:paraId="1D4F1AAB" w14:textId="127104F4" w:rsidR="00950BF7" w:rsidRPr="00A16D71" w:rsidRDefault="00A16D71" w:rsidP="007E4B07">
      <w:pPr>
        <w:widowControl w:val="0"/>
        <w:numPr>
          <w:ilvl w:val="0"/>
          <w:numId w:val="31"/>
        </w:numPr>
        <w:autoSpaceDE w:val="0"/>
        <w:autoSpaceDN w:val="0"/>
        <w:adjustRightInd w:val="0"/>
        <w:spacing w:after="120" w:line="240" w:lineRule="auto"/>
        <w:jc w:val="both"/>
        <w:rPr>
          <w:rFonts w:ascii="Arial" w:eastAsia="Times New Roman" w:hAnsi="Arial" w:cs="Arial"/>
          <w:b/>
          <w:strike/>
          <w:sz w:val="20"/>
          <w:szCs w:val="20"/>
        </w:rPr>
      </w:pPr>
      <w:r>
        <w:rPr>
          <w:rFonts w:ascii="Arial" w:eastAsia="Times New Roman" w:hAnsi="Arial" w:cs="Arial"/>
          <w:b/>
          <w:sz w:val="20"/>
          <w:szCs w:val="20"/>
        </w:rPr>
        <w:t>Sposób rozliczenia wynagrodzenia:</w:t>
      </w:r>
    </w:p>
    <w:p w14:paraId="1B436063" w14:textId="5E088B6F" w:rsidR="00950BF7" w:rsidRDefault="00186198" w:rsidP="00186198">
      <w:pPr>
        <w:widowControl w:val="0"/>
        <w:autoSpaceDE w:val="0"/>
        <w:autoSpaceDN w:val="0"/>
        <w:adjustRightInd w:val="0"/>
        <w:spacing w:after="120" w:line="240" w:lineRule="auto"/>
        <w:ind w:left="851" w:hanging="491"/>
        <w:jc w:val="both"/>
        <w:rPr>
          <w:rFonts w:ascii="Arial" w:eastAsia="Times New Roman" w:hAnsi="Arial" w:cs="Arial"/>
          <w:b/>
          <w:sz w:val="20"/>
          <w:szCs w:val="20"/>
        </w:rPr>
      </w:pPr>
      <w:r>
        <w:rPr>
          <w:rFonts w:ascii="Arial" w:eastAsia="Times New Roman" w:hAnsi="Arial" w:cs="Arial"/>
          <w:b/>
          <w:sz w:val="20"/>
          <w:szCs w:val="20"/>
        </w:rPr>
        <w:t xml:space="preserve">3. </w:t>
      </w:r>
      <w:r w:rsidR="00A16D71">
        <w:rPr>
          <w:rFonts w:ascii="Arial" w:eastAsia="Times New Roman" w:hAnsi="Arial" w:cs="Arial"/>
          <w:b/>
          <w:sz w:val="20"/>
          <w:szCs w:val="20"/>
        </w:rPr>
        <w:t xml:space="preserve">1. </w:t>
      </w:r>
      <w:r w:rsidR="00950BF7" w:rsidRPr="009F54E5">
        <w:rPr>
          <w:rFonts w:ascii="Arial" w:eastAsia="Times New Roman" w:hAnsi="Arial" w:cs="Arial"/>
          <w:b/>
          <w:sz w:val="20"/>
          <w:szCs w:val="20"/>
          <w:u w:val="single"/>
        </w:rPr>
        <w:t>pierwsza transza</w:t>
      </w:r>
      <w:r w:rsidR="00950BF7" w:rsidRPr="009F54E5">
        <w:rPr>
          <w:rFonts w:ascii="Arial" w:eastAsia="Times New Roman" w:hAnsi="Arial" w:cs="Arial"/>
          <w:b/>
          <w:sz w:val="20"/>
          <w:szCs w:val="20"/>
        </w:rPr>
        <w:t xml:space="preserve"> w wysokości </w:t>
      </w:r>
      <w:r w:rsidR="00950BF7" w:rsidRPr="009F54E5">
        <w:rPr>
          <w:rFonts w:ascii="Arial" w:eastAsia="Times New Roman" w:hAnsi="Arial" w:cs="Arial"/>
          <w:b/>
          <w:sz w:val="20"/>
          <w:szCs w:val="20"/>
          <w:u w:val="single"/>
        </w:rPr>
        <w:t xml:space="preserve">nie wyższej niż </w:t>
      </w:r>
      <w:r w:rsidR="00A16D71">
        <w:rPr>
          <w:rFonts w:ascii="Arial" w:eastAsia="Times New Roman" w:hAnsi="Arial" w:cs="Arial"/>
          <w:b/>
          <w:sz w:val="20"/>
          <w:szCs w:val="20"/>
          <w:u w:val="single"/>
        </w:rPr>
        <w:t>5</w:t>
      </w:r>
      <w:r w:rsidR="00950BF7" w:rsidRPr="009F54E5">
        <w:rPr>
          <w:rFonts w:ascii="Arial" w:eastAsia="Times New Roman" w:hAnsi="Arial" w:cs="Arial"/>
          <w:b/>
          <w:sz w:val="20"/>
          <w:szCs w:val="20"/>
          <w:u w:val="single"/>
        </w:rPr>
        <w:t>0%</w:t>
      </w:r>
      <w:r w:rsidR="00950BF7" w:rsidRPr="009F54E5">
        <w:rPr>
          <w:rFonts w:ascii="Arial" w:eastAsia="Times New Roman" w:hAnsi="Arial" w:cs="Arial"/>
          <w:b/>
          <w:sz w:val="20"/>
          <w:szCs w:val="20"/>
        </w:rPr>
        <w:t xml:space="preserve"> </w:t>
      </w:r>
      <w:r w:rsidR="00A16D71">
        <w:rPr>
          <w:rFonts w:ascii="Arial" w:eastAsia="Times New Roman" w:hAnsi="Arial" w:cs="Arial"/>
          <w:b/>
          <w:sz w:val="20"/>
          <w:szCs w:val="20"/>
        </w:rPr>
        <w:t>kwoty dofinansowania</w:t>
      </w:r>
      <w:r w:rsidR="00773F91" w:rsidRPr="009F54E5">
        <w:rPr>
          <w:rFonts w:ascii="Arial" w:eastAsia="Times New Roman" w:hAnsi="Arial" w:cs="Arial"/>
          <w:b/>
          <w:sz w:val="20"/>
          <w:szCs w:val="20"/>
        </w:rPr>
        <w:t xml:space="preserve"> – na podstawie harmonogramu rzeczowo-finansowego, o którym mowa w §2 ust. </w:t>
      </w:r>
      <w:r w:rsidR="001E61F5">
        <w:rPr>
          <w:rFonts w:ascii="Arial" w:eastAsia="Times New Roman" w:hAnsi="Arial" w:cs="Arial"/>
          <w:b/>
          <w:sz w:val="20"/>
          <w:szCs w:val="20"/>
        </w:rPr>
        <w:t>6</w:t>
      </w:r>
      <w:r w:rsidR="00950BF7" w:rsidRPr="009F54E5">
        <w:rPr>
          <w:rFonts w:ascii="Arial" w:eastAsia="Times New Roman" w:hAnsi="Arial" w:cs="Arial"/>
          <w:b/>
          <w:sz w:val="20"/>
          <w:szCs w:val="20"/>
        </w:rPr>
        <w:t>,</w:t>
      </w:r>
    </w:p>
    <w:p w14:paraId="4B4DCBF4" w14:textId="3250B4B5" w:rsidR="00950BF7" w:rsidRPr="00A16D71" w:rsidRDefault="00186198" w:rsidP="00A16D71">
      <w:pPr>
        <w:widowControl w:val="0"/>
        <w:autoSpaceDE w:val="0"/>
        <w:autoSpaceDN w:val="0"/>
        <w:adjustRightInd w:val="0"/>
        <w:spacing w:after="120" w:line="240" w:lineRule="auto"/>
        <w:ind w:left="360"/>
        <w:jc w:val="both"/>
        <w:rPr>
          <w:rFonts w:ascii="Arial" w:eastAsia="Times New Roman" w:hAnsi="Arial" w:cs="Arial"/>
          <w:b/>
          <w:strike/>
          <w:sz w:val="20"/>
          <w:szCs w:val="20"/>
        </w:rPr>
      </w:pPr>
      <w:r>
        <w:rPr>
          <w:rFonts w:ascii="Arial" w:eastAsia="Times New Roman" w:hAnsi="Arial" w:cs="Arial"/>
          <w:b/>
          <w:sz w:val="20"/>
          <w:szCs w:val="20"/>
        </w:rPr>
        <w:t xml:space="preserve">3. </w:t>
      </w:r>
      <w:r w:rsidR="00A16D71" w:rsidRPr="00A16D71">
        <w:rPr>
          <w:rFonts w:ascii="Arial" w:eastAsia="Times New Roman" w:hAnsi="Arial" w:cs="Arial"/>
          <w:b/>
          <w:sz w:val="20"/>
          <w:szCs w:val="20"/>
        </w:rPr>
        <w:t>2.</w:t>
      </w:r>
      <w:r>
        <w:rPr>
          <w:rFonts w:ascii="Arial" w:eastAsia="Times New Roman" w:hAnsi="Arial" w:cs="Arial"/>
          <w:b/>
          <w:sz w:val="20"/>
          <w:szCs w:val="20"/>
        </w:rPr>
        <w:t xml:space="preserve"> </w:t>
      </w:r>
      <w:r w:rsidR="00A16D71">
        <w:rPr>
          <w:rFonts w:ascii="Arial" w:eastAsia="Times New Roman" w:hAnsi="Arial" w:cs="Arial"/>
          <w:b/>
          <w:sz w:val="20"/>
          <w:szCs w:val="20"/>
          <w:u w:val="single"/>
        </w:rPr>
        <w:t xml:space="preserve"> </w:t>
      </w:r>
      <w:r w:rsidR="00A16D71" w:rsidRPr="00A16D71">
        <w:rPr>
          <w:rFonts w:ascii="Arial" w:eastAsia="Times New Roman" w:hAnsi="Arial" w:cs="Arial"/>
          <w:b/>
          <w:sz w:val="20"/>
          <w:szCs w:val="20"/>
          <w:u w:val="single"/>
        </w:rPr>
        <w:t>druga</w:t>
      </w:r>
      <w:r w:rsidR="00950BF7" w:rsidRPr="00A16D71">
        <w:rPr>
          <w:rFonts w:ascii="Arial" w:eastAsia="Times New Roman" w:hAnsi="Arial" w:cs="Arial"/>
          <w:b/>
          <w:sz w:val="20"/>
          <w:szCs w:val="20"/>
          <w:u w:val="single"/>
        </w:rPr>
        <w:t xml:space="preserve"> </w:t>
      </w:r>
      <w:r w:rsidR="00950BF7" w:rsidRPr="009F54E5">
        <w:rPr>
          <w:rFonts w:ascii="Arial" w:eastAsia="Times New Roman" w:hAnsi="Arial" w:cs="Arial"/>
          <w:b/>
          <w:sz w:val="20"/>
          <w:szCs w:val="20"/>
          <w:u w:val="single"/>
        </w:rPr>
        <w:t>transza</w:t>
      </w:r>
      <w:r w:rsidR="00950BF7" w:rsidRPr="009F54E5">
        <w:rPr>
          <w:rFonts w:ascii="Arial" w:eastAsia="Times New Roman" w:hAnsi="Arial" w:cs="Arial"/>
          <w:b/>
          <w:sz w:val="20"/>
          <w:szCs w:val="20"/>
        </w:rPr>
        <w:t xml:space="preserve"> w wysokości pozostałej do zapłaty kwoty </w:t>
      </w:r>
      <w:r w:rsidR="00A16D71">
        <w:rPr>
          <w:rFonts w:ascii="Arial" w:eastAsia="Times New Roman" w:hAnsi="Arial" w:cs="Arial"/>
          <w:b/>
          <w:sz w:val="20"/>
          <w:szCs w:val="20"/>
        </w:rPr>
        <w:t>dofinansowa</w:t>
      </w:r>
      <w:r w:rsidR="00950BF7" w:rsidRPr="009F54E5">
        <w:rPr>
          <w:rFonts w:ascii="Arial" w:eastAsia="Times New Roman" w:hAnsi="Arial" w:cs="Arial"/>
          <w:b/>
          <w:sz w:val="20"/>
          <w:szCs w:val="20"/>
        </w:rPr>
        <w:t>nia</w:t>
      </w:r>
      <w:r w:rsidR="00A16D71">
        <w:rPr>
          <w:rFonts w:ascii="Arial" w:eastAsia="Times New Roman" w:hAnsi="Arial" w:cs="Arial"/>
          <w:b/>
          <w:sz w:val="20"/>
          <w:szCs w:val="20"/>
        </w:rPr>
        <w:t>.</w:t>
      </w:r>
    </w:p>
    <w:p w14:paraId="3C0E91A6" w14:textId="28C8C926" w:rsidR="001E61F5" w:rsidRDefault="001E61F5" w:rsidP="001E61F5">
      <w:pPr>
        <w:tabs>
          <w:tab w:val="left" w:pos="350"/>
        </w:tabs>
        <w:autoSpaceDE w:val="0"/>
        <w:autoSpaceDN w:val="0"/>
        <w:adjustRightInd w:val="0"/>
        <w:spacing w:after="0"/>
        <w:ind w:left="284" w:right="5" w:hanging="284"/>
        <w:jc w:val="both"/>
        <w:rPr>
          <w:rFonts w:ascii="Arial" w:eastAsia="Times New Roman" w:hAnsi="Arial" w:cs="Arial"/>
          <w:sz w:val="20"/>
          <w:szCs w:val="20"/>
          <w:u w:val="single"/>
          <w:lang w:eastAsia="pl-PL"/>
        </w:rPr>
      </w:pPr>
      <w:r w:rsidRPr="001E61F5">
        <w:rPr>
          <w:rFonts w:ascii="Arial" w:eastAsia="Times New Roman" w:hAnsi="Arial" w:cs="Arial"/>
          <w:sz w:val="20"/>
          <w:szCs w:val="20"/>
          <w:lang w:eastAsia="pl-PL"/>
        </w:rPr>
        <w:t xml:space="preserve">4. </w:t>
      </w:r>
      <w:r w:rsidRPr="001E61F5">
        <w:rPr>
          <w:rFonts w:ascii="Arial" w:eastAsia="Times New Roman" w:hAnsi="Arial" w:cs="Arial"/>
          <w:sz w:val="20"/>
          <w:szCs w:val="20"/>
          <w:u w:val="single"/>
          <w:lang w:eastAsia="pl-PL"/>
        </w:rPr>
        <w:t>Wykonawca zapewnia finansowanie inwestycji na czas poprzedzający wypłatę środków z Promesy Nr…………….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6CD2F96D" w14:textId="77777777" w:rsidR="001E61F5" w:rsidRPr="001E61F5" w:rsidRDefault="001E61F5" w:rsidP="001E61F5">
      <w:pPr>
        <w:tabs>
          <w:tab w:val="left" w:pos="350"/>
        </w:tabs>
        <w:autoSpaceDE w:val="0"/>
        <w:autoSpaceDN w:val="0"/>
        <w:adjustRightInd w:val="0"/>
        <w:spacing w:after="0"/>
        <w:ind w:right="5"/>
        <w:jc w:val="both"/>
        <w:rPr>
          <w:rFonts w:ascii="Arial" w:eastAsia="Times New Roman" w:hAnsi="Arial" w:cs="Arial"/>
          <w:b/>
          <w:sz w:val="20"/>
          <w:szCs w:val="20"/>
          <w:u w:val="single"/>
          <w:lang w:eastAsia="pl-PL"/>
        </w:rPr>
      </w:pPr>
    </w:p>
    <w:p w14:paraId="69AEA5B3" w14:textId="7109A2C2" w:rsidR="001E61F5" w:rsidRPr="001E61F5" w:rsidRDefault="001E61F5" w:rsidP="001E61F5">
      <w:pPr>
        <w:tabs>
          <w:tab w:val="left" w:pos="350"/>
        </w:tabs>
        <w:autoSpaceDE w:val="0"/>
        <w:autoSpaceDN w:val="0"/>
        <w:adjustRightInd w:val="0"/>
        <w:spacing w:after="0"/>
        <w:ind w:left="284" w:right="5"/>
        <w:jc w:val="both"/>
        <w:rPr>
          <w:rFonts w:ascii="Arial" w:eastAsia="Times New Roman" w:hAnsi="Arial" w:cs="Arial"/>
          <w:sz w:val="20"/>
          <w:szCs w:val="20"/>
          <w:lang w:eastAsia="pl-PL"/>
        </w:rPr>
      </w:pPr>
      <w:r w:rsidRPr="001E61F5">
        <w:rPr>
          <w:rFonts w:ascii="Arial" w:eastAsia="Times New Roman" w:hAnsi="Arial" w:cs="Arial"/>
          <w:b/>
          <w:sz w:val="20"/>
          <w:szCs w:val="20"/>
          <w:lang w:eastAsia="pl-PL"/>
        </w:rPr>
        <w:t>Ponadto Zamawiający zapewnia dodatkowo finansowanie inwestycji w ramach własnego wkładu z budżetu</w:t>
      </w:r>
      <w:r w:rsidR="00186198">
        <w:rPr>
          <w:rFonts w:ascii="Arial" w:eastAsia="Times New Roman" w:hAnsi="Arial" w:cs="Arial"/>
          <w:b/>
          <w:sz w:val="20"/>
          <w:szCs w:val="20"/>
          <w:lang w:eastAsia="pl-PL"/>
        </w:rPr>
        <w:t xml:space="preserve"> – dot. dodatkowych odbiorów częściowych</w:t>
      </w:r>
      <w:r w:rsidRPr="001E61F5">
        <w:rPr>
          <w:rFonts w:ascii="Arial" w:eastAsia="Times New Roman" w:hAnsi="Arial" w:cs="Arial"/>
          <w:b/>
          <w:sz w:val="20"/>
          <w:szCs w:val="20"/>
          <w:lang w:eastAsia="pl-PL"/>
        </w:rPr>
        <w:t>.</w:t>
      </w:r>
      <w:r w:rsidRPr="001E61F5">
        <w:rPr>
          <w:rFonts w:ascii="Arial" w:eastAsia="Times New Roman" w:hAnsi="Arial" w:cs="Arial"/>
          <w:sz w:val="20"/>
          <w:szCs w:val="20"/>
          <w:lang w:eastAsia="pl-PL"/>
        </w:rPr>
        <w:t xml:space="preserve"> </w:t>
      </w:r>
    </w:p>
    <w:p w14:paraId="6C17ABF3" w14:textId="77777777" w:rsidR="001E61F5" w:rsidRPr="001E61F5" w:rsidRDefault="001E61F5" w:rsidP="001E61F5">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xml:space="preserve">. rodzajowe zestawienie kosztów, składających się na wynagrodzenie ryczałtowe określone w ust. 1, ma jedynie charakter przykładowy i nie wyczerpuje całego zakresu </w:t>
      </w:r>
      <w:r w:rsidR="00B307C1" w:rsidRPr="009F54E5">
        <w:rPr>
          <w:rFonts w:ascii="Arial" w:eastAsia="Times New Roman" w:hAnsi="Arial" w:cs="Arial"/>
          <w:sz w:val="20"/>
          <w:szCs w:val="20"/>
        </w:rPr>
        <w:lastRenderedPageBreak/>
        <w:t>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31FBCCD2"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9F54E5">
        <w:rPr>
          <w:rFonts w:ascii="Arial" w:hAnsi="Arial" w:cs="Arial"/>
          <w:sz w:val="20"/>
          <w:szCs w:val="20"/>
        </w:rPr>
        <w:t>faktur częściowych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proofErr w:type="spellStart"/>
      <w:r w:rsidRPr="009F54E5">
        <w:rPr>
          <w:rFonts w:ascii="Arial" w:hAnsi="Arial" w:cs="Arial"/>
          <w:sz w:val="20"/>
          <w:szCs w:val="20"/>
        </w:rPr>
        <w:t>I</w:t>
      </w:r>
      <w:proofErr w:type="spellEnd"/>
      <w:r w:rsidRPr="009F54E5">
        <w:rPr>
          <w:rFonts w:ascii="Arial" w:hAnsi="Arial" w:cs="Arial"/>
          <w:sz w:val="20"/>
          <w:szCs w:val="20"/>
        </w:rPr>
        <w:t xml:space="preserve"> transza</w:t>
      </w:r>
      <w:r w:rsidR="00186198">
        <w:rPr>
          <w:rFonts w:ascii="Arial" w:hAnsi="Arial" w:cs="Arial"/>
          <w:sz w:val="20"/>
          <w:szCs w:val="20"/>
        </w:rPr>
        <w:t xml:space="preserve"> 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4D6DAEE3"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9F54E5">
        <w:rPr>
          <w:rFonts w:ascii="Arial" w:hAnsi="Arial" w:cs="Arial"/>
          <w:sz w:val="20"/>
          <w:szCs w:val="20"/>
        </w:rPr>
        <w:t>faktury końcowej (II transza</w:t>
      </w:r>
      <w:r w:rsidR="00186198">
        <w:rPr>
          <w:rFonts w:ascii="Arial" w:hAnsi="Arial" w:cs="Arial"/>
          <w:sz w:val="20"/>
          <w:szCs w:val="20"/>
        </w:rPr>
        <w:t xml:space="preserve"> 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lastRenderedPageBreak/>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r>
      <w:r w:rsidRPr="009F54E5">
        <w:rPr>
          <w:rFonts w:ascii="Arial" w:eastAsia="Times New Roman" w:hAnsi="Arial" w:cs="Arial"/>
          <w:sz w:val="20"/>
          <w:szCs w:val="20"/>
          <w:lang w:eastAsia="pl-PL"/>
        </w:rPr>
        <w:lastRenderedPageBreak/>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9F54E5"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26761806"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sanitarnej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1B847014" w14:textId="0ECF857C" w:rsidR="00B307C1"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elektrycznej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59035293" w14:textId="59F704E2" w:rsidR="00686226" w:rsidRPr="00686226" w:rsidRDefault="00686226" w:rsidP="00686226">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teletechnicznej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3439522D" w14:textId="67BAE867" w:rsidR="00D473D1" w:rsidRPr="009F54E5" w:rsidRDefault="00D473D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w:t>
      </w:r>
      <w:proofErr w:type="spellStart"/>
      <w:r w:rsidR="00686226">
        <w:rPr>
          <w:rFonts w:ascii="Arial" w:eastAsia="Times New Roman" w:hAnsi="Arial" w:cs="Arial"/>
          <w:sz w:val="20"/>
          <w:szCs w:val="20"/>
          <w:lang w:eastAsia="pl-PL"/>
        </w:rPr>
        <w:t>konstrukcyjn</w:t>
      </w:r>
      <w:proofErr w:type="spellEnd"/>
      <w:r w:rsidR="00686226">
        <w:rPr>
          <w:rFonts w:ascii="Arial" w:eastAsia="Times New Roman" w:hAnsi="Arial" w:cs="Arial"/>
          <w:sz w:val="20"/>
          <w:szCs w:val="20"/>
          <w:lang w:eastAsia="pl-PL"/>
        </w:rPr>
        <w:t xml:space="preserve"> - budowlanej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77777777" w:rsidR="00E20A26" w:rsidRPr="009F54E5" w:rsidRDefault="00E20A26" w:rsidP="00B307C1">
      <w:pPr>
        <w:spacing w:after="120"/>
        <w:jc w:val="center"/>
        <w:rPr>
          <w:rFonts w:ascii="Arial" w:hAnsi="Arial" w:cs="Arial"/>
          <w:b/>
          <w:sz w:val="20"/>
          <w:szCs w:val="20"/>
          <w:lang w:val="en-US"/>
        </w:rPr>
      </w:pPr>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lastRenderedPageBreak/>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1873F3C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w:t>
      </w:r>
      <w:r w:rsidR="00686226" w:rsidRPr="00686226">
        <w:rPr>
          <w:rFonts w:ascii="Arial" w:eastAsia="Times New Roman" w:hAnsi="Arial" w:cs="Arial"/>
          <w:sz w:val="20"/>
          <w:szCs w:val="20"/>
          <w:lang w:eastAsia="pl-PL"/>
        </w:rPr>
        <w:t>drogowej</w:t>
      </w:r>
      <w:r w:rsidR="00686226">
        <w:rPr>
          <w:rFonts w:ascii="Arial" w:eastAsia="Times New Roman" w:hAnsi="Arial" w:cs="Arial"/>
          <w:sz w:val="20"/>
          <w:szCs w:val="20"/>
          <w:lang w:eastAsia="pl-PL"/>
        </w:rPr>
        <w:t xml:space="preserve"> - koordynatora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E34A2F" w:rsidRPr="009F54E5">
        <w:rPr>
          <w:rFonts w:ascii="Arial" w:eastAsia="Times New Roman" w:hAnsi="Arial" w:cs="Arial"/>
          <w:sz w:val="20"/>
          <w:szCs w:val="20"/>
          <w:lang w:eastAsia="pl-PL"/>
        </w:rPr>
        <w:t xml:space="preserve">konstrukcyjno-budowlanej </w:t>
      </w:r>
      <w:r w:rsidRPr="009F54E5">
        <w:rPr>
          <w:rFonts w:ascii="Arial" w:eastAsia="Times New Roman" w:hAnsi="Arial" w:cs="Arial"/>
          <w:sz w:val="20"/>
          <w:szCs w:val="20"/>
          <w:lang w:eastAsia="pl-PL"/>
        </w:rPr>
        <w:t>bez ograniczeń,  w rozumieniu ustawy z dnia 7 lipca 1994 r. Prawo budowlane w osobie …………..</w:t>
      </w:r>
    </w:p>
    <w:p w14:paraId="3FE730DF"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581F276B" w:rsidR="00B307C1"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elektrycznej, posiadającą uprawnienia budowlane do kierowania robotami budowlanymi w specjalności instalacyjnej w zakresie sieci, instalacji i urządzeń: elektrycznych </w:t>
      </w:r>
      <w:r w:rsidR="00E20A26" w:rsidRPr="009F54E5">
        <w:rPr>
          <w:rFonts w:ascii="Arial" w:eastAsia="Times New Roman" w:hAnsi="Arial" w:cs="Arial"/>
          <w:sz w:val="20"/>
          <w:szCs w:val="20"/>
          <w:lang w:eastAsia="pl-PL"/>
        </w:rPr>
        <w:t xml:space="preserve">oraz teletechnicznych </w:t>
      </w:r>
      <w:r w:rsidRPr="009F54E5">
        <w:rPr>
          <w:rFonts w:ascii="Arial" w:eastAsia="Times New Roman" w:hAnsi="Arial" w:cs="Arial"/>
          <w:sz w:val="20"/>
          <w:szCs w:val="20"/>
          <w:lang w:eastAsia="pl-PL"/>
        </w:rPr>
        <w:t>bez ograniczeń, w rozumieniu ustawy z dnia 7 lipca 1994 r. Prawo budowlane w osobie …………..</w:t>
      </w:r>
    </w:p>
    <w:p w14:paraId="1B5319B7" w14:textId="51667E2B" w:rsidR="00686226" w:rsidRPr="009F54E5" w:rsidRDefault="00686226" w:rsidP="00686226">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teletechnicznej, posiadającą uprawnienia budowlane do kierowania robotami budowlanymi w specjalności instalacyjnej w zakresie sieci, instalacji i urządzeń: elektrycznych oraz teletechnicznych bez ograniczeń, w rozumieniu ustawy z dnia 7 lipca 1994 r. Prawo budowlane w osobie …………..</w:t>
      </w:r>
    </w:p>
    <w:p w14:paraId="697E92A5" w14:textId="440AA59A" w:rsidR="00D473D1" w:rsidRPr="009F54E5" w:rsidRDefault="00D473D1" w:rsidP="007E4B07">
      <w:pPr>
        <w:pStyle w:val="Akapitzlist"/>
        <w:numPr>
          <w:ilvl w:val="0"/>
          <w:numId w:val="39"/>
        </w:numPr>
        <w:jc w:val="both"/>
        <w:rPr>
          <w:rFonts w:ascii="Arial" w:eastAsia="Times New Roman" w:hAnsi="Arial" w:cs="Arial"/>
          <w:sz w:val="20"/>
          <w:szCs w:val="20"/>
          <w:lang w:val="pl-PL" w:eastAsia="pl-PL" w:bidi="ar-SA"/>
        </w:rPr>
      </w:pPr>
      <w:r w:rsidRPr="009F54E5">
        <w:rPr>
          <w:rFonts w:ascii="Arial" w:eastAsia="Times New Roman" w:hAnsi="Arial" w:cs="Arial"/>
          <w:sz w:val="20"/>
          <w:szCs w:val="20"/>
          <w:lang w:val="pl-PL" w:eastAsia="pl-PL" w:bidi="ar-SA"/>
        </w:rPr>
        <w:t xml:space="preserve">Zamawiający ustanawia inspektora nadzoru robót branży </w:t>
      </w:r>
      <w:r w:rsidR="00686226" w:rsidRPr="00686226">
        <w:rPr>
          <w:rFonts w:ascii="Arial" w:eastAsia="Times New Roman" w:hAnsi="Arial" w:cs="Arial"/>
          <w:sz w:val="20"/>
          <w:szCs w:val="20"/>
          <w:lang w:val="pl-PL" w:eastAsia="pl-PL" w:bidi="ar-SA"/>
        </w:rPr>
        <w:t>konstrukcyjno-budowlanej</w:t>
      </w:r>
      <w:r w:rsidRPr="009F54E5">
        <w:rPr>
          <w:rFonts w:ascii="Arial" w:eastAsia="Times New Roman" w:hAnsi="Arial" w:cs="Arial"/>
          <w:sz w:val="20"/>
          <w:szCs w:val="20"/>
          <w:lang w:val="pl-PL" w:eastAsia="pl-PL" w:bidi="ar-SA"/>
        </w:rPr>
        <w:t>, posiadającą uprawnienia budowlane do kierowania robotami budowlanymi w specjalności drogowej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 </w:t>
      </w:r>
      <w:r w:rsidRPr="009F54E5">
        <w:rPr>
          <w:rFonts w:ascii="Arial" w:eastAsia="Times New Roman" w:hAnsi="Arial" w:cs="Arial"/>
          <w:b/>
          <w:sz w:val="20"/>
          <w:szCs w:val="20"/>
        </w:rPr>
        <w:t xml:space="preserve">500 zł </w:t>
      </w:r>
      <w:r w:rsidRPr="009F54E5">
        <w:rPr>
          <w:rFonts w:ascii="Arial" w:eastAsia="Times New Roman" w:hAnsi="Arial" w:cs="Arial"/>
          <w:sz w:val="20"/>
          <w:szCs w:val="20"/>
        </w:rPr>
        <w:t>(słownie zł: pięćset 00/100), za każdy rozpoczęty dzień zwłoki, licząc od wymagalnego terminu określonego w § 5 ust. 1 umowy,</w:t>
      </w:r>
    </w:p>
    <w:p w14:paraId="59C9DAF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Pr="009F54E5">
        <w:rPr>
          <w:rFonts w:ascii="Arial" w:eastAsia="Times New Roman" w:hAnsi="Arial" w:cs="Arial"/>
          <w:b/>
          <w:sz w:val="20"/>
          <w:szCs w:val="20"/>
        </w:rPr>
        <w:t xml:space="preserve">500 zł </w:t>
      </w:r>
      <w:r w:rsidRPr="009F54E5">
        <w:rPr>
          <w:rFonts w:ascii="Arial" w:eastAsia="Times New Roman" w:hAnsi="Arial" w:cs="Arial"/>
          <w:sz w:val="20"/>
          <w:szCs w:val="20"/>
        </w:rPr>
        <w:t xml:space="preserve">(słownie zł: pięćset 00/100),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w:t>
      </w:r>
      <w:r w:rsidRPr="009F54E5">
        <w:rPr>
          <w:rFonts w:ascii="Arial" w:eastAsia="Times New Roman" w:hAnsi="Arial" w:cs="Arial"/>
          <w:sz w:val="20"/>
          <w:szCs w:val="20"/>
        </w:rPr>
        <w:br/>
        <w:t>z przyczyn zależnych od Wykonawcy,</w:t>
      </w:r>
    </w:p>
    <w:p w14:paraId="2FE1FE1D"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w wysokości 5% (słownie: pięć procent) wynagrodzenia brutto określonego w § 8 ust. 1 umowy,</w:t>
      </w:r>
    </w:p>
    <w:p w14:paraId="0BDE63D9"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odstąpienie od umowy przez Zamawiającego z powodu naruszenia przez Wykonawcę warunków umowy, w wysokości 5%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lastRenderedPageBreak/>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w:t>
      </w:r>
      <w:r w:rsidRPr="009F54E5">
        <w:rPr>
          <w:rFonts w:ascii="Arial" w:eastAsia="Times New Roman" w:hAnsi="Arial" w:cs="Arial"/>
          <w:sz w:val="20"/>
          <w:szCs w:val="20"/>
          <w:lang w:eastAsia="pl-PL"/>
        </w:rPr>
        <w:lastRenderedPageBreak/>
        <w:t xml:space="preserve">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lastRenderedPageBreak/>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2" w:name="_Hlk71286290"/>
      <w:r w:rsidRPr="009F54E5">
        <w:rPr>
          <w:rFonts w:ascii="Arial" w:eastAsia="Times New Roman" w:hAnsi="Arial" w:cs="Arial"/>
          <w:b/>
          <w:sz w:val="20"/>
          <w:szCs w:val="20"/>
          <w:lang w:eastAsia="pl-PL"/>
        </w:rPr>
        <w:t xml:space="preserve"> </w:t>
      </w:r>
    </w:p>
    <w:bookmarkEnd w:id="2"/>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lastRenderedPageBreak/>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3" w:name="_Hlk91585583"/>
      <w:r w:rsidRPr="009F54E5">
        <w:rPr>
          <w:rFonts w:ascii="Arial" w:hAnsi="Arial" w:cs="Arial"/>
          <w:sz w:val="20"/>
          <w:szCs w:val="20"/>
        </w:rPr>
        <w:t xml:space="preserve">Zamawiający przewiduje możliwość dokonania zmiany postanowień zawartej umowy w stosunku do treści oferty </w:t>
      </w:r>
      <w:bookmarkEnd w:id="3"/>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Zamawiający przewiduje możliwość dokonania zmiany dokonanej na podstawie art. 20 ust. 1 pkt 4 lit. b) ustawy Prawo budowlane uzgodniona możliwość wprowadzenia rozwiązań zamiennych w stosunku </w:t>
      </w:r>
      <w:r w:rsidRPr="009F54E5">
        <w:rPr>
          <w:rFonts w:ascii="Arial" w:hAnsi="Arial" w:cs="Arial"/>
          <w:sz w:val="20"/>
          <w:szCs w:val="20"/>
        </w:rPr>
        <w:lastRenderedPageBreak/>
        <w:t>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4" w:name="_Hlk91616268"/>
      <w:r w:rsidRPr="009F54E5">
        <w:rPr>
          <w:rFonts w:ascii="Arial" w:hAnsi="Arial" w:cs="Arial"/>
          <w:sz w:val="20"/>
          <w:szCs w:val="20"/>
        </w:rPr>
        <w:t>Ponadto Zamawiający przewiduje możliwość dokonania zmian niniejszej umowy w zakresie zmiany:</w:t>
      </w:r>
    </w:p>
    <w:bookmarkEnd w:id="4"/>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lastRenderedPageBreak/>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bookmarkStart w:id="5" w:name="_GoBack"/>
      <w:bookmarkEnd w:id="5"/>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3E6CC5A4" w:rsidR="00C151A8" w:rsidRPr="009F54E5" w:rsidRDefault="00C151A8" w:rsidP="00C151A8">
      <w:pPr>
        <w:ind w:left="851"/>
        <w:jc w:val="both"/>
        <w:rPr>
          <w:rFonts w:ascii="Arial" w:hAnsi="Arial" w:cs="Arial"/>
          <w:sz w:val="20"/>
          <w:szCs w:val="20"/>
        </w:rPr>
      </w:pPr>
      <w:r w:rsidRPr="009F54E5">
        <w:rPr>
          <w:rFonts w:ascii="Arial" w:hAnsi="Arial" w:cs="Arial"/>
          <w:sz w:val="20"/>
          <w:szCs w:val="20"/>
        </w:rPr>
        <w:lastRenderedPageBreak/>
        <w:t xml:space="preserve">6) wynagrodzenie będzie podlegało waloryzacji maksymalnie do </w:t>
      </w:r>
      <w:r w:rsidR="003E514E" w:rsidRPr="009F54E5">
        <w:rPr>
          <w:rFonts w:ascii="Arial" w:hAnsi="Arial" w:cs="Arial"/>
          <w:sz w:val="20"/>
          <w:szCs w:val="20"/>
        </w:rPr>
        <w:t>15</w:t>
      </w:r>
      <w:r w:rsidRPr="009F54E5">
        <w:rPr>
          <w:rFonts w:ascii="Arial" w:hAnsi="Arial" w:cs="Arial"/>
          <w:sz w:val="20"/>
          <w:szCs w:val="20"/>
        </w:rPr>
        <w:t>% wynagrodzenia, o którym mowa w §8 ust. 1  PPU (zał. Nr 7</w:t>
      </w:r>
      <w:r w:rsidR="00E10D81">
        <w:rPr>
          <w:rFonts w:ascii="Arial" w:hAnsi="Arial" w:cs="Arial"/>
          <w:sz w:val="20"/>
          <w:szCs w:val="20"/>
        </w:rPr>
        <w:t>a</w:t>
      </w:r>
      <w:r w:rsidRPr="009F54E5">
        <w:rPr>
          <w:rFonts w:ascii="Arial" w:hAnsi="Arial" w:cs="Arial"/>
          <w:sz w:val="20"/>
          <w:szCs w:val="20"/>
        </w:rPr>
        <w:t xml:space="preserve"> do SWZ);</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265272D7" w14:textId="77777777" w:rsidR="00943C9F" w:rsidRPr="00496BC2" w:rsidRDefault="00943C9F" w:rsidP="00B307C1">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0D3B" w14:textId="77777777" w:rsidR="00CB07CB" w:rsidRDefault="00CB07CB" w:rsidP="0028607D">
      <w:pPr>
        <w:spacing w:after="0" w:line="240" w:lineRule="auto"/>
      </w:pPr>
      <w:r>
        <w:separator/>
      </w:r>
    </w:p>
  </w:endnote>
  <w:endnote w:type="continuationSeparator" w:id="0">
    <w:p w14:paraId="37DD7B01" w14:textId="77777777" w:rsidR="00CB07CB" w:rsidRDefault="00CB07CB"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347428" w:rsidRDefault="00347428">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347428" w:rsidRDefault="003474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347428" w:rsidRDefault="00347428">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097D5" w14:textId="77777777" w:rsidR="00CB07CB" w:rsidRDefault="00CB07CB" w:rsidP="0028607D">
      <w:pPr>
        <w:spacing w:after="0" w:line="240" w:lineRule="auto"/>
      </w:pPr>
      <w:r>
        <w:separator/>
      </w:r>
    </w:p>
  </w:footnote>
  <w:footnote w:type="continuationSeparator" w:id="0">
    <w:p w14:paraId="1E749E7F" w14:textId="77777777" w:rsidR="00CB07CB" w:rsidRDefault="00CB07CB" w:rsidP="0028607D">
      <w:pPr>
        <w:spacing w:after="0" w:line="240" w:lineRule="auto"/>
      </w:pPr>
      <w:r>
        <w:continuationSeparator/>
      </w:r>
    </w:p>
  </w:footnote>
  <w:footnote w:id="1">
    <w:p w14:paraId="4CB70243" w14:textId="77777777" w:rsidR="00347428" w:rsidRPr="009668DB" w:rsidRDefault="00347428"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347428" w:rsidRDefault="00347428">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347428" w:rsidRDefault="003474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347428" w:rsidRDefault="00347428">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C2ADD"/>
    <w:rsid w:val="000D5DC6"/>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236BF"/>
    <w:rsid w:val="00344807"/>
    <w:rsid w:val="003473C3"/>
    <w:rsid w:val="00347428"/>
    <w:rsid w:val="00361E15"/>
    <w:rsid w:val="00371832"/>
    <w:rsid w:val="00372900"/>
    <w:rsid w:val="00387F2C"/>
    <w:rsid w:val="003963D0"/>
    <w:rsid w:val="003A097A"/>
    <w:rsid w:val="003A45FD"/>
    <w:rsid w:val="003A78C3"/>
    <w:rsid w:val="003B1C34"/>
    <w:rsid w:val="003B7309"/>
    <w:rsid w:val="003C638E"/>
    <w:rsid w:val="003D71B9"/>
    <w:rsid w:val="003E2144"/>
    <w:rsid w:val="003E363C"/>
    <w:rsid w:val="003E514E"/>
    <w:rsid w:val="003F35D2"/>
    <w:rsid w:val="003F48FB"/>
    <w:rsid w:val="0040291D"/>
    <w:rsid w:val="00404F6F"/>
    <w:rsid w:val="004329B5"/>
    <w:rsid w:val="00451328"/>
    <w:rsid w:val="00464055"/>
    <w:rsid w:val="00472CA8"/>
    <w:rsid w:val="00496BC2"/>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7D17"/>
    <w:rsid w:val="006C6F54"/>
    <w:rsid w:val="006D59A7"/>
    <w:rsid w:val="006E7EF7"/>
    <w:rsid w:val="007257D3"/>
    <w:rsid w:val="00764B98"/>
    <w:rsid w:val="00773F91"/>
    <w:rsid w:val="00784AB8"/>
    <w:rsid w:val="00787AB5"/>
    <w:rsid w:val="0079001D"/>
    <w:rsid w:val="00796E60"/>
    <w:rsid w:val="007A2A48"/>
    <w:rsid w:val="007B4B87"/>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E6B4A"/>
    <w:rsid w:val="008F12FF"/>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35F1"/>
    <w:rsid w:val="00A11A1C"/>
    <w:rsid w:val="00A16D71"/>
    <w:rsid w:val="00A24181"/>
    <w:rsid w:val="00A46C5C"/>
    <w:rsid w:val="00A5410C"/>
    <w:rsid w:val="00A54E13"/>
    <w:rsid w:val="00A65E70"/>
    <w:rsid w:val="00A71076"/>
    <w:rsid w:val="00A73FC6"/>
    <w:rsid w:val="00A77F7F"/>
    <w:rsid w:val="00A846BC"/>
    <w:rsid w:val="00AA1EBF"/>
    <w:rsid w:val="00AB63CD"/>
    <w:rsid w:val="00AF4AE5"/>
    <w:rsid w:val="00AF71ED"/>
    <w:rsid w:val="00AF7B68"/>
    <w:rsid w:val="00B12CDE"/>
    <w:rsid w:val="00B307C1"/>
    <w:rsid w:val="00B31555"/>
    <w:rsid w:val="00B41BBA"/>
    <w:rsid w:val="00B81064"/>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47E20"/>
    <w:rsid w:val="00C53111"/>
    <w:rsid w:val="00C70D58"/>
    <w:rsid w:val="00C80546"/>
    <w:rsid w:val="00C815EE"/>
    <w:rsid w:val="00C832B7"/>
    <w:rsid w:val="00C97300"/>
    <w:rsid w:val="00CA6E70"/>
    <w:rsid w:val="00CA76DC"/>
    <w:rsid w:val="00CB07CB"/>
    <w:rsid w:val="00CB1ED6"/>
    <w:rsid w:val="00CB64CD"/>
    <w:rsid w:val="00CD2D44"/>
    <w:rsid w:val="00CD4057"/>
    <w:rsid w:val="00CD5430"/>
    <w:rsid w:val="00CF3AB3"/>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C26C2"/>
    <w:rsid w:val="00DC6BB1"/>
    <w:rsid w:val="00DD3487"/>
    <w:rsid w:val="00DD77B7"/>
    <w:rsid w:val="00DE5F8A"/>
    <w:rsid w:val="00DE7A3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7457"/>
    <w:rsid w:val="00EF673B"/>
    <w:rsid w:val="00F3342A"/>
    <w:rsid w:val="00F34067"/>
    <w:rsid w:val="00F44088"/>
    <w:rsid w:val="00F500B2"/>
    <w:rsid w:val="00F5043F"/>
    <w:rsid w:val="00F54BBD"/>
    <w:rsid w:val="00F5720C"/>
    <w:rsid w:val="00F75B06"/>
    <w:rsid w:val="00F974AE"/>
    <w:rsid w:val="00FA2CC1"/>
    <w:rsid w:val="00FB37F1"/>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3A17-081B-44CC-9E6C-3FBF5D27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22</Pages>
  <Words>10580</Words>
  <Characters>63484</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19</cp:revision>
  <cp:lastPrinted>2022-04-01T07:32:00Z</cp:lastPrinted>
  <dcterms:created xsi:type="dcterms:W3CDTF">2022-03-30T09:07:00Z</dcterms:created>
  <dcterms:modified xsi:type="dcterms:W3CDTF">2022-06-29T10:52:00Z</dcterms:modified>
</cp:coreProperties>
</file>