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72D92DF1" w14:textId="77777777" w:rsidR="005D6B12" w:rsidRDefault="002E5970" w:rsidP="005D6B12">
      <w:pPr>
        <w:widowControl w:val="0"/>
        <w:suppressAutoHyphens/>
        <w:spacing w:line="288" w:lineRule="auto"/>
        <w:ind w:left="6237" w:hanging="6237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</w:p>
    <w:p w14:paraId="58C8216B" w14:textId="77777777" w:rsidR="005D6B12" w:rsidRDefault="005D6B12" w:rsidP="005D6B12">
      <w:pPr>
        <w:widowControl w:val="0"/>
        <w:suppressAutoHyphens/>
        <w:spacing w:line="288" w:lineRule="auto"/>
        <w:ind w:left="6237" w:hanging="6237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31BD80F" w14:textId="10C460F4" w:rsidR="002E5970" w:rsidRPr="006C6977" w:rsidRDefault="002E5970" w:rsidP="005D6B12">
      <w:pPr>
        <w:widowControl w:val="0"/>
        <w:suppressAutoHyphens/>
        <w:spacing w:line="288" w:lineRule="auto"/>
        <w:ind w:left="6237" w:firstLine="284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4043AC5A" w14:textId="77777777" w:rsidR="005D6B12" w:rsidRPr="005D6B12" w:rsidRDefault="005D6B12" w:rsidP="00C91869">
      <w:pPr>
        <w:spacing w:line="288" w:lineRule="auto"/>
        <w:ind w:left="5529" w:firstLine="708"/>
        <w:rPr>
          <w:rFonts w:asciiTheme="majorHAnsi" w:eastAsia="Times New Roman" w:hAnsiTheme="majorHAnsi" w:cstheme="majorHAnsi"/>
          <w:bCs/>
          <w:iCs/>
          <w:sz w:val="20"/>
          <w:szCs w:val="20"/>
          <w:lang w:eastAsia="pl-PL"/>
        </w:rPr>
      </w:pPr>
      <w:r w:rsidRPr="005D6B12">
        <w:rPr>
          <w:rFonts w:asciiTheme="majorHAnsi" w:eastAsia="Times New Roman" w:hAnsiTheme="majorHAnsi" w:cstheme="majorHAnsi"/>
          <w:bCs/>
          <w:iCs/>
          <w:sz w:val="20"/>
          <w:szCs w:val="20"/>
          <w:lang w:eastAsia="pl-PL"/>
        </w:rPr>
        <w:t>Zamawiający:</w:t>
      </w:r>
      <w:r w:rsidRPr="005D6B12">
        <w:rPr>
          <w:rFonts w:asciiTheme="majorHAnsi" w:eastAsia="Times New Roman" w:hAnsiTheme="majorHAnsi" w:cstheme="majorHAnsi"/>
          <w:bCs/>
          <w:iCs/>
          <w:sz w:val="20"/>
          <w:szCs w:val="20"/>
          <w:lang w:eastAsia="pl-PL"/>
        </w:rPr>
        <w:tab/>
      </w:r>
    </w:p>
    <w:p w14:paraId="02BDF622" w14:textId="77777777" w:rsidR="00C91869" w:rsidRPr="00C91869" w:rsidRDefault="00C91869" w:rsidP="00C91869">
      <w:pPr>
        <w:spacing w:line="288" w:lineRule="auto"/>
        <w:ind w:left="5955" w:firstLine="282"/>
        <w:contextualSpacing/>
        <w:jc w:val="both"/>
        <w:rPr>
          <w:rFonts w:asciiTheme="majorHAnsi" w:hAnsiTheme="majorHAnsi" w:cstheme="majorHAnsi"/>
          <w:lang w:eastAsia="pl-PL"/>
        </w:rPr>
      </w:pPr>
      <w:bookmarkStart w:id="0" w:name="_Hlk114666635"/>
      <w:r w:rsidRPr="00C91869">
        <w:rPr>
          <w:rFonts w:asciiTheme="majorHAnsi" w:hAnsiTheme="majorHAnsi" w:cstheme="majorHAnsi"/>
          <w:lang w:eastAsia="pl-PL"/>
        </w:rPr>
        <w:t>Gmina Środa Wielkopolska</w:t>
      </w:r>
    </w:p>
    <w:p w14:paraId="4C98343E" w14:textId="77777777" w:rsidR="00C91869" w:rsidRPr="00C91869" w:rsidRDefault="00C91869" w:rsidP="00C91869">
      <w:pPr>
        <w:spacing w:line="288" w:lineRule="auto"/>
        <w:ind w:left="5673" w:firstLine="564"/>
        <w:contextualSpacing/>
        <w:jc w:val="both"/>
        <w:rPr>
          <w:rFonts w:asciiTheme="majorHAnsi" w:hAnsiTheme="majorHAnsi" w:cstheme="majorHAnsi"/>
          <w:lang w:eastAsia="pl-PL"/>
        </w:rPr>
      </w:pPr>
      <w:r w:rsidRPr="00C91869">
        <w:rPr>
          <w:rFonts w:asciiTheme="majorHAnsi" w:hAnsiTheme="majorHAnsi" w:cstheme="majorHAnsi"/>
          <w:lang w:eastAsia="pl-PL"/>
        </w:rPr>
        <w:t>ul. Daszyńskiego 5</w:t>
      </w:r>
    </w:p>
    <w:p w14:paraId="061909B8" w14:textId="77777777" w:rsidR="00C91869" w:rsidRPr="00C91869" w:rsidRDefault="00C91869" w:rsidP="00C91869">
      <w:pPr>
        <w:spacing w:line="288" w:lineRule="auto"/>
        <w:ind w:left="5955" w:firstLine="282"/>
        <w:contextualSpacing/>
        <w:jc w:val="both"/>
        <w:rPr>
          <w:rFonts w:asciiTheme="majorHAnsi" w:hAnsiTheme="majorHAnsi" w:cstheme="majorHAnsi"/>
          <w:lang w:eastAsia="pl-PL"/>
        </w:rPr>
      </w:pPr>
      <w:r w:rsidRPr="00C91869">
        <w:rPr>
          <w:rFonts w:asciiTheme="majorHAnsi" w:hAnsiTheme="majorHAnsi" w:cstheme="majorHAnsi"/>
          <w:lang w:eastAsia="pl-PL"/>
        </w:rPr>
        <w:t>63-000 Środa Wielkopolska</w:t>
      </w:r>
    </w:p>
    <w:p w14:paraId="09967E23" w14:textId="77777777" w:rsidR="00C91869" w:rsidRPr="00C91869" w:rsidRDefault="00C91869" w:rsidP="00C91869">
      <w:pPr>
        <w:spacing w:line="288" w:lineRule="auto"/>
        <w:ind w:left="5673" w:firstLine="564"/>
        <w:contextualSpacing/>
        <w:jc w:val="both"/>
        <w:rPr>
          <w:rFonts w:asciiTheme="majorHAnsi" w:hAnsiTheme="majorHAnsi" w:cstheme="majorHAnsi"/>
          <w:lang w:eastAsia="pl-PL"/>
        </w:rPr>
      </w:pPr>
      <w:r w:rsidRPr="00C91869">
        <w:rPr>
          <w:rFonts w:asciiTheme="majorHAnsi" w:hAnsiTheme="majorHAnsi" w:cstheme="majorHAnsi"/>
          <w:lang w:eastAsia="pl-PL"/>
        </w:rPr>
        <w:t>NIP: 786-16-36-737</w:t>
      </w:r>
    </w:p>
    <w:bookmarkEnd w:id="0"/>
    <w:p w14:paraId="5CAF97F8" w14:textId="77777777" w:rsidR="00A351F8" w:rsidRPr="00C91869" w:rsidRDefault="00A351F8" w:rsidP="005D6B12">
      <w:pPr>
        <w:spacing w:line="288" w:lineRule="auto"/>
        <w:ind w:left="6237" w:hanging="6237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D8C5C70" w14:textId="77777777" w:rsidR="006C6977" w:rsidRPr="006C6977" w:rsidRDefault="006C6977" w:rsidP="006C6977">
      <w:pPr>
        <w:rPr>
          <w:rFonts w:asciiTheme="majorHAnsi" w:hAnsiTheme="majorHAnsi" w:cstheme="majorHAnsi"/>
          <w:b/>
          <w:sz w:val="20"/>
          <w:szCs w:val="20"/>
        </w:rPr>
      </w:pPr>
      <w:bookmarkStart w:id="1" w:name="_Hlk83814355"/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14:paraId="47BBF6E3" w14:textId="1782E94F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C91869">
        <w:rPr>
          <w:rFonts w:asciiTheme="majorHAnsi" w:hAnsiTheme="majorHAnsi" w:cstheme="majorHAnsi"/>
          <w:sz w:val="21"/>
          <w:szCs w:val="21"/>
        </w:rPr>
        <w:t>Rozdziale 6…</w:t>
      </w:r>
      <w:r w:rsidR="00C91869" w:rsidRPr="00C91869">
        <w:rPr>
          <w:rFonts w:asciiTheme="majorHAnsi" w:hAnsiTheme="majorHAnsi" w:cstheme="majorHAnsi"/>
          <w:sz w:val="21"/>
          <w:szCs w:val="21"/>
          <w:highlight w:val="lightGray"/>
        </w:rPr>
        <w:t>………………………………………….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4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1"/>
    </w:p>
    <w:sectPr w:rsidR="006C6977" w:rsidRPr="006C6977" w:rsidSect="005170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A964" w14:textId="77777777" w:rsidR="00E5135B" w:rsidRDefault="00E5135B">
      <w:r>
        <w:separator/>
      </w:r>
    </w:p>
  </w:endnote>
  <w:endnote w:type="continuationSeparator" w:id="0">
    <w:p w14:paraId="7A9FB651" w14:textId="77777777" w:rsidR="00E5135B" w:rsidRDefault="00E5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30A2" w14:textId="77777777" w:rsidR="00C91869" w:rsidRDefault="00C91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2339" w14:textId="77777777" w:rsidR="00C91869" w:rsidRDefault="00C91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8C62" w14:textId="77777777" w:rsidR="00E5135B" w:rsidRDefault="00E5135B">
      <w:r>
        <w:separator/>
      </w:r>
    </w:p>
  </w:footnote>
  <w:footnote w:type="continuationSeparator" w:id="0">
    <w:p w14:paraId="306F280A" w14:textId="77777777" w:rsidR="00E5135B" w:rsidRDefault="00E5135B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6F0C" w14:textId="77777777" w:rsidR="00C91869" w:rsidRDefault="00C91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75DA" w14:textId="77777777" w:rsidR="00C91869" w:rsidRPr="00C91869" w:rsidRDefault="00C91869" w:rsidP="00C91869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bookmarkStart w:id="6" w:name="_Hlk68504324"/>
    <w:r w:rsidRPr="00C91869">
      <w:rPr>
        <w:rFonts w:asciiTheme="majorHAnsi" w:hAnsiTheme="majorHAnsi" w:cstheme="majorHAnsi"/>
        <w:bCs/>
        <w:sz w:val="20"/>
        <w:szCs w:val="20"/>
      </w:rPr>
      <w:t>„Zagospodarowanie odpadów komunalnych z terenu Gminy Środa Wielkopolska”</w:t>
    </w:r>
  </w:p>
  <w:bookmarkEnd w:id="6"/>
  <w:p w14:paraId="2AB8992D" w14:textId="1A691CB9" w:rsidR="00C00F73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C914" w14:textId="77777777" w:rsidR="00C91869" w:rsidRDefault="00C91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D4DD9"/>
    <w:rsid w:val="0010334A"/>
    <w:rsid w:val="00113502"/>
    <w:rsid w:val="001E5D14"/>
    <w:rsid w:val="0020184A"/>
    <w:rsid w:val="00232455"/>
    <w:rsid w:val="002E5970"/>
    <w:rsid w:val="0047156E"/>
    <w:rsid w:val="005B4B88"/>
    <w:rsid w:val="005D6B12"/>
    <w:rsid w:val="00694457"/>
    <w:rsid w:val="006C6977"/>
    <w:rsid w:val="00757CA8"/>
    <w:rsid w:val="007A2C46"/>
    <w:rsid w:val="007E0FF1"/>
    <w:rsid w:val="00845DCF"/>
    <w:rsid w:val="008D096C"/>
    <w:rsid w:val="00A351F8"/>
    <w:rsid w:val="00A65BA8"/>
    <w:rsid w:val="00B36B13"/>
    <w:rsid w:val="00B94B9E"/>
    <w:rsid w:val="00BE193A"/>
    <w:rsid w:val="00C91869"/>
    <w:rsid w:val="00D370C1"/>
    <w:rsid w:val="00D64DFD"/>
    <w:rsid w:val="00E5135B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8</cp:revision>
  <dcterms:created xsi:type="dcterms:W3CDTF">2022-05-09T07:03:00Z</dcterms:created>
  <dcterms:modified xsi:type="dcterms:W3CDTF">2022-09-22T10:45:00Z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