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15DA" w14:textId="7B099322" w:rsidR="008B37E4" w:rsidRPr="008B37E4" w:rsidRDefault="008B37E4" w:rsidP="008B37E4">
      <w:pPr>
        <w:pStyle w:val="western"/>
        <w:spacing w:before="0" w:beforeAutospacing="0"/>
        <w:jc w:val="center"/>
        <w:rPr>
          <w:rFonts w:asciiTheme="minorHAnsi" w:hAnsiTheme="minorHAnsi" w:cstheme="minorHAnsi"/>
          <w:b/>
          <w:bCs/>
          <w:sz w:val="24"/>
          <w:szCs w:val="24"/>
        </w:rPr>
      </w:pPr>
      <w:r w:rsidRPr="008B37E4">
        <w:rPr>
          <w:rFonts w:asciiTheme="minorHAnsi" w:hAnsiTheme="minorHAnsi" w:cstheme="minorHAnsi"/>
          <w:b/>
          <w:bCs/>
          <w:sz w:val="24"/>
          <w:szCs w:val="24"/>
        </w:rPr>
        <w:t>OPIS PRZEDMIOTU ZAMÓWIENIA – SPECYFIKACJA TECHNICZNA</w:t>
      </w:r>
    </w:p>
    <w:p w14:paraId="7C088121" w14:textId="77777777" w:rsidR="008B37E4" w:rsidRPr="008B37E4" w:rsidRDefault="008B37E4" w:rsidP="008B37E4">
      <w:pPr>
        <w:pStyle w:val="western"/>
        <w:spacing w:before="0" w:beforeAutospacing="0"/>
        <w:jc w:val="center"/>
        <w:rPr>
          <w:rFonts w:asciiTheme="minorHAnsi" w:hAnsiTheme="minorHAnsi" w:cstheme="minorHAnsi"/>
          <w:b/>
          <w:bCs/>
          <w:sz w:val="24"/>
          <w:szCs w:val="24"/>
        </w:rPr>
      </w:pPr>
    </w:p>
    <w:p w14:paraId="12059739" w14:textId="283107E4" w:rsidR="00C019BA" w:rsidRPr="008B37E4" w:rsidRDefault="008B37E4" w:rsidP="008B37E4">
      <w:pPr>
        <w:pStyle w:val="western"/>
        <w:spacing w:before="0" w:beforeAutospacing="0"/>
        <w:jc w:val="center"/>
        <w:rPr>
          <w:rFonts w:asciiTheme="minorHAnsi" w:hAnsiTheme="minorHAnsi" w:cstheme="minorHAnsi"/>
          <w:b/>
          <w:color w:val="auto"/>
          <w:sz w:val="22"/>
          <w:szCs w:val="22"/>
        </w:rPr>
      </w:pPr>
      <w:r w:rsidRPr="008B37E4">
        <w:rPr>
          <w:rFonts w:asciiTheme="minorHAnsi" w:hAnsiTheme="minorHAnsi" w:cstheme="minorHAnsi"/>
          <w:b/>
          <w:bCs/>
          <w:sz w:val="22"/>
          <w:szCs w:val="22"/>
        </w:rPr>
        <w:t xml:space="preserve">Minimalne wymagania techniczno-użytkowe dla samochodu specjalnego </w:t>
      </w:r>
      <w:r w:rsidRPr="008B37E4">
        <w:rPr>
          <w:rFonts w:asciiTheme="minorHAnsi" w:hAnsiTheme="minorHAnsi" w:cstheme="minorHAnsi"/>
          <w:b/>
          <w:bCs/>
          <w:sz w:val="22"/>
          <w:szCs w:val="22"/>
        </w:rPr>
        <w:t xml:space="preserve">z drabiną mechaniczną </w:t>
      </w:r>
      <w:r w:rsidR="00E54CC2" w:rsidRPr="008B37E4">
        <w:rPr>
          <w:rFonts w:asciiTheme="minorHAnsi" w:hAnsiTheme="minorHAnsi" w:cstheme="minorHAnsi"/>
          <w:b/>
          <w:color w:val="auto"/>
          <w:sz w:val="22"/>
          <w:szCs w:val="22"/>
        </w:rPr>
        <w:t xml:space="preserve">o wysokości ratowniczej min. </w:t>
      </w:r>
      <w:r w:rsidR="005D703F" w:rsidRPr="008B37E4">
        <w:rPr>
          <w:rFonts w:asciiTheme="minorHAnsi" w:hAnsiTheme="minorHAnsi" w:cstheme="minorHAnsi"/>
          <w:b/>
          <w:color w:val="auto"/>
          <w:sz w:val="22"/>
          <w:szCs w:val="22"/>
        </w:rPr>
        <w:t>40</w:t>
      </w:r>
      <w:r w:rsidR="0081594A" w:rsidRPr="008B37E4">
        <w:rPr>
          <w:rFonts w:asciiTheme="minorHAnsi" w:hAnsiTheme="minorHAnsi" w:cstheme="minorHAnsi"/>
          <w:b/>
          <w:color w:val="auto"/>
          <w:sz w:val="22"/>
          <w:szCs w:val="22"/>
        </w:rPr>
        <w:t xml:space="preserve"> </w:t>
      </w:r>
      <w:r w:rsidR="00E54CC2" w:rsidRPr="008B37E4">
        <w:rPr>
          <w:rFonts w:asciiTheme="minorHAnsi" w:hAnsiTheme="minorHAnsi" w:cstheme="minorHAnsi"/>
          <w:b/>
          <w:color w:val="auto"/>
          <w:sz w:val="22"/>
          <w:szCs w:val="22"/>
        </w:rPr>
        <w:t>metrów</w:t>
      </w:r>
    </w:p>
    <w:p w14:paraId="09598C30" w14:textId="4B63CF26" w:rsidR="00C019BA" w:rsidRDefault="00C019BA" w:rsidP="008B37E4">
      <w:pPr>
        <w:pStyle w:val="western"/>
        <w:spacing w:before="0" w:beforeAutospacing="0"/>
        <w:jc w:val="center"/>
        <w:rPr>
          <w:rFonts w:asciiTheme="minorHAnsi" w:hAnsiTheme="minorHAnsi" w:cstheme="minorHAnsi"/>
          <w:b/>
          <w:color w:val="auto"/>
          <w:sz w:val="24"/>
          <w:szCs w:val="24"/>
        </w:rPr>
      </w:pPr>
    </w:p>
    <w:p w14:paraId="16A38B41" w14:textId="77777777" w:rsidR="008B37E4" w:rsidRPr="008B37E4" w:rsidRDefault="008B37E4" w:rsidP="008B37E4">
      <w:pPr>
        <w:pStyle w:val="western"/>
        <w:spacing w:before="0" w:beforeAutospacing="0"/>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Prawą stronę tabeli (kol. 3)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68450A19" w14:textId="1B21FE2E" w:rsidR="008B37E4" w:rsidRPr="008B37E4" w:rsidRDefault="008B37E4" w:rsidP="008B37E4">
      <w:pPr>
        <w:pStyle w:val="western"/>
        <w:spacing w:before="0" w:beforeAutospacing="0"/>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W przypadku, gdy Wykonawca w którejkolwiek z pozycji wpisze słowa „nie spełnia” lub zaoferuje niższe wartości oferta zostanie odrzucona, gdyż jej treść jest niezgodna z warunkami zamówienia.</w:t>
      </w:r>
    </w:p>
    <w:p w14:paraId="38E481C7" w14:textId="77777777" w:rsidR="008B37E4" w:rsidRPr="008B37E4" w:rsidRDefault="008B37E4" w:rsidP="008B37E4">
      <w:pPr>
        <w:pStyle w:val="western"/>
        <w:spacing w:before="0" w:beforeAutospacing="0"/>
        <w:jc w:val="center"/>
        <w:rPr>
          <w:rFonts w:asciiTheme="minorHAnsi" w:hAnsiTheme="minorHAnsi" w:cstheme="minorHAnsi"/>
          <w:b/>
          <w:color w:val="auto"/>
          <w:sz w:val="24"/>
          <w:szCs w:val="24"/>
        </w:rPr>
      </w:pPr>
    </w:p>
    <w:tbl>
      <w:tblPr>
        <w:tblStyle w:val="Tabela-Siatka"/>
        <w:tblW w:w="0" w:type="auto"/>
        <w:tblLook w:val="04A0" w:firstRow="1" w:lastRow="0" w:firstColumn="1" w:lastColumn="0" w:noHBand="0" w:noVBand="1"/>
      </w:tblPr>
      <w:tblGrid>
        <w:gridCol w:w="616"/>
        <w:gridCol w:w="10759"/>
        <w:gridCol w:w="1548"/>
        <w:gridCol w:w="1073"/>
      </w:tblGrid>
      <w:tr w:rsidR="00CC09B9" w:rsidRPr="008B37E4" w14:paraId="34C4EAC4" w14:textId="77777777" w:rsidTr="008B37E4">
        <w:tc>
          <w:tcPr>
            <w:tcW w:w="616" w:type="dxa"/>
            <w:vAlign w:val="center"/>
          </w:tcPr>
          <w:p w14:paraId="4C9F7EFD" w14:textId="281FBF77" w:rsidR="00CC09B9" w:rsidRPr="008B37E4" w:rsidRDefault="00CC09B9"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Lp.</w:t>
            </w:r>
          </w:p>
        </w:tc>
        <w:tc>
          <w:tcPr>
            <w:tcW w:w="10759" w:type="dxa"/>
            <w:vAlign w:val="center"/>
          </w:tcPr>
          <w:p w14:paraId="1DD77D50" w14:textId="3D6B9E47" w:rsidR="00CC09B9" w:rsidRPr="008B37E4" w:rsidRDefault="00CC09B9"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Wymagane parametry techniczno-użytkowe</w:t>
            </w:r>
          </w:p>
        </w:tc>
        <w:tc>
          <w:tcPr>
            <w:tcW w:w="2621" w:type="dxa"/>
            <w:gridSpan w:val="2"/>
            <w:vAlign w:val="center"/>
          </w:tcPr>
          <w:p w14:paraId="64B843D1" w14:textId="77777777" w:rsidR="00CC09B9" w:rsidRPr="008B37E4" w:rsidRDefault="00CC09B9" w:rsidP="008B37E4">
            <w:pPr>
              <w:tabs>
                <w:tab w:val="left" w:pos="48"/>
                <w:tab w:val="left" w:pos="921"/>
                <w:tab w:val="left" w:pos="6513"/>
                <w:tab w:val="left" w:pos="10395"/>
                <w:tab w:val="left" w:pos="14730"/>
              </w:tabs>
              <w:snapToGrid w:val="0"/>
              <w:jc w:val="center"/>
              <w:rPr>
                <w:rFonts w:asciiTheme="minorHAnsi" w:hAnsiTheme="minorHAnsi" w:cstheme="minorHAnsi"/>
                <w:b/>
              </w:rPr>
            </w:pPr>
            <w:r w:rsidRPr="008B37E4">
              <w:rPr>
                <w:rFonts w:asciiTheme="minorHAnsi" w:hAnsiTheme="minorHAnsi" w:cstheme="minorHAnsi"/>
                <w:b/>
              </w:rPr>
              <w:t>Wypełnia Wykonawca</w:t>
            </w:r>
          </w:p>
          <w:p w14:paraId="6959CAC6" w14:textId="0C0E92E1" w:rsidR="00CC09B9" w:rsidRPr="008B37E4" w:rsidRDefault="00CC09B9"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sz w:val="20"/>
                <w:szCs w:val="20"/>
              </w:rPr>
              <w:t>podając proponowane rozwiązania i/lub parametry techniczne i/lub potwierdzając spełnienie wymagań kolumny nr 2</w:t>
            </w:r>
          </w:p>
        </w:tc>
      </w:tr>
      <w:tr w:rsidR="00CC09B9" w:rsidRPr="008B37E4" w14:paraId="3074E2E7" w14:textId="77777777" w:rsidTr="00417A5D">
        <w:tc>
          <w:tcPr>
            <w:tcW w:w="616" w:type="dxa"/>
          </w:tcPr>
          <w:p w14:paraId="016F3D12" w14:textId="2B8FAA5E" w:rsidR="00CC09B9" w:rsidRPr="008B37E4" w:rsidRDefault="008B37E4" w:rsidP="008B37E4">
            <w:pPr>
              <w:pStyle w:val="western"/>
              <w:spacing w:before="0" w:beforeAutospacing="0"/>
              <w:jc w:val="center"/>
              <w:rPr>
                <w:rFonts w:asciiTheme="minorHAnsi" w:hAnsiTheme="minorHAnsi" w:cstheme="minorHAnsi"/>
                <w:bCs/>
                <w:i/>
                <w:iCs/>
                <w:color w:val="auto"/>
                <w:sz w:val="20"/>
                <w:szCs w:val="20"/>
              </w:rPr>
            </w:pPr>
            <w:r>
              <w:rPr>
                <w:rFonts w:asciiTheme="minorHAnsi" w:hAnsiTheme="minorHAnsi" w:cstheme="minorHAnsi"/>
                <w:bCs/>
                <w:i/>
                <w:iCs/>
                <w:color w:val="auto"/>
                <w:sz w:val="20"/>
                <w:szCs w:val="20"/>
              </w:rPr>
              <w:t>-</w:t>
            </w:r>
            <w:r w:rsidR="00CC09B9" w:rsidRPr="008B37E4">
              <w:rPr>
                <w:rFonts w:asciiTheme="minorHAnsi" w:hAnsiTheme="minorHAnsi" w:cstheme="minorHAnsi"/>
                <w:bCs/>
                <w:i/>
                <w:iCs/>
                <w:color w:val="auto"/>
                <w:sz w:val="20"/>
                <w:szCs w:val="20"/>
              </w:rPr>
              <w:t>1</w:t>
            </w:r>
            <w:r>
              <w:rPr>
                <w:rFonts w:asciiTheme="minorHAnsi" w:hAnsiTheme="minorHAnsi" w:cstheme="minorHAnsi"/>
                <w:bCs/>
                <w:i/>
                <w:iCs/>
                <w:color w:val="auto"/>
                <w:sz w:val="20"/>
                <w:szCs w:val="20"/>
              </w:rPr>
              <w:t>-</w:t>
            </w:r>
          </w:p>
        </w:tc>
        <w:tc>
          <w:tcPr>
            <w:tcW w:w="10759" w:type="dxa"/>
          </w:tcPr>
          <w:p w14:paraId="2386832E" w14:textId="0D510DC2" w:rsidR="00CC09B9" w:rsidRPr="008B37E4" w:rsidRDefault="008B37E4" w:rsidP="008B37E4">
            <w:pPr>
              <w:pStyle w:val="western"/>
              <w:spacing w:before="0" w:beforeAutospacing="0"/>
              <w:jc w:val="center"/>
              <w:rPr>
                <w:rFonts w:asciiTheme="minorHAnsi" w:hAnsiTheme="minorHAnsi" w:cstheme="minorHAnsi"/>
                <w:bCs/>
                <w:i/>
                <w:iCs/>
                <w:color w:val="auto"/>
                <w:sz w:val="20"/>
                <w:szCs w:val="20"/>
              </w:rPr>
            </w:pPr>
            <w:r>
              <w:rPr>
                <w:rFonts w:asciiTheme="minorHAnsi" w:hAnsiTheme="minorHAnsi" w:cstheme="minorHAnsi"/>
                <w:bCs/>
                <w:i/>
                <w:iCs/>
                <w:color w:val="auto"/>
                <w:sz w:val="20"/>
                <w:szCs w:val="20"/>
              </w:rPr>
              <w:t>-</w:t>
            </w:r>
            <w:r w:rsidR="00CC09B9" w:rsidRPr="008B37E4">
              <w:rPr>
                <w:rFonts w:asciiTheme="minorHAnsi" w:hAnsiTheme="minorHAnsi" w:cstheme="minorHAnsi"/>
                <w:bCs/>
                <w:i/>
                <w:iCs/>
                <w:color w:val="auto"/>
                <w:sz w:val="20"/>
                <w:szCs w:val="20"/>
              </w:rPr>
              <w:t>2</w:t>
            </w:r>
            <w:r>
              <w:rPr>
                <w:rFonts w:asciiTheme="minorHAnsi" w:hAnsiTheme="minorHAnsi" w:cstheme="minorHAnsi"/>
                <w:bCs/>
                <w:i/>
                <w:iCs/>
                <w:color w:val="auto"/>
                <w:sz w:val="20"/>
                <w:szCs w:val="20"/>
              </w:rPr>
              <w:t>-</w:t>
            </w:r>
          </w:p>
        </w:tc>
        <w:tc>
          <w:tcPr>
            <w:tcW w:w="2621" w:type="dxa"/>
            <w:gridSpan w:val="2"/>
          </w:tcPr>
          <w:p w14:paraId="4A977BCA" w14:textId="2C7BD56F" w:rsidR="00CC09B9" w:rsidRPr="008B37E4" w:rsidRDefault="008B37E4" w:rsidP="008B37E4">
            <w:pPr>
              <w:pStyle w:val="western"/>
              <w:spacing w:before="0" w:beforeAutospacing="0"/>
              <w:jc w:val="center"/>
              <w:rPr>
                <w:rFonts w:asciiTheme="minorHAnsi" w:hAnsiTheme="minorHAnsi" w:cstheme="minorHAnsi"/>
                <w:bCs/>
                <w:i/>
                <w:iCs/>
                <w:color w:val="auto"/>
                <w:sz w:val="20"/>
                <w:szCs w:val="20"/>
              </w:rPr>
            </w:pPr>
            <w:r>
              <w:rPr>
                <w:rFonts w:asciiTheme="minorHAnsi" w:hAnsiTheme="minorHAnsi" w:cstheme="minorHAnsi"/>
                <w:bCs/>
                <w:i/>
                <w:iCs/>
                <w:color w:val="auto"/>
                <w:sz w:val="20"/>
                <w:szCs w:val="20"/>
              </w:rPr>
              <w:t>-</w:t>
            </w:r>
            <w:r w:rsidR="00CC09B9" w:rsidRPr="008B37E4">
              <w:rPr>
                <w:rFonts w:asciiTheme="minorHAnsi" w:hAnsiTheme="minorHAnsi" w:cstheme="minorHAnsi"/>
                <w:bCs/>
                <w:i/>
                <w:iCs/>
                <w:color w:val="auto"/>
                <w:sz w:val="20"/>
                <w:szCs w:val="20"/>
              </w:rPr>
              <w:t>3</w:t>
            </w:r>
            <w:r>
              <w:rPr>
                <w:rFonts w:asciiTheme="minorHAnsi" w:hAnsiTheme="minorHAnsi" w:cstheme="minorHAnsi"/>
                <w:bCs/>
                <w:i/>
                <w:iCs/>
                <w:color w:val="auto"/>
                <w:sz w:val="20"/>
                <w:szCs w:val="20"/>
              </w:rPr>
              <w:t>-</w:t>
            </w:r>
          </w:p>
        </w:tc>
      </w:tr>
      <w:tr w:rsidR="00F96038" w:rsidRPr="008B37E4" w14:paraId="4AE42337" w14:textId="77777777" w:rsidTr="00F96038">
        <w:tc>
          <w:tcPr>
            <w:tcW w:w="616" w:type="dxa"/>
            <w:shd w:val="clear" w:color="auto" w:fill="D9D9D9" w:themeFill="background1" w:themeFillShade="D9"/>
          </w:tcPr>
          <w:p w14:paraId="46BFDE3F" w14:textId="7262D868" w:rsidR="00F96038" w:rsidRPr="008B37E4" w:rsidRDefault="00F9603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sidR="00736AC0" w:rsidRPr="008B37E4">
              <w:rPr>
                <w:rFonts w:asciiTheme="minorHAnsi" w:hAnsiTheme="minorHAnsi" w:cstheme="minorHAnsi"/>
                <w:bCs/>
                <w:color w:val="auto"/>
                <w:sz w:val="20"/>
                <w:szCs w:val="20"/>
              </w:rPr>
              <w:t>.</w:t>
            </w:r>
          </w:p>
        </w:tc>
        <w:tc>
          <w:tcPr>
            <w:tcW w:w="10759" w:type="dxa"/>
            <w:shd w:val="clear" w:color="auto" w:fill="D9D9D9" w:themeFill="background1" w:themeFillShade="D9"/>
          </w:tcPr>
          <w:p w14:paraId="49BDF8BE" w14:textId="056F7352" w:rsidR="00F96038" w:rsidRPr="008B37E4" w:rsidRDefault="00F9603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Warunki ogólne</w:t>
            </w:r>
          </w:p>
        </w:tc>
        <w:tc>
          <w:tcPr>
            <w:tcW w:w="2621" w:type="dxa"/>
            <w:gridSpan w:val="2"/>
            <w:shd w:val="clear" w:color="auto" w:fill="D9D9D9" w:themeFill="background1" w:themeFillShade="D9"/>
          </w:tcPr>
          <w:p w14:paraId="17FC7368" w14:textId="77777777" w:rsidR="00F96038" w:rsidRPr="008B37E4" w:rsidRDefault="00F96038" w:rsidP="008B37E4">
            <w:pPr>
              <w:pStyle w:val="western"/>
              <w:spacing w:before="0" w:beforeAutospacing="0"/>
              <w:jc w:val="center"/>
              <w:rPr>
                <w:rFonts w:asciiTheme="minorHAnsi" w:hAnsiTheme="minorHAnsi" w:cstheme="minorHAnsi"/>
                <w:b/>
                <w:color w:val="auto"/>
                <w:sz w:val="20"/>
                <w:szCs w:val="20"/>
              </w:rPr>
            </w:pPr>
          </w:p>
        </w:tc>
      </w:tr>
      <w:tr w:rsidR="00CC09B9" w:rsidRPr="008B37E4" w14:paraId="32EEDDF4" w14:textId="77777777" w:rsidTr="00EF2529">
        <w:tc>
          <w:tcPr>
            <w:tcW w:w="616" w:type="dxa"/>
          </w:tcPr>
          <w:p w14:paraId="26889E62" w14:textId="3A5303EA" w:rsidR="00CC09B9" w:rsidRPr="008B37E4" w:rsidRDefault="00CC09B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1.1</w:t>
            </w:r>
          </w:p>
          <w:p w14:paraId="0F318EB0" w14:textId="7E268350" w:rsidR="00CC09B9" w:rsidRPr="008B37E4" w:rsidRDefault="00CC09B9" w:rsidP="008B37E4">
            <w:pPr>
              <w:pStyle w:val="western"/>
              <w:spacing w:before="0" w:beforeAutospacing="0"/>
              <w:jc w:val="center"/>
              <w:rPr>
                <w:rFonts w:asciiTheme="minorHAnsi" w:hAnsiTheme="minorHAnsi" w:cstheme="minorHAnsi"/>
                <w:bCs/>
                <w:color w:val="auto"/>
                <w:sz w:val="20"/>
                <w:szCs w:val="20"/>
              </w:rPr>
            </w:pPr>
          </w:p>
        </w:tc>
        <w:tc>
          <w:tcPr>
            <w:tcW w:w="10759" w:type="dxa"/>
          </w:tcPr>
          <w:p w14:paraId="7B3BB673" w14:textId="698C9E08" w:rsidR="00CC09B9" w:rsidRPr="008B37E4" w:rsidRDefault="00CC09B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Pojazd musi spełniać wymagania polskich przepisów o ruchu drogowym, z uwzględnieniem wymagań dotyczących pojazdów uprzywilejowanych, zgodnie z ustawą z dnia 20 czerwca 1997 r. „Prawo o ruchu drogowym” </w:t>
            </w:r>
            <w:r w:rsidR="00E54CC2" w:rsidRPr="008B37E4">
              <w:rPr>
                <w:rFonts w:asciiTheme="minorHAnsi" w:hAnsiTheme="minorHAnsi" w:cstheme="minorHAnsi"/>
                <w:sz w:val="20"/>
                <w:szCs w:val="20"/>
              </w:rPr>
              <w:t>(</w:t>
            </w:r>
            <w:proofErr w:type="spellStart"/>
            <w:r w:rsidR="00E54CC2" w:rsidRPr="008B37E4">
              <w:rPr>
                <w:rFonts w:asciiTheme="minorHAnsi" w:hAnsiTheme="minorHAnsi" w:cstheme="minorHAnsi"/>
                <w:sz w:val="20"/>
                <w:szCs w:val="20"/>
              </w:rPr>
              <w:t>t.j</w:t>
            </w:r>
            <w:proofErr w:type="spellEnd"/>
            <w:r w:rsidR="00E54CC2" w:rsidRPr="008B37E4">
              <w:rPr>
                <w:rFonts w:asciiTheme="minorHAnsi" w:hAnsiTheme="minorHAnsi" w:cstheme="minorHAnsi"/>
                <w:sz w:val="20"/>
                <w:szCs w:val="20"/>
              </w:rPr>
              <w:t xml:space="preserve">. Dz. U. z 2023 r., poz.1047 z </w:t>
            </w:r>
            <w:proofErr w:type="spellStart"/>
            <w:r w:rsidR="00E54CC2" w:rsidRPr="008B37E4">
              <w:rPr>
                <w:rFonts w:asciiTheme="minorHAnsi" w:hAnsiTheme="minorHAnsi" w:cstheme="minorHAnsi"/>
                <w:sz w:val="20"/>
                <w:szCs w:val="20"/>
              </w:rPr>
              <w:t>późn</w:t>
            </w:r>
            <w:proofErr w:type="spellEnd"/>
            <w:r w:rsidR="00E54CC2" w:rsidRPr="008B37E4">
              <w:rPr>
                <w:rFonts w:asciiTheme="minorHAnsi" w:hAnsiTheme="minorHAnsi" w:cstheme="minorHAnsi"/>
                <w:sz w:val="20"/>
                <w:szCs w:val="20"/>
              </w:rPr>
              <w:t xml:space="preserve">. zm.) </w:t>
            </w:r>
            <w:r w:rsidRPr="008B37E4">
              <w:rPr>
                <w:rFonts w:asciiTheme="minorHAnsi" w:hAnsiTheme="minorHAnsi" w:cstheme="minorHAnsi"/>
                <w:sz w:val="20"/>
                <w:szCs w:val="20"/>
              </w:rPr>
              <w:t>wraz z przepisami wykonawczymi do ustawy oraz wymagania zawarte w Rozporządzeniu Ministra Infrastruktury z dnia 31 grudnia 2002 r. w sprawie warunków technicznych pojazdów oraz zakresu ich niezbędnego wyposażenia (Dz. U. z 2016 r. poz. 2022 ze zm.)</w:t>
            </w:r>
            <w:r w:rsidR="00E54CC2" w:rsidRPr="008B37E4">
              <w:rPr>
                <w:rFonts w:asciiTheme="minorHAnsi" w:hAnsiTheme="minorHAnsi" w:cstheme="minorHAnsi"/>
                <w:sz w:val="20"/>
                <w:szCs w:val="20"/>
              </w:rPr>
              <w:t xml:space="preserve"> </w:t>
            </w:r>
          </w:p>
        </w:tc>
        <w:tc>
          <w:tcPr>
            <w:tcW w:w="2621" w:type="dxa"/>
            <w:gridSpan w:val="2"/>
          </w:tcPr>
          <w:p w14:paraId="0FB1CC14" w14:textId="77777777" w:rsidR="00CC09B9" w:rsidRPr="008B37E4" w:rsidRDefault="00CC09B9" w:rsidP="008B37E4">
            <w:pPr>
              <w:pStyle w:val="western"/>
              <w:spacing w:before="0" w:beforeAutospacing="0"/>
              <w:jc w:val="center"/>
              <w:rPr>
                <w:rFonts w:asciiTheme="minorHAnsi" w:hAnsiTheme="minorHAnsi" w:cstheme="minorHAnsi"/>
                <w:b/>
                <w:color w:val="auto"/>
                <w:sz w:val="20"/>
                <w:szCs w:val="20"/>
              </w:rPr>
            </w:pPr>
          </w:p>
        </w:tc>
      </w:tr>
      <w:tr w:rsidR="00E54CC2" w:rsidRPr="008B37E4" w14:paraId="3452DAFA" w14:textId="77777777" w:rsidTr="00EF2529">
        <w:tc>
          <w:tcPr>
            <w:tcW w:w="616" w:type="dxa"/>
          </w:tcPr>
          <w:p w14:paraId="55A57FA3" w14:textId="4D502AF9" w:rsidR="00E54CC2" w:rsidRPr="008B37E4" w:rsidRDefault="00E54CC2"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1.2</w:t>
            </w:r>
          </w:p>
        </w:tc>
        <w:tc>
          <w:tcPr>
            <w:tcW w:w="10759" w:type="dxa"/>
          </w:tcPr>
          <w:p w14:paraId="491E8614" w14:textId="41B9C168" w:rsidR="00E54CC2" w:rsidRPr="008B37E4" w:rsidRDefault="00E54CC2"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Pojazd musi spełniać wymagania Rozporządzeniu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2621" w:type="dxa"/>
            <w:gridSpan w:val="2"/>
          </w:tcPr>
          <w:p w14:paraId="330A7C64" w14:textId="77777777" w:rsidR="00E54CC2" w:rsidRPr="008B37E4" w:rsidRDefault="00E54CC2" w:rsidP="008B37E4">
            <w:pPr>
              <w:pStyle w:val="western"/>
              <w:spacing w:before="0" w:beforeAutospacing="0"/>
              <w:jc w:val="center"/>
              <w:rPr>
                <w:rFonts w:asciiTheme="minorHAnsi" w:hAnsiTheme="minorHAnsi" w:cstheme="minorHAnsi"/>
                <w:b/>
                <w:color w:val="auto"/>
                <w:sz w:val="20"/>
                <w:szCs w:val="20"/>
              </w:rPr>
            </w:pPr>
          </w:p>
        </w:tc>
      </w:tr>
      <w:tr w:rsidR="00741C1B" w:rsidRPr="008B37E4" w14:paraId="107FF0EA" w14:textId="77777777" w:rsidTr="002219C1">
        <w:tc>
          <w:tcPr>
            <w:tcW w:w="616" w:type="dxa"/>
          </w:tcPr>
          <w:p w14:paraId="17B29D8E" w14:textId="493E2768" w:rsidR="00741C1B" w:rsidRPr="008B37E4" w:rsidRDefault="00741C1B"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sidR="00E54CC2" w:rsidRPr="008B37E4">
              <w:rPr>
                <w:rFonts w:asciiTheme="minorHAnsi" w:hAnsiTheme="minorHAnsi" w:cstheme="minorHAnsi"/>
                <w:bCs/>
                <w:color w:val="auto"/>
                <w:sz w:val="20"/>
                <w:szCs w:val="20"/>
              </w:rPr>
              <w:t>3</w:t>
            </w:r>
          </w:p>
          <w:p w14:paraId="10C5A672" w14:textId="1C161F11" w:rsidR="00741C1B" w:rsidRPr="008B37E4" w:rsidRDefault="00741C1B" w:rsidP="008B37E4">
            <w:pPr>
              <w:pStyle w:val="western"/>
              <w:spacing w:before="0" w:beforeAutospacing="0"/>
              <w:jc w:val="center"/>
              <w:rPr>
                <w:rFonts w:asciiTheme="minorHAnsi" w:hAnsiTheme="minorHAnsi" w:cstheme="minorHAnsi"/>
                <w:bCs/>
                <w:color w:val="auto"/>
                <w:sz w:val="20"/>
                <w:szCs w:val="20"/>
              </w:rPr>
            </w:pPr>
          </w:p>
        </w:tc>
        <w:tc>
          <w:tcPr>
            <w:tcW w:w="10759" w:type="dxa"/>
          </w:tcPr>
          <w:p w14:paraId="098F1DDD" w14:textId="6122DD7E" w:rsidR="00741C1B" w:rsidRPr="008B37E4" w:rsidRDefault="00741C1B"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B37E4">
              <w:rPr>
                <w:rFonts w:asciiTheme="minorHAnsi" w:hAnsiTheme="minorHAnsi" w:cstheme="minorHAnsi"/>
                <w:sz w:val="20"/>
                <w:szCs w:val="20"/>
              </w:rPr>
              <w:t>późn</w:t>
            </w:r>
            <w:proofErr w:type="spellEnd"/>
            <w:r w:rsidRPr="008B37E4">
              <w:rPr>
                <w:rFonts w:asciiTheme="minorHAnsi" w:hAnsiTheme="minorHAnsi" w:cstheme="minorHAnsi"/>
                <w:sz w:val="20"/>
                <w:szCs w:val="20"/>
              </w:rPr>
              <w:t xml:space="preserve">. zm.). Aktualne świadectwo dopuszczenia wraz ze </w:t>
            </w:r>
            <w:r w:rsidRPr="008B37E4">
              <w:rPr>
                <w:rFonts w:asciiTheme="minorHAnsi" w:hAnsiTheme="minorHAnsi" w:cstheme="minorHAnsi"/>
                <w:color w:val="auto"/>
                <w:sz w:val="20"/>
                <w:szCs w:val="20"/>
              </w:rPr>
              <w:t xml:space="preserve">sprawozdaniem z badań dostarczone najpóźniej w dniu odbioru techniczno-jakościowego </w:t>
            </w:r>
            <w:r w:rsidRPr="008B37E4">
              <w:rPr>
                <w:rFonts w:asciiTheme="minorHAnsi" w:hAnsiTheme="minorHAnsi" w:cstheme="minorHAnsi"/>
                <w:sz w:val="20"/>
                <w:szCs w:val="20"/>
              </w:rPr>
              <w:t>przedmiotu zamówienia. Świadectwo dopuszczenia na pojazd obejmować musi wyposażenie ratownicze zgodne z wymaganiami załącznika nr 6 do „Wytycznych standaryzacji wyposażenia pojazdów pożarniczych i innych środków transportu Państwowej Straży Pożarnej” z dnia 14.04.2011 r.</w:t>
            </w:r>
          </w:p>
        </w:tc>
        <w:tc>
          <w:tcPr>
            <w:tcW w:w="2621" w:type="dxa"/>
            <w:gridSpan w:val="2"/>
          </w:tcPr>
          <w:p w14:paraId="307EB1C5" w14:textId="77777777" w:rsidR="00741C1B" w:rsidRPr="008B37E4" w:rsidRDefault="00741C1B" w:rsidP="008B37E4">
            <w:pPr>
              <w:pStyle w:val="Tekstpodstawowy"/>
              <w:ind w:right="52"/>
              <w:rPr>
                <w:rFonts w:asciiTheme="minorHAnsi" w:hAnsiTheme="minorHAnsi" w:cstheme="minorHAnsi"/>
                <w:iCs/>
                <w:sz w:val="20"/>
                <w:lang w:val="pl-PL"/>
              </w:rPr>
            </w:pPr>
            <w:r w:rsidRPr="008B37E4">
              <w:rPr>
                <w:rFonts w:asciiTheme="minorHAnsi" w:hAnsiTheme="minorHAnsi" w:cstheme="minorHAnsi"/>
                <w:iCs/>
                <w:sz w:val="20"/>
                <w:lang w:val="pl-PL"/>
              </w:rPr>
              <w:t>Należy podać producenta, typ i model pojazdu.</w:t>
            </w:r>
          </w:p>
          <w:p w14:paraId="12C451B9" w14:textId="77777777" w:rsidR="00741C1B" w:rsidRPr="008B37E4" w:rsidRDefault="00741C1B" w:rsidP="008B37E4">
            <w:pPr>
              <w:pStyle w:val="western"/>
              <w:spacing w:before="0" w:beforeAutospacing="0"/>
              <w:jc w:val="center"/>
              <w:rPr>
                <w:rFonts w:asciiTheme="minorHAnsi" w:hAnsiTheme="minorHAnsi" w:cstheme="minorHAnsi"/>
                <w:b/>
                <w:color w:val="auto"/>
                <w:sz w:val="20"/>
                <w:szCs w:val="20"/>
              </w:rPr>
            </w:pPr>
          </w:p>
        </w:tc>
      </w:tr>
      <w:tr w:rsidR="00741C1B" w:rsidRPr="008B37E4" w14:paraId="175C0504" w14:textId="77777777" w:rsidTr="008A4494">
        <w:tc>
          <w:tcPr>
            <w:tcW w:w="616" w:type="dxa"/>
          </w:tcPr>
          <w:p w14:paraId="1749F828" w14:textId="28F8298A" w:rsidR="00741C1B" w:rsidRPr="008B37E4" w:rsidRDefault="00741C1B"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sidR="00E54CC2" w:rsidRPr="008B37E4">
              <w:rPr>
                <w:rFonts w:asciiTheme="minorHAnsi" w:hAnsiTheme="minorHAnsi" w:cstheme="minorHAnsi"/>
                <w:bCs/>
                <w:color w:val="auto"/>
                <w:sz w:val="20"/>
                <w:szCs w:val="20"/>
              </w:rPr>
              <w:t>4</w:t>
            </w:r>
          </w:p>
        </w:tc>
        <w:tc>
          <w:tcPr>
            <w:tcW w:w="10759" w:type="dxa"/>
          </w:tcPr>
          <w:p w14:paraId="0BC1E463" w14:textId="0AC518C1" w:rsidR="00741C1B" w:rsidRPr="008B37E4" w:rsidRDefault="00741C1B"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B37E4">
              <w:rPr>
                <w:rFonts w:asciiTheme="minorHAnsi" w:hAnsiTheme="minorHAnsi" w:cstheme="minorHAnsi"/>
                <w:sz w:val="20"/>
                <w:szCs w:val="20"/>
              </w:rPr>
              <w:t>późn</w:t>
            </w:r>
            <w:proofErr w:type="spellEnd"/>
            <w:r w:rsidRPr="008B37E4">
              <w:rPr>
                <w:rFonts w:asciiTheme="minorHAnsi" w:hAnsiTheme="minorHAnsi" w:cstheme="minorHAnsi"/>
                <w:sz w:val="20"/>
                <w:szCs w:val="20"/>
              </w:rPr>
              <w:t>. zm.). Świadectwa dopuszczenia na wyposażenie dostarczone najpóźniej w dniu odbioru techniczno-jakościowego przedmiotu zamówienia.</w:t>
            </w:r>
          </w:p>
        </w:tc>
        <w:tc>
          <w:tcPr>
            <w:tcW w:w="2621" w:type="dxa"/>
            <w:gridSpan w:val="2"/>
          </w:tcPr>
          <w:p w14:paraId="056F3BF6" w14:textId="77777777" w:rsidR="00741C1B" w:rsidRPr="008B37E4" w:rsidRDefault="00741C1B" w:rsidP="008B37E4">
            <w:pPr>
              <w:pStyle w:val="western"/>
              <w:spacing w:before="0" w:beforeAutospacing="0"/>
              <w:jc w:val="center"/>
              <w:rPr>
                <w:rFonts w:asciiTheme="minorHAnsi" w:hAnsiTheme="minorHAnsi" w:cstheme="minorHAnsi"/>
                <w:b/>
                <w:color w:val="auto"/>
                <w:sz w:val="20"/>
                <w:szCs w:val="20"/>
              </w:rPr>
            </w:pPr>
          </w:p>
        </w:tc>
      </w:tr>
      <w:tr w:rsidR="00741C1B" w:rsidRPr="008B37E4" w14:paraId="4DCD5863" w14:textId="77777777" w:rsidTr="00D52AE0">
        <w:tc>
          <w:tcPr>
            <w:tcW w:w="616" w:type="dxa"/>
          </w:tcPr>
          <w:p w14:paraId="40392A38" w14:textId="68B55C0F" w:rsidR="00741C1B" w:rsidRPr="008B37E4" w:rsidRDefault="00741C1B"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lastRenderedPageBreak/>
              <w:t>1.</w:t>
            </w:r>
            <w:r w:rsidR="00E54CC2" w:rsidRPr="008B37E4">
              <w:rPr>
                <w:rFonts w:asciiTheme="minorHAnsi" w:hAnsiTheme="minorHAnsi" w:cstheme="minorHAnsi"/>
                <w:bCs/>
                <w:color w:val="auto"/>
                <w:sz w:val="20"/>
                <w:szCs w:val="20"/>
              </w:rPr>
              <w:t>5</w:t>
            </w:r>
          </w:p>
        </w:tc>
        <w:tc>
          <w:tcPr>
            <w:tcW w:w="10759" w:type="dxa"/>
          </w:tcPr>
          <w:p w14:paraId="6C156FEC" w14:textId="2440D840" w:rsidR="00741C1B" w:rsidRPr="008B37E4" w:rsidRDefault="00741C1B" w:rsidP="008B37E4">
            <w:pPr>
              <w:pStyle w:val="western"/>
              <w:spacing w:before="0" w:beforeAutospacing="0"/>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 xml:space="preserve">Podwozie pojazdu, zabudowa oraz wyposażenie fabrycznie nowe. Rok produkcji </w:t>
            </w:r>
            <w:r w:rsidR="001B671C" w:rsidRPr="008B37E4">
              <w:rPr>
                <w:rFonts w:asciiTheme="minorHAnsi" w:hAnsiTheme="minorHAnsi" w:cstheme="minorHAnsi"/>
                <w:bCs/>
                <w:color w:val="auto"/>
                <w:sz w:val="20"/>
                <w:szCs w:val="20"/>
              </w:rPr>
              <w:t>nie później niż 2023</w:t>
            </w:r>
            <w:r w:rsidRPr="008B37E4">
              <w:rPr>
                <w:rFonts w:asciiTheme="minorHAnsi" w:hAnsiTheme="minorHAnsi" w:cstheme="minorHAnsi"/>
                <w:bCs/>
                <w:color w:val="auto"/>
                <w:sz w:val="20"/>
                <w:szCs w:val="20"/>
              </w:rPr>
              <w:t>.</w:t>
            </w:r>
          </w:p>
        </w:tc>
        <w:tc>
          <w:tcPr>
            <w:tcW w:w="2621" w:type="dxa"/>
            <w:gridSpan w:val="2"/>
          </w:tcPr>
          <w:p w14:paraId="26BA2294" w14:textId="73247AA1" w:rsidR="00741C1B" w:rsidRPr="008B37E4" w:rsidRDefault="00741C1B"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iCs/>
                <w:sz w:val="20"/>
                <w:szCs w:val="20"/>
              </w:rPr>
              <w:t>Należy podać producenta, typ i model oraz rok produkcji podwozia.</w:t>
            </w:r>
          </w:p>
        </w:tc>
      </w:tr>
      <w:tr w:rsidR="001B671C" w:rsidRPr="008B37E4" w14:paraId="6171A92F" w14:textId="77777777" w:rsidTr="00D52AE0">
        <w:tc>
          <w:tcPr>
            <w:tcW w:w="616" w:type="dxa"/>
          </w:tcPr>
          <w:p w14:paraId="6ADFF1F1" w14:textId="7BFD24CD" w:rsidR="001B671C" w:rsidRPr="008B37E4" w:rsidRDefault="001B671C"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1.6</w:t>
            </w:r>
          </w:p>
        </w:tc>
        <w:tc>
          <w:tcPr>
            <w:tcW w:w="10759" w:type="dxa"/>
          </w:tcPr>
          <w:p w14:paraId="2C5194CD" w14:textId="5771BE12" w:rsidR="001B671C" w:rsidRPr="008B37E4" w:rsidRDefault="001B671C" w:rsidP="008B37E4">
            <w:pPr>
              <w:pStyle w:val="western"/>
              <w:spacing w:before="0" w:beforeAutospacing="0"/>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Pojazd musi spełniać przepisy norm: PN-EN 14043 lub równoważnej.</w:t>
            </w:r>
          </w:p>
        </w:tc>
        <w:tc>
          <w:tcPr>
            <w:tcW w:w="2621" w:type="dxa"/>
            <w:gridSpan w:val="2"/>
          </w:tcPr>
          <w:p w14:paraId="50C645D4" w14:textId="77777777" w:rsidR="001B671C" w:rsidRPr="008B37E4" w:rsidRDefault="001B671C" w:rsidP="008B37E4">
            <w:pPr>
              <w:pStyle w:val="western"/>
              <w:spacing w:before="0" w:beforeAutospacing="0"/>
              <w:jc w:val="center"/>
              <w:rPr>
                <w:rFonts w:asciiTheme="minorHAnsi" w:hAnsiTheme="minorHAnsi" w:cstheme="minorHAnsi"/>
                <w:iCs/>
                <w:sz w:val="20"/>
                <w:szCs w:val="20"/>
              </w:rPr>
            </w:pPr>
          </w:p>
        </w:tc>
      </w:tr>
      <w:tr w:rsidR="00741C1B" w:rsidRPr="008B37E4" w14:paraId="2167DFF5" w14:textId="77777777" w:rsidTr="0034772D">
        <w:tc>
          <w:tcPr>
            <w:tcW w:w="616" w:type="dxa"/>
          </w:tcPr>
          <w:p w14:paraId="59C4B8E3" w14:textId="426AEB0A" w:rsidR="00741C1B" w:rsidRPr="008B37E4" w:rsidRDefault="00741C1B"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sidR="001B671C" w:rsidRPr="008B37E4">
              <w:rPr>
                <w:rFonts w:asciiTheme="minorHAnsi" w:hAnsiTheme="minorHAnsi" w:cstheme="minorHAnsi"/>
                <w:bCs/>
                <w:color w:val="auto"/>
                <w:sz w:val="20"/>
                <w:szCs w:val="20"/>
              </w:rPr>
              <w:t>7</w:t>
            </w:r>
          </w:p>
        </w:tc>
        <w:tc>
          <w:tcPr>
            <w:tcW w:w="10759" w:type="dxa"/>
          </w:tcPr>
          <w:p w14:paraId="6AF5BE05" w14:textId="763E6874" w:rsidR="00741C1B" w:rsidRPr="008B37E4" w:rsidRDefault="00741C1B"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r w:rsidR="001B671C" w:rsidRPr="008B37E4">
              <w:rPr>
                <w:rFonts w:asciiTheme="minorHAnsi" w:hAnsiTheme="minorHAnsi" w:cstheme="minorHAnsi"/>
                <w:sz w:val="20"/>
                <w:szCs w:val="20"/>
              </w:rPr>
              <w:t>Dz. Urz. KG PSP z 2020 r. poz. 3 oraz Dz. Urz. KG PSP z 2021 r. poz. 4 oraz Dz. Urz. KG PSP z 2022 r. poz. 27 i 30</w:t>
            </w:r>
            <w:r w:rsidRPr="008B37E4">
              <w:rPr>
                <w:rFonts w:asciiTheme="minorHAnsi" w:hAnsiTheme="minorHAnsi" w:cstheme="minorHAnsi"/>
                <w:sz w:val="20"/>
                <w:szCs w:val="20"/>
              </w:rPr>
              <w:t>.). Dane dotyczące oznaczenia zostaną przekazane w trakcie realizacji zamówienia.</w:t>
            </w:r>
          </w:p>
        </w:tc>
        <w:tc>
          <w:tcPr>
            <w:tcW w:w="2621" w:type="dxa"/>
            <w:gridSpan w:val="2"/>
          </w:tcPr>
          <w:p w14:paraId="20DEE0EE" w14:textId="77777777" w:rsidR="00741C1B" w:rsidRPr="008B37E4" w:rsidRDefault="00741C1B" w:rsidP="008B37E4">
            <w:pPr>
              <w:pStyle w:val="western"/>
              <w:spacing w:before="0" w:beforeAutospacing="0"/>
              <w:jc w:val="center"/>
              <w:rPr>
                <w:rFonts w:asciiTheme="minorHAnsi" w:hAnsiTheme="minorHAnsi" w:cstheme="minorHAnsi"/>
                <w:b/>
                <w:color w:val="auto"/>
                <w:sz w:val="20"/>
                <w:szCs w:val="20"/>
              </w:rPr>
            </w:pPr>
          </w:p>
        </w:tc>
      </w:tr>
      <w:tr w:rsidR="00741C1B" w:rsidRPr="008B37E4" w14:paraId="685DB3B7" w14:textId="77777777" w:rsidTr="00A54951">
        <w:tc>
          <w:tcPr>
            <w:tcW w:w="616" w:type="dxa"/>
          </w:tcPr>
          <w:p w14:paraId="29077726" w14:textId="4ABC5E1B" w:rsidR="00741C1B" w:rsidRPr="008B37E4" w:rsidRDefault="00741C1B"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sidR="000A5C47" w:rsidRPr="008B37E4">
              <w:rPr>
                <w:rFonts w:asciiTheme="minorHAnsi" w:hAnsiTheme="minorHAnsi" w:cstheme="minorHAnsi"/>
                <w:bCs/>
                <w:color w:val="auto"/>
                <w:sz w:val="20"/>
                <w:szCs w:val="20"/>
              </w:rPr>
              <w:t>8</w:t>
            </w:r>
          </w:p>
        </w:tc>
        <w:tc>
          <w:tcPr>
            <w:tcW w:w="10759" w:type="dxa"/>
          </w:tcPr>
          <w:p w14:paraId="1E72A8AD" w14:textId="1AC7C1B1" w:rsidR="00741C1B" w:rsidRPr="008B37E4" w:rsidRDefault="00741C1B"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Na pojeździe należy zamieścić tabliczkę pamiątkową formatu A3. Tabliczkę należy zamieścić na karoserii pojazdu nie można jej zamieszczać na szybach, żaluzjach itp. Dokładne jej umiejscowienie oraz wzór zostanie wskazane przez Zamawiającego po podpisaniu umowy. Tabliczkę należy wykonać na folii samoprzylepnej, odpornej na niekorzystne działanie warunków atmosferycznych. Dodatkowo, Wykonawca przekaże 5 szt. tabliczek umożliwiających samodzielne ich naklejanie.</w:t>
            </w:r>
          </w:p>
        </w:tc>
        <w:tc>
          <w:tcPr>
            <w:tcW w:w="2621" w:type="dxa"/>
            <w:gridSpan w:val="2"/>
          </w:tcPr>
          <w:p w14:paraId="1AAFE129" w14:textId="77777777" w:rsidR="00741C1B" w:rsidRPr="008B37E4" w:rsidRDefault="00741C1B" w:rsidP="008B37E4">
            <w:pPr>
              <w:pStyle w:val="western"/>
              <w:spacing w:before="0" w:beforeAutospacing="0"/>
              <w:jc w:val="center"/>
              <w:rPr>
                <w:rFonts w:asciiTheme="minorHAnsi" w:hAnsiTheme="minorHAnsi" w:cstheme="minorHAnsi"/>
                <w:b/>
                <w:color w:val="auto"/>
                <w:sz w:val="20"/>
                <w:szCs w:val="20"/>
              </w:rPr>
            </w:pPr>
          </w:p>
        </w:tc>
      </w:tr>
      <w:tr w:rsidR="00741C1B" w:rsidRPr="008B37E4" w14:paraId="7EBC88DB" w14:textId="77777777" w:rsidTr="00F94372">
        <w:tc>
          <w:tcPr>
            <w:tcW w:w="616" w:type="dxa"/>
          </w:tcPr>
          <w:p w14:paraId="4197AED8" w14:textId="51650A11" w:rsidR="00741C1B" w:rsidRPr="008B37E4" w:rsidRDefault="00741C1B"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sidR="000A5C47" w:rsidRPr="008B37E4">
              <w:rPr>
                <w:rFonts w:asciiTheme="minorHAnsi" w:hAnsiTheme="minorHAnsi" w:cstheme="minorHAnsi"/>
                <w:bCs/>
                <w:color w:val="auto"/>
                <w:sz w:val="20"/>
                <w:szCs w:val="20"/>
              </w:rPr>
              <w:t>9</w:t>
            </w:r>
          </w:p>
        </w:tc>
        <w:tc>
          <w:tcPr>
            <w:tcW w:w="10759" w:type="dxa"/>
          </w:tcPr>
          <w:p w14:paraId="731B6D7B" w14:textId="663AA2C8" w:rsidR="00741C1B" w:rsidRPr="008B37E4" w:rsidRDefault="00741C1B"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 </w:t>
            </w:r>
            <w:proofErr w:type="spellStart"/>
            <w:r w:rsidRPr="008B37E4">
              <w:rPr>
                <w:rFonts w:asciiTheme="minorHAnsi" w:hAnsiTheme="minorHAnsi" w:cstheme="minorHAnsi"/>
                <w:sz w:val="20"/>
                <w:szCs w:val="20"/>
              </w:rPr>
              <w:t>późn</w:t>
            </w:r>
            <w:proofErr w:type="spellEnd"/>
            <w:r w:rsidRPr="008B37E4">
              <w:rPr>
                <w:rFonts w:asciiTheme="minorHAnsi" w:hAnsiTheme="minorHAnsi" w:cstheme="minorHAnsi"/>
                <w:sz w:val="20"/>
                <w:szCs w:val="20"/>
              </w:rPr>
              <w:t>. zm.) oraz wytycznymi regulaminu nr 48 EKG ONZ. 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c>
          <w:tcPr>
            <w:tcW w:w="2621" w:type="dxa"/>
            <w:gridSpan w:val="2"/>
          </w:tcPr>
          <w:p w14:paraId="11B8EF2F" w14:textId="77777777" w:rsidR="00741C1B" w:rsidRPr="008B37E4" w:rsidRDefault="00741C1B" w:rsidP="008B37E4">
            <w:pPr>
              <w:pStyle w:val="western"/>
              <w:spacing w:before="0" w:beforeAutospacing="0"/>
              <w:jc w:val="center"/>
              <w:rPr>
                <w:rFonts w:asciiTheme="minorHAnsi" w:hAnsiTheme="minorHAnsi" w:cstheme="minorHAnsi"/>
                <w:b/>
                <w:color w:val="auto"/>
                <w:sz w:val="20"/>
                <w:szCs w:val="20"/>
              </w:rPr>
            </w:pPr>
          </w:p>
        </w:tc>
      </w:tr>
      <w:tr w:rsidR="00741C1B" w:rsidRPr="008B37E4" w14:paraId="7C305377" w14:textId="77777777" w:rsidTr="004C4791">
        <w:tc>
          <w:tcPr>
            <w:tcW w:w="616" w:type="dxa"/>
          </w:tcPr>
          <w:p w14:paraId="1FF04F8B" w14:textId="2729DF7F" w:rsidR="00741C1B" w:rsidRPr="008B37E4" w:rsidRDefault="000A5C47"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1.10</w:t>
            </w:r>
          </w:p>
        </w:tc>
        <w:tc>
          <w:tcPr>
            <w:tcW w:w="10759" w:type="dxa"/>
          </w:tcPr>
          <w:p w14:paraId="61283F9E" w14:textId="7F4301E8" w:rsidR="00741C1B" w:rsidRPr="008B37E4" w:rsidRDefault="00741C1B"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odbioru techniczno-jakościowego należy przekazać deklarację zgodności WE.</w:t>
            </w:r>
          </w:p>
        </w:tc>
        <w:tc>
          <w:tcPr>
            <w:tcW w:w="2621" w:type="dxa"/>
            <w:gridSpan w:val="2"/>
          </w:tcPr>
          <w:p w14:paraId="673BCCE5" w14:textId="77777777" w:rsidR="00741C1B" w:rsidRPr="008B37E4" w:rsidRDefault="00741C1B" w:rsidP="008B37E4">
            <w:pPr>
              <w:pStyle w:val="western"/>
              <w:spacing w:before="0" w:beforeAutospacing="0"/>
              <w:jc w:val="center"/>
              <w:rPr>
                <w:rFonts w:asciiTheme="minorHAnsi" w:hAnsiTheme="minorHAnsi" w:cstheme="minorHAnsi"/>
                <w:b/>
                <w:color w:val="auto"/>
                <w:sz w:val="20"/>
                <w:szCs w:val="20"/>
              </w:rPr>
            </w:pPr>
          </w:p>
        </w:tc>
      </w:tr>
      <w:tr w:rsidR="00741C1B" w:rsidRPr="008B37E4" w14:paraId="57BC5A80" w14:textId="77777777" w:rsidTr="009A1A17">
        <w:tc>
          <w:tcPr>
            <w:tcW w:w="616" w:type="dxa"/>
          </w:tcPr>
          <w:p w14:paraId="0BF6F9E2" w14:textId="5CA76E29" w:rsidR="00741C1B" w:rsidRPr="008B37E4" w:rsidRDefault="00741C1B"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sidR="000A5C47" w:rsidRPr="008B37E4">
              <w:rPr>
                <w:rFonts w:asciiTheme="minorHAnsi" w:hAnsiTheme="minorHAnsi" w:cstheme="minorHAnsi"/>
                <w:bCs/>
                <w:color w:val="auto"/>
                <w:sz w:val="20"/>
                <w:szCs w:val="20"/>
              </w:rPr>
              <w:t>11</w:t>
            </w:r>
          </w:p>
        </w:tc>
        <w:tc>
          <w:tcPr>
            <w:tcW w:w="10759" w:type="dxa"/>
          </w:tcPr>
          <w:p w14:paraId="1CDD11AB" w14:textId="4D2815E7" w:rsidR="00741C1B" w:rsidRPr="008B37E4" w:rsidRDefault="00741C1B"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 xml:space="preserve">Zmiany adaptacyjne pojazdu, dotyczące montażu wyposażenia, nie mogą powodować utraty ani ograniczać uprawnień wynikających z fabrycznej gwarancji mechanicznej. </w:t>
            </w:r>
          </w:p>
        </w:tc>
        <w:tc>
          <w:tcPr>
            <w:tcW w:w="2621" w:type="dxa"/>
            <w:gridSpan w:val="2"/>
          </w:tcPr>
          <w:p w14:paraId="3A5B32E5" w14:textId="77777777" w:rsidR="00741C1B" w:rsidRPr="008B37E4" w:rsidRDefault="00741C1B" w:rsidP="008B37E4">
            <w:pPr>
              <w:pStyle w:val="western"/>
              <w:spacing w:before="0" w:beforeAutospacing="0"/>
              <w:jc w:val="center"/>
              <w:rPr>
                <w:rFonts w:asciiTheme="minorHAnsi" w:hAnsiTheme="minorHAnsi" w:cstheme="minorHAnsi"/>
                <w:b/>
                <w:color w:val="auto"/>
                <w:sz w:val="20"/>
                <w:szCs w:val="20"/>
              </w:rPr>
            </w:pPr>
          </w:p>
        </w:tc>
      </w:tr>
      <w:tr w:rsidR="00F96038" w:rsidRPr="008B37E4" w14:paraId="3CC2488B" w14:textId="77777777" w:rsidTr="00881F74">
        <w:tc>
          <w:tcPr>
            <w:tcW w:w="616" w:type="dxa"/>
          </w:tcPr>
          <w:p w14:paraId="3A4E755D" w14:textId="30D8FD2F" w:rsidR="00F96038" w:rsidRPr="008B37E4" w:rsidRDefault="00F9603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1.1</w:t>
            </w:r>
            <w:r w:rsidR="000A5C47" w:rsidRPr="008B37E4">
              <w:rPr>
                <w:rFonts w:asciiTheme="minorHAnsi" w:hAnsiTheme="minorHAnsi" w:cstheme="minorHAnsi"/>
                <w:bCs/>
                <w:color w:val="auto"/>
                <w:sz w:val="20"/>
                <w:szCs w:val="20"/>
              </w:rPr>
              <w:t>2</w:t>
            </w:r>
          </w:p>
        </w:tc>
        <w:tc>
          <w:tcPr>
            <w:tcW w:w="10759" w:type="dxa"/>
          </w:tcPr>
          <w:p w14:paraId="1A49D329" w14:textId="77777777" w:rsidR="00F96038" w:rsidRPr="008B37E4" w:rsidRDefault="00F96038"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Identyfikacja pojazdu i wyposażenia:</w:t>
            </w:r>
          </w:p>
          <w:p w14:paraId="6C32D73D" w14:textId="5C67EF07" w:rsidR="00F96038" w:rsidRPr="008B37E4" w:rsidRDefault="00F96038"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 Podwozie pojazdu powinno być wyposażone w numer identyfikacyjny oraz tabliczkę znamionową, zgodnie z wymaganiami odrębnych przepisów krajowych.</w:t>
            </w:r>
          </w:p>
          <w:p w14:paraId="6EF941B5" w14:textId="1D3689CA" w:rsidR="00F96038" w:rsidRPr="008B37E4" w:rsidRDefault="00F96038"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 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p>
        </w:tc>
        <w:tc>
          <w:tcPr>
            <w:tcW w:w="2621" w:type="dxa"/>
            <w:gridSpan w:val="2"/>
          </w:tcPr>
          <w:p w14:paraId="0E4D0B97" w14:textId="77777777" w:rsidR="00F96038" w:rsidRPr="008B37E4" w:rsidRDefault="00F96038" w:rsidP="008B37E4">
            <w:pPr>
              <w:pStyle w:val="western"/>
              <w:spacing w:before="0" w:beforeAutospacing="0"/>
              <w:jc w:val="center"/>
              <w:rPr>
                <w:rFonts w:asciiTheme="minorHAnsi" w:hAnsiTheme="minorHAnsi" w:cstheme="minorHAnsi"/>
                <w:b/>
                <w:color w:val="auto"/>
                <w:sz w:val="20"/>
                <w:szCs w:val="20"/>
              </w:rPr>
            </w:pPr>
          </w:p>
        </w:tc>
      </w:tr>
      <w:tr w:rsidR="00F96038" w:rsidRPr="008B37E4" w14:paraId="103F78B9" w14:textId="77777777" w:rsidTr="00FF2E0C">
        <w:tc>
          <w:tcPr>
            <w:tcW w:w="616" w:type="dxa"/>
          </w:tcPr>
          <w:p w14:paraId="51B5E42B" w14:textId="357D7AC6" w:rsidR="00F96038" w:rsidRPr="008B37E4" w:rsidRDefault="00F9603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1.1</w:t>
            </w:r>
            <w:r w:rsidR="000A5C47" w:rsidRPr="008B37E4">
              <w:rPr>
                <w:rFonts w:asciiTheme="minorHAnsi" w:hAnsiTheme="minorHAnsi" w:cstheme="minorHAnsi"/>
                <w:bCs/>
                <w:color w:val="auto"/>
                <w:sz w:val="20"/>
                <w:szCs w:val="20"/>
              </w:rPr>
              <w:t>3</w:t>
            </w:r>
          </w:p>
        </w:tc>
        <w:tc>
          <w:tcPr>
            <w:tcW w:w="10759" w:type="dxa"/>
          </w:tcPr>
          <w:p w14:paraId="49FF254E" w14:textId="2FC25988" w:rsidR="00F96038" w:rsidRPr="008B37E4" w:rsidRDefault="00F96038"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Pojazd fabrycznie przystosowany do ruchu prawostronnego (kierownica po lewej stronie).</w:t>
            </w:r>
          </w:p>
        </w:tc>
        <w:tc>
          <w:tcPr>
            <w:tcW w:w="2621" w:type="dxa"/>
            <w:gridSpan w:val="2"/>
          </w:tcPr>
          <w:p w14:paraId="29DCA1FF" w14:textId="77777777" w:rsidR="00F96038" w:rsidRPr="008B37E4" w:rsidRDefault="00F96038" w:rsidP="008B37E4">
            <w:pPr>
              <w:pStyle w:val="western"/>
              <w:spacing w:before="0" w:beforeAutospacing="0"/>
              <w:jc w:val="center"/>
              <w:rPr>
                <w:rFonts w:asciiTheme="minorHAnsi" w:hAnsiTheme="minorHAnsi" w:cstheme="minorHAnsi"/>
                <w:b/>
                <w:color w:val="auto"/>
                <w:sz w:val="20"/>
                <w:szCs w:val="20"/>
              </w:rPr>
            </w:pPr>
          </w:p>
        </w:tc>
      </w:tr>
      <w:tr w:rsidR="00F96038" w:rsidRPr="008B37E4" w14:paraId="3E619BAF" w14:textId="77777777" w:rsidTr="00AF133B">
        <w:tc>
          <w:tcPr>
            <w:tcW w:w="616" w:type="dxa"/>
            <w:shd w:val="clear" w:color="auto" w:fill="D9D9D9" w:themeFill="background1" w:themeFillShade="D9"/>
          </w:tcPr>
          <w:p w14:paraId="63295408" w14:textId="1A000B09" w:rsidR="00C20986" w:rsidRPr="008B37E4" w:rsidRDefault="00C20986"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2</w:t>
            </w:r>
            <w:r w:rsidR="009F2FB8" w:rsidRPr="008B37E4">
              <w:rPr>
                <w:rFonts w:asciiTheme="minorHAnsi" w:hAnsiTheme="minorHAnsi" w:cstheme="minorHAnsi"/>
                <w:bCs/>
                <w:color w:val="auto"/>
                <w:sz w:val="20"/>
                <w:szCs w:val="20"/>
              </w:rPr>
              <w:t>.</w:t>
            </w:r>
          </w:p>
        </w:tc>
        <w:tc>
          <w:tcPr>
            <w:tcW w:w="10759" w:type="dxa"/>
            <w:shd w:val="clear" w:color="auto" w:fill="D9D9D9" w:themeFill="background1" w:themeFillShade="D9"/>
          </w:tcPr>
          <w:p w14:paraId="4389AFEA" w14:textId="301E4062" w:rsidR="00F96038" w:rsidRPr="008B37E4" w:rsidRDefault="00F9603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Podwozie z kabiną</w:t>
            </w:r>
          </w:p>
        </w:tc>
        <w:tc>
          <w:tcPr>
            <w:tcW w:w="2621" w:type="dxa"/>
            <w:gridSpan w:val="2"/>
            <w:shd w:val="clear" w:color="auto" w:fill="D9D9D9" w:themeFill="background1" w:themeFillShade="D9"/>
          </w:tcPr>
          <w:p w14:paraId="58A1485A" w14:textId="77777777" w:rsidR="00F96038" w:rsidRPr="008B37E4" w:rsidRDefault="00F96038" w:rsidP="008B37E4">
            <w:pPr>
              <w:pStyle w:val="western"/>
              <w:spacing w:before="0" w:beforeAutospacing="0"/>
              <w:jc w:val="center"/>
              <w:rPr>
                <w:rFonts w:asciiTheme="minorHAnsi" w:hAnsiTheme="minorHAnsi" w:cstheme="minorHAnsi"/>
                <w:b/>
                <w:color w:val="auto"/>
                <w:sz w:val="20"/>
                <w:szCs w:val="20"/>
              </w:rPr>
            </w:pPr>
          </w:p>
        </w:tc>
      </w:tr>
      <w:tr w:rsidR="00AC052A" w:rsidRPr="008B37E4" w14:paraId="6613796D" w14:textId="77777777" w:rsidTr="009D5581">
        <w:tc>
          <w:tcPr>
            <w:tcW w:w="616" w:type="dxa"/>
          </w:tcPr>
          <w:p w14:paraId="605D21DD" w14:textId="524E6174" w:rsidR="00AC052A" w:rsidRPr="008B37E4" w:rsidRDefault="00AC052A" w:rsidP="008B37E4">
            <w:pPr>
              <w:pStyle w:val="western"/>
              <w:spacing w:before="0" w:beforeAutospacing="0"/>
              <w:rPr>
                <w:rFonts w:asciiTheme="minorHAnsi" w:hAnsiTheme="minorHAnsi" w:cstheme="minorHAnsi"/>
                <w:bCs/>
                <w:color w:val="auto"/>
                <w:sz w:val="20"/>
                <w:szCs w:val="20"/>
              </w:rPr>
            </w:pPr>
            <w:r w:rsidRPr="008B37E4">
              <w:rPr>
                <w:rFonts w:asciiTheme="minorHAnsi" w:hAnsiTheme="minorHAnsi" w:cstheme="minorHAnsi"/>
                <w:bCs/>
                <w:sz w:val="20"/>
                <w:szCs w:val="20"/>
              </w:rPr>
              <w:t>2.1</w:t>
            </w:r>
          </w:p>
        </w:tc>
        <w:tc>
          <w:tcPr>
            <w:tcW w:w="10759" w:type="dxa"/>
          </w:tcPr>
          <w:p w14:paraId="4121BA23" w14:textId="77777777" w:rsidR="00AC052A" w:rsidRPr="008B37E4" w:rsidRDefault="00AC052A" w:rsidP="008B37E4">
            <w:pPr>
              <w:pStyle w:val="Tekstpodstawowy"/>
              <w:ind w:left="33" w:right="52" w:hanging="33"/>
              <w:jc w:val="both"/>
              <w:rPr>
                <w:rFonts w:asciiTheme="minorHAnsi" w:hAnsiTheme="minorHAnsi" w:cstheme="minorHAnsi"/>
                <w:iCs/>
                <w:sz w:val="20"/>
                <w:lang w:val="pl-PL"/>
              </w:rPr>
            </w:pPr>
            <w:r w:rsidRPr="008B37E4">
              <w:rPr>
                <w:rFonts w:asciiTheme="minorHAnsi" w:hAnsiTheme="minorHAnsi" w:cstheme="minorHAnsi"/>
                <w:color w:val="auto"/>
                <w:sz w:val="20"/>
                <w:lang w:val="pl-PL"/>
              </w:rPr>
              <w:t xml:space="preserve">Podwozie samochodu wyposażone w silnik o zapłonie samoczynnym spełniającym normy czystości spalin pozwalające na rejestracje pojazdu </w:t>
            </w:r>
            <w:r w:rsidRPr="008B37E4">
              <w:rPr>
                <w:rFonts w:asciiTheme="minorHAnsi" w:hAnsiTheme="minorHAnsi" w:cstheme="minorHAnsi"/>
                <w:iCs/>
                <w:color w:val="auto"/>
                <w:sz w:val="20"/>
                <w:lang w:val="pl-PL"/>
              </w:rPr>
              <w:t>w dniu odbioru. W przypadku stosowania</w:t>
            </w:r>
            <w:r w:rsidRPr="008B37E4">
              <w:rPr>
                <w:rFonts w:asciiTheme="minorHAnsi" w:hAnsiTheme="minorHAnsi" w:cstheme="minorHAnsi"/>
                <w:color w:val="auto"/>
                <w:sz w:val="20"/>
                <w:lang w:val="pl-PL"/>
              </w:rPr>
              <w:t xml:space="preserve"> dodatkowego środka w celu redukcji emisji spalin (np. </w:t>
            </w:r>
            <w:proofErr w:type="spellStart"/>
            <w:r w:rsidRPr="008B37E4">
              <w:rPr>
                <w:rFonts w:asciiTheme="minorHAnsi" w:hAnsiTheme="minorHAnsi" w:cstheme="minorHAnsi"/>
                <w:color w:val="auto"/>
                <w:sz w:val="20"/>
                <w:lang w:val="pl-PL"/>
              </w:rPr>
              <w:t>AdBlue</w:t>
            </w:r>
            <w:proofErr w:type="spellEnd"/>
            <w:r w:rsidRPr="008B37E4">
              <w:rPr>
                <w:rFonts w:asciiTheme="minorHAnsi" w:hAnsiTheme="minorHAnsi" w:cstheme="minorHAnsi"/>
                <w:color w:val="auto"/>
                <w:sz w:val="20"/>
                <w:lang w:val="pl-PL"/>
              </w:rPr>
              <w:t xml:space="preserve">), nie może </w:t>
            </w:r>
            <w:r w:rsidRPr="008B37E4">
              <w:rPr>
                <w:rFonts w:asciiTheme="minorHAnsi" w:hAnsiTheme="minorHAnsi" w:cstheme="minorHAnsi"/>
                <w:sz w:val="20"/>
                <w:lang w:val="pl-PL"/>
              </w:rPr>
              <w:t>nastąpić redukcja momentu obrotowego silnika w przypadku braku tego środka.</w:t>
            </w:r>
          </w:p>
          <w:p w14:paraId="6FE90E5F" w14:textId="3AB0C3CE" w:rsidR="00AC052A" w:rsidRPr="008B37E4" w:rsidRDefault="00AC052A"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iCs/>
                <w:sz w:val="20"/>
                <w:szCs w:val="20"/>
              </w:rPr>
              <w:lastRenderedPageBreak/>
              <w:t>Moc znamionowa silnika – min. 2</w:t>
            </w:r>
            <w:r w:rsidR="000A5C47" w:rsidRPr="008B37E4">
              <w:rPr>
                <w:rFonts w:asciiTheme="minorHAnsi" w:hAnsiTheme="minorHAnsi" w:cstheme="minorHAnsi"/>
                <w:iCs/>
                <w:sz w:val="20"/>
                <w:szCs w:val="20"/>
              </w:rPr>
              <w:t>30</w:t>
            </w:r>
            <w:r w:rsidRPr="008B37E4">
              <w:rPr>
                <w:rFonts w:asciiTheme="minorHAnsi" w:hAnsiTheme="minorHAnsi" w:cstheme="minorHAnsi"/>
                <w:iCs/>
                <w:sz w:val="20"/>
                <w:szCs w:val="20"/>
              </w:rPr>
              <w:t xml:space="preserve"> </w:t>
            </w:r>
            <w:proofErr w:type="spellStart"/>
            <w:r w:rsidRPr="008B37E4">
              <w:rPr>
                <w:rFonts w:asciiTheme="minorHAnsi" w:hAnsiTheme="minorHAnsi" w:cstheme="minorHAnsi"/>
                <w:iCs/>
                <w:sz w:val="20"/>
                <w:szCs w:val="20"/>
              </w:rPr>
              <w:t>kW.</w:t>
            </w:r>
            <w:proofErr w:type="spellEnd"/>
          </w:p>
        </w:tc>
        <w:tc>
          <w:tcPr>
            <w:tcW w:w="2621" w:type="dxa"/>
            <w:gridSpan w:val="2"/>
          </w:tcPr>
          <w:p w14:paraId="5E47083A" w14:textId="093E0FD8" w:rsidR="00AC052A" w:rsidRPr="008B37E4" w:rsidRDefault="00AC052A"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lastRenderedPageBreak/>
              <w:t xml:space="preserve">Należy podać producenta, typ i model podwozia i silnika </w:t>
            </w:r>
            <w:r w:rsidRPr="008B37E4">
              <w:rPr>
                <w:rFonts w:asciiTheme="minorHAnsi" w:hAnsiTheme="minorHAnsi" w:cstheme="minorHAnsi"/>
                <w:bCs/>
                <w:color w:val="auto"/>
                <w:sz w:val="20"/>
                <w:szCs w:val="20"/>
              </w:rPr>
              <w:lastRenderedPageBreak/>
              <w:t>oraz moc znamionową silnika (w kW).</w:t>
            </w:r>
          </w:p>
        </w:tc>
      </w:tr>
      <w:tr w:rsidR="00283569" w:rsidRPr="008B37E4" w14:paraId="264FD835" w14:textId="77777777" w:rsidTr="00360428">
        <w:tc>
          <w:tcPr>
            <w:tcW w:w="616" w:type="dxa"/>
          </w:tcPr>
          <w:p w14:paraId="31C41AE6" w14:textId="23FD8BB7"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lastRenderedPageBreak/>
              <w:t>2.2</w:t>
            </w:r>
          </w:p>
        </w:tc>
        <w:tc>
          <w:tcPr>
            <w:tcW w:w="10759" w:type="dxa"/>
          </w:tcPr>
          <w:p w14:paraId="4B48BED3" w14:textId="723402AF"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Podwozie pojazdu powinno posiadać wzmocnione zawieszenie ze względu na zakładane stałe eksploatacyjne obciążenie pojazdu, dostosowane do masy rzeczywistej pojazdu.</w:t>
            </w:r>
          </w:p>
        </w:tc>
        <w:tc>
          <w:tcPr>
            <w:tcW w:w="2621" w:type="dxa"/>
            <w:gridSpan w:val="2"/>
          </w:tcPr>
          <w:p w14:paraId="24CB4CD9"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0A0B1061" w14:textId="77777777" w:rsidTr="007301B0">
        <w:tc>
          <w:tcPr>
            <w:tcW w:w="616" w:type="dxa"/>
          </w:tcPr>
          <w:p w14:paraId="06A51D48" w14:textId="50E5A686"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2.3</w:t>
            </w:r>
          </w:p>
        </w:tc>
        <w:tc>
          <w:tcPr>
            <w:tcW w:w="10759" w:type="dxa"/>
          </w:tcPr>
          <w:p w14:paraId="5057E397" w14:textId="77777777" w:rsidR="00283569" w:rsidRPr="008B37E4" w:rsidRDefault="00283569" w:rsidP="008B37E4">
            <w:pPr>
              <w:pStyle w:val="Bezodstpw"/>
              <w:ind w:right="52"/>
              <w:jc w:val="both"/>
              <w:rPr>
                <w:rFonts w:asciiTheme="minorHAnsi" w:hAnsiTheme="minorHAnsi" w:cstheme="minorHAnsi"/>
                <w:color w:val="FF0000"/>
                <w:sz w:val="20"/>
              </w:rPr>
            </w:pPr>
            <w:r w:rsidRPr="008B37E4">
              <w:rPr>
                <w:rFonts w:asciiTheme="minorHAnsi" w:hAnsiTheme="minorHAnsi" w:cstheme="minorHAnsi"/>
                <w:sz w:val="20"/>
              </w:rPr>
              <w:t>Wymiary pojazdu w pozycji transportowej:</w:t>
            </w:r>
          </w:p>
          <w:p w14:paraId="56C306F9" w14:textId="7506F4DF" w:rsidR="00283569" w:rsidRPr="008B37E4" w:rsidRDefault="00283569" w:rsidP="008B37E4">
            <w:pPr>
              <w:pStyle w:val="Bezodstpw"/>
              <w:ind w:right="52"/>
              <w:jc w:val="both"/>
              <w:rPr>
                <w:rFonts w:asciiTheme="minorHAnsi" w:hAnsiTheme="minorHAnsi" w:cstheme="minorHAnsi"/>
                <w:sz w:val="20"/>
              </w:rPr>
            </w:pPr>
            <w:r w:rsidRPr="008B37E4">
              <w:rPr>
                <w:rFonts w:asciiTheme="minorHAnsi" w:hAnsiTheme="minorHAnsi" w:cstheme="minorHAnsi"/>
                <w:sz w:val="20"/>
              </w:rPr>
              <w:t>- wysokość nie większa niż 3</w:t>
            </w:r>
            <w:r w:rsidR="0081094F" w:rsidRPr="008B37E4">
              <w:rPr>
                <w:rFonts w:asciiTheme="minorHAnsi" w:hAnsiTheme="minorHAnsi" w:cstheme="minorHAnsi"/>
                <w:sz w:val="20"/>
              </w:rPr>
              <w:t>6</w:t>
            </w:r>
            <w:r w:rsidRPr="008B37E4">
              <w:rPr>
                <w:rFonts w:asciiTheme="minorHAnsi" w:hAnsiTheme="minorHAnsi" w:cstheme="minorHAnsi"/>
                <w:sz w:val="20"/>
              </w:rPr>
              <w:t>00 mm,</w:t>
            </w:r>
          </w:p>
          <w:p w14:paraId="12EF669C" w14:textId="77777777" w:rsidR="00283569" w:rsidRPr="008B37E4" w:rsidRDefault="00283569" w:rsidP="008B37E4">
            <w:pPr>
              <w:pStyle w:val="Bezodstpw"/>
              <w:ind w:right="52"/>
              <w:jc w:val="both"/>
              <w:rPr>
                <w:rFonts w:asciiTheme="minorHAnsi" w:hAnsiTheme="minorHAnsi" w:cstheme="minorHAnsi"/>
                <w:sz w:val="20"/>
              </w:rPr>
            </w:pPr>
            <w:r w:rsidRPr="008B37E4">
              <w:rPr>
                <w:rFonts w:asciiTheme="minorHAnsi" w:hAnsiTheme="minorHAnsi" w:cstheme="minorHAnsi"/>
                <w:sz w:val="20"/>
              </w:rPr>
              <w:t>- długość nie większa niż 12000 mm,</w:t>
            </w:r>
          </w:p>
          <w:p w14:paraId="0760FC25" w14:textId="05403495"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szerokość nie większa niż 2550 mm.</w:t>
            </w:r>
          </w:p>
        </w:tc>
        <w:tc>
          <w:tcPr>
            <w:tcW w:w="2621" w:type="dxa"/>
            <w:gridSpan w:val="2"/>
          </w:tcPr>
          <w:p w14:paraId="11447361" w14:textId="7ABCF8BB" w:rsidR="00283569" w:rsidRPr="008B37E4" w:rsidRDefault="00CD126F"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Należy podać wymiary pojazdu w pozycji transportowej, na podstawie danych producenta</w:t>
            </w:r>
          </w:p>
        </w:tc>
      </w:tr>
      <w:tr w:rsidR="00283569" w:rsidRPr="008B37E4" w14:paraId="249DA282" w14:textId="77777777" w:rsidTr="00FA381A">
        <w:tc>
          <w:tcPr>
            <w:tcW w:w="616" w:type="dxa"/>
          </w:tcPr>
          <w:p w14:paraId="5B311920" w14:textId="1532419E"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2.4</w:t>
            </w:r>
          </w:p>
        </w:tc>
        <w:tc>
          <w:tcPr>
            <w:tcW w:w="10759" w:type="dxa"/>
          </w:tcPr>
          <w:p w14:paraId="059DCA34" w14:textId="0B2DFDAA"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Masa całkowita kompletnego samochodu gotowego do akcji nie może przekraczać 18000 kg</w:t>
            </w:r>
          </w:p>
        </w:tc>
        <w:tc>
          <w:tcPr>
            <w:tcW w:w="2621" w:type="dxa"/>
            <w:gridSpan w:val="2"/>
          </w:tcPr>
          <w:p w14:paraId="18E1AC59"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6E777CD4" w14:textId="77777777" w:rsidTr="00626484">
        <w:tc>
          <w:tcPr>
            <w:tcW w:w="616" w:type="dxa"/>
          </w:tcPr>
          <w:p w14:paraId="4424F2CF" w14:textId="440C0332"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2.5</w:t>
            </w:r>
          </w:p>
        </w:tc>
        <w:tc>
          <w:tcPr>
            <w:tcW w:w="10759" w:type="dxa"/>
          </w:tcPr>
          <w:p w14:paraId="5883C49E" w14:textId="7E692BCF"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Skrzynia przekładniowa automatyczna lub mechaniczna z automatycznym sterowaniem zmianą biegów (bez pedału sprzęgła).</w:t>
            </w:r>
          </w:p>
        </w:tc>
        <w:tc>
          <w:tcPr>
            <w:tcW w:w="2621" w:type="dxa"/>
            <w:gridSpan w:val="2"/>
          </w:tcPr>
          <w:p w14:paraId="66F5602D"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4372787B" w14:textId="77777777" w:rsidTr="00C24EE8">
        <w:tc>
          <w:tcPr>
            <w:tcW w:w="616" w:type="dxa"/>
          </w:tcPr>
          <w:p w14:paraId="35E417AF" w14:textId="1BE362DE"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2.6</w:t>
            </w:r>
          </w:p>
        </w:tc>
        <w:tc>
          <w:tcPr>
            <w:tcW w:w="10759" w:type="dxa"/>
          </w:tcPr>
          <w:p w14:paraId="0A6D5E75" w14:textId="23C2A83A"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Maksymalna prędkość ograniczona do 100km/h, pojazd fabrycznie niewyposażony w tachograf.</w:t>
            </w:r>
          </w:p>
        </w:tc>
        <w:tc>
          <w:tcPr>
            <w:tcW w:w="2621" w:type="dxa"/>
            <w:gridSpan w:val="2"/>
          </w:tcPr>
          <w:p w14:paraId="02C46565"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7234FF16" w14:textId="77777777" w:rsidTr="00137187">
        <w:tc>
          <w:tcPr>
            <w:tcW w:w="616" w:type="dxa"/>
          </w:tcPr>
          <w:p w14:paraId="3A19A067" w14:textId="7D549FFC"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2.7</w:t>
            </w:r>
          </w:p>
        </w:tc>
        <w:tc>
          <w:tcPr>
            <w:tcW w:w="10759" w:type="dxa"/>
          </w:tcPr>
          <w:p w14:paraId="042B5388" w14:textId="7DBC6EA4"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Układ napędowy 4x2, most napędowy wyposażony w blokadę mechanizmu różnicowego.</w:t>
            </w:r>
          </w:p>
        </w:tc>
        <w:tc>
          <w:tcPr>
            <w:tcW w:w="2621" w:type="dxa"/>
            <w:gridSpan w:val="2"/>
          </w:tcPr>
          <w:p w14:paraId="0F19F768"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1AC4E92E" w14:textId="77777777" w:rsidTr="00144CD9">
        <w:tc>
          <w:tcPr>
            <w:tcW w:w="616" w:type="dxa"/>
          </w:tcPr>
          <w:p w14:paraId="1C700FA8" w14:textId="328A6F5F"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2.8</w:t>
            </w:r>
          </w:p>
        </w:tc>
        <w:tc>
          <w:tcPr>
            <w:tcW w:w="10759" w:type="dxa"/>
          </w:tcPr>
          <w:p w14:paraId="12156F9C" w14:textId="40ED84E9"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bCs/>
                <w:sz w:val="20"/>
                <w:szCs w:val="20"/>
              </w:rPr>
              <w:t>Pojazd wyposażony w układ zapobiegający blokowaniu kół podczas hamowania (ABS).</w:t>
            </w:r>
          </w:p>
        </w:tc>
        <w:tc>
          <w:tcPr>
            <w:tcW w:w="2621" w:type="dxa"/>
            <w:gridSpan w:val="2"/>
          </w:tcPr>
          <w:p w14:paraId="285D34F2"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2B606C76" w14:textId="77777777" w:rsidTr="00CE41E4">
        <w:tc>
          <w:tcPr>
            <w:tcW w:w="616" w:type="dxa"/>
          </w:tcPr>
          <w:p w14:paraId="4230975E" w14:textId="03DF6DDA"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2.9</w:t>
            </w:r>
          </w:p>
        </w:tc>
        <w:tc>
          <w:tcPr>
            <w:tcW w:w="10759" w:type="dxa"/>
          </w:tcPr>
          <w:p w14:paraId="5D2BD194" w14:textId="7310B7E2"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Pojazd wyposażony w szekle do mocowania lin do wyciągania pojazdu, zamontowane po dwie z przodu i tyłu pojazdu. Pojazd wyposażony w linę stalową o średnicy min. 15 mm i długości 10 m z szeklami lub równoważną linę syntetyczną – umieszczone w zabudowie pojazdu.</w:t>
            </w:r>
          </w:p>
        </w:tc>
        <w:tc>
          <w:tcPr>
            <w:tcW w:w="2621" w:type="dxa"/>
            <w:gridSpan w:val="2"/>
          </w:tcPr>
          <w:p w14:paraId="1E0B1CE6"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6ABC038C" w14:textId="77777777" w:rsidTr="006822A1">
        <w:tc>
          <w:tcPr>
            <w:tcW w:w="616" w:type="dxa"/>
          </w:tcPr>
          <w:p w14:paraId="572526A7" w14:textId="2D85EB9C"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2.10</w:t>
            </w:r>
          </w:p>
        </w:tc>
        <w:tc>
          <w:tcPr>
            <w:tcW w:w="10759" w:type="dxa"/>
          </w:tcPr>
          <w:p w14:paraId="4748B434" w14:textId="636B3FC0"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Pojazd wyposażony w reflektory przeciwmgielne i światła do jazdy dziennej.</w:t>
            </w:r>
          </w:p>
        </w:tc>
        <w:tc>
          <w:tcPr>
            <w:tcW w:w="2621" w:type="dxa"/>
            <w:gridSpan w:val="2"/>
          </w:tcPr>
          <w:p w14:paraId="70A0FAA2"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46D2F446" w14:textId="77777777" w:rsidTr="00116576">
        <w:tc>
          <w:tcPr>
            <w:tcW w:w="616" w:type="dxa"/>
          </w:tcPr>
          <w:p w14:paraId="3AC46CD1" w14:textId="05AC87FB"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2.11</w:t>
            </w:r>
          </w:p>
        </w:tc>
        <w:tc>
          <w:tcPr>
            <w:tcW w:w="10759" w:type="dxa"/>
          </w:tcPr>
          <w:p w14:paraId="2479A342" w14:textId="77777777" w:rsidR="00283569" w:rsidRPr="008B37E4" w:rsidRDefault="00283569" w:rsidP="008B37E4">
            <w:pPr>
              <w:ind w:right="52"/>
              <w:jc w:val="both"/>
              <w:rPr>
                <w:rFonts w:asciiTheme="minorHAnsi" w:hAnsiTheme="minorHAnsi" w:cstheme="minorHAnsi"/>
              </w:rPr>
            </w:pPr>
            <w:r w:rsidRPr="008B37E4">
              <w:rPr>
                <w:rFonts w:asciiTheme="minorHAnsi" w:hAnsiTheme="minorHAnsi" w:cstheme="minorHAnsi"/>
              </w:rPr>
              <w:t xml:space="preserve">Ogumienie szosowe </w:t>
            </w:r>
            <w:r w:rsidRPr="008B37E4">
              <w:rPr>
                <w:rFonts w:asciiTheme="minorHAnsi" w:hAnsiTheme="minorHAnsi" w:cstheme="minorHAnsi"/>
                <w:color w:val="000000" w:themeColor="text1"/>
              </w:rPr>
              <w:t>nowe, nie starsze niż 24 miesiące od dnia odbioru faktycznego pojazdu</w:t>
            </w:r>
            <w:r w:rsidRPr="008B37E4">
              <w:rPr>
                <w:rFonts w:asciiTheme="minorHAnsi" w:hAnsiTheme="minorHAnsi" w:cstheme="minorHAnsi"/>
              </w:rPr>
              <w:t>, z bieżnikiem dostosowanym do różnych warunków atmosferycznych.</w:t>
            </w:r>
            <w:r w:rsidRPr="008B37E4">
              <w:rPr>
                <w:rFonts w:asciiTheme="minorHAnsi" w:hAnsiTheme="minorHAnsi" w:cstheme="minorHAnsi"/>
                <w:kern w:val="24"/>
              </w:rPr>
              <w:t xml:space="preserve"> </w:t>
            </w:r>
            <w:r w:rsidRPr="008B37E4">
              <w:rPr>
                <w:rFonts w:asciiTheme="minorHAnsi" w:hAnsiTheme="minorHAnsi" w:cstheme="minorHAnsi"/>
                <w:color w:val="000000" w:themeColor="text1"/>
              </w:rPr>
              <w:t>Wartości nominalne ciśnienia w ogumieniu trwale umieszczone nad kołami.</w:t>
            </w:r>
          </w:p>
          <w:p w14:paraId="1C8F6E5C" w14:textId="6978F424"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Koło zapasowe – dostarczone wraz z pojazdem bez mocowania i miejsca do stałego przewożenia w pojeździe. </w:t>
            </w:r>
          </w:p>
        </w:tc>
        <w:tc>
          <w:tcPr>
            <w:tcW w:w="2621" w:type="dxa"/>
            <w:gridSpan w:val="2"/>
          </w:tcPr>
          <w:p w14:paraId="49792024"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7A7C58E9" w14:textId="77777777" w:rsidTr="0084180B">
        <w:tc>
          <w:tcPr>
            <w:tcW w:w="616" w:type="dxa"/>
          </w:tcPr>
          <w:p w14:paraId="12DB64E7" w14:textId="46E96686"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2.12</w:t>
            </w:r>
          </w:p>
        </w:tc>
        <w:tc>
          <w:tcPr>
            <w:tcW w:w="10759" w:type="dxa"/>
          </w:tcPr>
          <w:p w14:paraId="05BAA938" w14:textId="603AE8C3"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Wylot spalin nie może być skierowany na stanowiska obsługi poszczególnych urządzeń pojazdu oraz pionowo do góry. Na życzenie użytkownika należy zamontować uchwyt dostosowany do wyciągu spalin, który jest w jego siedzibie. </w:t>
            </w:r>
          </w:p>
        </w:tc>
        <w:tc>
          <w:tcPr>
            <w:tcW w:w="2621" w:type="dxa"/>
            <w:gridSpan w:val="2"/>
          </w:tcPr>
          <w:p w14:paraId="78DE1298"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4F16A8AC" w14:textId="77777777" w:rsidTr="00A0271B">
        <w:tc>
          <w:tcPr>
            <w:tcW w:w="616" w:type="dxa"/>
          </w:tcPr>
          <w:p w14:paraId="2385F035" w14:textId="030F0151"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2.13</w:t>
            </w:r>
          </w:p>
        </w:tc>
        <w:tc>
          <w:tcPr>
            <w:tcW w:w="10759" w:type="dxa"/>
          </w:tcPr>
          <w:p w14:paraId="645CE583" w14:textId="7AC007B7"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r w:rsidR="0081094F" w:rsidRPr="008B37E4">
              <w:rPr>
                <w:rFonts w:asciiTheme="minorHAnsi" w:hAnsiTheme="minorHAnsi" w:cstheme="minorHAnsi"/>
                <w:sz w:val="20"/>
                <w:szCs w:val="20"/>
              </w:rPr>
              <w:t xml:space="preserve"> Umiejscowienie gniazda do uzgodnienia z użytkownikiem końcowym.</w:t>
            </w:r>
            <w:r w:rsidRPr="008B37E4">
              <w:rPr>
                <w:rFonts w:asciiTheme="minorHAnsi" w:hAnsiTheme="minorHAnsi" w:cstheme="minorHAnsi"/>
                <w:sz w:val="20"/>
                <w:szCs w:val="20"/>
              </w:rPr>
              <w:t xml:space="preserve"> Dodatkowo dostarczona wtyczka UNI-SCHUKO 2P+Z 16A/250V.</w:t>
            </w:r>
          </w:p>
        </w:tc>
        <w:tc>
          <w:tcPr>
            <w:tcW w:w="2621" w:type="dxa"/>
            <w:gridSpan w:val="2"/>
          </w:tcPr>
          <w:p w14:paraId="07E74A36"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195704E3" w14:textId="77777777" w:rsidTr="008B12E8">
        <w:tc>
          <w:tcPr>
            <w:tcW w:w="616" w:type="dxa"/>
          </w:tcPr>
          <w:p w14:paraId="4B3668BE" w14:textId="71B243B5"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2.14</w:t>
            </w:r>
          </w:p>
        </w:tc>
        <w:tc>
          <w:tcPr>
            <w:tcW w:w="10759" w:type="dxa"/>
          </w:tcPr>
          <w:p w14:paraId="015D267B" w14:textId="4BC5A44F"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Możliwość uruchomienia silnika z poza miejsca kierowcy tak skonstruowane aby zabezpieczyć pojazd przed przypadkowym ruszeniem</w:t>
            </w:r>
            <w:r w:rsidR="00C55F26" w:rsidRPr="008B37E4">
              <w:rPr>
                <w:rFonts w:asciiTheme="minorHAnsi" w:hAnsiTheme="minorHAnsi" w:cstheme="minorHAnsi"/>
                <w:sz w:val="20"/>
                <w:szCs w:val="20"/>
              </w:rPr>
              <w:t>.</w:t>
            </w:r>
          </w:p>
        </w:tc>
        <w:tc>
          <w:tcPr>
            <w:tcW w:w="2621" w:type="dxa"/>
            <w:gridSpan w:val="2"/>
          </w:tcPr>
          <w:p w14:paraId="4548EA73"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AB708D" w:rsidRPr="008B37E4" w14:paraId="538B263B" w14:textId="77777777" w:rsidTr="008B12E8">
        <w:tc>
          <w:tcPr>
            <w:tcW w:w="616" w:type="dxa"/>
          </w:tcPr>
          <w:p w14:paraId="12D72D7F" w14:textId="3B1EB8E9" w:rsidR="00AB708D" w:rsidRPr="008B37E4" w:rsidRDefault="00AB708D" w:rsidP="008B37E4">
            <w:pPr>
              <w:pStyle w:val="western"/>
              <w:spacing w:before="0" w:beforeAutospacing="0"/>
              <w:jc w:val="center"/>
              <w:rPr>
                <w:rFonts w:asciiTheme="minorHAnsi" w:hAnsiTheme="minorHAnsi" w:cstheme="minorHAnsi"/>
                <w:bCs/>
                <w:sz w:val="20"/>
                <w:szCs w:val="20"/>
              </w:rPr>
            </w:pPr>
            <w:r w:rsidRPr="008B37E4">
              <w:rPr>
                <w:rFonts w:asciiTheme="minorHAnsi" w:hAnsiTheme="minorHAnsi" w:cstheme="minorHAnsi"/>
                <w:bCs/>
                <w:sz w:val="20"/>
                <w:szCs w:val="20"/>
              </w:rPr>
              <w:t>2.15</w:t>
            </w:r>
          </w:p>
        </w:tc>
        <w:tc>
          <w:tcPr>
            <w:tcW w:w="10759" w:type="dxa"/>
          </w:tcPr>
          <w:p w14:paraId="63F92B2A" w14:textId="4AB48222" w:rsidR="00AB708D" w:rsidRPr="008B37E4" w:rsidRDefault="00AB708D"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Pojemność zbiornika paliwa zapewniająca przejazd min. 300 km lub 4 godzinną pracę autodrabiny. Silnik pojazdu powinien być przystosowany do ciągłej pracy, bez uzupełniania cieczy chłodzącej, oleju oraz przekraczania dopuszczalnych parametrów pracy określonych przez producenta w czasie minimum 4 godzin podczas postoju.</w:t>
            </w:r>
          </w:p>
        </w:tc>
        <w:tc>
          <w:tcPr>
            <w:tcW w:w="2621" w:type="dxa"/>
            <w:gridSpan w:val="2"/>
          </w:tcPr>
          <w:p w14:paraId="68F9D5C7" w14:textId="77777777" w:rsidR="00AB708D" w:rsidRPr="008B37E4" w:rsidRDefault="00AB708D" w:rsidP="008B37E4">
            <w:pPr>
              <w:pStyle w:val="western"/>
              <w:spacing w:before="0" w:beforeAutospacing="0"/>
              <w:jc w:val="center"/>
              <w:rPr>
                <w:rFonts w:asciiTheme="minorHAnsi" w:hAnsiTheme="minorHAnsi" w:cstheme="minorHAnsi"/>
                <w:b/>
                <w:color w:val="auto"/>
                <w:sz w:val="20"/>
                <w:szCs w:val="20"/>
              </w:rPr>
            </w:pPr>
          </w:p>
        </w:tc>
      </w:tr>
      <w:tr w:rsidR="00283569" w:rsidRPr="008B37E4" w14:paraId="274EFDF9" w14:textId="77777777" w:rsidTr="007A44CD">
        <w:tc>
          <w:tcPr>
            <w:tcW w:w="616" w:type="dxa"/>
          </w:tcPr>
          <w:p w14:paraId="3FDB83AB" w14:textId="65D7ED85"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w:t>
            </w:r>
            <w:r w:rsidR="00AB708D" w:rsidRPr="008B37E4">
              <w:rPr>
                <w:rFonts w:asciiTheme="minorHAnsi" w:hAnsiTheme="minorHAnsi" w:cstheme="minorHAnsi"/>
                <w:bCs/>
                <w:sz w:val="20"/>
                <w:szCs w:val="20"/>
              </w:rPr>
              <w:t>6</w:t>
            </w:r>
          </w:p>
        </w:tc>
        <w:tc>
          <w:tcPr>
            <w:tcW w:w="10759" w:type="dxa"/>
          </w:tcPr>
          <w:p w14:paraId="458CB201" w14:textId="77777777" w:rsidR="00283569" w:rsidRPr="008B37E4" w:rsidRDefault="00283569" w:rsidP="008B37E4">
            <w:pPr>
              <w:ind w:right="52"/>
              <w:jc w:val="both"/>
              <w:rPr>
                <w:rFonts w:asciiTheme="minorHAnsi" w:hAnsiTheme="minorHAnsi" w:cstheme="minorHAnsi"/>
              </w:rPr>
            </w:pPr>
            <w:r w:rsidRPr="008B37E4">
              <w:rPr>
                <w:rFonts w:asciiTheme="minorHAnsi" w:hAnsiTheme="minorHAnsi" w:cstheme="minorHAnsi"/>
              </w:rPr>
              <w:t>Kabina dwudrzwiowa, jednomodułowa, trzymiejscowa z układem miejsc 1+2 lub 1+1+1 (siedzenia przodem do kierunku jazdy), zapewniająca dostęp do silnika. Kabina wyposażona w:</w:t>
            </w:r>
          </w:p>
          <w:p w14:paraId="75C2304B" w14:textId="77777777" w:rsidR="000B57FF" w:rsidRPr="000B57FF" w:rsidRDefault="00283569" w:rsidP="000B57FF">
            <w:pPr>
              <w:numPr>
                <w:ilvl w:val="0"/>
                <w:numId w:val="1"/>
              </w:numPr>
              <w:ind w:right="52"/>
              <w:jc w:val="both"/>
              <w:rPr>
                <w:rFonts w:asciiTheme="minorHAnsi" w:hAnsiTheme="minorHAnsi" w:cstheme="minorHAnsi"/>
              </w:rPr>
            </w:pPr>
            <w:r w:rsidRPr="008B37E4">
              <w:rPr>
                <w:rFonts w:asciiTheme="minorHAnsi" w:hAnsiTheme="minorHAnsi" w:cstheme="minorHAnsi"/>
                <w:color w:val="000000" w:themeColor="text1"/>
              </w:rPr>
              <w:lastRenderedPageBreak/>
              <w:t>centralny zamek,</w:t>
            </w:r>
          </w:p>
          <w:p w14:paraId="08847660"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fabryczny układ klimatyzacji,</w:t>
            </w:r>
          </w:p>
          <w:p w14:paraId="42EE2A94"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przeciwpyłowy filtr powietrza do kabiny</w:t>
            </w:r>
          </w:p>
          <w:p w14:paraId="536221EE"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indywidualne oświetlenie nad siedzeniem dowódcy,</w:t>
            </w:r>
          </w:p>
          <w:p w14:paraId="364D0443"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fabryczne radio samochodowe z rozprowadzoną instalacją antenową i głośnikową ( minimum 2 głośniki umieszczone w kabinie)</w:t>
            </w:r>
          </w:p>
          <w:p w14:paraId="6CA37447"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reflektor ręczny (szperacz) do oświetlenia numerów budynków (LED),</w:t>
            </w:r>
          </w:p>
          <w:p w14:paraId="30EACD8B"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niezależny układ ogrzewania i wentylacji umożliwiający ogrzewanie kabiny przy wyłączonym silniku,</w:t>
            </w:r>
          </w:p>
          <w:p w14:paraId="4AF737C1"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fotel kierowcy z zawieszeniem pneumatycznym i regulacją obciążenia, wysokości, odległości i pochylenia oparcia,</w:t>
            </w:r>
          </w:p>
          <w:p w14:paraId="6EB2DFA1"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fotele wyposażone w bezwładnościowe pasy bezpieczeństwa i zagłówki,</w:t>
            </w:r>
          </w:p>
          <w:p w14:paraId="2BCC331C" w14:textId="77777777" w:rsidR="000B57FF" w:rsidRP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color w:val="000000" w:themeColor="text1"/>
              </w:rPr>
              <w:t>należy zapewnić miejsce na przechowywanie dokumentacji operacyjnej, minimum format A4, z łatwym dostępem z miejsca siedzenia dowódcy</w:t>
            </w:r>
          </w:p>
          <w:p w14:paraId="6BB32B21" w14:textId="77777777" w:rsidR="000B57FF" w:rsidRP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siedzenia pokryte materiałem łatwo zmywalnym, odpornym na rozdarcie i ścieranie</w:t>
            </w:r>
            <w:r w:rsidRPr="000B57FF">
              <w:rPr>
                <w:rFonts w:asciiTheme="minorHAnsi" w:hAnsiTheme="minorHAnsi" w:cstheme="minorHAnsi"/>
                <w:strike/>
              </w:rPr>
              <w:t>,</w:t>
            </w:r>
          </w:p>
          <w:p w14:paraId="32E5B9C8"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podgrzewane i elektrycznie sterowane lusterka boczne,</w:t>
            </w:r>
          </w:p>
          <w:p w14:paraId="34B7E6EC" w14:textId="77777777" w:rsidR="000B57FF" w:rsidRP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color w:val="000000" w:themeColor="text1"/>
              </w:rPr>
              <w:t xml:space="preserve">lusterko </w:t>
            </w:r>
            <w:proofErr w:type="spellStart"/>
            <w:r w:rsidRPr="000B57FF">
              <w:rPr>
                <w:rFonts w:asciiTheme="minorHAnsi" w:hAnsiTheme="minorHAnsi" w:cstheme="minorHAnsi"/>
                <w:color w:val="000000" w:themeColor="text1"/>
              </w:rPr>
              <w:t>rampowe</w:t>
            </w:r>
            <w:proofErr w:type="spellEnd"/>
            <w:r w:rsidRPr="000B57FF">
              <w:rPr>
                <w:rFonts w:asciiTheme="minorHAnsi" w:hAnsiTheme="minorHAnsi" w:cstheme="minorHAnsi"/>
                <w:color w:val="000000" w:themeColor="text1"/>
              </w:rPr>
              <w:t xml:space="preserve"> krawężnikowe, umieszczone z prawej strony kabiny,</w:t>
            </w:r>
          </w:p>
          <w:p w14:paraId="15706A51" w14:textId="77777777" w:rsidR="000B57FF" w:rsidRP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color w:val="000000" w:themeColor="text1"/>
              </w:rPr>
              <w:t xml:space="preserve">lusterko </w:t>
            </w:r>
            <w:proofErr w:type="spellStart"/>
            <w:r w:rsidRPr="000B57FF">
              <w:rPr>
                <w:rFonts w:asciiTheme="minorHAnsi" w:hAnsiTheme="minorHAnsi" w:cstheme="minorHAnsi"/>
                <w:color w:val="000000" w:themeColor="text1"/>
              </w:rPr>
              <w:t>rampowe</w:t>
            </w:r>
            <w:proofErr w:type="spellEnd"/>
            <w:r w:rsidRPr="000B57FF">
              <w:rPr>
                <w:rFonts w:asciiTheme="minorHAnsi" w:hAnsiTheme="minorHAnsi" w:cstheme="minorHAnsi"/>
                <w:color w:val="000000" w:themeColor="text1"/>
              </w:rPr>
              <w:t xml:space="preserve"> przednie dojazdowe,</w:t>
            </w:r>
          </w:p>
          <w:p w14:paraId="5E79641C"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elektrycznie sterowane szyby w drzwiach,</w:t>
            </w:r>
          </w:p>
          <w:p w14:paraId="23FFD35F"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radio samochodowe,</w:t>
            </w:r>
          </w:p>
          <w:p w14:paraId="09BE904D" w14:textId="77777777" w:rsid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podwójne gniazdo USB do ładowania 5V min. 2x1,5A,</w:t>
            </w:r>
          </w:p>
          <w:p w14:paraId="6357100F" w14:textId="2A6542C0" w:rsidR="00283569" w:rsidRPr="000B57FF" w:rsidRDefault="00283569" w:rsidP="000B57FF">
            <w:pPr>
              <w:numPr>
                <w:ilvl w:val="0"/>
                <w:numId w:val="1"/>
              </w:numPr>
              <w:ind w:right="52"/>
              <w:jc w:val="both"/>
              <w:rPr>
                <w:rFonts w:asciiTheme="minorHAnsi" w:hAnsiTheme="minorHAnsi" w:cstheme="minorHAnsi"/>
              </w:rPr>
            </w:pPr>
            <w:r w:rsidRPr="000B57FF">
              <w:rPr>
                <w:rFonts w:asciiTheme="minorHAnsi" w:hAnsiTheme="minorHAnsi" w:cstheme="minorHAnsi"/>
              </w:rPr>
              <w:t>gniazdo zapalniczki 12V/10A.</w:t>
            </w:r>
          </w:p>
        </w:tc>
        <w:tc>
          <w:tcPr>
            <w:tcW w:w="2621" w:type="dxa"/>
            <w:gridSpan w:val="2"/>
          </w:tcPr>
          <w:p w14:paraId="66F38555"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0A25D297" w14:textId="77777777" w:rsidTr="00C079D9">
        <w:tc>
          <w:tcPr>
            <w:tcW w:w="616" w:type="dxa"/>
          </w:tcPr>
          <w:p w14:paraId="6947398F" w14:textId="0E648484"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w:t>
            </w:r>
            <w:r w:rsidR="00AB708D" w:rsidRPr="008B37E4">
              <w:rPr>
                <w:rFonts w:asciiTheme="minorHAnsi" w:hAnsiTheme="minorHAnsi" w:cstheme="minorHAnsi"/>
                <w:bCs/>
                <w:sz w:val="20"/>
                <w:szCs w:val="20"/>
              </w:rPr>
              <w:t>7</w:t>
            </w:r>
          </w:p>
        </w:tc>
        <w:tc>
          <w:tcPr>
            <w:tcW w:w="10759" w:type="dxa"/>
          </w:tcPr>
          <w:p w14:paraId="20585222" w14:textId="77777777" w:rsidR="00283569" w:rsidRPr="008B37E4" w:rsidRDefault="00283569" w:rsidP="008B37E4">
            <w:pPr>
              <w:ind w:right="52"/>
              <w:jc w:val="both"/>
              <w:rPr>
                <w:rFonts w:asciiTheme="minorHAnsi" w:hAnsiTheme="minorHAnsi" w:cstheme="minorHAnsi"/>
              </w:rPr>
            </w:pPr>
            <w:r w:rsidRPr="008B37E4">
              <w:rPr>
                <w:rFonts w:asciiTheme="minorHAnsi" w:hAnsiTheme="minorHAnsi" w:cstheme="minorHAnsi"/>
              </w:rPr>
              <w:t xml:space="preserve">Dodatkowe urządzenia sterowania i kontroli w kabinie kierowcy, dostępne i widoczne z miejsca kierowcy: </w:t>
            </w:r>
          </w:p>
          <w:p w14:paraId="1321082F" w14:textId="77777777" w:rsidR="000B57FF" w:rsidRDefault="00283569" w:rsidP="000B57FF">
            <w:pPr>
              <w:numPr>
                <w:ilvl w:val="0"/>
                <w:numId w:val="4"/>
              </w:numPr>
              <w:ind w:right="52"/>
              <w:jc w:val="both"/>
              <w:rPr>
                <w:rFonts w:asciiTheme="minorHAnsi" w:hAnsiTheme="minorHAnsi" w:cstheme="minorHAnsi"/>
              </w:rPr>
            </w:pPr>
            <w:r w:rsidRPr="008B37E4">
              <w:rPr>
                <w:rFonts w:asciiTheme="minorHAnsi" w:hAnsiTheme="minorHAnsi" w:cstheme="minorHAnsi"/>
              </w:rPr>
              <w:t>wskaźniki otwarcia skrytek,</w:t>
            </w:r>
          </w:p>
          <w:p w14:paraId="59B1638E"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włącznik i sygnalizacja włączenia przystawki dodatkowego odbioru mocy,</w:t>
            </w:r>
          </w:p>
          <w:p w14:paraId="7B17EEDF"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wskaźnik wysunięcia podpór,</w:t>
            </w:r>
          </w:p>
          <w:p w14:paraId="6A9B0F4A" w14:textId="77777777" w:rsidR="000B57FF" w:rsidRDefault="00283569" w:rsidP="008B37E4">
            <w:pPr>
              <w:numPr>
                <w:ilvl w:val="0"/>
                <w:numId w:val="4"/>
              </w:numPr>
              <w:ind w:right="52"/>
              <w:jc w:val="both"/>
              <w:rPr>
                <w:rFonts w:asciiTheme="minorHAnsi" w:hAnsiTheme="minorHAnsi" w:cstheme="minorHAnsi"/>
              </w:rPr>
            </w:pPr>
            <w:r w:rsidRPr="000B57FF">
              <w:rPr>
                <w:rFonts w:asciiTheme="minorHAnsi" w:hAnsiTheme="minorHAnsi" w:cstheme="minorHAnsi"/>
              </w:rPr>
              <w:t>licznik motogodzin pracy przystawki dodatkowego odbioru mocy,</w:t>
            </w:r>
          </w:p>
          <w:p w14:paraId="6C781716" w14:textId="1EA63DBC" w:rsidR="00283569" w:rsidRPr="000B57FF" w:rsidRDefault="00283569" w:rsidP="008B37E4">
            <w:pPr>
              <w:numPr>
                <w:ilvl w:val="0"/>
                <w:numId w:val="4"/>
              </w:numPr>
              <w:ind w:right="52"/>
              <w:jc w:val="both"/>
              <w:rPr>
                <w:rFonts w:asciiTheme="minorHAnsi" w:hAnsiTheme="minorHAnsi" w:cstheme="minorHAnsi"/>
              </w:rPr>
            </w:pPr>
            <w:r w:rsidRPr="000B57FF">
              <w:rPr>
                <w:rFonts w:asciiTheme="minorHAnsi" w:hAnsiTheme="minorHAnsi" w:cstheme="minorHAnsi"/>
              </w:rPr>
              <w:t xml:space="preserve">wskaźnik temperatury zewnętrznej. </w:t>
            </w:r>
          </w:p>
        </w:tc>
        <w:tc>
          <w:tcPr>
            <w:tcW w:w="2621" w:type="dxa"/>
            <w:gridSpan w:val="2"/>
          </w:tcPr>
          <w:p w14:paraId="54EC592C"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32BB1858" w14:textId="77777777" w:rsidTr="00E85092">
        <w:tc>
          <w:tcPr>
            <w:tcW w:w="616" w:type="dxa"/>
          </w:tcPr>
          <w:p w14:paraId="1D7902A8" w14:textId="7AB1661A"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w:t>
            </w:r>
            <w:r w:rsidR="009257DE" w:rsidRPr="008B37E4">
              <w:rPr>
                <w:rFonts w:asciiTheme="minorHAnsi" w:hAnsiTheme="minorHAnsi" w:cstheme="minorHAnsi"/>
                <w:bCs/>
                <w:sz w:val="20"/>
                <w:szCs w:val="20"/>
              </w:rPr>
              <w:t>8</w:t>
            </w:r>
          </w:p>
        </w:tc>
        <w:tc>
          <w:tcPr>
            <w:tcW w:w="10759" w:type="dxa"/>
          </w:tcPr>
          <w:p w14:paraId="05665551" w14:textId="5E5E34B3" w:rsidR="00283569" w:rsidRPr="008B37E4" w:rsidRDefault="00283569" w:rsidP="008B37E4">
            <w:pPr>
              <w:ind w:right="52"/>
              <w:jc w:val="both"/>
              <w:rPr>
                <w:rFonts w:asciiTheme="minorHAnsi" w:hAnsiTheme="minorHAnsi" w:cstheme="minorHAnsi"/>
              </w:rPr>
            </w:pPr>
            <w:r w:rsidRPr="008B37E4">
              <w:rPr>
                <w:rFonts w:asciiTheme="minorHAnsi" w:hAnsiTheme="minorHAnsi" w:cstheme="minorHAnsi"/>
              </w:rPr>
              <w:t xml:space="preserve">W kabinie należy wykonać mocowania do przewożenia wyposażenia osobistego dla 3 osób załogi (kurtki ubrania specjalnego strażaka, hełmy). </w:t>
            </w:r>
            <w:r w:rsidR="00AB708D" w:rsidRPr="008B37E4">
              <w:rPr>
                <w:rFonts w:asciiTheme="minorHAnsi" w:hAnsiTheme="minorHAnsi" w:cstheme="minorHAnsi"/>
              </w:rPr>
              <w:t>Zamawiający nie dopuszcza transportu hełmów na podszybiu pojazdu.</w:t>
            </w:r>
          </w:p>
          <w:p w14:paraId="4667BB1A" w14:textId="5EE2D7F1" w:rsidR="002439EE" w:rsidRPr="008B37E4" w:rsidRDefault="00283569"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W przypadku braku miejsca w kabinie, dopuszcza się przewożenie całości lub części wyposażenia osobistego w wysokiej skrytce sprzętowej za kabiną.</w:t>
            </w:r>
          </w:p>
        </w:tc>
        <w:tc>
          <w:tcPr>
            <w:tcW w:w="2621" w:type="dxa"/>
            <w:gridSpan w:val="2"/>
          </w:tcPr>
          <w:p w14:paraId="4CE2C562"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2E07424E" w14:textId="77777777" w:rsidTr="001C12FA">
        <w:tc>
          <w:tcPr>
            <w:tcW w:w="616" w:type="dxa"/>
          </w:tcPr>
          <w:p w14:paraId="7A9D1A3C" w14:textId="57C1915D"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w:t>
            </w:r>
            <w:r w:rsidR="009257DE" w:rsidRPr="008B37E4">
              <w:rPr>
                <w:rFonts w:asciiTheme="minorHAnsi" w:hAnsiTheme="minorHAnsi" w:cstheme="minorHAnsi"/>
                <w:bCs/>
                <w:sz w:val="20"/>
                <w:szCs w:val="20"/>
              </w:rPr>
              <w:t>9</w:t>
            </w:r>
          </w:p>
        </w:tc>
        <w:tc>
          <w:tcPr>
            <w:tcW w:w="10759" w:type="dxa"/>
          </w:tcPr>
          <w:p w14:paraId="56DC788E" w14:textId="77777777" w:rsidR="00283569" w:rsidRPr="008B37E4" w:rsidRDefault="00283569" w:rsidP="008B37E4">
            <w:pPr>
              <w:tabs>
                <w:tab w:val="left" w:pos="48"/>
                <w:tab w:val="left" w:pos="921"/>
                <w:tab w:val="left" w:pos="6513"/>
                <w:tab w:val="left" w:pos="10395"/>
                <w:tab w:val="left" w:pos="14730"/>
              </w:tabs>
              <w:jc w:val="both"/>
              <w:rPr>
                <w:rFonts w:asciiTheme="minorHAnsi" w:hAnsiTheme="minorHAnsi" w:cstheme="minorHAnsi"/>
              </w:rPr>
            </w:pPr>
            <w:r w:rsidRPr="008B37E4">
              <w:rPr>
                <w:rFonts w:asciiTheme="minorHAnsi" w:hAnsiTheme="minorHAnsi" w:cstheme="minorHAnsi"/>
              </w:rPr>
              <w:t>Instalacja elektryczna wyposażona w główny wyłącznik prądu, niepowodujący odłączenia urządzeń, które wymagają stałego zasilania (np. ładowarki latarek, radiotelefonów).</w:t>
            </w:r>
          </w:p>
          <w:p w14:paraId="49C7A67A" w14:textId="77777777" w:rsidR="009257DE" w:rsidRPr="008B37E4" w:rsidRDefault="00283569"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 xml:space="preserve">Zabezpieczenie przed nadmiernym rozładowaniem akumulatorów. </w:t>
            </w:r>
          </w:p>
          <w:p w14:paraId="67C0B949" w14:textId="77777777" w:rsidR="00283569" w:rsidRPr="008B37E4" w:rsidRDefault="009257DE"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Moc alternatora i pojemność akumulatorów musi zapewniać pełne pokrycie zapotrzebowania na energię elektryczną do zasilania wszystkich urządzeń zamontowanych w pojeździe.</w:t>
            </w:r>
          </w:p>
          <w:p w14:paraId="780468F4" w14:textId="7F7F0C46" w:rsidR="009257DE" w:rsidRPr="008B37E4" w:rsidRDefault="009257DE"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bCs/>
                <w:color w:val="auto"/>
                <w:sz w:val="20"/>
                <w:szCs w:val="20"/>
              </w:rPr>
              <w:t>Pojazd wyposażony w urządzenie wczesnego ostrzegania, zabezpieczające akumulator(y) przed całkowitym rozładowaniem</w:t>
            </w:r>
            <w:r w:rsidRPr="008B37E4">
              <w:rPr>
                <w:rFonts w:asciiTheme="minorHAnsi" w:hAnsiTheme="minorHAnsi" w:cstheme="minorHAnsi"/>
                <w:b/>
                <w:color w:val="auto"/>
                <w:sz w:val="20"/>
                <w:szCs w:val="20"/>
              </w:rPr>
              <w:t>.</w:t>
            </w:r>
          </w:p>
        </w:tc>
        <w:tc>
          <w:tcPr>
            <w:tcW w:w="2621" w:type="dxa"/>
            <w:gridSpan w:val="2"/>
          </w:tcPr>
          <w:p w14:paraId="6A287B18"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9257DE" w:rsidRPr="008B37E4" w14:paraId="4CCDD4A5" w14:textId="77777777" w:rsidTr="001C12FA">
        <w:tc>
          <w:tcPr>
            <w:tcW w:w="616" w:type="dxa"/>
          </w:tcPr>
          <w:p w14:paraId="00334217" w14:textId="47A61F27" w:rsidR="009257DE" w:rsidRPr="008B37E4" w:rsidRDefault="009257DE" w:rsidP="008B37E4">
            <w:pPr>
              <w:pStyle w:val="western"/>
              <w:spacing w:before="0" w:beforeAutospacing="0"/>
              <w:jc w:val="center"/>
              <w:rPr>
                <w:rFonts w:asciiTheme="minorHAnsi" w:hAnsiTheme="minorHAnsi" w:cstheme="minorHAnsi"/>
                <w:bCs/>
                <w:sz w:val="20"/>
                <w:szCs w:val="20"/>
              </w:rPr>
            </w:pPr>
            <w:r w:rsidRPr="008B37E4">
              <w:rPr>
                <w:rFonts w:asciiTheme="minorHAnsi" w:hAnsiTheme="minorHAnsi" w:cstheme="minorHAnsi"/>
                <w:bCs/>
                <w:sz w:val="20"/>
                <w:szCs w:val="20"/>
              </w:rPr>
              <w:t>2.20</w:t>
            </w:r>
          </w:p>
        </w:tc>
        <w:tc>
          <w:tcPr>
            <w:tcW w:w="10759" w:type="dxa"/>
          </w:tcPr>
          <w:p w14:paraId="497B2AB2" w14:textId="2DFCC84A" w:rsidR="009257DE" w:rsidRPr="008B37E4" w:rsidRDefault="009257DE" w:rsidP="008B37E4">
            <w:pPr>
              <w:tabs>
                <w:tab w:val="left" w:pos="48"/>
                <w:tab w:val="left" w:pos="921"/>
                <w:tab w:val="left" w:pos="6513"/>
                <w:tab w:val="left" w:pos="10395"/>
                <w:tab w:val="left" w:pos="14730"/>
              </w:tabs>
              <w:jc w:val="both"/>
              <w:rPr>
                <w:rFonts w:asciiTheme="minorHAnsi" w:hAnsiTheme="minorHAnsi" w:cstheme="minorHAnsi"/>
              </w:rPr>
            </w:pPr>
            <w:r w:rsidRPr="008B37E4">
              <w:rPr>
                <w:rFonts w:asciiTheme="minorHAnsi" w:hAnsiTheme="minorHAnsi" w:cstheme="minorHAnsi"/>
              </w:rPr>
              <w:t>Przedział (skrytka) akumulatora(ów) powinien być wentylowany, zabezpieczony przed działaniem warunków atmosferycznych, a jego konstrukcja powinna zapewniać łatwy dostęp do akumulatora(ów) podczas kontroli i konserwacji.</w:t>
            </w:r>
          </w:p>
        </w:tc>
        <w:tc>
          <w:tcPr>
            <w:tcW w:w="2621" w:type="dxa"/>
            <w:gridSpan w:val="2"/>
          </w:tcPr>
          <w:p w14:paraId="1521CD4E" w14:textId="77777777" w:rsidR="009257DE" w:rsidRPr="008B37E4" w:rsidRDefault="009257DE" w:rsidP="008B37E4">
            <w:pPr>
              <w:pStyle w:val="western"/>
              <w:spacing w:before="0" w:beforeAutospacing="0"/>
              <w:jc w:val="center"/>
              <w:rPr>
                <w:rFonts w:asciiTheme="minorHAnsi" w:hAnsiTheme="minorHAnsi" w:cstheme="minorHAnsi"/>
                <w:b/>
                <w:color w:val="auto"/>
                <w:sz w:val="20"/>
                <w:szCs w:val="20"/>
              </w:rPr>
            </w:pPr>
          </w:p>
        </w:tc>
      </w:tr>
      <w:tr w:rsidR="00283569" w:rsidRPr="008B37E4" w14:paraId="69AF5EE7" w14:textId="77777777" w:rsidTr="0034061D">
        <w:tc>
          <w:tcPr>
            <w:tcW w:w="616" w:type="dxa"/>
          </w:tcPr>
          <w:p w14:paraId="6B5D4081" w14:textId="5976B64F"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lastRenderedPageBreak/>
              <w:t>2.</w:t>
            </w:r>
            <w:r w:rsidR="009257DE" w:rsidRPr="008B37E4">
              <w:rPr>
                <w:rFonts w:asciiTheme="minorHAnsi" w:hAnsiTheme="minorHAnsi" w:cstheme="minorHAnsi"/>
                <w:bCs/>
                <w:sz w:val="20"/>
                <w:szCs w:val="20"/>
              </w:rPr>
              <w:t>21</w:t>
            </w:r>
          </w:p>
        </w:tc>
        <w:tc>
          <w:tcPr>
            <w:tcW w:w="10759" w:type="dxa"/>
          </w:tcPr>
          <w:p w14:paraId="738082B5" w14:textId="0A71CC3F"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Pojazd wyposażony w sygnalizację świetlną i dźwiękową włączonego biegu wstecznego. Sygnalizacja świetlna – reflektor cofania LED o wydajności minimum 800 lumenów.</w:t>
            </w:r>
            <w:r w:rsidR="005A7F46" w:rsidRPr="008B37E4">
              <w:rPr>
                <w:rFonts w:asciiTheme="minorHAnsi" w:hAnsiTheme="minorHAnsi" w:cstheme="minorHAnsi"/>
                <w:sz w:val="20"/>
                <w:szCs w:val="20"/>
              </w:rPr>
              <w:t xml:space="preserve"> Dopuszcza się montaż dwóch oddzielnych reflektorów cofania. Reflektory wykonane w klasie szczelności min. IP 67.</w:t>
            </w:r>
          </w:p>
        </w:tc>
        <w:tc>
          <w:tcPr>
            <w:tcW w:w="2621" w:type="dxa"/>
            <w:gridSpan w:val="2"/>
          </w:tcPr>
          <w:p w14:paraId="77288CD2"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19E137E1" w14:textId="77777777" w:rsidTr="00AD1BA1">
        <w:tc>
          <w:tcPr>
            <w:tcW w:w="616" w:type="dxa"/>
          </w:tcPr>
          <w:p w14:paraId="3F25B863" w14:textId="4C365A00"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2.2</w:t>
            </w:r>
            <w:r w:rsidR="009257DE" w:rsidRPr="008B37E4">
              <w:rPr>
                <w:rFonts w:asciiTheme="minorHAnsi" w:hAnsiTheme="minorHAnsi" w:cstheme="minorHAnsi"/>
                <w:bCs/>
                <w:sz w:val="20"/>
                <w:szCs w:val="20"/>
              </w:rPr>
              <w:t>2</w:t>
            </w:r>
          </w:p>
        </w:tc>
        <w:tc>
          <w:tcPr>
            <w:tcW w:w="10759" w:type="dxa"/>
          </w:tcPr>
          <w:p w14:paraId="251F83D6" w14:textId="32CD7FE8"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r w:rsidR="00A12D93" w:rsidRPr="008B37E4">
              <w:rPr>
                <w:rFonts w:asciiTheme="minorHAnsi" w:hAnsiTheme="minorHAnsi" w:cstheme="minorHAnsi"/>
                <w:color w:val="auto"/>
                <w:sz w:val="20"/>
                <w:szCs w:val="20"/>
              </w:rPr>
              <w:t>Nie dopuszcza się wyświetlania na tablecie opisanym w punkcie 2.</w:t>
            </w:r>
            <w:r w:rsidR="00DD72A7" w:rsidRPr="008B37E4">
              <w:rPr>
                <w:rFonts w:asciiTheme="minorHAnsi" w:hAnsiTheme="minorHAnsi" w:cstheme="minorHAnsi"/>
                <w:color w:val="auto"/>
                <w:sz w:val="20"/>
                <w:szCs w:val="20"/>
              </w:rPr>
              <w:t>2</w:t>
            </w:r>
            <w:r w:rsidR="00A12D93" w:rsidRPr="008B37E4">
              <w:rPr>
                <w:rFonts w:asciiTheme="minorHAnsi" w:hAnsiTheme="minorHAnsi" w:cstheme="minorHAnsi"/>
                <w:color w:val="auto"/>
                <w:sz w:val="20"/>
                <w:szCs w:val="20"/>
              </w:rPr>
              <w:t>6</w:t>
            </w:r>
          </w:p>
        </w:tc>
        <w:tc>
          <w:tcPr>
            <w:tcW w:w="2621" w:type="dxa"/>
            <w:gridSpan w:val="2"/>
          </w:tcPr>
          <w:p w14:paraId="46F75769"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3FD06C31" w14:textId="77777777" w:rsidTr="00710161">
        <w:tc>
          <w:tcPr>
            <w:tcW w:w="616" w:type="dxa"/>
          </w:tcPr>
          <w:p w14:paraId="6D1DEA96" w14:textId="738E6FE3"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2.2</w:t>
            </w:r>
            <w:r w:rsidR="009257DE" w:rsidRPr="008B37E4">
              <w:rPr>
                <w:rFonts w:asciiTheme="minorHAnsi" w:hAnsiTheme="minorHAnsi" w:cstheme="minorHAnsi"/>
                <w:bCs/>
                <w:sz w:val="20"/>
                <w:szCs w:val="20"/>
              </w:rPr>
              <w:t>3</w:t>
            </w:r>
          </w:p>
        </w:tc>
        <w:tc>
          <w:tcPr>
            <w:tcW w:w="10759" w:type="dxa"/>
          </w:tcPr>
          <w:p w14:paraId="33189FF7" w14:textId="77777777" w:rsidR="00283569" w:rsidRPr="008B37E4" w:rsidRDefault="00283569" w:rsidP="008B37E4">
            <w:pPr>
              <w:tabs>
                <w:tab w:val="num" w:pos="1418"/>
              </w:tabs>
              <w:ind w:left="-76"/>
              <w:jc w:val="both"/>
              <w:rPr>
                <w:rFonts w:asciiTheme="minorHAnsi" w:hAnsiTheme="minorHAnsi" w:cstheme="minorHAnsi"/>
              </w:rPr>
            </w:pPr>
            <w:r w:rsidRPr="008B37E4">
              <w:rPr>
                <w:rFonts w:asciiTheme="minorHAnsi" w:hAnsiTheme="minorHAnsi" w:cstheme="minorHAnsi"/>
              </w:rPr>
              <w:t>Urządzenia sygnalizacyjno-ostrzegawcze świetlne i dźwiękowe pojazdu uprzywilejowanego:</w:t>
            </w:r>
          </w:p>
          <w:p w14:paraId="123789A1" w14:textId="77777777" w:rsidR="000B57FF" w:rsidRDefault="00283569" w:rsidP="000B57FF">
            <w:pPr>
              <w:numPr>
                <w:ilvl w:val="0"/>
                <w:numId w:val="4"/>
              </w:numPr>
              <w:ind w:right="52"/>
              <w:jc w:val="both"/>
              <w:rPr>
                <w:rFonts w:asciiTheme="minorHAnsi" w:hAnsiTheme="minorHAnsi" w:cstheme="minorHAnsi"/>
              </w:rPr>
            </w:pPr>
            <w:r w:rsidRPr="008B37E4">
              <w:rPr>
                <w:rFonts w:asciiTheme="minorHAnsi" w:hAnsiTheme="minorHAnsi" w:cstheme="minorHAnsi"/>
              </w:rPr>
              <w:t>trzy lampy błyskowe 360</w:t>
            </w:r>
            <w:r w:rsidRPr="008B37E4">
              <w:rPr>
                <w:rFonts w:asciiTheme="minorHAnsi" w:hAnsiTheme="minorHAnsi" w:cstheme="minorHAnsi"/>
                <w:vertAlign w:val="superscript"/>
              </w:rPr>
              <w:t xml:space="preserve">o </w:t>
            </w:r>
            <w:r w:rsidRPr="008B37E4">
              <w:rPr>
                <w:rFonts w:asciiTheme="minorHAnsi" w:hAnsiTheme="minorHAnsi" w:cstheme="minorHAnsi"/>
              </w:rPr>
              <w:t>– LED niebieskie, dwie na kabinie pojazdu i jedna z tyłu pojazdu, tylna lampa z możliwością wyłączenia w przypadku jazdy w kolumnie,</w:t>
            </w:r>
            <w:r w:rsidR="005A7F46" w:rsidRPr="008B37E4">
              <w:rPr>
                <w:rFonts w:asciiTheme="minorHAnsi" w:hAnsiTheme="minorHAnsi" w:cstheme="minorHAnsi"/>
              </w:rPr>
              <w:t xml:space="preserve"> zamawiający dopuszcza również inne rozwiązanie dotyczące niebieskich świateł ostrzegawczych spełniające wymogi polskich przepisów w tym zakresie. Widoczność pojazdu z włączonymi sygnałami błyskowymi barwy niebieskiej możliwa w zakresie 360</w:t>
            </w:r>
            <w:r w:rsidR="005A7F46" w:rsidRPr="008B37E4">
              <w:rPr>
                <w:rFonts w:asciiTheme="minorHAnsi" w:hAnsiTheme="minorHAnsi" w:cstheme="minorHAnsi"/>
                <w:vertAlign w:val="superscript"/>
              </w:rPr>
              <w:t>0</w:t>
            </w:r>
            <w:r w:rsidR="005A7F46" w:rsidRPr="008B37E4">
              <w:rPr>
                <w:rFonts w:asciiTheme="minorHAnsi" w:hAnsiTheme="minorHAnsi" w:cstheme="minorHAnsi"/>
              </w:rPr>
              <w:t xml:space="preserve"> wokół pojazdu</w:t>
            </w:r>
            <w:r w:rsidR="000B57FF">
              <w:rPr>
                <w:rFonts w:asciiTheme="minorHAnsi" w:hAnsiTheme="minorHAnsi" w:cstheme="minorHAnsi"/>
              </w:rPr>
              <w:t>,</w:t>
            </w:r>
          </w:p>
          <w:p w14:paraId="21D0A61A"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dwie dodatkowe lampy sygnalizacyjne kierunkowe niebieskie w technologii LED, wysyłające sygnał błyskowy z przodu pojazdu, zamontowane w masce pojazdu</w:t>
            </w:r>
            <w:r w:rsidR="005A7F46" w:rsidRPr="000B57FF">
              <w:rPr>
                <w:rFonts w:asciiTheme="minorHAnsi" w:hAnsiTheme="minorHAnsi" w:cstheme="minorHAnsi"/>
              </w:rPr>
              <w:t xml:space="preserve"> oraz dwie lampy niebieskie montowane na narożach pojazdów z przodu na kabinie, dopuszcza się montaż w obudowie lusterek bocznych,</w:t>
            </w:r>
          </w:p>
          <w:p w14:paraId="35166B89"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po dwie dodatkowe lampy sygnalizacyjne niebieskie w technologii LED zamontowane na każdym boku pojazdu,</w:t>
            </w:r>
          </w:p>
          <w:p w14:paraId="67EF6C1F" w14:textId="77777777" w:rsidR="000B57FF" w:rsidRP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 xml:space="preserve">urządzenie dźwiękowe (min. 3 modulowane tony zmieniane przyciskiem sygnału </w:t>
            </w:r>
            <w:r w:rsidR="002439EE" w:rsidRPr="000B57FF">
              <w:rPr>
                <w:rFonts w:asciiTheme="minorHAnsi" w:hAnsiTheme="minorHAnsi" w:cstheme="minorHAnsi"/>
              </w:rPr>
              <w:t>przy</w:t>
            </w:r>
            <w:r w:rsidRPr="000B57FF">
              <w:rPr>
                <w:rFonts w:asciiTheme="minorHAnsi" w:hAnsiTheme="minorHAnsi" w:cstheme="minorHAnsi"/>
              </w:rPr>
              <w:t xml:space="preserve"> kierownicy), wyposażone w funkcję megafonu, </w:t>
            </w:r>
            <w:r w:rsidRPr="000B57FF">
              <w:rPr>
                <w:rFonts w:asciiTheme="minorHAnsi" w:hAnsiTheme="minorHAnsi" w:cstheme="minorHAnsi"/>
                <w:color w:val="1D2129"/>
                <w:spacing w:val="-4"/>
              </w:rPr>
              <w:t>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6A4192B0"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color w:val="000000" w:themeColor="text1"/>
                <w:spacing w:val="-4"/>
              </w:rPr>
              <w:t xml:space="preserve">generator basowy wykorzystujący dźwięki o niskiej częstotliwości, będący </w:t>
            </w:r>
            <w:r w:rsidRPr="000B57FF">
              <w:rPr>
                <w:rFonts w:asciiTheme="minorHAnsi" w:hAnsiTheme="minorHAnsi" w:cstheme="minorHAnsi"/>
                <w:color w:val="000000" w:themeColor="text1"/>
              </w:rPr>
              <w:t>wzmocnieniem podstawowego zestawu nagłośnieniowego (zestaw 2 głośników), w</w:t>
            </w:r>
            <w:r w:rsidRPr="000B57FF">
              <w:rPr>
                <w:rFonts w:asciiTheme="minorHAnsi" w:hAnsiTheme="minorHAnsi" w:cstheme="minorHAnsi"/>
              </w:rPr>
              <w:t>spółpracujący z sygnalizatorami alarmowymi o mocy 100W/200W</w:t>
            </w:r>
            <w:r w:rsidR="000B57FF">
              <w:rPr>
                <w:rFonts w:asciiTheme="minorHAnsi" w:hAnsiTheme="minorHAnsi" w:cstheme="minorHAnsi"/>
              </w:rPr>
              <w:t>,</w:t>
            </w:r>
          </w:p>
          <w:p w14:paraId="28419DD2"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110 </w:t>
            </w:r>
            <w:proofErr w:type="spellStart"/>
            <w:r w:rsidRPr="000B57FF">
              <w:rPr>
                <w:rFonts w:asciiTheme="minorHAnsi" w:hAnsiTheme="minorHAnsi" w:cstheme="minorHAnsi"/>
              </w:rPr>
              <w:t>dB</w:t>
            </w:r>
            <w:proofErr w:type="spellEnd"/>
            <w:r w:rsidRPr="000B57FF">
              <w:rPr>
                <w:rFonts w:asciiTheme="minorHAnsi" w:hAnsiTheme="minorHAnsi" w:cstheme="minorHAnsi"/>
              </w:rPr>
              <w:t xml:space="preserve">(A) maksymalnie 118 </w:t>
            </w:r>
            <w:proofErr w:type="spellStart"/>
            <w:r w:rsidRPr="000B57FF">
              <w:rPr>
                <w:rFonts w:asciiTheme="minorHAnsi" w:hAnsiTheme="minorHAnsi" w:cstheme="minorHAnsi"/>
              </w:rPr>
              <w:t>dB</w:t>
            </w:r>
            <w:proofErr w:type="spellEnd"/>
            <w:r w:rsidRPr="000B57FF">
              <w:rPr>
                <w:rFonts w:asciiTheme="minorHAnsi" w:hAnsiTheme="minorHAnsi" w:cstheme="minorHAnsi"/>
              </w:rPr>
              <w:t>(A) dla każdego rodzaju dźwięku</w:t>
            </w:r>
            <w:r w:rsidR="000B57FF">
              <w:rPr>
                <w:rFonts w:asciiTheme="minorHAnsi" w:hAnsiTheme="minorHAnsi" w:cstheme="minorHAnsi"/>
              </w:rPr>
              <w:t>,</w:t>
            </w:r>
          </w:p>
          <w:p w14:paraId="7174EBA8"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 xml:space="preserve">poziom ekwiwalentny ciśnienia akustycznego generowanego przez urządzenie, mierzony całkującym miernikiem poziomu dźwięku wg. krzywej korekcyjnej „A” w kabinie pojazdu, przy włączonej sygnalizacji dźwiękowej nie może przekraczać 85 </w:t>
            </w:r>
            <w:proofErr w:type="spellStart"/>
            <w:r w:rsidRPr="000B57FF">
              <w:rPr>
                <w:rFonts w:asciiTheme="minorHAnsi" w:hAnsiTheme="minorHAnsi" w:cstheme="minorHAnsi"/>
              </w:rPr>
              <w:t>dB</w:t>
            </w:r>
            <w:proofErr w:type="spellEnd"/>
            <w:r w:rsidRPr="000B57FF">
              <w:rPr>
                <w:rFonts w:asciiTheme="minorHAnsi" w:hAnsiTheme="minorHAnsi" w:cstheme="minorHAnsi"/>
              </w:rPr>
              <w:t>(A) dla każdego rodzaju dźwięku (dotyczy wszystkich rodzajów sygnałów z wyłączeniem „AIR-HORN”)</w:t>
            </w:r>
            <w:r w:rsidR="000B57FF">
              <w:rPr>
                <w:rFonts w:asciiTheme="minorHAnsi" w:hAnsiTheme="minorHAnsi" w:cstheme="minorHAnsi"/>
              </w:rPr>
              <w:t>,</w:t>
            </w:r>
          </w:p>
          <w:p w14:paraId="563A54FE" w14:textId="3EB2EE83" w:rsidR="00283569" w:rsidRP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 xml:space="preserve">dodatkowy sygnał typu „AIR-HORN”, pneumatyczny o natężeniu dźwięku min. 110 </w:t>
            </w:r>
            <w:proofErr w:type="spellStart"/>
            <w:r w:rsidRPr="000B57FF">
              <w:rPr>
                <w:rFonts w:asciiTheme="minorHAnsi" w:hAnsiTheme="minorHAnsi" w:cstheme="minorHAnsi"/>
              </w:rPr>
              <w:t>dB</w:t>
            </w:r>
            <w:proofErr w:type="spellEnd"/>
            <w:r w:rsidRPr="000B57FF">
              <w:rPr>
                <w:rFonts w:asciiTheme="minorHAnsi" w:hAnsiTheme="minorHAnsi" w:cstheme="minorHAnsi"/>
              </w:rPr>
              <w:t xml:space="preserve">(A) maksymalnie 118 </w:t>
            </w:r>
            <w:proofErr w:type="spellStart"/>
            <w:r w:rsidRPr="000B57FF">
              <w:rPr>
                <w:rFonts w:asciiTheme="minorHAnsi" w:hAnsiTheme="minorHAnsi" w:cstheme="minorHAnsi"/>
              </w:rPr>
              <w:t>dB</w:t>
            </w:r>
            <w:proofErr w:type="spellEnd"/>
            <w:r w:rsidRPr="000B57FF">
              <w:rPr>
                <w:rFonts w:asciiTheme="minorHAnsi" w:hAnsiTheme="minorHAnsi" w:cstheme="minorHAnsi"/>
              </w:rPr>
              <w:t xml:space="preserve">(A), włączany włącznikiem łatwo dostępnym dla kierowcy oraz dowódcy (dopuszcza się zamontowanie dwóch niezależnych włączników sygnału pneumatycznego, jednego w pobliżu kierowcy, drugiego – dowódcy), oraz </w:t>
            </w:r>
            <w:r w:rsidRPr="000B57FF">
              <w:rPr>
                <w:rFonts w:asciiTheme="minorHAnsi" w:hAnsiTheme="minorHAnsi" w:cstheme="minorHAnsi"/>
                <w:spacing w:val="-4"/>
              </w:rPr>
              <w:t>w głównym stanowisku sterowania celem nadania dla ratowników sygnału o zagrożeniu.</w:t>
            </w:r>
          </w:p>
          <w:p w14:paraId="16DB857E" w14:textId="77777777" w:rsidR="00283569" w:rsidRPr="008B37E4" w:rsidRDefault="00283569" w:rsidP="008B37E4">
            <w:pPr>
              <w:tabs>
                <w:tab w:val="num" w:pos="1418"/>
              </w:tabs>
              <w:jc w:val="both"/>
              <w:rPr>
                <w:rFonts w:asciiTheme="minorHAnsi" w:hAnsiTheme="minorHAnsi" w:cstheme="minorHAnsi"/>
                <w:u w:val="single"/>
              </w:rPr>
            </w:pPr>
            <w:r w:rsidRPr="008B37E4">
              <w:rPr>
                <w:rFonts w:asciiTheme="minorHAnsi" w:hAnsiTheme="minorHAnsi" w:cstheme="minorHAnsi"/>
                <w:u w:val="single"/>
              </w:rPr>
              <w:t xml:space="preserve">Całość oświetlenia pojazdu uprzywilejowanego zgodna z ECE R65 </w:t>
            </w:r>
            <w:proofErr w:type="spellStart"/>
            <w:r w:rsidRPr="008B37E4">
              <w:rPr>
                <w:rFonts w:asciiTheme="minorHAnsi" w:hAnsiTheme="minorHAnsi" w:cstheme="minorHAnsi"/>
                <w:u w:val="single"/>
              </w:rPr>
              <w:t>class</w:t>
            </w:r>
            <w:proofErr w:type="spellEnd"/>
            <w:r w:rsidRPr="008B37E4">
              <w:rPr>
                <w:rFonts w:asciiTheme="minorHAnsi" w:hAnsiTheme="minorHAnsi" w:cstheme="minorHAnsi"/>
                <w:u w:val="single"/>
              </w:rPr>
              <w:t xml:space="preserve"> 2,</w:t>
            </w:r>
          </w:p>
          <w:p w14:paraId="2FBD67B7" w14:textId="7E9CF7DB"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lastRenderedPageBreak/>
              <w:t xml:space="preserve">Wszystkie lampy ostrzegawcze zabezpieczone osłonami chroniącymi przed ewentualnymi uszkodzeniami mechanicznymi wykonanymi z materiałów antykorozyjnych lub zastosowanie odpowiednio wytrzymałych na uderzenia kloszy/obudów lamp – np. z poliwęglanu. </w:t>
            </w:r>
            <w:r w:rsidRPr="008B37E4">
              <w:rPr>
                <w:rFonts w:asciiTheme="minorHAnsi" w:hAnsiTheme="minorHAnsi" w:cstheme="minorHAnsi"/>
                <w:spacing w:val="-4"/>
                <w:sz w:val="20"/>
                <w:szCs w:val="20"/>
              </w:rPr>
              <w:t>Klosze lamp w kolorze transparentnym białym lub transparentnym niebieskim.</w:t>
            </w:r>
          </w:p>
        </w:tc>
        <w:tc>
          <w:tcPr>
            <w:tcW w:w="2621" w:type="dxa"/>
            <w:gridSpan w:val="2"/>
          </w:tcPr>
          <w:p w14:paraId="1C77ED1E" w14:textId="77777777" w:rsidR="00283569" w:rsidRPr="008B37E4" w:rsidRDefault="00283569" w:rsidP="008B37E4">
            <w:pPr>
              <w:rPr>
                <w:rFonts w:asciiTheme="minorHAnsi" w:hAnsiTheme="minorHAnsi" w:cstheme="minorHAnsi"/>
                <w:b/>
              </w:rPr>
            </w:pPr>
          </w:p>
        </w:tc>
      </w:tr>
      <w:tr w:rsidR="00283569" w:rsidRPr="008B37E4" w14:paraId="3DDB4619" w14:textId="77777777" w:rsidTr="00CA28E0">
        <w:tc>
          <w:tcPr>
            <w:tcW w:w="616" w:type="dxa"/>
          </w:tcPr>
          <w:p w14:paraId="62C2C166" w14:textId="2902B3CC"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2.2</w:t>
            </w:r>
            <w:r w:rsidR="009257DE" w:rsidRPr="008B37E4">
              <w:rPr>
                <w:rFonts w:asciiTheme="minorHAnsi" w:hAnsiTheme="minorHAnsi" w:cstheme="minorHAnsi"/>
                <w:bCs/>
                <w:sz w:val="20"/>
                <w:szCs w:val="20"/>
              </w:rPr>
              <w:t>4</w:t>
            </w:r>
          </w:p>
        </w:tc>
        <w:tc>
          <w:tcPr>
            <w:tcW w:w="10759" w:type="dxa"/>
          </w:tcPr>
          <w:p w14:paraId="199CC0C3" w14:textId="77777777" w:rsidR="00283569" w:rsidRPr="008B37E4" w:rsidRDefault="00283569" w:rsidP="008B37E4">
            <w:pPr>
              <w:jc w:val="both"/>
              <w:rPr>
                <w:rFonts w:asciiTheme="minorHAnsi" w:hAnsiTheme="minorHAnsi" w:cstheme="minorHAnsi"/>
                <w:color w:val="000000" w:themeColor="text1"/>
              </w:rPr>
            </w:pPr>
            <w:r w:rsidRPr="008B37E4">
              <w:rPr>
                <w:rFonts w:asciiTheme="minorHAnsi" w:hAnsiTheme="minorHAnsi" w:cstheme="minorHAnsi"/>
                <w:color w:val="000000" w:themeColor="text1"/>
              </w:rPr>
              <w:t>W kabinie kierowcy zamontowany radiotelefon przewoźny wyposażony w moduł GPS spełniający wymagania załącznika nr 3 „Minimalne wymagania techniczno-funkcjonalne dla radiotelefonów dwusystemowych przewoźnych” Instrukcji w sprawie organizacji łączności</w:t>
            </w:r>
            <w:r w:rsidRPr="008B37E4">
              <w:rPr>
                <w:rStyle w:val="Odwoanieprzypisudolnego"/>
                <w:rFonts w:asciiTheme="minorHAnsi" w:hAnsiTheme="minorHAnsi" w:cstheme="minorHAnsi"/>
                <w:color w:val="000000" w:themeColor="text1"/>
              </w:rPr>
              <w:footnoteReference w:id="1"/>
            </w:r>
            <w:r w:rsidRPr="008B37E4">
              <w:rPr>
                <w:rFonts w:asciiTheme="minorHAnsi" w:hAnsiTheme="minorHAnsi" w:cstheme="minorHAnsi"/>
                <w:color w:val="000000" w:themeColor="text1"/>
              </w:rPr>
              <w:t>.</w:t>
            </w:r>
          </w:p>
          <w:p w14:paraId="2D9BC712" w14:textId="77777777" w:rsidR="00283569" w:rsidRPr="008B37E4" w:rsidRDefault="00283569" w:rsidP="008B37E4">
            <w:pPr>
              <w:jc w:val="both"/>
              <w:rPr>
                <w:rFonts w:asciiTheme="minorHAnsi" w:hAnsiTheme="minorHAnsi" w:cstheme="minorHAnsi"/>
                <w:color w:val="000000" w:themeColor="text1"/>
              </w:rPr>
            </w:pPr>
            <w:r w:rsidRPr="008B37E4">
              <w:rPr>
                <w:rFonts w:asciiTheme="minorHAnsi" w:hAnsiTheme="minorHAnsi" w:cstheme="minorHAnsi"/>
                <w:color w:val="000000" w:themeColor="text1"/>
              </w:rPr>
              <w:t>System antenowy powinien spełniać wymagania techniczno-funkcjonalne dla instalacji antenowych ww. Instrukcji. Wymagane zastosowanie anteny 5/8 przystosowanej do montażu na dachu dostarczonego pojazdu (zabudowa kompozytowa lub metalowa). W przypadku braku w kabinie miejsca</w:t>
            </w:r>
          </w:p>
          <w:p w14:paraId="4C30B9EE" w14:textId="77777777" w:rsidR="00283569" w:rsidRPr="008B37E4" w:rsidRDefault="00283569" w:rsidP="008B37E4">
            <w:pPr>
              <w:jc w:val="both"/>
              <w:rPr>
                <w:rFonts w:asciiTheme="minorHAnsi" w:hAnsiTheme="minorHAnsi" w:cstheme="minorHAnsi"/>
                <w:color w:val="000000" w:themeColor="text1"/>
              </w:rPr>
            </w:pPr>
            <w:r w:rsidRPr="008B37E4">
              <w:rPr>
                <w:rFonts w:asciiTheme="minorHAnsi" w:hAnsiTheme="minorHAnsi" w:cstheme="minorHAnsi"/>
                <w:color w:val="000000" w:themeColor="text1"/>
              </w:rPr>
              <w:t>do fabrycznego montażu anteny radiowej należy miejsce ustalić z Zamawiającym.</w:t>
            </w:r>
          </w:p>
          <w:p w14:paraId="0459C8BD" w14:textId="77777777" w:rsidR="00283569" w:rsidRPr="008B37E4" w:rsidRDefault="00283569" w:rsidP="008B37E4">
            <w:pPr>
              <w:jc w:val="both"/>
              <w:rPr>
                <w:rFonts w:asciiTheme="minorHAnsi" w:hAnsiTheme="minorHAnsi" w:cstheme="minorHAnsi"/>
                <w:color w:val="000000" w:themeColor="text1"/>
              </w:rPr>
            </w:pPr>
            <w:r w:rsidRPr="008B37E4">
              <w:rPr>
                <w:rFonts w:asciiTheme="minorHAnsi" w:hAnsiTheme="minorHAnsi" w:cstheme="minorHAnsi"/>
                <w:color w:val="000000" w:themeColor="text1"/>
              </w:rPr>
              <w:t>Radiotelefon powinien być zaprogramowany zgodnie z dostarczoną po podpisaniu umowy obsadą kanałową.</w:t>
            </w:r>
          </w:p>
          <w:p w14:paraId="0376B602" w14:textId="77777777" w:rsidR="00283569" w:rsidRPr="008B37E4" w:rsidRDefault="00283569" w:rsidP="008B37E4">
            <w:pPr>
              <w:jc w:val="both"/>
              <w:rPr>
                <w:rFonts w:asciiTheme="minorHAnsi" w:hAnsiTheme="minorHAnsi" w:cstheme="minorHAnsi"/>
                <w:color w:val="000000" w:themeColor="text1"/>
              </w:rPr>
            </w:pPr>
            <w:r w:rsidRPr="008B37E4">
              <w:rPr>
                <w:rFonts w:asciiTheme="minorHAnsi" w:hAnsiTheme="minorHAnsi" w:cstheme="minorHAnsi"/>
                <w:color w:val="000000" w:themeColor="text1"/>
              </w:rPr>
              <w:t>Należy dostarczyć oprogramowanie oraz interfejs do programowania radiotelefonu.</w:t>
            </w:r>
          </w:p>
          <w:p w14:paraId="7C3118CE" w14:textId="77777777" w:rsidR="00283569" w:rsidRPr="008B37E4" w:rsidRDefault="00283569" w:rsidP="008B37E4">
            <w:pPr>
              <w:jc w:val="both"/>
              <w:rPr>
                <w:rFonts w:asciiTheme="minorHAnsi" w:hAnsiTheme="minorHAnsi" w:cstheme="minorHAnsi"/>
                <w:color w:val="000000" w:themeColor="text1"/>
              </w:rPr>
            </w:pPr>
            <w:r w:rsidRPr="008B37E4">
              <w:rPr>
                <w:rFonts w:asciiTheme="minorHAnsi" w:hAnsiTheme="minorHAnsi" w:cstheme="minorHAnsi"/>
                <w:color w:val="000000" w:themeColor="text1"/>
              </w:rPr>
              <w:t>Zamawiający wymaga dostarczenia dokumentacji technicznej, eksploatacyjnej i ewidencyjnej zgodnie z:</w:t>
            </w:r>
          </w:p>
          <w:p w14:paraId="02918BE1" w14:textId="77777777" w:rsidR="00283569" w:rsidRPr="008B37E4" w:rsidRDefault="00283569" w:rsidP="008B37E4">
            <w:pPr>
              <w:pStyle w:val="Akapitzlist"/>
              <w:numPr>
                <w:ilvl w:val="0"/>
                <w:numId w:val="18"/>
              </w:numPr>
              <w:suppressAutoHyphens/>
              <w:spacing w:after="0" w:line="240" w:lineRule="auto"/>
              <w:jc w:val="both"/>
              <w:rPr>
                <w:rFonts w:asciiTheme="minorHAnsi" w:hAnsiTheme="minorHAnsi" w:cstheme="minorHAnsi"/>
                <w:color w:val="000000" w:themeColor="text1"/>
                <w:sz w:val="20"/>
                <w:szCs w:val="20"/>
              </w:rPr>
            </w:pPr>
            <w:r w:rsidRPr="008B37E4">
              <w:rPr>
                <w:rFonts w:asciiTheme="minorHAnsi" w:hAnsiTheme="minorHAnsi" w:cstheme="minorHAnsi"/>
                <w:color w:val="000000" w:themeColor="text1"/>
                <w:sz w:val="20"/>
                <w:szCs w:val="20"/>
              </w:rPr>
              <w:t>„Tabelą 6 dane ewidencyjne urządzeń radiowych” ,</w:t>
            </w:r>
          </w:p>
          <w:p w14:paraId="24AFDFBA" w14:textId="77777777" w:rsidR="00283569" w:rsidRPr="008B37E4" w:rsidRDefault="00283569" w:rsidP="008B37E4">
            <w:pPr>
              <w:pStyle w:val="Akapitzlist"/>
              <w:numPr>
                <w:ilvl w:val="0"/>
                <w:numId w:val="18"/>
              </w:numPr>
              <w:suppressAutoHyphens/>
              <w:spacing w:after="0" w:line="240" w:lineRule="auto"/>
              <w:jc w:val="both"/>
              <w:rPr>
                <w:rFonts w:asciiTheme="minorHAnsi" w:hAnsiTheme="minorHAnsi" w:cstheme="minorHAnsi"/>
                <w:color w:val="000000" w:themeColor="text1"/>
                <w:sz w:val="20"/>
                <w:szCs w:val="20"/>
              </w:rPr>
            </w:pPr>
            <w:r w:rsidRPr="008B37E4">
              <w:rPr>
                <w:rFonts w:asciiTheme="minorHAnsi" w:hAnsiTheme="minorHAnsi" w:cstheme="minorHAnsi"/>
                <w:color w:val="000000" w:themeColor="text1"/>
                <w:sz w:val="20"/>
                <w:szCs w:val="20"/>
              </w:rPr>
              <w:t>„Tabelą 7 ewidencja instalacji antenowych” w zakresie:</w:t>
            </w:r>
          </w:p>
          <w:p w14:paraId="0A26A3C4" w14:textId="77777777" w:rsidR="00283569" w:rsidRPr="008B37E4" w:rsidRDefault="00283569" w:rsidP="008B37E4">
            <w:pPr>
              <w:pStyle w:val="Akapitzlist"/>
              <w:numPr>
                <w:ilvl w:val="0"/>
                <w:numId w:val="17"/>
              </w:numPr>
              <w:suppressAutoHyphens/>
              <w:spacing w:after="0" w:line="240" w:lineRule="auto"/>
              <w:jc w:val="both"/>
              <w:rPr>
                <w:rFonts w:asciiTheme="minorHAnsi" w:hAnsiTheme="minorHAnsi" w:cstheme="minorHAnsi"/>
                <w:color w:val="000000" w:themeColor="text1"/>
                <w:sz w:val="20"/>
                <w:szCs w:val="20"/>
              </w:rPr>
            </w:pPr>
            <w:r w:rsidRPr="008B37E4">
              <w:rPr>
                <w:rFonts w:asciiTheme="minorHAnsi" w:hAnsiTheme="minorHAnsi" w:cstheme="minorHAnsi"/>
                <w:color w:val="000000" w:themeColor="text1"/>
                <w:sz w:val="20"/>
                <w:szCs w:val="20"/>
              </w:rPr>
              <w:t>typ anteny;</w:t>
            </w:r>
          </w:p>
          <w:p w14:paraId="07653B5F" w14:textId="77777777" w:rsidR="00283569" w:rsidRPr="008B37E4" w:rsidRDefault="00283569" w:rsidP="008B37E4">
            <w:pPr>
              <w:pStyle w:val="Akapitzlist"/>
              <w:numPr>
                <w:ilvl w:val="0"/>
                <w:numId w:val="17"/>
              </w:numPr>
              <w:suppressAutoHyphens/>
              <w:spacing w:after="0" w:line="240" w:lineRule="auto"/>
              <w:jc w:val="both"/>
              <w:rPr>
                <w:rFonts w:asciiTheme="minorHAnsi" w:hAnsiTheme="minorHAnsi" w:cstheme="minorHAnsi"/>
                <w:color w:val="000000" w:themeColor="text1"/>
                <w:sz w:val="20"/>
                <w:szCs w:val="20"/>
              </w:rPr>
            </w:pPr>
            <w:r w:rsidRPr="008B37E4">
              <w:rPr>
                <w:rFonts w:asciiTheme="minorHAnsi" w:hAnsiTheme="minorHAnsi" w:cstheme="minorHAnsi"/>
                <w:color w:val="000000" w:themeColor="text1"/>
                <w:sz w:val="20"/>
                <w:szCs w:val="20"/>
              </w:rPr>
              <w:t>producent anteny;</w:t>
            </w:r>
          </w:p>
          <w:p w14:paraId="51A36295" w14:textId="77777777" w:rsidR="00283569" w:rsidRPr="008B37E4" w:rsidRDefault="00283569" w:rsidP="008B37E4">
            <w:pPr>
              <w:pStyle w:val="Akapitzlist"/>
              <w:numPr>
                <w:ilvl w:val="0"/>
                <w:numId w:val="17"/>
              </w:numPr>
              <w:suppressAutoHyphens/>
              <w:spacing w:after="0" w:line="240" w:lineRule="auto"/>
              <w:jc w:val="both"/>
              <w:rPr>
                <w:rFonts w:asciiTheme="minorHAnsi" w:hAnsiTheme="minorHAnsi" w:cstheme="minorHAnsi"/>
                <w:color w:val="000000" w:themeColor="text1"/>
                <w:sz w:val="20"/>
                <w:szCs w:val="20"/>
              </w:rPr>
            </w:pPr>
            <w:r w:rsidRPr="008B37E4">
              <w:rPr>
                <w:rFonts w:asciiTheme="minorHAnsi" w:hAnsiTheme="minorHAnsi" w:cstheme="minorHAnsi"/>
                <w:color w:val="000000" w:themeColor="text1"/>
                <w:sz w:val="20"/>
                <w:szCs w:val="20"/>
              </w:rPr>
              <w:t>trasa przebiegu przewodów sterujących, zasilających i antenowego wraz z opisem zastosowanego przewodu sterujących w formie rysunku lub zdjęć.</w:t>
            </w:r>
          </w:p>
          <w:p w14:paraId="64826475" w14:textId="617E0AB7" w:rsidR="00283569" w:rsidRPr="008B37E4" w:rsidRDefault="00283569" w:rsidP="008B37E4">
            <w:pPr>
              <w:pStyle w:val="western"/>
              <w:numPr>
                <w:ilvl w:val="0"/>
                <w:numId w:val="18"/>
              </w:numPr>
              <w:spacing w:before="0" w:beforeAutospacing="0"/>
              <w:rPr>
                <w:rFonts w:asciiTheme="minorHAnsi" w:hAnsiTheme="minorHAnsi" w:cstheme="minorHAnsi"/>
                <w:color w:val="000000" w:themeColor="text1"/>
                <w:sz w:val="20"/>
                <w:szCs w:val="20"/>
              </w:rPr>
            </w:pPr>
            <w:r w:rsidRPr="008B37E4">
              <w:rPr>
                <w:rFonts w:asciiTheme="minorHAnsi" w:hAnsiTheme="minorHAnsi" w:cstheme="minorHAnsi"/>
                <w:color w:val="000000" w:themeColor="text1"/>
                <w:sz w:val="20"/>
                <w:szCs w:val="20"/>
              </w:rPr>
              <w:t>„Tabelą 8 podstawowa ewidencja pomiarów instalacji antenowych urządzeń przewoźnych”.</w:t>
            </w:r>
          </w:p>
        </w:tc>
        <w:tc>
          <w:tcPr>
            <w:tcW w:w="2621" w:type="dxa"/>
            <w:gridSpan w:val="2"/>
          </w:tcPr>
          <w:p w14:paraId="4459A351" w14:textId="1F1B7DC5" w:rsidR="00283569" w:rsidRPr="008B37E4" w:rsidRDefault="00CD126F" w:rsidP="008B37E4">
            <w:pPr>
              <w:pStyle w:val="western"/>
              <w:spacing w:before="0" w:beforeAutospacing="0"/>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Należy podać producenta, model radiotelefonu.</w:t>
            </w:r>
          </w:p>
        </w:tc>
      </w:tr>
      <w:tr w:rsidR="00283569" w:rsidRPr="008B37E4" w14:paraId="75735306" w14:textId="77777777" w:rsidTr="00040C11">
        <w:tc>
          <w:tcPr>
            <w:tcW w:w="616" w:type="dxa"/>
          </w:tcPr>
          <w:p w14:paraId="34F77BB1" w14:textId="2A60C2FA"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2.2</w:t>
            </w:r>
            <w:r w:rsidR="009257DE" w:rsidRPr="008B37E4">
              <w:rPr>
                <w:rFonts w:asciiTheme="minorHAnsi" w:hAnsiTheme="minorHAnsi" w:cstheme="minorHAnsi"/>
                <w:bCs/>
                <w:sz w:val="20"/>
                <w:szCs w:val="20"/>
              </w:rPr>
              <w:t>5</w:t>
            </w:r>
          </w:p>
        </w:tc>
        <w:tc>
          <w:tcPr>
            <w:tcW w:w="10759" w:type="dxa"/>
          </w:tcPr>
          <w:p w14:paraId="5569C846" w14:textId="3D6FBD67" w:rsidR="00283569" w:rsidRPr="008B37E4" w:rsidRDefault="00283569" w:rsidP="008B37E4">
            <w:pPr>
              <w:jc w:val="both"/>
              <w:rPr>
                <w:rFonts w:asciiTheme="minorHAnsi" w:hAnsiTheme="minorHAnsi" w:cstheme="minorHAnsi"/>
                <w:color w:val="000000" w:themeColor="text1"/>
              </w:rPr>
            </w:pPr>
            <w:r w:rsidRPr="008B37E4">
              <w:rPr>
                <w:rFonts w:asciiTheme="minorHAnsi" w:hAnsiTheme="minorHAnsi" w:cstheme="minorHAnsi"/>
                <w:color w:val="000000" w:themeColor="text1"/>
              </w:rPr>
              <w:t xml:space="preserve">W kabinie kierowcy zamontowane radiotelefony przenośne Motorola DP 4801e lub </w:t>
            </w:r>
            <w:r w:rsidR="00CD126F" w:rsidRPr="008B37E4">
              <w:rPr>
                <w:rFonts w:asciiTheme="minorHAnsi" w:hAnsiTheme="minorHAnsi" w:cstheme="minorHAnsi"/>
                <w:color w:val="000000" w:themeColor="text1"/>
              </w:rPr>
              <w:t>„</w:t>
            </w:r>
            <w:r w:rsidRPr="008B37E4">
              <w:rPr>
                <w:rFonts w:asciiTheme="minorHAnsi" w:hAnsiTheme="minorHAnsi" w:cstheme="minorHAnsi"/>
                <w:color w:val="000000" w:themeColor="text1"/>
              </w:rPr>
              <w:t>równoważne</w:t>
            </w:r>
            <w:r w:rsidR="00CD126F" w:rsidRPr="008B37E4">
              <w:rPr>
                <w:rFonts w:asciiTheme="minorHAnsi" w:hAnsiTheme="minorHAnsi" w:cstheme="minorHAnsi"/>
                <w:color w:val="000000" w:themeColor="text1"/>
              </w:rPr>
              <w:t>”</w:t>
            </w:r>
            <w:r w:rsidRPr="008B37E4">
              <w:rPr>
                <w:rFonts w:asciiTheme="minorHAnsi" w:hAnsiTheme="minorHAnsi" w:cstheme="minorHAnsi"/>
                <w:color w:val="000000" w:themeColor="text1"/>
              </w:rPr>
              <w:t xml:space="preserve"> - 3 </w:t>
            </w:r>
            <w:proofErr w:type="spellStart"/>
            <w:r w:rsidRPr="008B37E4">
              <w:rPr>
                <w:rFonts w:asciiTheme="minorHAnsi" w:hAnsiTheme="minorHAnsi" w:cstheme="minorHAnsi"/>
                <w:color w:val="000000" w:themeColor="text1"/>
              </w:rPr>
              <w:t>kpl</w:t>
            </w:r>
            <w:proofErr w:type="spellEnd"/>
            <w:r w:rsidRPr="008B37E4">
              <w:rPr>
                <w:rFonts w:asciiTheme="minorHAnsi" w:hAnsiTheme="minorHAnsi" w:cstheme="minorHAnsi"/>
                <w:color w:val="000000" w:themeColor="text1"/>
              </w:rPr>
              <w:t>. wyposażone w moduł GPS spełniające wymagania Załącznika 4 „Minimalne wymagania techniczno-funkcjonalne dla radiotelefonów dwusystemowych noszonych” Instrukcji w sprawie organizacji łączności</w:t>
            </w:r>
            <w:r w:rsidRPr="008B37E4">
              <w:rPr>
                <w:rStyle w:val="Odwoanieprzypisudolnego"/>
                <w:rFonts w:asciiTheme="minorHAnsi" w:hAnsiTheme="minorHAnsi" w:cstheme="minorHAnsi"/>
                <w:color w:val="000000" w:themeColor="text1"/>
              </w:rPr>
              <w:footnoteReference w:id="2"/>
            </w:r>
            <w:r w:rsidRPr="008B37E4">
              <w:rPr>
                <w:rFonts w:asciiTheme="minorHAnsi" w:hAnsiTheme="minorHAnsi" w:cstheme="minorHAnsi"/>
                <w:color w:val="000000" w:themeColor="text1"/>
              </w:rPr>
              <w:t>.</w:t>
            </w:r>
          </w:p>
          <w:p w14:paraId="563507F6" w14:textId="77777777" w:rsidR="00283569" w:rsidRPr="008B37E4" w:rsidRDefault="00283569" w:rsidP="008B37E4">
            <w:pPr>
              <w:jc w:val="both"/>
              <w:rPr>
                <w:rFonts w:asciiTheme="minorHAnsi" w:hAnsiTheme="minorHAnsi" w:cstheme="minorHAnsi"/>
                <w:color w:val="000000" w:themeColor="text1"/>
              </w:rPr>
            </w:pPr>
            <w:r w:rsidRPr="008B37E4">
              <w:rPr>
                <w:rFonts w:asciiTheme="minorHAnsi" w:hAnsiTheme="minorHAnsi" w:cstheme="minorHAnsi"/>
                <w:color w:val="000000" w:themeColor="text1"/>
              </w:rPr>
              <w:t>Dodatkowo należy zamontować w kabinie kierowcy ładowarki jednopozycyjne – 3 </w:t>
            </w:r>
            <w:proofErr w:type="spellStart"/>
            <w:r w:rsidRPr="008B37E4">
              <w:rPr>
                <w:rFonts w:asciiTheme="minorHAnsi" w:hAnsiTheme="minorHAnsi" w:cstheme="minorHAnsi"/>
                <w:color w:val="000000" w:themeColor="text1"/>
              </w:rPr>
              <w:t>kpl</w:t>
            </w:r>
            <w:proofErr w:type="spellEnd"/>
            <w:r w:rsidRPr="008B37E4">
              <w:rPr>
                <w:rFonts w:asciiTheme="minorHAnsi" w:hAnsiTheme="minorHAnsi" w:cstheme="minorHAnsi"/>
                <w:color w:val="000000" w:themeColor="text1"/>
              </w:rPr>
              <w:t xml:space="preserve">., zasilane z instalacji elektrycznej pojazdu wyposażone w fabryczne zabezpieczenia radiotelefonu noszonego przed przemieszczaniem. </w:t>
            </w:r>
          </w:p>
          <w:p w14:paraId="4B7F3CBC" w14:textId="77777777" w:rsidR="00283569" w:rsidRPr="008B37E4" w:rsidRDefault="00283569" w:rsidP="008B37E4">
            <w:pPr>
              <w:jc w:val="both"/>
              <w:rPr>
                <w:rFonts w:asciiTheme="minorHAnsi" w:hAnsiTheme="minorHAnsi" w:cstheme="minorHAnsi"/>
                <w:color w:val="000000" w:themeColor="text1"/>
              </w:rPr>
            </w:pPr>
            <w:r w:rsidRPr="008B37E4">
              <w:rPr>
                <w:rFonts w:asciiTheme="minorHAnsi" w:hAnsiTheme="minorHAnsi" w:cstheme="minorHAnsi"/>
                <w:color w:val="000000" w:themeColor="text1"/>
              </w:rPr>
              <w:t>Radiotelefony powinny być zaprogramowane zgodnie z dostarczoną po podpisaniu umowy obsadą kanałową.</w:t>
            </w:r>
          </w:p>
          <w:p w14:paraId="6B49E65D" w14:textId="77777777" w:rsidR="00283569" w:rsidRPr="008B37E4" w:rsidRDefault="00283569" w:rsidP="008B37E4">
            <w:pPr>
              <w:jc w:val="both"/>
              <w:rPr>
                <w:rFonts w:asciiTheme="minorHAnsi" w:hAnsiTheme="minorHAnsi" w:cstheme="minorHAnsi"/>
                <w:color w:val="000000" w:themeColor="text1"/>
              </w:rPr>
            </w:pPr>
            <w:r w:rsidRPr="008B37E4">
              <w:rPr>
                <w:rFonts w:asciiTheme="minorHAnsi" w:hAnsiTheme="minorHAnsi" w:cstheme="minorHAnsi"/>
                <w:color w:val="000000" w:themeColor="text1"/>
              </w:rPr>
              <w:t>Należy dostarczyć oprogramowanie oraz interfejs do programowania radiotelefonu.</w:t>
            </w:r>
          </w:p>
          <w:p w14:paraId="0D177779" w14:textId="77777777" w:rsidR="00283569" w:rsidRPr="008B37E4" w:rsidRDefault="00283569" w:rsidP="008B37E4">
            <w:pPr>
              <w:jc w:val="both"/>
              <w:rPr>
                <w:rFonts w:asciiTheme="minorHAnsi" w:hAnsiTheme="minorHAnsi" w:cstheme="minorHAnsi"/>
                <w:color w:val="000000" w:themeColor="text1"/>
              </w:rPr>
            </w:pPr>
            <w:r w:rsidRPr="008B37E4">
              <w:rPr>
                <w:rFonts w:asciiTheme="minorHAnsi" w:hAnsiTheme="minorHAnsi" w:cstheme="minorHAnsi"/>
                <w:color w:val="000000" w:themeColor="text1"/>
              </w:rPr>
              <w:t>Zamawiający wymaga dostarczenia dokumentacji technicznej, eksploatacyjnej i ewidencyjnej zgodnie z „Tabelą 6 dane ewidencyjne urządzeń radiowych”.</w:t>
            </w:r>
          </w:p>
          <w:p w14:paraId="155107A6" w14:textId="584F0FD5"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color w:val="000000" w:themeColor="text1"/>
                <w:sz w:val="20"/>
                <w:szCs w:val="20"/>
              </w:rPr>
              <w:t>Dodatkowo należy dostarczyć 1 x ładowarkę tzw. szybką, zasilaną z sieci 230V/AC  do ładowania ww. radiotelefonów poza pojazdem.</w:t>
            </w:r>
          </w:p>
        </w:tc>
        <w:tc>
          <w:tcPr>
            <w:tcW w:w="2621" w:type="dxa"/>
            <w:gridSpan w:val="2"/>
          </w:tcPr>
          <w:p w14:paraId="02C1E599" w14:textId="77777777" w:rsidR="00CD126F" w:rsidRPr="008B37E4" w:rsidRDefault="00CD126F" w:rsidP="008B37E4">
            <w:pPr>
              <w:rPr>
                <w:rFonts w:asciiTheme="minorHAnsi" w:hAnsiTheme="minorHAnsi" w:cstheme="minorHAnsi"/>
              </w:rPr>
            </w:pPr>
            <w:r w:rsidRPr="008B37E4">
              <w:rPr>
                <w:rFonts w:asciiTheme="minorHAnsi" w:hAnsiTheme="minorHAnsi" w:cstheme="minorHAnsi"/>
              </w:rPr>
              <w:t>Należy podać producenta, typ i model radiotelefonów.</w:t>
            </w:r>
          </w:p>
          <w:p w14:paraId="5701A712"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6E0E5F63" w14:textId="77777777" w:rsidTr="009C4071">
        <w:tc>
          <w:tcPr>
            <w:tcW w:w="616" w:type="dxa"/>
          </w:tcPr>
          <w:p w14:paraId="5952367C" w14:textId="64B98702"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2.2</w:t>
            </w:r>
            <w:r w:rsidR="009257DE" w:rsidRPr="008B37E4">
              <w:rPr>
                <w:rFonts w:asciiTheme="minorHAnsi" w:hAnsiTheme="minorHAnsi" w:cstheme="minorHAnsi"/>
                <w:bCs/>
                <w:sz w:val="20"/>
                <w:szCs w:val="20"/>
              </w:rPr>
              <w:t>6</w:t>
            </w:r>
          </w:p>
        </w:tc>
        <w:tc>
          <w:tcPr>
            <w:tcW w:w="10759" w:type="dxa"/>
          </w:tcPr>
          <w:p w14:paraId="7C3749AD" w14:textId="77777777" w:rsidR="00571901" w:rsidRPr="008B37E4" w:rsidRDefault="00571901" w:rsidP="008B37E4">
            <w:pPr>
              <w:jc w:val="both"/>
              <w:rPr>
                <w:rFonts w:asciiTheme="minorHAnsi" w:hAnsiTheme="minorHAnsi" w:cstheme="minorHAnsi"/>
              </w:rPr>
            </w:pPr>
            <w:r w:rsidRPr="008B37E4">
              <w:rPr>
                <w:rFonts w:asciiTheme="minorHAnsi" w:hAnsiTheme="minorHAnsi" w:cstheme="minorHAnsi"/>
              </w:rPr>
              <w:t xml:space="preserve">W kabinie kierowcy należy zamontować mobilny tablet- terminal obsługi statusów ST wraz z oprogramowaniem i licencją SWD-ST firm zgodny z systemem SWD-ST 2.5 oraz 3.0. Terminal należy dostarczyć z dedykowanym uchwytem ze zintegrowaną ładowarką samochodową.  Tablet - Ekran: Min. 8 cali Maks 11 cali, dotykowy. Wyświetlacz rozdzielczość min 1920x1200. Liczba </w:t>
            </w:r>
            <w:r w:rsidRPr="008B37E4">
              <w:rPr>
                <w:rFonts w:asciiTheme="minorHAnsi" w:hAnsiTheme="minorHAnsi" w:cstheme="minorHAnsi"/>
              </w:rPr>
              <w:lastRenderedPageBreak/>
              <w:t xml:space="preserve">kolorów wyświetlanych min 16M kolorów. Procesor ośmiordzeniowy (4 rdzenie od 2.4 </w:t>
            </w:r>
            <w:proofErr w:type="spellStart"/>
            <w:r w:rsidRPr="008B37E4">
              <w:rPr>
                <w:rFonts w:asciiTheme="minorHAnsi" w:hAnsiTheme="minorHAnsi" w:cstheme="minorHAnsi"/>
              </w:rPr>
              <w:t>Ghz</w:t>
            </w:r>
            <w:proofErr w:type="spellEnd"/>
            <w:r w:rsidRPr="008B37E4">
              <w:rPr>
                <w:rFonts w:asciiTheme="minorHAnsi" w:hAnsiTheme="minorHAnsi" w:cstheme="minorHAnsi"/>
              </w:rPr>
              <w:t xml:space="preserve">, 4 rdzenie 1.8 </w:t>
            </w:r>
            <w:proofErr w:type="spellStart"/>
            <w:r w:rsidRPr="008B37E4">
              <w:rPr>
                <w:rFonts w:asciiTheme="minorHAnsi" w:hAnsiTheme="minorHAnsi" w:cstheme="minorHAnsi"/>
              </w:rPr>
              <w:t>Ghz</w:t>
            </w:r>
            <w:proofErr w:type="spellEnd"/>
            <w:r w:rsidRPr="008B37E4">
              <w:rPr>
                <w:rFonts w:asciiTheme="minorHAnsi" w:hAnsiTheme="minorHAnsi" w:cstheme="minorHAnsi"/>
              </w:rPr>
              <w:t xml:space="preserve">). Aparat rozdzielczość głównego aparatu min 13 </w:t>
            </w:r>
            <w:proofErr w:type="spellStart"/>
            <w:r w:rsidRPr="008B37E4">
              <w:rPr>
                <w:rFonts w:asciiTheme="minorHAnsi" w:hAnsiTheme="minorHAnsi" w:cstheme="minorHAnsi"/>
              </w:rPr>
              <w:t>Mpix</w:t>
            </w:r>
            <w:proofErr w:type="spellEnd"/>
            <w:r w:rsidRPr="008B37E4">
              <w:rPr>
                <w:rFonts w:asciiTheme="minorHAnsi" w:hAnsiTheme="minorHAnsi" w:cstheme="minorHAnsi"/>
              </w:rPr>
              <w:t xml:space="preserve">, rozdzielczość przedniego aparatu 8 </w:t>
            </w:r>
            <w:proofErr w:type="spellStart"/>
            <w:r w:rsidRPr="008B37E4">
              <w:rPr>
                <w:rFonts w:asciiTheme="minorHAnsi" w:hAnsiTheme="minorHAnsi" w:cstheme="minorHAnsi"/>
              </w:rPr>
              <w:t>Mpix</w:t>
            </w:r>
            <w:proofErr w:type="spellEnd"/>
            <w:r w:rsidRPr="008B37E4">
              <w:rPr>
                <w:rFonts w:asciiTheme="minorHAnsi" w:hAnsiTheme="minorHAnsi" w:cstheme="minorHAnsi"/>
              </w:rPr>
              <w:t xml:space="preserve">. Wbudowana lampa błyskowa głównego aparatu, auto Focus. Pamięć min.4 GB Ram oraz min 128 GB pamięci wewnętrznej ROM. Zewnętrzna pamięć slot na karty </w:t>
            </w:r>
            <w:proofErr w:type="spellStart"/>
            <w:r w:rsidRPr="008B37E4">
              <w:rPr>
                <w:rFonts w:asciiTheme="minorHAnsi" w:hAnsiTheme="minorHAnsi" w:cstheme="minorHAnsi"/>
              </w:rPr>
              <w:t>microSD</w:t>
            </w:r>
            <w:proofErr w:type="spellEnd"/>
            <w:r w:rsidRPr="008B37E4">
              <w:rPr>
                <w:rFonts w:asciiTheme="minorHAnsi" w:hAnsiTheme="minorHAnsi" w:cstheme="minorHAnsi"/>
              </w:rPr>
              <w:t xml:space="preserve">. Obudowa wzmocniona, wstrząsoodporna na wypadek przypadkowych uderzeń i upadków z min 1 metra, wodoodporna i pyłoodporna (IP68). System Android wersja min 10. Karta SIM/Micro SIM/Nano SIM 1 szt. Audio zintegrowany głośnik oraz wyjście słuchawkowe 3.5mm Stereo. Technologia lokalizacji GPS, </w:t>
            </w:r>
            <w:proofErr w:type="spellStart"/>
            <w:r w:rsidRPr="008B37E4">
              <w:rPr>
                <w:rFonts w:asciiTheme="minorHAnsi" w:hAnsiTheme="minorHAnsi" w:cstheme="minorHAnsi"/>
              </w:rPr>
              <w:t>Glonass</w:t>
            </w:r>
            <w:proofErr w:type="spellEnd"/>
            <w:r w:rsidRPr="008B37E4">
              <w:rPr>
                <w:rFonts w:asciiTheme="minorHAnsi" w:hAnsiTheme="minorHAnsi" w:cstheme="minorHAnsi"/>
              </w:rPr>
              <w:t xml:space="preserve"> oraz Galileo. Mikrofon wbudowany. Łącza bezprzewodowe min. </w:t>
            </w:r>
            <w:proofErr w:type="spellStart"/>
            <w:r w:rsidRPr="008B37E4">
              <w:rPr>
                <w:rFonts w:asciiTheme="minorHAnsi" w:hAnsiTheme="minorHAnsi" w:cstheme="minorHAnsi"/>
              </w:rPr>
              <w:t>WiFI</w:t>
            </w:r>
            <w:proofErr w:type="spellEnd"/>
            <w:r w:rsidRPr="008B37E4">
              <w:rPr>
                <w:rFonts w:asciiTheme="minorHAnsi" w:hAnsiTheme="minorHAnsi" w:cstheme="minorHAnsi"/>
              </w:rPr>
              <w:t xml:space="preserve"> 802.11 a/b/g/n/</w:t>
            </w:r>
            <w:proofErr w:type="spellStart"/>
            <w:r w:rsidRPr="008B37E4">
              <w:rPr>
                <w:rFonts w:asciiTheme="minorHAnsi" w:hAnsiTheme="minorHAnsi" w:cstheme="minorHAnsi"/>
              </w:rPr>
              <w:t>ac</w:t>
            </w:r>
            <w:proofErr w:type="spellEnd"/>
            <w:r w:rsidRPr="008B37E4">
              <w:rPr>
                <w:rFonts w:asciiTheme="minorHAnsi" w:hAnsiTheme="minorHAnsi" w:cstheme="minorHAnsi"/>
              </w:rPr>
              <w:t>/</w:t>
            </w:r>
            <w:proofErr w:type="spellStart"/>
            <w:r w:rsidRPr="008B37E4">
              <w:rPr>
                <w:rFonts w:asciiTheme="minorHAnsi" w:hAnsiTheme="minorHAnsi" w:cstheme="minorHAnsi"/>
              </w:rPr>
              <w:t>ax</w:t>
            </w:r>
            <w:proofErr w:type="spellEnd"/>
            <w:r w:rsidRPr="008B37E4">
              <w:rPr>
                <w:rFonts w:asciiTheme="minorHAnsi" w:hAnsiTheme="minorHAnsi" w:cstheme="minorHAnsi"/>
              </w:rPr>
              <w:t xml:space="preserve">, (wbudowany - zintegrowany w tablecie ), modem min LTE 5G (wbudowany - zintegrowany w tablecie), NFC. Interfejs Bluetooth wbudowany, zintegrowany w tablecie - wersja min 5.2. Czujniki: akcelerometr, czujnik zbliżeniowy, czujnik żyroskopowy. Porty wejściowe USB-C, dedykowany wbudowany port do obsługi stacji dokującej. Bateria min 7600 </w:t>
            </w:r>
            <w:proofErr w:type="spellStart"/>
            <w:r w:rsidRPr="008B37E4">
              <w:rPr>
                <w:rFonts w:asciiTheme="minorHAnsi" w:hAnsiTheme="minorHAnsi" w:cstheme="minorHAnsi"/>
              </w:rPr>
              <w:t>mAh</w:t>
            </w:r>
            <w:proofErr w:type="spellEnd"/>
            <w:r w:rsidRPr="008B37E4">
              <w:rPr>
                <w:rFonts w:asciiTheme="minorHAnsi" w:hAnsiTheme="minorHAnsi" w:cstheme="minorHAnsi"/>
              </w:rPr>
              <w:t>, wymienna. Uchwyt : dedykowany, zbudowany z wytrzymałych odpornych na uderzenia materiałów, umożliwiający podłączenie tabletu poprzez dedykowany port w celu ciągłego ładowania urządzenia przez między innymi gniazdko zapalniczki, uchwyt zainstalowany na stałe w samochodzie , montaż po stronie wykonawcy po ustaleniu miejsca przez odbiorcę na inspekcji produkcyjnej. Akcesoria dodatkowe rysik, kabel do ładowania, ładowarka.</w:t>
            </w:r>
          </w:p>
          <w:p w14:paraId="70125E1E" w14:textId="77777777" w:rsidR="00571901" w:rsidRPr="008B37E4" w:rsidRDefault="00571901" w:rsidP="008B37E4">
            <w:pPr>
              <w:jc w:val="both"/>
              <w:rPr>
                <w:rFonts w:asciiTheme="minorHAnsi" w:hAnsiTheme="minorHAnsi" w:cstheme="minorHAnsi"/>
              </w:rPr>
            </w:pPr>
            <w:r w:rsidRPr="008B37E4">
              <w:rPr>
                <w:rFonts w:asciiTheme="minorHAnsi" w:hAnsiTheme="minorHAnsi" w:cstheme="minorHAnsi"/>
              </w:rPr>
              <w:t xml:space="preserve">Aplikacja do Tabletu: Moduł integrujący system wysyłania statusów i lokalizacji pojazdów z aplikacją dyspozytorską wykorzystywaną na stanowiskach kierowania PSP (aplikacja SWD-ST, której producentem jest firma Abakus sp. z o.o.): Niezbędne licencje dla dostarczanych urządzeń umożliwiających ich współpracę </w:t>
            </w:r>
          </w:p>
          <w:p w14:paraId="42011115" w14:textId="79E7901A" w:rsidR="00283569" w:rsidRPr="008B37E4" w:rsidRDefault="00571901" w:rsidP="008B37E4">
            <w:pPr>
              <w:jc w:val="both"/>
              <w:rPr>
                <w:rFonts w:asciiTheme="minorHAnsi" w:hAnsiTheme="minorHAnsi" w:cstheme="minorHAnsi"/>
              </w:rPr>
            </w:pPr>
            <w:r w:rsidRPr="008B37E4">
              <w:rPr>
                <w:rFonts w:asciiTheme="minorHAnsi" w:hAnsiTheme="minorHAnsi" w:cstheme="minorHAnsi"/>
              </w:rPr>
              <w:t xml:space="preserve">z systemem SWD-ST pracującym u Użytkownika; Alarmowanie pojazdów poprzez automatyczne wysłanie </w:t>
            </w:r>
            <w:proofErr w:type="spellStart"/>
            <w:r w:rsidRPr="008B37E4">
              <w:rPr>
                <w:rFonts w:asciiTheme="minorHAnsi" w:hAnsiTheme="minorHAnsi" w:cstheme="minorHAnsi"/>
              </w:rPr>
              <w:t>koordynatów</w:t>
            </w:r>
            <w:proofErr w:type="spellEnd"/>
            <w:r w:rsidRPr="008B37E4">
              <w:rPr>
                <w:rFonts w:asciiTheme="minorHAnsi" w:hAnsiTheme="minorHAnsi" w:cstheme="minorHAnsi"/>
              </w:rPr>
              <w:t xml:space="preserve"> dojazdu do miejsca zdarzenia zadysponowanego pojazdu; Przekazywanie do pojazdów informacji o miejscu zdarzenia w postaci współrzędnych geograficznych lub danych adresowych; Rejestrowanie potwierdzenia dotarcia karty zdarzenia do zadysponowanego pojazdu (status); Wysyłanie dodatkowych informacji tekstowych do zadysponowanych pojazdów; Odbiór potwierdzeń z wysłanych informacji tekstowych; Rejestrowanie w systemie dyspozytorskim czasów operacyjnych związanych statusem poszczególnych pojazdów; Odczyt zarejestrowanych współrzędnych geograficznych lokalizowanych pojazdów w zadanym przedziale czasowym lub na żądanie; Odczyt zarejestrowanych współrzędnych geograficznych lokalizowanych pojazdów w zadanym przedziale czasowym. Wymagania dodatkowe: Wykonawca zapewni pełną funkcjonalność urządzenia i współpracę z systemem monitoringu ruchu pojazdów użytkowanym w jednostkach PSP odbiorcy w momencie odbioru pojazdu. Odbiorca przekaże wykonawcy karty SIM operatora publicznego na etapie inspekcji produkcyjnej. Wykonawca dostarczy oprogramowanie klienckie zapewniające komunikację i wymianę danych z systemem zarządzania i monitorowania pojazdów PSP użytkowanym przez odbiorcę. W ramach montażu nowego urządzenia Wykonawca zobowiązany będzie do przygotowania i przekazania Odbiorcy: instrukcję montażu, obsługi i terminali statusów oraz zestaw dokumentów licencyjnych na dostarczone oprogramowanie.</w:t>
            </w:r>
          </w:p>
        </w:tc>
        <w:tc>
          <w:tcPr>
            <w:tcW w:w="2621" w:type="dxa"/>
            <w:gridSpan w:val="2"/>
          </w:tcPr>
          <w:p w14:paraId="1AEF6BFC" w14:textId="2D818498" w:rsidR="00283569" w:rsidRPr="008B37E4" w:rsidRDefault="00CD126F" w:rsidP="000B57FF">
            <w:pPr>
              <w:pStyle w:val="western"/>
              <w:spacing w:before="0" w:beforeAutospacing="0"/>
              <w:jc w:val="left"/>
              <w:rPr>
                <w:rFonts w:asciiTheme="minorHAnsi" w:hAnsiTheme="minorHAnsi" w:cstheme="minorHAnsi"/>
                <w:b/>
                <w:color w:val="auto"/>
                <w:sz w:val="20"/>
                <w:szCs w:val="20"/>
              </w:rPr>
            </w:pPr>
            <w:r w:rsidRPr="008B37E4">
              <w:rPr>
                <w:rFonts w:asciiTheme="minorHAnsi" w:hAnsiTheme="minorHAnsi" w:cstheme="minorHAnsi"/>
                <w:sz w:val="20"/>
                <w:szCs w:val="20"/>
              </w:rPr>
              <w:lastRenderedPageBreak/>
              <w:t>Należy podać producenta, typ, model i parametry charakterystyczne terminala statusów.</w:t>
            </w:r>
          </w:p>
        </w:tc>
      </w:tr>
      <w:tr w:rsidR="00283569" w:rsidRPr="008B37E4" w14:paraId="5FC3C723" w14:textId="77777777" w:rsidTr="00456777">
        <w:tc>
          <w:tcPr>
            <w:tcW w:w="616" w:type="dxa"/>
          </w:tcPr>
          <w:p w14:paraId="2322BBE3" w14:textId="2CE2D6D2"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lastRenderedPageBreak/>
              <w:t>2.2</w:t>
            </w:r>
            <w:r w:rsidR="009257DE" w:rsidRPr="008B37E4">
              <w:rPr>
                <w:rFonts w:asciiTheme="minorHAnsi" w:hAnsiTheme="minorHAnsi" w:cstheme="minorHAnsi"/>
                <w:bCs/>
                <w:sz w:val="20"/>
                <w:szCs w:val="20"/>
              </w:rPr>
              <w:t>7</w:t>
            </w:r>
          </w:p>
        </w:tc>
        <w:tc>
          <w:tcPr>
            <w:tcW w:w="10759" w:type="dxa"/>
          </w:tcPr>
          <w:p w14:paraId="068EAD2A" w14:textId="06647633" w:rsidR="00283569" w:rsidRPr="008B37E4" w:rsidRDefault="00283569" w:rsidP="008B37E4">
            <w:pPr>
              <w:pStyle w:val="Default"/>
              <w:jc w:val="both"/>
              <w:rPr>
                <w:rFonts w:asciiTheme="minorHAnsi" w:hAnsiTheme="minorHAnsi" w:cstheme="minorHAnsi"/>
                <w:sz w:val="20"/>
                <w:szCs w:val="20"/>
              </w:rPr>
            </w:pPr>
            <w:r w:rsidRPr="008B37E4">
              <w:rPr>
                <w:rFonts w:asciiTheme="minorHAnsi" w:hAnsiTheme="minorHAnsi" w:cstheme="minorHAnsi"/>
                <w:bCs/>
                <w:iCs/>
                <w:sz w:val="20"/>
                <w:szCs w:val="20"/>
              </w:rPr>
              <w:t xml:space="preserve">W kabinie kierowcy trzy komplety latarek akumulatorowych wraz z zamontowanymi na stałe ładowarkami zasilanymi z instalacji pojazdu. Latarki w wykonaniu </w:t>
            </w:r>
            <w:proofErr w:type="spellStart"/>
            <w:r w:rsidRPr="008B37E4">
              <w:rPr>
                <w:rFonts w:asciiTheme="minorHAnsi" w:hAnsiTheme="minorHAnsi" w:cstheme="minorHAnsi"/>
                <w:bCs/>
                <w:iCs/>
                <w:sz w:val="20"/>
                <w:szCs w:val="20"/>
              </w:rPr>
              <w:t>udaroodpornym</w:t>
            </w:r>
            <w:proofErr w:type="spellEnd"/>
            <w:r w:rsidRPr="008B37E4">
              <w:rPr>
                <w:rFonts w:asciiTheme="minorHAnsi" w:hAnsiTheme="minorHAnsi" w:cstheme="minorHAnsi"/>
                <w:bCs/>
                <w:iCs/>
                <w:sz w:val="20"/>
                <w:szCs w:val="20"/>
              </w:rPr>
              <w:t xml:space="preserve">, przeznaczone do pracy w strefie zagrożonej wybuchem strefa I, min IP 65, źródło światła LED o </w:t>
            </w:r>
            <w:r w:rsidRPr="008B37E4">
              <w:rPr>
                <w:rFonts w:asciiTheme="minorHAnsi" w:hAnsiTheme="minorHAnsi" w:cstheme="minorHAnsi"/>
                <w:bCs/>
                <w:iCs/>
                <w:color w:val="auto"/>
                <w:sz w:val="20"/>
                <w:szCs w:val="20"/>
              </w:rPr>
              <w:t>mocy min 170 lumenów</w:t>
            </w:r>
            <w:r w:rsidRPr="008B37E4">
              <w:rPr>
                <w:rFonts w:asciiTheme="minorHAnsi" w:hAnsiTheme="minorHAnsi" w:cstheme="minorHAnsi"/>
                <w:bCs/>
                <w:iCs/>
                <w:sz w:val="20"/>
                <w:szCs w:val="20"/>
              </w:rPr>
              <w:t xml:space="preserve">.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w:t>
            </w:r>
            <w:proofErr w:type="spellStart"/>
            <w:r w:rsidRPr="008B37E4">
              <w:rPr>
                <w:rFonts w:asciiTheme="minorHAnsi" w:hAnsiTheme="minorHAnsi" w:cstheme="minorHAnsi"/>
                <w:bCs/>
                <w:iCs/>
                <w:sz w:val="20"/>
                <w:szCs w:val="20"/>
              </w:rPr>
              <w:t>kpl</w:t>
            </w:r>
            <w:proofErr w:type="spellEnd"/>
            <w:r w:rsidRPr="008B37E4">
              <w:rPr>
                <w:rFonts w:asciiTheme="minorHAnsi" w:hAnsiTheme="minorHAnsi" w:cstheme="minorHAnsi"/>
                <w:bCs/>
                <w:iCs/>
                <w:sz w:val="20"/>
                <w:szCs w:val="20"/>
              </w:rPr>
              <w:t xml:space="preserve">. </w:t>
            </w:r>
          </w:p>
        </w:tc>
        <w:tc>
          <w:tcPr>
            <w:tcW w:w="2621" w:type="dxa"/>
            <w:gridSpan w:val="2"/>
          </w:tcPr>
          <w:p w14:paraId="50B8E205" w14:textId="6AEB55AE" w:rsidR="00283569" w:rsidRPr="008B37E4" w:rsidRDefault="00CD126F" w:rsidP="008B37E4">
            <w:pPr>
              <w:pStyle w:val="western"/>
              <w:spacing w:before="0" w:beforeAutospacing="0"/>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Należy podać producenta, typ i model latarek.</w:t>
            </w:r>
          </w:p>
        </w:tc>
      </w:tr>
      <w:tr w:rsidR="00283569" w:rsidRPr="008B37E4" w14:paraId="446E0D40" w14:textId="77777777" w:rsidTr="000D09CD">
        <w:tc>
          <w:tcPr>
            <w:tcW w:w="616" w:type="dxa"/>
          </w:tcPr>
          <w:p w14:paraId="77CB0519" w14:textId="6A732192"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2.2</w:t>
            </w:r>
            <w:r w:rsidR="009257DE" w:rsidRPr="008B37E4">
              <w:rPr>
                <w:rFonts w:asciiTheme="minorHAnsi" w:hAnsiTheme="minorHAnsi" w:cstheme="minorHAnsi"/>
                <w:bCs/>
                <w:sz w:val="20"/>
                <w:szCs w:val="20"/>
              </w:rPr>
              <w:t>8</w:t>
            </w:r>
          </w:p>
        </w:tc>
        <w:tc>
          <w:tcPr>
            <w:tcW w:w="10759" w:type="dxa"/>
          </w:tcPr>
          <w:p w14:paraId="428F8C03" w14:textId="5CC878BC" w:rsidR="002439EE" w:rsidRPr="000B57FF" w:rsidRDefault="00283569" w:rsidP="008B37E4">
            <w:pPr>
              <w:pStyle w:val="western"/>
              <w:spacing w:before="0" w:beforeAutospacing="0"/>
              <w:rPr>
                <w:rFonts w:asciiTheme="minorHAnsi" w:hAnsiTheme="minorHAnsi" w:cstheme="minorHAnsi"/>
                <w:color w:val="000000" w:themeColor="text1"/>
                <w:sz w:val="20"/>
                <w:szCs w:val="20"/>
              </w:rPr>
            </w:pPr>
            <w:r w:rsidRPr="008B37E4">
              <w:rPr>
                <w:rFonts w:asciiTheme="minorHAnsi" w:hAnsiTheme="minorHAnsi" w:cstheme="minorHAnsi"/>
                <w:sz w:val="20"/>
                <w:szCs w:val="20"/>
              </w:rPr>
              <w:t>Instalację elektryczną pojazdu należy wyposażyć dodatkowo w przetwornicę napięcia 24/12 V o dopuszczalnym ciągłym prądzie obciążenia min. 20 A, umożliwiającą zasilanie urządzeń o znamionowym napięciu pracy 12 V. W kabinie załogi należy zainstalować</w:t>
            </w:r>
            <w:r w:rsidRPr="008B37E4">
              <w:rPr>
                <w:rFonts w:asciiTheme="minorHAnsi" w:hAnsiTheme="minorHAnsi" w:cstheme="minorHAnsi"/>
                <w:color w:val="000000" w:themeColor="text1"/>
                <w:sz w:val="20"/>
                <w:szCs w:val="20"/>
              </w:rPr>
              <w:t xml:space="preserve"> 2 dodatkowe gniazda, w tym 1 gniazdo typu „zapalniczka” 12V oraz 1 gniazdo typu USB C do ładowania 5V min. 2x1,5A</w:t>
            </w:r>
            <w:r w:rsidR="002439EE" w:rsidRPr="008B37E4">
              <w:rPr>
                <w:rFonts w:asciiTheme="minorHAnsi" w:hAnsiTheme="minorHAnsi" w:cstheme="minorHAnsi"/>
                <w:color w:val="000000" w:themeColor="text1"/>
                <w:sz w:val="20"/>
                <w:szCs w:val="20"/>
              </w:rPr>
              <w:t>.</w:t>
            </w:r>
          </w:p>
        </w:tc>
        <w:tc>
          <w:tcPr>
            <w:tcW w:w="2621" w:type="dxa"/>
            <w:gridSpan w:val="2"/>
          </w:tcPr>
          <w:p w14:paraId="1BE1E72B"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046A34A2" w14:textId="77777777" w:rsidTr="00AA5BA8">
        <w:tc>
          <w:tcPr>
            <w:tcW w:w="616" w:type="dxa"/>
          </w:tcPr>
          <w:p w14:paraId="15E90973" w14:textId="51DF1C43"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2.2</w:t>
            </w:r>
            <w:r w:rsidR="009257DE" w:rsidRPr="008B37E4">
              <w:rPr>
                <w:rFonts w:asciiTheme="minorHAnsi" w:hAnsiTheme="minorHAnsi" w:cstheme="minorHAnsi"/>
                <w:bCs/>
                <w:sz w:val="20"/>
                <w:szCs w:val="20"/>
              </w:rPr>
              <w:t>9</w:t>
            </w:r>
          </w:p>
        </w:tc>
        <w:tc>
          <w:tcPr>
            <w:tcW w:w="10759" w:type="dxa"/>
          </w:tcPr>
          <w:p w14:paraId="436D6B3B" w14:textId="77777777" w:rsidR="00283569" w:rsidRPr="008B37E4" w:rsidRDefault="00283569" w:rsidP="008B37E4">
            <w:pPr>
              <w:pStyle w:val="Tekstpodstawowy"/>
              <w:ind w:right="52"/>
              <w:jc w:val="both"/>
              <w:rPr>
                <w:rFonts w:asciiTheme="minorHAnsi" w:hAnsiTheme="minorHAnsi" w:cstheme="minorHAnsi"/>
                <w:sz w:val="20"/>
                <w:lang w:val="pl-PL"/>
              </w:rPr>
            </w:pPr>
            <w:r w:rsidRPr="008B37E4">
              <w:rPr>
                <w:rFonts w:asciiTheme="minorHAnsi" w:hAnsiTheme="minorHAnsi" w:cstheme="minorHAnsi"/>
                <w:sz w:val="20"/>
                <w:lang w:val="pl-PL"/>
              </w:rPr>
              <w:t xml:space="preserve">Kolor: </w:t>
            </w:r>
          </w:p>
          <w:p w14:paraId="2DBD4711" w14:textId="77777777" w:rsidR="000B57FF" w:rsidRDefault="00283569" w:rsidP="000B57FF">
            <w:pPr>
              <w:numPr>
                <w:ilvl w:val="0"/>
                <w:numId w:val="4"/>
              </w:numPr>
              <w:ind w:right="52"/>
              <w:jc w:val="both"/>
              <w:rPr>
                <w:rFonts w:asciiTheme="minorHAnsi" w:hAnsiTheme="minorHAnsi" w:cstheme="minorHAnsi"/>
              </w:rPr>
            </w:pPr>
            <w:r w:rsidRPr="008B37E4">
              <w:rPr>
                <w:rFonts w:asciiTheme="minorHAnsi" w:hAnsiTheme="minorHAnsi" w:cstheme="minorHAnsi"/>
              </w:rPr>
              <w:lastRenderedPageBreak/>
              <w:t>błotniki i zderzaki: białe RAL 9010</w:t>
            </w:r>
          </w:p>
          <w:p w14:paraId="18B59583"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kabina i zabudowa pożarnicza: RAL 3000</w:t>
            </w:r>
          </w:p>
          <w:p w14:paraId="281C389A" w14:textId="624F567B" w:rsidR="00283569" w:rsidRP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elementy podwozia: czarne lub szare.</w:t>
            </w:r>
          </w:p>
        </w:tc>
        <w:tc>
          <w:tcPr>
            <w:tcW w:w="2621" w:type="dxa"/>
            <w:gridSpan w:val="2"/>
          </w:tcPr>
          <w:p w14:paraId="64008E91"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663A67AB" w14:textId="77777777" w:rsidTr="00BA236A">
        <w:tc>
          <w:tcPr>
            <w:tcW w:w="616" w:type="dxa"/>
          </w:tcPr>
          <w:p w14:paraId="02838995" w14:textId="09E9C349"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w:t>
            </w:r>
            <w:r w:rsidR="009257DE" w:rsidRPr="008B37E4">
              <w:rPr>
                <w:rFonts w:asciiTheme="minorHAnsi" w:hAnsiTheme="minorHAnsi" w:cstheme="minorHAnsi"/>
                <w:bCs/>
                <w:sz w:val="20"/>
                <w:szCs w:val="20"/>
              </w:rPr>
              <w:t>30</w:t>
            </w:r>
          </w:p>
        </w:tc>
        <w:tc>
          <w:tcPr>
            <w:tcW w:w="10759" w:type="dxa"/>
          </w:tcPr>
          <w:p w14:paraId="0B41C3FE" w14:textId="6DAEC10A"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Wszelkie funkcje wszystkich układów i urządzeń pojazdu muszą zachować swoje właściwości pracy w temperaturze -25 </w:t>
            </w:r>
            <w:r w:rsidRPr="008B37E4">
              <w:rPr>
                <w:rFonts w:asciiTheme="minorHAnsi" w:hAnsiTheme="minorHAnsi" w:cstheme="minorHAnsi"/>
                <w:sz w:val="20"/>
                <w:szCs w:val="20"/>
                <w:vertAlign w:val="superscript"/>
              </w:rPr>
              <w:t>0</w:t>
            </w:r>
            <w:r w:rsidRPr="008B37E4">
              <w:rPr>
                <w:rFonts w:asciiTheme="minorHAnsi" w:hAnsiTheme="minorHAnsi" w:cstheme="minorHAnsi"/>
                <w:sz w:val="20"/>
                <w:szCs w:val="20"/>
              </w:rPr>
              <w:t xml:space="preserve">C </w:t>
            </w:r>
            <w:r w:rsidRPr="008B37E4">
              <w:rPr>
                <w:rFonts w:asciiTheme="minorHAnsi" w:hAnsiTheme="minorHAnsi" w:cstheme="minorHAnsi"/>
                <w:sz w:val="20"/>
                <w:szCs w:val="20"/>
              </w:rPr>
              <w:br/>
              <w:t xml:space="preserve">do +35 </w:t>
            </w:r>
            <w:r w:rsidRPr="008B37E4">
              <w:rPr>
                <w:rFonts w:asciiTheme="minorHAnsi" w:hAnsiTheme="minorHAnsi" w:cstheme="minorHAnsi"/>
                <w:sz w:val="20"/>
                <w:szCs w:val="20"/>
                <w:vertAlign w:val="superscript"/>
              </w:rPr>
              <w:t>0</w:t>
            </w:r>
            <w:r w:rsidRPr="008B37E4">
              <w:rPr>
                <w:rFonts w:asciiTheme="minorHAnsi" w:hAnsiTheme="minorHAnsi" w:cstheme="minorHAnsi"/>
                <w:sz w:val="20"/>
                <w:szCs w:val="20"/>
              </w:rPr>
              <w:t>C.</w:t>
            </w:r>
          </w:p>
        </w:tc>
        <w:tc>
          <w:tcPr>
            <w:tcW w:w="2621" w:type="dxa"/>
            <w:gridSpan w:val="2"/>
          </w:tcPr>
          <w:p w14:paraId="65902723"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74EB23F8" w14:textId="77777777" w:rsidTr="00050D5B">
        <w:tc>
          <w:tcPr>
            <w:tcW w:w="616" w:type="dxa"/>
          </w:tcPr>
          <w:p w14:paraId="13FC801D" w14:textId="7B7D4A65"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w:t>
            </w:r>
            <w:r w:rsidR="009257DE" w:rsidRPr="008B37E4">
              <w:rPr>
                <w:rFonts w:asciiTheme="minorHAnsi" w:hAnsiTheme="minorHAnsi" w:cstheme="minorHAnsi"/>
                <w:bCs/>
                <w:sz w:val="20"/>
                <w:szCs w:val="20"/>
              </w:rPr>
              <w:t>31</w:t>
            </w:r>
          </w:p>
        </w:tc>
        <w:tc>
          <w:tcPr>
            <w:tcW w:w="10759" w:type="dxa"/>
          </w:tcPr>
          <w:p w14:paraId="64308B60" w14:textId="77777777" w:rsidR="00283569" w:rsidRPr="008B37E4" w:rsidRDefault="00283569" w:rsidP="008B37E4">
            <w:pPr>
              <w:pStyle w:val="Bezodstpw"/>
              <w:ind w:right="52"/>
              <w:jc w:val="both"/>
              <w:rPr>
                <w:rFonts w:asciiTheme="minorHAnsi" w:hAnsiTheme="minorHAnsi" w:cstheme="minorHAnsi"/>
                <w:sz w:val="20"/>
              </w:rPr>
            </w:pPr>
            <w:r w:rsidRPr="008B37E4">
              <w:rPr>
                <w:rFonts w:asciiTheme="minorHAnsi" w:hAnsiTheme="minorHAnsi" w:cstheme="minorHAnsi"/>
                <w:sz w:val="20"/>
              </w:rPr>
              <w:t xml:space="preserve">Wyposażenie podwozia umieszczone w zabudowie pojazdu: </w:t>
            </w:r>
          </w:p>
          <w:p w14:paraId="0CD26A27" w14:textId="77777777" w:rsidR="000B57FF" w:rsidRDefault="00283569" w:rsidP="000B57FF">
            <w:pPr>
              <w:numPr>
                <w:ilvl w:val="0"/>
                <w:numId w:val="4"/>
              </w:numPr>
              <w:ind w:right="52"/>
              <w:jc w:val="both"/>
              <w:rPr>
                <w:rFonts w:asciiTheme="minorHAnsi" w:hAnsiTheme="minorHAnsi" w:cstheme="minorHAnsi"/>
              </w:rPr>
            </w:pPr>
            <w:r w:rsidRPr="008B37E4">
              <w:rPr>
                <w:rFonts w:asciiTheme="minorHAnsi" w:hAnsiTheme="minorHAnsi" w:cstheme="minorHAnsi"/>
              </w:rPr>
              <w:t>zestaw narzędzi standardowych dla podwozia</w:t>
            </w:r>
            <w:r w:rsidR="000B57FF">
              <w:rPr>
                <w:rFonts w:asciiTheme="minorHAnsi" w:hAnsiTheme="minorHAnsi" w:cstheme="minorHAnsi"/>
              </w:rPr>
              <w:t>,</w:t>
            </w:r>
          </w:p>
          <w:p w14:paraId="77DF3C7B"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klin pod koło – 2 szt.,</w:t>
            </w:r>
          </w:p>
          <w:p w14:paraId="20411D12"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klucz do kół ze „wspomaganiem” (z wewnętrzną przekładnią planetarną),</w:t>
            </w:r>
          </w:p>
          <w:p w14:paraId="4848FDE4"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podnośnik hydrauliczny o nośności dostosowanej do MMR pojazdu,</w:t>
            </w:r>
          </w:p>
          <w:p w14:paraId="0DE90466"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przewód z manometrem przystosowany do pompowania kół z instalacji pneumatycznej pojazdu,</w:t>
            </w:r>
          </w:p>
          <w:p w14:paraId="105F0BF3"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 xml:space="preserve">trójkąt ostrzegawczy, </w:t>
            </w:r>
          </w:p>
          <w:p w14:paraId="1C7C4903"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apteczka,</w:t>
            </w:r>
          </w:p>
          <w:p w14:paraId="58CB9F57" w14:textId="0C4A611D" w:rsidR="00283569" w:rsidRP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gaśnica proszkowa 2 kg (zamontowana w kabinie kierowcy).</w:t>
            </w:r>
          </w:p>
        </w:tc>
        <w:tc>
          <w:tcPr>
            <w:tcW w:w="2621" w:type="dxa"/>
            <w:gridSpan w:val="2"/>
          </w:tcPr>
          <w:p w14:paraId="7C376A04"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7F20BA0E" w14:textId="77777777" w:rsidTr="00FF58E4">
        <w:tc>
          <w:tcPr>
            <w:tcW w:w="616" w:type="dxa"/>
            <w:shd w:val="clear" w:color="auto" w:fill="D9D9D9" w:themeFill="background1" w:themeFillShade="D9"/>
          </w:tcPr>
          <w:p w14:paraId="1AB23ADB" w14:textId="7F5C7BA3"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w:t>
            </w:r>
            <w:r w:rsidR="009F2FB8" w:rsidRPr="008B37E4">
              <w:rPr>
                <w:rFonts w:asciiTheme="minorHAnsi" w:hAnsiTheme="minorHAnsi" w:cstheme="minorHAnsi"/>
                <w:bCs/>
                <w:sz w:val="20"/>
                <w:szCs w:val="20"/>
              </w:rPr>
              <w:t>.</w:t>
            </w:r>
          </w:p>
        </w:tc>
        <w:tc>
          <w:tcPr>
            <w:tcW w:w="10759" w:type="dxa"/>
            <w:shd w:val="clear" w:color="auto" w:fill="D9D9D9" w:themeFill="background1" w:themeFillShade="D9"/>
          </w:tcPr>
          <w:p w14:paraId="4288A412" w14:textId="3E0AE5C1" w:rsidR="00283569" w:rsidRPr="008B37E4" w:rsidRDefault="00283569"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bCs/>
                <w:sz w:val="20"/>
                <w:szCs w:val="20"/>
              </w:rPr>
              <w:t>Zabudowa pożarnicza</w:t>
            </w:r>
          </w:p>
        </w:tc>
        <w:tc>
          <w:tcPr>
            <w:tcW w:w="2621" w:type="dxa"/>
            <w:gridSpan w:val="2"/>
            <w:shd w:val="clear" w:color="auto" w:fill="D9D9D9" w:themeFill="background1" w:themeFillShade="D9"/>
          </w:tcPr>
          <w:p w14:paraId="3B27C0EB"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3294214E" w14:textId="77777777" w:rsidTr="000E383B">
        <w:tc>
          <w:tcPr>
            <w:tcW w:w="616" w:type="dxa"/>
          </w:tcPr>
          <w:p w14:paraId="30F2DA30" w14:textId="414EDB90"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3.1</w:t>
            </w:r>
          </w:p>
        </w:tc>
        <w:tc>
          <w:tcPr>
            <w:tcW w:w="10759" w:type="dxa"/>
          </w:tcPr>
          <w:p w14:paraId="6FA91E07" w14:textId="5FBA6A3A"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Zabudowa wykonana z materiałów odpornych na korozję.</w:t>
            </w:r>
          </w:p>
        </w:tc>
        <w:tc>
          <w:tcPr>
            <w:tcW w:w="2621" w:type="dxa"/>
            <w:gridSpan w:val="2"/>
          </w:tcPr>
          <w:p w14:paraId="6E399849"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6FF2F48C" w14:textId="77777777" w:rsidTr="00CC42B4">
        <w:tc>
          <w:tcPr>
            <w:tcW w:w="616" w:type="dxa"/>
          </w:tcPr>
          <w:p w14:paraId="022C7852" w14:textId="77398A8F"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3.2</w:t>
            </w:r>
          </w:p>
        </w:tc>
        <w:tc>
          <w:tcPr>
            <w:tcW w:w="10759" w:type="dxa"/>
          </w:tcPr>
          <w:p w14:paraId="7F10A36C" w14:textId="0D8A1FB9"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Platforma zabudowy wykonana w formie podestu roboczego. Wejście na podest roboczy musi być możliwe z obydwu stron pojazdu. Przy każdym wejściu na platformę zamontowane uchwyty asekuracyjne. Wejścia na podest z oświetleniem wykonanym w technologii LED.</w:t>
            </w:r>
          </w:p>
        </w:tc>
        <w:tc>
          <w:tcPr>
            <w:tcW w:w="2621" w:type="dxa"/>
            <w:gridSpan w:val="2"/>
          </w:tcPr>
          <w:p w14:paraId="73C5379A"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33306A62" w14:textId="77777777" w:rsidTr="00D50E47">
        <w:tc>
          <w:tcPr>
            <w:tcW w:w="616" w:type="dxa"/>
          </w:tcPr>
          <w:p w14:paraId="0FD26B9B" w14:textId="209EB26B"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3.3</w:t>
            </w:r>
          </w:p>
        </w:tc>
        <w:tc>
          <w:tcPr>
            <w:tcW w:w="10759" w:type="dxa"/>
          </w:tcPr>
          <w:p w14:paraId="1676C37F" w14:textId="1DBBB57B"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w:t>
            </w:r>
          </w:p>
        </w:tc>
        <w:tc>
          <w:tcPr>
            <w:tcW w:w="2621" w:type="dxa"/>
            <w:gridSpan w:val="2"/>
          </w:tcPr>
          <w:p w14:paraId="7B27713F"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3C1A5CBF" w14:textId="77777777" w:rsidTr="005156F7">
        <w:tc>
          <w:tcPr>
            <w:tcW w:w="616" w:type="dxa"/>
          </w:tcPr>
          <w:p w14:paraId="076CD7E8" w14:textId="4C1FF9E2"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3.4</w:t>
            </w:r>
          </w:p>
        </w:tc>
        <w:tc>
          <w:tcPr>
            <w:tcW w:w="10759" w:type="dxa"/>
          </w:tcPr>
          <w:p w14:paraId="75A39FDE" w14:textId="0F5A7EB6" w:rsidR="00283569" w:rsidRPr="008B37E4" w:rsidRDefault="000830E3"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Wykonanie zabudowy skrytki oraz rozmieszczenie wyposażenia należy uzgodnić z Zamawiającym po podpisaniu umowy.</w:t>
            </w:r>
            <w:r w:rsidR="00ED74E6" w:rsidRPr="008B37E4">
              <w:rPr>
                <w:rFonts w:asciiTheme="minorHAnsi" w:hAnsiTheme="minorHAnsi" w:cstheme="minorHAnsi"/>
                <w:sz w:val="20"/>
                <w:szCs w:val="20"/>
              </w:rPr>
              <w:t xml:space="preserve"> (najpóźniej w trakcie inspekcji produkcyjnej).</w:t>
            </w:r>
          </w:p>
        </w:tc>
        <w:tc>
          <w:tcPr>
            <w:tcW w:w="2621" w:type="dxa"/>
            <w:gridSpan w:val="2"/>
          </w:tcPr>
          <w:p w14:paraId="217C6423"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5BEA1DB3" w14:textId="77777777" w:rsidTr="0005772A">
        <w:tc>
          <w:tcPr>
            <w:tcW w:w="616" w:type="dxa"/>
          </w:tcPr>
          <w:p w14:paraId="13C59736" w14:textId="12797443"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3.5</w:t>
            </w:r>
          </w:p>
        </w:tc>
        <w:tc>
          <w:tcPr>
            <w:tcW w:w="10759" w:type="dxa"/>
          </w:tcPr>
          <w:p w14:paraId="1E46A186" w14:textId="7E44237A"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Skrytki na sprzęt zamykane żaluzjami wodo- i pyłoszczelnymi, z uchwytem rurkowym, wykonane z materiałów odpornych na korozję, z zamkami na klucz zabezpieczonymi przed wpływem czynników atmosferycznych; jeden klucz pasujący do wszystkich skrytek.</w:t>
            </w:r>
          </w:p>
        </w:tc>
        <w:tc>
          <w:tcPr>
            <w:tcW w:w="2621" w:type="dxa"/>
            <w:gridSpan w:val="2"/>
          </w:tcPr>
          <w:p w14:paraId="610D7263"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7BDB5D30" w14:textId="77777777" w:rsidTr="00B75EDC">
        <w:tc>
          <w:tcPr>
            <w:tcW w:w="616" w:type="dxa"/>
          </w:tcPr>
          <w:p w14:paraId="672F88FF" w14:textId="0B5A4DA5"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3.6</w:t>
            </w:r>
          </w:p>
        </w:tc>
        <w:tc>
          <w:tcPr>
            <w:tcW w:w="10759" w:type="dxa"/>
          </w:tcPr>
          <w:p w14:paraId="25A79E9E" w14:textId="1711EFCA"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Uchwyty, klamki wszystkich urządzeń samochodu, drzwi żaluzjowych, szuflad, tac, muszą być tak skonstruowane, aby umożliwiały ich obsługę w rękawicach strażackich.</w:t>
            </w:r>
          </w:p>
        </w:tc>
        <w:tc>
          <w:tcPr>
            <w:tcW w:w="2621" w:type="dxa"/>
            <w:gridSpan w:val="2"/>
          </w:tcPr>
          <w:p w14:paraId="114AC103"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26FDE4BC" w14:textId="77777777" w:rsidTr="003609AE">
        <w:tc>
          <w:tcPr>
            <w:tcW w:w="616" w:type="dxa"/>
          </w:tcPr>
          <w:p w14:paraId="03236053" w14:textId="106608BB"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3.7</w:t>
            </w:r>
          </w:p>
        </w:tc>
        <w:tc>
          <w:tcPr>
            <w:tcW w:w="10759" w:type="dxa"/>
          </w:tcPr>
          <w:p w14:paraId="7F330619" w14:textId="2628E496"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Konstrukcja skrytek zapewniająca odprowadzenie wody z ich wnętrza. Skrytki, w których ma być przewożony sprzęt ratowniczy napędzany silnikiem spalinowym lub kanistry z paliwem do tego sprzętu, muszą być wentylowane. </w:t>
            </w:r>
          </w:p>
        </w:tc>
        <w:tc>
          <w:tcPr>
            <w:tcW w:w="2621" w:type="dxa"/>
            <w:gridSpan w:val="2"/>
          </w:tcPr>
          <w:p w14:paraId="6FC300AD"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4508836F" w14:textId="77777777" w:rsidTr="00022155">
        <w:tc>
          <w:tcPr>
            <w:tcW w:w="616" w:type="dxa"/>
          </w:tcPr>
          <w:p w14:paraId="5491C735" w14:textId="339DE592"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3.8</w:t>
            </w:r>
          </w:p>
        </w:tc>
        <w:tc>
          <w:tcPr>
            <w:tcW w:w="10759" w:type="dxa"/>
          </w:tcPr>
          <w:p w14:paraId="77940DC6" w14:textId="23E7BE34"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Powierzchnie platform, stopni wejściowych i podestu roboczego w wykonaniu antypoślizgowym. </w:t>
            </w:r>
          </w:p>
        </w:tc>
        <w:tc>
          <w:tcPr>
            <w:tcW w:w="2621" w:type="dxa"/>
            <w:gridSpan w:val="2"/>
          </w:tcPr>
          <w:p w14:paraId="30C9B3EE"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6C76324B" w14:textId="77777777" w:rsidTr="00207868">
        <w:tc>
          <w:tcPr>
            <w:tcW w:w="616" w:type="dxa"/>
          </w:tcPr>
          <w:p w14:paraId="15F60644" w14:textId="12BCA50D"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3.9</w:t>
            </w:r>
          </w:p>
        </w:tc>
        <w:tc>
          <w:tcPr>
            <w:tcW w:w="10759" w:type="dxa"/>
          </w:tcPr>
          <w:p w14:paraId="1A5B225E" w14:textId="76468886"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c>
          <w:tcPr>
            <w:tcW w:w="2621" w:type="dxa"/>
            <w:gridSpan w:val="2"/>
          </w:tcPr>
          <w:p w14:paraId="457D2160"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4649C4E4" w14:textId="77777777" w:rsidTr="00C72CD2">
        <w:tc>
          <w:tcPr>
            <w:tcW w:w="616" w:type="dxa"/>
          </w:tcPr>
          <w:p w14:paraId="4E5437E3" w14:textId="3418C445"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3.10</w:t>
            </w:r>
          </w:p>
        </w:tc>
        <w:tc>
          <w:tcPr>
            <w:tcW w:w="10759" w:type="dxa"/>
          </w:tcPr>
          <w:p w14:paraId="0FF0E333" w14:textId="0AF079D0"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Oświetlenie pola pracy wokół zabudowy wykonane w technologii LED. </w:t>
            </w:r>
          </w:p>
        </w:tc>
        <w:tc>
          <w:tcPr>
            <w:tcW w:w="2621" w:type="dxa"/>
            <w:gridSpan w:val="2"/>
          </w:tcPr>
          <w:p w14:paraId="2DDE5AAF"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DA4934" w:rsidRPr="008B37E4" w14:paraId="6E9E4A18" w14:textId="77777777" w:rsidTr="00C72CD2">
        <w:tc>
          <w:tcPr>
            <w:tcW w:w="616" w:type="dxa"/>
          </w:tcPr>
          <w:p w14:paraId="22121695" w14:textId="08A4182B" w:rsidR="00DA4934" w:rsidRPr="008B37E4" w:rsidRDefault="00DA4934" w:rsidP="008B37E4">
            <w:pPr>
              <w:pStyle w:val="western"/>
              <w:spacing w:before="0" w:beforeAutospacing="0"/>
              <w:jc w:val="center"/>
              <w:rPr>
                <w:rFonts w:asciiTheme="minorHAnsi" w:hAnsiTheme="minorHAnsi" w:cstheme="minorHAnsi"/>
                <w:bCs/>
                <w:sz w:val="20"/>
                <w:szCs w:val="20"/>
              </w:rPr>
            </w:pPr>
            <w:r w:rsidRPr="008B37E4">
              <w:rPr>
                <w:rFonts w:asciiTheme="minorHAnsi" w:hAnsiTheme="minorHAnsi" w:cstheme="minorHAnsi"/>
                <w:bCs/>
                <w:sz w:val="20"/>
                <w:szCs w:val="20"/>
              </w:rPr>
              <w:t>3.11</w:t>
            </w:r>
          </w:p>
        </w:tc>
        <w:tc>
          <w:tcPr>
            <w:tcW w:w="10759" w:type="dxa"/>
          </w:tcPr>
          <w:p w14:paraId="2AF91245" w14:textId="7FCFCFF0" w:rsidR="00DA4934" w:rsidRPr="008B37E4" w:rsidRDefault="00DA4934"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Szuflady, podesty i tace oraz inne elementy wystające w pozycji otwartej powyżej 250 mm poza obrys pojazdu muszą posiadać oznakowanie ostrzegawcze.</w:t>
            </w:r>
          </w:p>
        </w:tc>
        <w:tc>
          <w:tcPr>
            <w:tcW w:w="2621" w:type="dxa"/>
            <w:gridSpan w:val="2"/>
          </w:tcPr>
          <w:p w14:paraId="303EA720" w14:textId="77777777" w:rsidR="00DA4934" w:rsidRPr="008B37E4" w:rsidRDefault="00DA4934" w:rsidP="008B37E4">
            <w:pPr>
              <w:pStyle w:val="western"/>
              <w:spacing w:before="0" w:beforeAutospacing="0"/>
              <w:jc w:val="center"/>
              <w:rPr>
                <w:rFonts w:asciiTheme="minorHAnsi" w:hAnsiTheme="minorHAnsi" w:cstheme="minorHAnsi"/>
                <w:b/>
                <w:color w:val="auto"/>
                <w:sz w:val="20"/>
                <w:szCs w:val="20"/>
              </w:rPr>
            </w:pPr>
          </w:p>
        </w:tc>
      </w:tr>
      <w:tr w:rsidR="00DA4934" w:rsidRPr="008B37E4" w14:paraId="6E6AE73D" w14:textId="77777777" w:rsidTr="00C72CD2">
        <w:tc>
          <w:tcPr>
            <w:tcW w:w="616" w:type="dxa"/>
          </w:tcPr>
          <w:p w14:paraId="76F67A57" w14:textId="46FD3778" w:rsidR="00DA4934" w:rsidRPr="008B37E4" w:rsidRDefault="00DA4934" w:rsidP="008B37E4">
            <w:pPr>
              <w:pStyle w:val="western"/>
              <w:spacing w:before="0" w:beforeAutospacing="0"/>
              <w:jc w:val="center"/>
              <w:rPr>
                <w:rFonts w:asciiTheme="minorHAnsi" w:hAnsiTheme="minorHAnsi" w:cstheme="minorHAnsi"/>
                <w:bCs/>
                <w:sz w:val="20"/>
                <w:szCs w:val="20"/>
              </w:rPr>
            </w:pPr>
            <w:r w:rsidRPr="008B37E4">
              <w:rPr>
                <w:rFonts w:asciiTheme="minorHAnsi" w:hAnsiTheme="minorHAnsi" w:cstheme="minorHAnsi"/>
                <w:bCs/>
                <w:sz w:val="20"/>
                <w:szCs w:val="20"/>
              </w:rPr>
              <w:lastRenderedPageBreak/>
              <w:t>3.12</w:t>
            </w:r>
          </w:p>
        </w:tc>
        <w:tc>
          <w:tcPr>
            <w:tcW w:w="10759" w:type="dxa"/>
          </w:tcPr>
          <w:p w14:paraId="68C0488D" w14:textId="6FDA36C0" w:rsidR="00DA4934" w:rsidRPr="008B37E4" w:rsidRDefault="00DA4934"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Wszystkie napisy ostrzegawcze, informacyjne i instrukcje obsługi umieszczone na zabudowie muszą być wykonane w języku polskim.</w:t>
            </w:r>
          </w:p>
        </w:tc>
        <w:tc>
          <w:tcPr>
            <w:tcW w:w="2621" w:type="dxa"/>
            <w:gridSpan w:val="2"/>
          </w:tcPr>
          <w:p w14:paraId="33AC2742" w14:textId="77777777" w:rsidR="00DA4934" w:rsidRPr="008B37E4" w:rsidRDefault="00DA4934" w:rsidP="008B37E4">
            <w:pPr>
              <w:pStyle w:val="western"/>
              <w:spacing w:before="0" w:beforeAutospacing="0"/>
              <w:jc w:val="center"/>
              <w:rPr>
                <w:rFonts w:asciiTheme="minorHAnsi" w:hAnsiTheme="minorHAnsi" w:cstheme="minorHAnsi"/>
                <w:b/>
                <w:color w:val="auto"/>
                <w:sz w:val="20"/>
                <w:szCs w:val="20"/>
              </w:rPr>
            </w:pPr>
          </w:p>
        </w:tc>
      </w:tr>
      <w:tr w:rsidR="00283569" w:rsidRPr="008B37E4" w14:paraId="7766121A" w14:textId="77777777" w:rsidTr="00B463BB">
        <w:tc>
          <w:tcPr>
            <w:tcW w:w="616" w:type="dxa"/>
            <w:shd w:val="clear" w:color="auto" w:fill="D9D9D9" w:themeFill="background1" w:themeFillShade="D9"/>
          </w:tcPr>
          <w:p w14:paraId="39E1BBCB" w14:textId="05EA0F60"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w:t>
            </w:r>
            <w:r w:rsidR="009F2FB8" w:rsidRPr="008B37E4">
              <w:rPr>
                <w:rFonts w:asciiTheme="minorHAnsi" w:hAnsiTheme="minorHAnsi" w:cstheme="minorHAnsi"/>
                <w:bCs/>
                <w:sz w:val="20"/>
                <w:szCs w:val="20"/>
              </w:rPr>
              <w:t>.</w:t>
            </w:r>
          </w:p>
        </w:tc>
        <w:tc>
          <w:tcPr>
            <w:tcW w:w="10759" w:type="dxa"/>
            <w:shd w:val="clear" w:color="auto" w:fill="D9D9D9" w:themeFill="background1" w:themeFillShade="D9"/>
          </w:tcPr>
          <w:p w14:paraId="23EE2E85" w14:textId="2FDD58A5" w:rsidR="00283569" w:rsidRPr="008B37E4" w:rsidRDefault="000830E3"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Zestaw podnoszenia drabiny obrotowej</w:t>
            </w:r>
          </w:p>
        </w:tc>
        <w:tc>
          <w:tcPr>
            <w:tcW w:w="2621" w:type="dxa"/>
            <w:gridSpan w:val="2"/>
            <w:shd w:val="clear" w:color="auto" w:fill="D9D9D9" w:themeFill="background1" w:themeFillShade="D9"/>
          </w:tcPr>
          <w:p w14:paraId="2E511381"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4F4B5668" w14:textId="77777777" w:rsidTr="003A0DDD">
        <w:tc>
          <w:tcPr>
            <w:tcW w:w="616" w:type="dxa"/>
          </w:tcPr>
          <w:p w14:paraId="46981148" w14:textId="0226C987"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4.1</w:t>
            </w:r>
          </w:p>
        </w:tc>
        <w:tc>
          <w:tcPr>
            <w:tcW w:w="10759" w:type="dxa"/>
          </w:tcPr>
          <w:p w14:paraId="52DBE1EE" w14:textId="0733B690"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Drabina ratownicza o wysokości ratowniczej min. 40 m, mierzonej – zgodnie z normą PN-EN 14043 </w:t>
            </w:r>
            <w:r w:rsidR="000B57FF">
              <w:rPr>
                <w:rFonts w:asciiTheme="minorHAnsi" w:hAnsiTheme="minorHAnsi" w:cstheme="minorHAnsi"/>
                <w:sz w:val="20"/>
                <w:szCs w:val="20"/>
              </w:rPr>
              <w:t>lub równoważną.</w:t>
            </w:r>
          </w:p>
        </w:tc>
        <w:tc>
          <w:tcPr>
            <w:tcW w:w="2621" w:type="dxa"/>
            <w:gridSpan w:val="2"/>
          </w:tcPr>
          <w:p w14:paraId="71226360"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58E8D8BE" w14:textId="77777777" w:rsidTr="00F54946">
        <w:tc>
          <w:tcPr>
            <w:tcW w:w="616" w:type="dxa"/>
          </w:tcPr>
          <w:p w14:paraId="1B8BE9D8" w14:textId="22ABADD9"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4.2</w:t>
            </w:r>
          </w:p>
        </w:tc>
        <w:tc>
          <w:tcPr>
            <w:tcW w:w="10759" w:type="dxa"/>
          </w:tcPr>
          <w:p w14:paraId="6196D271" w14:textId="67B8AB90"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Praca w zakresie kątów: minimum (15º poniżej poziomu gruntu do 75º podnoszenia). Obrót drabiny nieograniczony. Napęd drabiny hydrauliczny.</w:t>
            </w:r>
          </w:p>
        </w:tc>
        <w:tc>
          <w:tcPr>
            <w:tcW w:w="2621" w:type="dxa"/>
            <w:gridSpan w:val="2"/>
          </w:tcPr>
          <w:p w14:paraId="09BAA8C2" w14:textId="314BFE89" w:rsidR="00283569" w:rsidRPr="008B37E4" w:rsidRDefault="0055193B" w:rsidP="000B57FF">
            <w:pPr>
              <w:pStyle w:val="western"/>
              <w:spacing w:before="0" w:beforeAutospacing="0"/>
              <w:jc w:val="left"/>
              <w:rPr>
                <w:rFonts w:asciiTheme="minorHAnsi" w:hAnsiTheme="minorHAnsi" w:cstheme="minorHAnsi"/>
                <w:b/>
                <w:color w:val="auto"/>
                <w:sz w:val="20"/>
                <w:szCs w:val="20"/>
              </w:rPr>
            </w:pPr>
            <w:r w:rsidRPr="008B37E4">
              <w:rPr>
                <w:rFonts w:asciiTheme="minorHAnsi" w:hAnsiTheme="minorHAnsi" w:cstheme="minorHAnsi"/>
                <w:sz w:val="20"/>
                <w:szCs w:val="20"/>
              </w:rPr>
              <w:t xml:space="preserve">Należy podać zakres pracy na podstawie danych producenta.  </w:t>
            </w:r>
          </w:p>
        </w:tc>
      </w:tr>
      <w:tr w:rsidR="00283569" w:rsidRPr="008B37E4" w14:paraId="6C4EA3B4" w14:textId="77777777" w:rsidTr="00AF7139">
        <w:tc>
          <w:tcPr>
            <w:tcW w:w="616" w:type="dxa"/>
          </w:tcPr>
          <w:p w14:paraId="3BC8BC42" w14:textId="3CF7C2C0"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4.3</w:t>
            </w:r>
          </w:p>
        </w:tc>
        <w:tc>
          <w:tcPr>
            <w:tcW w:w="10759" w:type="dxa"/>
          </w:tcPr>
          <w:p w14:paraId="329AAD26" w14:textId="77777777" w:rsidR="00283569" w:rsidRPr="008B37E4" w:rsidRDefault="00283569" w:rsidP="008B37E4">
            <w:pPr>
              <w:jc w:val="both"/>
              <w:rPr>
                <w:rFonts w:asciiTheme="minorHAnsi" w:hAnsiTheme="minorHAnsi" w:cstheme="minorHAnsi"/>
              </w:rPr>
            </w:pPr>
            <w:r w:rsidRPr="008B37E4">
              <w:rPr>
                <w:rFonts w:asciiTheme="minorHAnsi" w:hAnsiTheme="minorHAnsi" w:cstheme="minorHAnsi"/>
              </w:rPr>
              <w:t>Zespół drabiny</w:t>
            </w:r>
            <w:r w:rsidRPr="008B37E4">
              <w:rPr>
                <w:rFonts w:asciiTheme="minorHAnsi" w:hAnsiTheme="minorHAnsi" w:cstheme="minorHAnsi"/>
                <w:color w:val="FF0000"/>
              </w:rPr>
              <w:t xml:space="preserve"> </w:t>
            </w:r>
            <w:r w:rsidRPr="008B37E4">
              <w:rPr>
                <w:rFonts w:asciiTheme="minorHAnsi" w:hAnsiTheme="minorHAnsi" w:cstheme="minorHAnsi"/>
              </w:rPr>
              <w:t xml:space="preserve">wyposażony w przegubowe (łamane) ostatnie najwyższe przęsło. Wysięgnik przegubowy o długości mierzonej do zewnętrznej krawędzi kosza nie mniejszej niż 4000 mm, z możliwością pochylania do 75°. </w:t>
            </w:r>
          </w:p>
          <w:p w14:paraId="1EEB1548" w14:textId="72F14B9D"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Musi być zapewnione swobodne przejście od pierwszego do ostatniego przęsła. Zespół drabiny wyposażony w bariery ochronne stanowiska operatora. Szczeble drabiny w wykonaniu antypoślizgowym.  Zespół drabiny zabezpieczony przed korozją.</w:t>
            </w:r>
          </w:p>
        </w:tc>
        <w:tc>
          <w:tcPr>
            <w:tcW w:w="2621" w:type="dxa"/>
            <w:gridSpan w:val="2"/>
          </w:tcPr>
          <w:p w14:paraId="72A2D83D" w14:textId="02D49B07" w:rsidR="00283569" w:rsidRPr="008B37E4" w:rsidRDefault="0055193B" w:rsidP="000B57FF">
            <w:pPr>
              <w:pStyle w:val="western"/>
              <w:spacing w:before="0" w:beforeAutospacing="0"/>
              <w:jc w:val="left"/>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Należy podać parametry łamanego przęsła na podstawie danych producenta.</w:t>
            </w:r>
          </w:p>
        </w:tc>
      </w:tr>
      <w:tr w:rsidR="00283569" w:rsidRPr="008B37E4" w14:paraId="111A37B3" w14:textId="77777777" w:rsidTr="00695738">
        <w:tc>
          <w:tcPr>
            <w:tcW w:w="616" w:type="dxa"/>
          </w:tcPr>
          <w:p w14:paraId="023FC782" w14:textId="2ADA6758"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4.4</w:t>
            </w:r>
          </w:p>
        </w:tc>
        <w:tc>
          <w:tcPr>
            <w:tcW w:w="10759" w:type="dxa"/>
          </w:tcPr>
          <w:p w14:paraId="2DEECACF" w14:textId="77777777" w:rsidR="00283569" w:rsidRPr="008B37E4" w:rsidRDefault="00283569" w:rsidP="008B37E4">
            <w:pPr>
              <w:jc w:val="both"/>
              <w:rPr>
                <w:rFonts w:asciiTheme="minorHAnsi" w:hAnsiTheme="minorHAnsi" w:cstheme="minorHAnsi"/>
              </w:rPr>
            </w:pPr>
            <w:r w:rsidRPr="008B37E4">
              <w:rPr>
                <w:rFonts w:asciiTheme="minorHAnsi" w:hAnsiTheme="minorHAnsi" w:cstheme="minorHAnsi"/>
              </w:rPr>
              <w:t>Cztery boczne podpory stabilizacyjne wysuwane hydraulicznie:</w:t>
            </w:r>
          </w:p>
          <w:p w14:paraId="65779BEB" w14:textId="77777777" w:rsidR="000B57FF" w:rsidRDefault="00283569" w:rsidP="000B57FF">
            <w:pPr>
              <w:numPr>
                <w:ilvl w:val="0"/>
                <w:numId w:val="4"/>
              </w:numPr>
              <w:ind w:right="52"/>
              <w:jc w:val="both"/>
              <w:rPr>
                <w:rFonts w:asciiTheme="minorHAnsi" w:hAnsiTheme="minorHAnsi" w:cstheme="minorHAnsi"/>
              </w:rPr>
            </w:pPr>
            <w:r w:rsidRPr="008B37E4">
              <w:rPr>
                <w:rFonts w:asciiTheme="minorHAnsi" w:hAnsiTheme="minorHAnsi" w:cstheme="minorHAnsi"/>
              </w:rPr>
              <w:t>szerokość podparcia (mierzona wg PN-EN 14043, p. 3.24</w:t>
            </w:r>
            <w:r w:rsidR="000B57FF">
              <w:rPr>
                <w:rFonts w:asciiTheme="minorHAnsi" w:hAnsiTheme="minorHAnsi" w:cstheme="minorHAnsi"/>
              </w:rPr>
              <w:t xml:space="preserve"> lub równoważnej</w:t>
            </w:r>
            <w:r w:rsidRPr="008B37E4">
              <w:rPr>
                <w:rFonts w:asciiTheme="minorHAnsi" w:hAnsiTheme="minorHAnsi" w:cstheme="minorHAnsi"/>
              </w:rPr>
              <w:t>)  – max. 5500 mm,</w:t>
            </w:r>
          </w:p>
          <w:p w14:paraId="07036D10"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w:t>
            </w:r>
          </w:p>
          <w:p w14:paraId="7EAC8D24"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musi być zapewniona możliwość wysuwania podpór pojedynczo i parami,</w:t>
            </w:r>
          </w:p>
          <w:p w14:paraId="202D8B04"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drabina musi mieć możliwość pracy w przypadku wysuwu i podparcia podpór tylko z jednej strony. Podpory z niewysuniętej strony podparte (praca ze strony wysuniętych podpór),</w:t>
            </w:r>
          </w:p>
          <w:p w14:paraId="7F73088B"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możliwość pracy drabiny w przypadku, gdy nie jest możliwe maksymalne rozstawienie podpór,</w:t>
            </w:r>
          </w:p>
          <w:p w14:paraId="628AE688"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regulacja prędkości wysuwania podpór za pomocą dźwigni sterowniczych,</w:t>
            </w:r>
          </w:p>
          <w:p w14:paraId="58446A88"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zapewniona stała kontrola stanu podparcia (nacisku na podłoże) i informacja dla operatora o wszelkich nieprawidłowościach w tym zakresie,</w:t>
            </w:r>
          </w:p>
          <w:p w14:paraId="1B99C3E4"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automatyczne poziomowanie drabiny na podporach lub na wieńcu obrotowym,</w:t>
            </w:r>
          </w:p>
          <w:p w14:paraId="0A1ED57D"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sygnalizację optyczną prawidłowego sprawienia podpór,</w:t>
            </w:r>
          </w:p>
          <w:p w14:paraId="581B897D"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na wyposażeniu cztery płyty podkładowe umożliwiające redukcję nacisku podpór na podłoże o wymiarach min. 400 x 400 mm lub o powierzchni min. 0,16 m</w:t>
            </w:r>
            <w:r w:rsidRPr="000B57FF">
              <w:rPr>
                <w:rFonts w:asciiTheme="minorHAnsi" w:hAnsiTheme="minorHAnsi" w:cstheme="minorHAnsi"/>
                <w:vertAlign w:val="superscript"/>
              </w:rPr>
              <w:t>2</w:t>
            </w:r>
            <w:r w:rsidRPr="000B57FF">
              <w:rPr>
                <w:rFonts w:asciiTheme="minorHAnsi" w:hAnsiTheme="minorHAnsi" w:cstheme="minorHAnsi"/>
              </w:rPr>
              <w:t>,</w:t>
            </w:r>
          </w:p>
          <w:p w14:paraId="34DDC6CD" w14:textId="77777777" w:rsid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podpory oznakowane i wyposażone w lampy sygnalizujące (żółte migające), włączane automatycznie w momencie wysunięcia podpór,</w:t>
            </w:r>
          </w:p>
          <w:p w14:paraId="63D586BD" w14:textId="77A29FEA" w:rsidR="00283569" w:rsidRPr="000B57FF" w:rsidRDefault="00283569" w:rsidP="000B57FF">
            <w:pPr>
              <w:numPr>
                <w:ilvl w:val="0"/>
                <w:numId w:val="4"/>
              </w:numPr>
              <w:ind w:right="52"/>
              <w:jc w:val="both"/>
              <w:rPr>
                <w:rFonts w:asciiTheme="minorHAnsi" w:hAnsiTheme="minorHAnsi" w:cstheme="minorHAnsi"/>
              </w:rPr>
            </w:pPr>
            <w:r w:rsidRPr="000B57FF">
              <w:rPr>
                <w:rFonts w:asciiTheme="minorHAnsi" w:hAnsiTheme="minorHAnsi" w:cstheme="minorHAnsi"/>
              </w:rPr>
              <w:t>stanowiska sterowania podporami wyposażone w wyłącznik bezpieczeństwa STOP.</w:t>
            </w:r>
          </w:p>
        </w:tc>
        <w:tc>
          <w:tcPr>
            <w:tcW w:w="2621" w:type="dxa"/>
            <w:gridSpan w:val="2"/>
          </w:tcPr>
          <w:p w14:paraId="18730F2F" w14:textId="6F1D60EC" w:rsidR="00283569" w:rsidRPr="008B37E4" w:rsidRDefault="0055193B" w:rsidP="000B57FF">
            <w:pPr>
              <w:pStyle w:val="western"/>
              <w:spacing w:before="0" w:beforeAutospacing="0"/>
              <w:jc w:val="left"/>
              <w:rPr>
                <w:rFonts w:asciiTheme="minorHAnsi" w:hAnsiTheme="minorHAnsi" w:cstheme="minorHAnsi"/>
                <w:b/>
                <w:color w:val="auto"/>
                <w:sz w:val="20"/>
                <w:szCs w:val="20"/>
              </w:rPr>
            </w:pPr>
            <w:r w:rsidRPr="008B37E4">
              <w:rPr>
                <w:rFonts w:asciiTheme="minorHAnsi" w:hAnsiTheme="minorHAnsi" w:cstheme="minorHAnsi"/>
                <w:sz w:val="20"/>
                <w:szCs w:val="20"/>
              </w:rPr>
              <w:t xml:space="preserve">Należy podać minimalny </w:t>
            </w:r>
            <w:r w:rsidRPr="008B37E4">
              <w:rPr>
                <w:rFonts w:asciiTheme="minorHAnsi" w:hAnsiTheme="minorHAnsi" w:cstheme="minorHAnsi"/>
                <w:sz w:val="20"/>
                <w:szCs w:val="20"/>
              </w:rPr>
              <w:br/>
              <w:t>i maksymalny możliwy rozstaw podpór, na podstawie danych producenta.</w:t>
            </w:r>
          </w:p>
        </w:tc>
      </w:tr>
      <w:tr w:rsidR="00283569" w:rsidRPr="008B37E4" w14:paraId="418ABD82" w14:textId="77777777" w:rsidTr="00220FC8">
        <w:tc>
          <w:tcPr>
            <w:tcW w:w="616" w:type="dxa"/>
          </w:tcPr>
          <w:p w14:paraId="1A96CEDF" w14:textId="0A1EA1AC"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4.5</w:t>
            </w:r>
          </w:p>
        </w:tc>
        <w:tc>
          <w:tcPr>
            <w:tcW w:w="10759" w:type="dxa"/>
          </w:tcPr>
          <w:p w14:paraId="268AFBAF" w14:textId="4C656FF1"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Podczas pracy drabiny musi być zapewniona możliwość jednoczesnego wysuwania/wsuwania, pochylania/podnoszenia i obracania przęseł. Bezstopniowe generowanie wszystkich ruchów.</w:t>
            </w:r>
          </w:p>
        </w:tc>
        <w:tc>
          <w:tcPr>
            <w:tcW w:w="2621" w:type="dxa"/>
            <w:gridSpan w:val="2"/>
          </w:tcPr>
          <w:p w14:paraId="64198185"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38458BFE" w14:textId="77777777" w:rsidTr="003A7F0D">
        <w:tc>
          <w:tcPr>
            <w:tcW w:w="616" w:type="dxa"/>
          </w:tcPr>
          <w:p w14:paraId="3275A3ED" w14:textId="5D473ED0"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4.6</w:t>
            </w:r>
          </w:p>
        </w:tc>
        <w:tc>
          <w:tcPr>
            <w:tcW w:w="10759" w:type="dxa"/>
          </w:tcPr>
          <w:p w14:paraId="661E97C8" w14:textId="6A844538"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Zapewnione korygowanie nierówności terenu we wszystkich kierunkach w zakresie min. 10°.         </w:t>
            </w:r>
            <w:r w:rsidRPr="008B37E4">
              <w:rPr>
                <w:rFonts w:asciiTheme="minorHAnsi" w:hAnsiTheme="minorHAnsi" w:cstheme="minorHAnsi"/>
                <w:b/>
                <w:i/>
                <w:color w:val="FF0000"/>
                <w:sz w:val="20"/>
                <w:szCs w:val="20"/>
                <w:u w:val="single"/>
              </w:rPr>
              <w:t xml:space="preserve"> </w:t>
            </w:r>
          </w:p>
        </w:tc>
        <w:tc>
          <w:tcPr>
            <w:tcW w:w="2621" w:type="dxa"/>
            <w:gridSpan w:val="2"/>
          </w:tcPr>
          <w:p w14:paraId="45506528"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542C87" w:rsidRPr="008B37E4" w14:paraId="21B58DD0" w14:textId="77777777" w:rsidTr="003A7F0D">
        <w:tc>
          <w:tcPr>
            <w:tcW w:w="616" w:type="dxa"/>
          </w:tcPr>
          <w:p w14:paraId="34C9F2F2" w14:textId="1F65A94E" w:rsidR="00542C87" w:rsidRPr="008B37E4" w:rsidRDefault="0053479D" w:rsidP="008B37E4">
            <w:pPr>
              <w:pStyle w:val="western"/>
              <w:spacing w:before="0" w:beforeAutospacing="0"/>
              <w:jc w:val="center"/>
              <w:rPr>
                <w:rFonts w:asciiTheme="minorHAnsi" w:hAnsiTheme="minorHAnsi" w:cstheme="minorHAnsi"/>
                <w:bCs/>
                <w:sz w:val="20"/>
                <w:szCs w:val="20"/>
              </w:rPr>
            </w:pPr>
            <w:r>
              <w:rPr>
                <w:rFonts w:asciiTheme="minorHAnsi" w:hAnsiTheme="minorHAnsi" w:cstheme="minorHAnsi"/>
                <w:bCs/>
                <w:sz w:val="20"/>
                <w:szCs w:val="20"/>
              </w:rPr>
              <w:t>4.7</w:t>
            </w:r>
          </w:p>
        </w:tc>
        <w:tc>
          <w:tcPr>
            <w:tcW w:w="10759" w:type="dxa"/>
          </w:tcPr>
          <w:p w14:paraId="427A014F" w14:textId="13E72EDF" w:rsidR="00542C87" w:rsidRPr="008B37E4" w:rsidRDefault="00542C87"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color w:val="auto"/>
                <w:sz w:val="20"/>
                <w:szCs w:val="20"/>
              </w:rPr>
              <w:t>Wysięg boczny (poziomy) przy maksymalnym rozstawie podpór i obciążeniu 1 osobą w koszu ratowniczym - minimum 1</w:t>
            </w:r>
            <w:r w:rsidR="00423899" w:rsidRPr="008B37E4">
              <w:rPr>
                <w:rFonts w:asciiTheme="minorHAnsi" w:hAnsiTheme="minorHAnsi" w:cstheme="minorHAnsi"/>
                <w:color w:val="auto"/>
                <w:sz w:val="20"/>
                <w:szCs w:val="20"/>
              </w:rPr>
              <w:t>5</w:t>
            </w:r>
            <w:r w:rsidRPr="008B37E4">
              <w:rPr>
                <w:rFonts w:asciiTheme="minorHAnsi" w:hAnsiTheme="minorHAnsi" w:cstheme="minorHAnsi"/>
                <w:color w:val="auto"/>
                <w:sz w:val="20"/>
                <w:szCs w:val="20"/>
              </w:rPr>
              <w:t xml:space="preserve">,0 m, mierzony zgodnie z p. 3.14 normy PN-EN 14043 podczas próby „stateczności statycznej” wg p. 5.1.2.2.1 normy PN-EN 14043 </w:t>
            </w:r>
            <w:r w:rsidR="0053479D">
              <w:rPr>
                <w:rFonts w:asciiTheme="minorHAnsi" w:hAnsiTheme="minorHAnsi" w:cstheme="minorHAnsi"/>
                <w:color w:val="auto"/>
                <w:sz w:val="20"/>
                <w:szCs w:val="20"/>
              </w:rPr>
              <w:t>lub równoważnej</w:t>
            </w:r>
            <w:r w:rsidRPr="008B37E4">
              <w:rPr>
                <w:rFonts w:asciiTheme="minorHAnsi" w:hAnsiTheme="minorHAnsi" w:cstheme="minorHAnsi"/>
                <w:color w:val="auto"/>
                <w:sz w:val="20"/>
                <w:szCs w:val="20"/>
              </w:rPr>
              <w:t>.</w:t>
            </w:r>
          </w:p>
        </w:tc>
        <w:tc>
          <w:tcPr>
            <w:tcW w:w="2621" w:type="dxa"/>
            <w:gridSpan w:val="2"/>
          </w:tcPr>
          <w:p w14:paraId="5D9113E8" w14:textId="1F1C7289" w:rsidR="00542C87" w:rsidRPr="008B37E4" w:rsidRDefault="00423899"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Należy podać wysięg boczny.</w:t>
            </w:r>
          </w:p>
        </w:tc>
      </w:tr>
      <w:tr w:rsidR="00283569" w:rsidRPr="008B37E4" w14:paraId="6E04C4B3" w14:textId="77777777" w:rsidTr="003B6F02">
        <w:tc>
          <w:tcPr>
            <w:tcW w:w="616" w:type="dxa"/>
          </w:tcPr>
          <w:p w14:paraId="6A2B0BAD" w14:textId="5E843765"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w:t>
            </w:r>
            <w:r w:rsidR="0053479D">
              <w:rPr>
                <w:rFonts w:asciiTheme="minorHAnsi" w:hAnsiTheme="minorHAnsi" w:cstheme="minorHAnsi"/>
                <w:bCs/>
                <w:sz w:val="20"/>
                <w:szCs w:val="20"/>
              </w:rPr>
              <w:t>8</w:t>
            </w:r>
          </w:p>
        </w:tc>
        <w:tc>
          <w:tcPr>
            <w:tcW w:w="10759" w:type="dxa"/>
          </w:tcPr>
          <w:p w14:paraId="6F6058EC" w14:textId="77777777" w:rsidR="00283569" w:rsidRPr="008B37E4" w:rsidRDefault="00283569" w:rsidP="008B37E4">
            <w:pPr>
              <w:jc w:val="both"/>
              <w:rPr>
                <w:rFonts w:asciiTheme="minorHAnsi" w:hAnsiTheme="minorHAnsi" w:cstheme="minorHAnsi"/>
              </w:rPr>
            </w:pPr>
            <w:r w:rsidRPr="008B37E4">
              <w:rPr>
                <w:rFonts w:asciiTheme="minorHAnsi" w:hAnsiTheme="minorHAnsi" w:cstheme="minorHAnsi"/>
              </w:rPr>
              <w:t>Drabina wyposażona w dwa stanowiska kontrolno-sterownicze:</w:t>
            </w:r>
          </w:p>
          <w:p w14:paraId="7FA830A5" w14:textId="77777777" w:rsidR="0053479D" w:rsidRDefault="00283569" w:rsidP="008B37E4">
            <w:pPr>
              <w:numPr>
                <w:ilvl w:val="0"/>
                <w:numId w:val="4"/>
              </w:numPr>
              <w:ind w:right="52"/>
              <w:jc w:val="both"/>
              <w:rPr>
                <w:rFonts w:asciiTheme="minorHAnsi" w:hAnsiTheme="minorHAnsi" w:cstheme="minorHAnsi"/>
              </w:rPr>
            </w:pPr>
            <w:r w:rsidRPr="008B37E4">
              <w:rPr>
                <w:rFonts w:asciiTheme="minorHAnsi" w:hAnsiTheme="minorHAnsi" w:cstheme="minorHAnsi"/>
              </w:rPr>
              <w:t>na dole przy wieńcu obrotowym (główne),</w:t>
            </w:r>
          </w:p>
          <w:p w14:paraId="106BE7EF" w14:textId="227F107C" w:rsidR="00283569" w:rsidRPr="0053479D" w:rsidRDefault="00283569" w:rsidP="008B37E4">
            <w:pPr>
              <w:numPr>
                <w:ilvl w:val="0"/>
                <w:numId w:val="4"/>
              </w:numPr>
              <w:ind w:right="52"/>
              <w:jc w:val="both"/>
              <w:rPr>
                <w:rFonts w:asciiTheme="minorHAnsi" w:hAnsiTheme="minorHAnsi" w:cstheme="minorHAnsi"/>
              </w:rPr>
            </w:pPr>
            <w:r w:rsidRPr="0053479D">
              <w:rPr>
                <w:rFonts w:asciiTheme="minorHAnsi" w:hAnsiTheme="minorHAnsi" w:cstheme="minorHAnsi"/>
              </w:rPr>
              <w:t>w koszu ratowniczym (górne).</w:t>
            </w:r>
          </w:p>
        </w:tc>
        <w:tc>
          <w:tcPr>
            <w:tcW w:w="2621" w:type="dxa"/>
            <w:gridSpan w:val="2"/>
          </w:tcPr>
          <w:p w14:paraId="1568BC19"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4A7EA4F8" w14:textId="77777777" w:rsidTr="00AF5DCC">
        <w:tc>
          <w:tcPr>
            <w:tcW w:w="616" w:type="dxa"/>
          </w:tcPr>
          <w:p w14:paraId="38A4E8B7" w14:textId="79F52D5B"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lastRenderedPageBreak/>
              <w:t>4.</w:t>
            </w:r>
            <w:r w:rsidR="0053479D">
              <w:rPr>
                <w:rFonts w:asciiTheme="minorHAnsi" w:hAnsiTheme="minorHAnsi" w:cstheme="minorHAnsi"/>
                <w:bCs/>
                <w:sz w:val="20"/>
                <w:szCs w:val="20"/>
              </w:rPr>
              <w:t>9</w:t>
            </w:r>
          </w:p>
        </w:tc>
        <w:tc>
          <w:tcPr>
            <w:tcW w:w="10759" w:type="dxa"/>
          </w:tcPr>
          <w:p w14:paraId="29807D3D" w14:textId="656939E0"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Stanowiska kontrolno-sterownicze wyposażone we wszelkie instrumenty sterownicze i kontrolne pozwalające na sprawne i bezpieczne obsługiwanie drabiny zarówno podczas normalnej pracy, jak i podczas pracy w trybie awaryjnym.</w:t>
            </w:r>
          </w:p>
        </w:tc>
        <w:tc>
          <w:tcPr>
            <w:tcW w:w="2621" w:type="dxa"/>
            <w:gridSpan w:val="2"/>
          </w:tcPr>
          <w:p w14:paraId="674E862F"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06CCDFB1" w14:textId="77777777" w:rsidTr="000D5F62">
        <w:tc>
          <w:tcPr>
            <w:tcW w:w="616" w:type="dxa"/>
          </w:tcPr>
          <w:p w14:paraId="124B9FE0" w14:textId="218DB4D4"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w:t>
            </w:r>
            <w:r w:rsidR="0053479D">
              <w:rPr>
                <w:rFonts w:asciiTheme="minorHAnsi" w:hAnsiTheme="minorHAnsi" w:cstheme="minorHAnsi"/>
                <w:bCs/>
                <w:sz w:val="20"/>
                <w:szCs w:val="20"/>
              </w:rPr>
              <w:t>10</w:t>
            </w:r>
          </w:p>
        </w:tc>
        <w:tc>
          <w:tcPr>
            <w:tcW w:w="10759" w:type="dxa"/>
          </w:tcPr>
          <w:p w14:paraId="7A4106B9" w14:textId="1EC39B08"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Główne stanowisko sterownicze wyposażone w podgrzewany fotel operatora. Fotel (bądź oparcie fotela) przechylane wraz z manipulatorami zgodnie z pochylaniem przęseł drabiny.</w:t>
            </w:r>
            <w:r w:rsidR="00B41B47" w:rsidRPr="008B37E4">
              <w:rPr>
                <w:rFonts w:asciiTheme="minorHAnsi" w:hAnsiTheme="minorHAnsi" w:cstheme="minorHAnsi"/>
                <w:sz w:val="20"/>
                <w:szCs w:val="20"/>
              </w:rPr>
              <w:t xml:space="preserve"> </w:t>
            </w:r>
            <w:r w:rsidRPr="008B37E4">
              <w:rPr>
                <w:rFonts w:asciiTheme="minorHAnsi" w:hAnsiTheme="minorHAnsi" w:cstheme="minorHAnsi"/>
                <w:sz w:val="20"/>
                <w:szCs w:val="20"/>
              </w:rPr>
              <w:t>Fotel dla operatora oraz konsole operatorskie, zabezpieczone poprzez pokrowce ochronne w kolorze czerwonym</w:t>
            </w:r>
            <w:r w:rsidR="00060CC3" w:rsidRPr="008B37E4">
              <w:rPr>
                <w:rFonts w:asciiTheme="minorHAnsi" w:hAnsiTheme="minorHAnsi" w:cstheme="minorHAnsi"/>
                <w:sz w:val="20"/>
                <w:szCs w:val="20"/>
              </w:rPr>
              <w:t>, czarnym lub szarym. W przypadku jeśli konsole operatorskie wykonane są w sposób zabezpieczający je przed działaniem czynników atmosferycznych, Zamawiający nie wymaga pokrowców ochronnych.</w:t>
            </w:r>
          </w:p>
        </w:tc>
        <w:tc>
          <w:tcPr>
            <w:tcW w:w="2621" w:type="dxa"/>
            <w:gridSpan w:val="2"/>
          </w:tcPr>
          <w:p w14:paraId="7D3574C0"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0715FE55" w14:textId="77777777" w:rsidTr="005337C7">
        <w:tc>
          <w:tcPr>
            <w:tcW w:w="616" w:type="dxa"/>
          </w:tcPr>
          <w:p w14:paraId="47CC7062" w14:textId="59513C02"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4.1</w:t>
            </w:r>
            <w:r w:rsidR="0053479D">
              <w:rPr>
                <w:rFonts w:asciiTheme="minorHAnsi" w:hAnsiTheme="minorHAnsi" w:cstheme="minorHAnsi"/>
                <w:bCs/>
                <w:sz w:val="20"/>
                <w:szCs w:val="20"/>
              </w:rPr>
              <w:t>1</w:t>
            </w:r>
          </w:p>
        </w:tc>
        <w:tc>
          <w:tcPr>
            <w:tcW w:w="10759" w:type="dxa"/>
          </w:tcPr>
          <w:p w14:paraId="090031E0" w14:textId="388BC15B"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Zespół drabiny z koszem wyposażony w system automatycznego zatrzymania ruchu w przypadku uderzenia o przeszkodę.</w:t>
            </w:r>
          </w:p>
        </w:tc>
        <w:tc>
          <w:tcPr>
            <w:tcW w:w="2621" w:type="dxa"/>
            <w:gridSpan w:val="2"/>
          </w:tcPr>
          <w:p w14:paraId="1FF14CA4"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4453FFB7" w14:textId="77777777" w:rsidTr="00501999">
        <w:tc>
          <w:tcPr>
            <w:tcW w:w="616" w:type="dxa"/>
          </w:tcPr>
          <w:p w14:paraId="408EFCCD" w14:textId="43D1D19F"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4.1</w:t>
            </w:r>
            <w:r w:rsidR="0053479D">
              <w:rPr>
                <w:rFonts w:asciiTheme="minorHAnsi" w:hAnsiTheme="minorHAnsi" w:cstheme="minorHAnsi"/>
                <w:bCs/>
                <w:sz w:val="20"/>
                <w:szCs w:val="20"/>
              </w:rPr>
              <w:t>2</w:t>
            </w:r>
          </w:p>
        </w:tc>
        <w:tc>
          <w:tcPr>
            <w:tcW w:w="10759" w:type="dxa"/>
          </w:tcPr>
          <w:p w14:paraId="48851D0A" w14:textId="648587EA"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Układ sterowniczy zapewniający możliwość dopasowania prędkości ruchów zespołu przęseł do aktualnego ich położenia.</w:t>
            </w:r>
          </w:p>
        </w:tc>
        <w:tc>
          <w:tcPr>
            <w:tcW w:w="2621" w:type="dxa"/>
            <w:gridSpan w:val="2"/>
          </w:tcPr>
          <w:p w14:paraId="68BD618B"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29D4F8DF" w14:textId="77777777" w:rsidTr="008E20BC">
        <w:tc>
          <w:tcPr>
            <w:tcW w:w="616" w:type="dxa"/>
          </w:tcPr>
          <w:p w14:paraId="76FB122C" w14:textId="7C323A04"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4.1</w:t>
            </w:r>
            <w:r w:rsidR="0053479D">
              <w:rPr>
                <w:rFonts w:asciiTheme="minorHAnsi" w:hAnsiTheme="minorHAnsi" w:cstheme="minorHAnsi"/>
                <w:bCs/>
                <w:sz w:val="20"/>
                <w:szCs w:val="20"/>
              </w:rPr>
              <w:t>3</w:t>
            </w:r>
          </w:p>
        </w:tc>
        <w:tc>
          <w:tcPr>
            <w:tcW w:w="10759" w:type="dxa"/>
          </w:tcPr>
          <w:p w14:paraId="0D81A578" w14:textId="63A3E5B5" w:rsidR="00060CC3" w:rsidRPr="008B37E4" w:rsidRDefault="00283569"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 xml:space="preserve">Sterowanie ruchami drabiny, wyposażone w automatyczny </w:t>
            </w:r>
            <w:r w:rsidR="00060CC3" w:rsidRPr="008B37E4">
              <w:rPr>
                <w:rFonts w:asciiTheme="minorHAnsi" w:hAnsiTheme="minorHAnsi" w:cstheme="minorHAnsi"/>
                <w:sz w:val="20"/>
                <w:szCs w:val="20"/>
              </w:rPr>
              <w:t xml:space="preserve">(komputerowy) </w:t>
            </w:r>
            <w:r w:rsidRPr="008B37E4">
              <w:rPr>
                <w:rFonts w:asciiTheme="minorHAnsi" w:hAnsiTheme="minorHAnsi" w:cstheme="minorHAnsi"/>
                <w:sz w:val="20"/>
                <w:szCs w:val="20"/>
              </w:rPr>
              <w:t>system kontroli i doboru parametrów pola pracy, w zależności od obciążenia kosza oraz stanu rozstawu podpór.</w:t>
            </w:r>
          </w:p>
          <w:p w14:paraId="18F50DA9" w14:textId="725F34B5" w:rsidR="00060CC3" w:rsidRPr="008B37E4" w:rsidRDefault="00060CC3"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b/>
                <w:sz w:val="20"/>
                <w:szCs w:val="20"/>
              </w:rPr>
              <w:t>System komputerowy musi rozpoznawać błędy w obsłudze i zakłócenia w pracy i informować o nich operatora za pomocą tekstu lub czytelnych symboli. W przypadku wykrycia nieprawidłowości system powinien uniemożliwić wykonanie manewru zagrażającego bezpieczeństwu.</w:t>
            </w:r>
          </w:p>
        </w:tc>
        <w:tc>
          <w:tcPr>
            <w:tcW w:w="2621" w:type="dxa"/>
            <w:gridSpan w:val="2"/>
          </w:tcPr>
          <w:p w14:paraId="52FF5E64"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76C738E6" w14:textId="77777777" w:rsidTr="00F32A8B">
        <w:tc>
          <w:tcPr>
            <w:tcW w:w="616" w:type="dxa"/>
          </w:tcPr>
          <w:p w14:paraId="5F5F7CEE" w14:textId="4F8A3ABF"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4.1</w:t>
            </w:r>
            <w:r w:rsidR="0053479D">
              <w:rPr>
                <w:rFonts w:asciiTheme="minorHAnsi" w:hAnsiTheme="minorHAnsi" w:cstheme="minorHAnsi"/>
                <w:bCs/>
                <w:sz w:val="20"/>
                <w:szCs w:val="20"/>
              </w:rPr>
              <w:t>4</w:t>
            </w:r>
          </w:p>
        </w:tc>
        <w:tc>
          <w:tcPr>
            <w:tcW w:w="10759" w:type="dxa"/>
          </w:tcPr>
          <w:p w14:paraId="6D4891CC" w14:textId="5AD5211F"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Główne stanowisko sterownicze wyposażone w kolorowy ciekłokrystaliczny wyświetlacz pokazujący aktualne parametry pracy drabiny (z opisami w języku polskim) spełniające wymagania minimalne określone w p. 5.1.5.5.3 normy PN-EN 14043</w:t>
            </w:r>
            <w:r w:rsidR="0053479D">
              <w:rPr>
                <w:rFonts w:asciiTheme="minorHAnsi" w:hAnsiTheme="minorHAnsi" w:cstheme="minorHAnsi"/>
                <w:sz w:val="20"/>
                <w:szCs w:val="20"/>
              </w:rPr>
              <w:t xml:space="preserve"> lub równoważnej</w:t>
            </w:r>
            <w:r w:rsidRPr="008B37E4">
              <w:rPr>
                <w:rFonts w:asciiTheme="minorHAnsi" w:hAnsiTheme="minorHAnsi" w:cstheme="minorHAnsi"/>
                <w:sz w:val="20"/>
                <w:szCs w:val="20"/>
              </w:rPr>
              <w:t>, wyświetlacz pracujący we wszystkich warunkach atmosferycznych (deszcz, śnieg) i dostosowujący obraz do panującego oświetlenia.</w:t>
            </w:r>
          </w:p>
        </w:tc>
        <w:tc>
          <w:tcPr>
            <w:tcW w:w="2621" w:type="dxa"/>
            <w:gridSpan w:val="2"/>
          </w:tcPr>
          <w:p w14:paraId="7E49F84A"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030A7D38" w14:textId="77777777" w:rsidTr="00BA6C94">
        <w:tc>
          <w:tcPr>
            <w:tcW w:w="616" w:type="dxa"/>
          </w:tcPr>
          <w:p w14:paraId="4E2CF00E" w14:textId="68CC125A"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4.1</w:t>
            </w:r>
            <w:r w:rsidR="0053479D">
              <w:rPr>
                <w:rFonts w:asciiTheme="minorHAnsi" w:hAnsiTheme="minorHAnsi" w:cstheme="minorHAnsi"/>
                <w:bCs/>
                <w:sz w:val="20"/>
                <w:szCs w:val="20"/>
              </w:rPr>
              <w:t>5</w:t>
            </w:r>
          </w:p>
        </w:tc>
        <w:tc>
          <w:tcPr>
            <w:tcW w:w="10759" w:type="dxa"/>
          </w:tcPr>
          <w:p w14:paraId="2D0232D0" w14:textId="360BBC81"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Główne stanowisko sterownicze powinno zapewnić możliwość przejęcia w każdym momencie kontroli nad drabiną (funkcja nadrzędna nad stanowiskiem górnym).</w:t>
            </w:r>
          </w:p>
        </w:tc>
        <w:tc>
          <w:tcPr>
            <w:tcW w:w="2621" w:type="dxa"/>
            <w:gridSpan w:val="2"/>
          </w:tcPr>
          <w:p w14:paraId="426DA2C7"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47926632" w14:textId="77777777" w:rsidTr="00775099">
        <w:tc>
          <w:tcPr>
            <w:tcW w:w="616" w:type="dxa"/>
          </w:tcPr>
          <w:p w14:paraId="4C9EFD0C" w14:textId="3D288BDD"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4.1</w:t>
            </w:r>
            <w:r w:rsidR="0053479D">
              <w:rPr>
                <w:rFonts w:asciiTheme="minorHAnsi" w:hAnsiTheme="minorHAnsi" w:cstheme="minorHAnsi"/>
                <w:bCs/>
                <w:sz w:val="20"/>
                <w:szCs w:val="20"/>
              </w:rPr>
              <w:t>6</w:t>
            </w:r>
          </w:p>
        </w:tc>
        <w:tc>
          <w:tcPr>
            <w:tcW w:w="10759" w:type="dxa"/>
          </w:tcPr>
          <w:p w14:paraId="0A5E9D70" w14:textId="7B4B74C8"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Wszystkie stanowiska sterowania wyposażone w awaryjny wyłącznik ruchów drabiny z sygnalizacją świetlną i dźwiękową uruchomienia włącznika.</w:t>
            </w:r>
          </w:p>
        </w:tc>
        <w:tc>
          <w:tcPr>
            <w:tcW w:w="2621" w:type="dxa"/>
            <w:gridSpan w:val="2"/>
          </w:tcPr>
          <w:p w14:paraId="781B3A24"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5E281C3C" w14:textId="77777777" w:rsidTr="00016E1E">
        <w:tc>
          <w:tcPr>
            <w:tcW w:w="616" w:type="dxa"/>
          </w:tcPr>
          <w:p w14:paraId="160A835D" w14:textId="745F6B6F"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4.1</w:t>
            </w:r>
            <w:r w:rsidR="0053479D">
              <w:rPr>
                <w:rFonts w:asciiTheme="minorHAnsi" w:hAnsiTheme="minorHAnsi" w:cstheme="minorHAnsi"/>
                <w:bCs/>
                <w:sz w:val="20"/>
                <w:szCs w:val="20"/>
              </w:rPr>
              <w:t>7</w:t>
            </w:r>
          </w:p>
        </w:tc>
        <w:tc>
          <w:tcPr>
            <w:tcW w:w="10759" w:type="dxa"/>
          </w:tcPr>
          <w:p w14:paraId="2C5E4DF8" w14:textId="1A514DA4" w:rsidR="00283569" w:rsidRPr="008B37E4" w:rsidRDefault="00283569" w:rsidP="008B37E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 xml:space="preserve">Stanowiska kontrolno-sterownicze wyposażone w wykresy pola pracy (diagram), skróconą instrukcję obsługi (w języku polskim) oraz informację o dopuszczalnych siłach wiatru. </w:t>
            </w:r>
            <w:r w:rsidR="00423899" w:rsidRPr="008B37E4">
              <w:rPr>
                <w:rFonts w:asciiTheme="minorHAnsi" w:hAnsiTheme="minorHAnsi" w:cstheme="minorHAnsi"/>
                <w:sz w:val="20"/>
                <w:szCs w:val="20"/>
              </w:rPr>
              <w:t>Za skróconą instrukcję uważa się opis kolejności wykonywania koniecznych czynności w celu prawidłowego operowania drabiną oraz ostrzeżenia i zasady bezpieczeństwa obsługi dla operatora i osób znajdujących się w koszu i na drabinie.</w:t>
            </w:r>
          </w:p>
        </w:tc>
        <w:tc>
          <w:tcPr>
            <w:tcW w:w="2621" w:type="dxa"/>
            <w:gridSpan w:val="2"/>
          </w:tcPr>
          <w:p w14:paraId="4E278BB9"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7AAEE530" w14:textId="77777777" w:rsidTr="00D37C4C">
        <w:tc>
          <w:tcPr>
            <w:tcW w:w="616" w:type="dxa"/>
          </w:tcPr>
          <w:p w14:paraId="3C310564" w14:textId="0034314B"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4.1</w:t>
            </w:r>
            <w:r w:rsidR="0053479D">
              <w:rPr>
                <w:rFonts w:asciiTheme="minorHAnsi" w:hAnsiTheme="minorHAnsi" w:cstheme="minorHAnsi"/>
                <w:bCs/>
                <w:sz w:val="20"/>
                <w:szCs w:val="20"/>
              </w:rPr>
              <w:t>8</w:t>
            </w:r>
          </w:p>
        </w:tc>
        <w:tc>
          <w:tcPr>
            <w:tcW w:w="10759" w:type="dxa"/>
          </w:tcPr>
          <w:p w14:paraId="3FA8A06D" w14:textId="66401AEA"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Poszczególne wskaźniki oraz elementy sterownicze trwale oznakowane za pomocą piktogramów i/lub opisów (w języku polskim) pełnionej funkcji, odporne na działanie czynników atmosferycznych.</w:t>
            </w:r>
          </w:p>
        </w:tc>
        <w:tc>
          <w:tcPr>
            <w:tcW w:w="2621" w:type="dxa"/>
            <w:gridSpan w:val="2"/>
          </w:tcPr>
          <w:p w14:paraId="1FFE527A"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1B796168" w14:textId="77777777" w:rsidTr="003F5593">
        <w:tc>
          <w:tcPr>
            <w:tcW w:w="616" w:type="dxa"/>
          </w:tcPr>
          <w:p w14:paraId="09BEB4DE" w14:textId="42EF795E"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4.1</w:t>
            </w:r>
            <w:r w:rsidR="0053479D">
              <w:rPr>
                <w:rFonts w:asciiTheme="minorHAnsi" w:hAnsiTheme="minorHAnsi" w:cstheme="minorHAnsi"/>
                <w:bCs/>
                <w:sz w:val="20"/>
                <w:szCs w:val="20"/>
              </w:rPr>
              <w:t>9</w:t>
            </w:r>
          </w:p>
        </w:tc>
        <w:tc>
          <w:tcPr>
            <w:tcW w:w="10759" w:type="dxa"/>
          </w:tcPr>
          <w:p w14:paraId="445560F8" w14:textId="77777777" w:rsidR="00283569" w:rsidRPr="008B37E4" w:rsidRDefault="00283569" w:rsidP="008B37E4">
            <w:pPr>
              <w:jc w:val="both"/>
              <w:rPr>
                <w:rFonts w:asciiTheme="minorHAnsi" w:hAnsiTheme="minorHAnsi" w:cstheme="minorHAnsi"/>
              </w:rPr>
            </w:pPr>
            <w:r w:rsidRPr="008B37E4">
              <w:rPr>
                <w:rFonts w:asciiTheme="minorHAnsi" w:hAnsiTheme="minorHAnsi" w:cstheme="minorHAnsi"/>
              </w:rPr>
              <w:t>System kontroli sterowania musi zapewniać minimum:</w:t>
            </w:r>
          </w:p>
          <w:p w14:paraId="28F64914" w14:textId="77777777" w:rsidR="0053479D" w:rsidRDefault="00283569" w:rsidP="008B37E4">
            <w:pPr>
              <w:numPr>
                <w:ilvl w:val="0"/>
                <w:numId w:val="4"/>
              </w:numPr>
              <w:ind w:right="52"/>
              <w:jc w:val="both"/>
              <w:rPr>
                <w:rFonts w:asciiTheme="minorHAnsi" w:hAnsiTheme="minorHAnsi" w:cstheme="minorHAnsi"/>
              </w:rPr>
            </w:pPr>
            <w:r w:rsidRPr="008B37E4">
              <w:rPr>
                <w:rFonts w:asciiTheme="minorHAnsi" w:hAnsiTheme="minorHAnsi" w:cstheme="minorHAnsi"/>
              </w:rPr>
              <w:t>możliwość automatycznego wyrównywania (pokrycia) szczebli drabiny,</w:t>
            </w:r>
          </w:p>
          <w:p w14:paraId="042B9885" w14:textId="77777777" w:rsidR="0053479D" w:rsidRDefault="00283569" w:rsidP="008B37E4">
            <w:pPr>
              <w:numPr>
                <w:ilvl w:val="0"/>
                <w:numId w:val="4"/>
              </w:numPr>
              <w:ind w:right="52"/>
              <w:jc w:val="both"/>
              <w:rPr>
                <w:rFonts w:asciiTheme="minorHAnsi" w:hAnsiTheme="minorHAnsi" w:cstheme="minorHAnsi"/>
              </w:rPr>
            </w:pPr>
            <w:r w:rsidRPr="0053479D">
              <w:rPr>
                <w:rFonts w:asciiTheme="minorHAnsi" w:hAnsiTheme="minorHAnsi" w:cstheme="minorHAnsi"/>
              </w:rPr>
              <w:t>zwolnienie ruchów drabiny przy konieczności wykonywania precyzyjnych manewrów,</w:t>
            </w:r>
          </w:p>
          <w:p w14:paraId="35180DE5" w14:textId="77777777" w:rsidR="0053479D" w:rsidRDefault="00283569" w:rsidP="008B37E4">
            <w:pPr>
              <w:numPr>
                <w:ilvl w:val="0"/>
                <w:numId w:val="4"/>
              </w:numPr>
              <w:ind w:right="52"/>
              <w:jc w:val="both"/>
              <w:rPr>
                <w:rFonts w:asciiTheme="minorHAnsi" w:hAnsiTheme="minorHAnsi" w:cstheme="minorHAnsi"/>
              </w:rPr>
            </w:pPr>
            <w:r w:rsidRPr="0053479D">
              <w:rPr>
                <w:rFonts w:asciiTheme="minorHAnsi" w:hAnsiTheme="minorHAnsi" w:cstheme="minorHAnsi"/>
              </w:rPr>
              <w:t>samoczynny układ pionowania drabiny,</w:t>
            </w:r>
          </w:p>
          <w:p w14:paraId="49E51295" w14:textId="77777777" w:rsidR="0053479D" w:rsidRDefault="00283569" w:rsidP="008B37E4">
            <w:pPr>
              <w:numPr>
                <w:ilvl w:val="0"/>
                <w:numId w:val="4"/>
              </w:numPr>
              <w:ind w:right="52"/>
              <w:jc w:val="both"/>
              <w:rPr>
                <w:rFonts w:asciiTheme="minorHAnsi" w:hAnsiTheme="minorHAnsi" w:cstheme="minorHAnsi"/>
              </w:rPr>
            </w:pPr>
            <w:r w:rsidRPr="0053479D">
              <w:rPr>
                <w:rFonts w:asciiTheme="minorHAnsi" w:hAnsiTheme="minorHAnsi" w:cstheme="minorHAnsi"/>
              </w:rPr>
              <w:t>automatyczny układ poziomowania kosza,</w:t>
            </w:r>
          </w:p>
          <w:p w14:paraId="742D7140" w14:textId="555F73AA" w:rsidR="00283569" w:rsidRPr="0053479D" w:rsidRDefault="00283569" w:rsidP="008B37E4">
            <w:pPr>
              <w:numPr>
                <w:ilvl w:val="0"/>
                <w:numId w:val="4"/>
              </w:numPr>
              <w:ind w:right="52"/>
              <w:jc w:val="both"/>
              <w:rPr>
                <w:rFonts w:asciiTheme="minorHAnsi" w:hAnsiTheme="minorHAnsi" w:cstheme="minorHAnsi"/>
              </w:rPr>
            </w:pPr>
            <w:r w:rsidRPr="0053479D">
              <w:rPr>
                <w:rFonts w:asciiTheme="minorHAnsi" w:hAnsiTheme="minorHAnsi" w:cstheme="minorHAnsi"/>
              </w:rPr>
              <w:t>automatyczne składanie przęseł do pozycji transportowej, funkcję automatycznego powrotu, funkcję pamięci celu – funkcjonalności zapewnione z możliwością zapamiętania celu pośredniego (funkcją ominięcia przeszkody)</w:t>
            </w:r>
            <w:r w:rsidR="00423899" w:rsidRPr="0053479D">
              <w:rPr>
                <w:rFonts w:asciiTheme="minorHAnsi" w:hAnsiTheme="minorHAnsi" w:cstheme="minorHAnsi"/>
              </w:rPr>
              <w:t>.</w:t>
            </w:r>
          </w:p>
        </w:tc>
        <w:tc>
          <w:tcPr>
            <w:tcW w:w="2621" w:type="dxa"/>
            <w:gridSpan w:val="2"/>
          </w:tcPr>
          <w:p w14:paraId="5FE6272A"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1383E6FE" w14:textId="77777777" w:rsidTr="005865B5">
        <w:tc>
          <w:tcPr>
            <w:tcW w:w="616" w:type="dxa"/>
          </w:tcPr>
          <w:p w14:paraId="01C1D78B" w14:textId="76663FF8"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w:t>
            </w:r>
            <w:r w:rsidR="0053479D">
              <w:rPr>
                <w:rFonts w:asciiTheme="minorHAnsi" w:hAnsiTheme="minorHAnsi" w:cstheme="minorHAnsi"/>
                <w:bCs/>
                <w:sz w:val="20"/>
                <w:szCs w:val="20"/>
              </w:rPr>
              <w:t>20</w:t>
            </w:r>
          </w:p>
        </w:tc>
        <w:tc>
          <w:tcPr>
            <w:tcW w:w="10759" w:type="dxa"/>
          </w:tcPr>
          <w:p w14:paraId="04768E5F" w14:textId="3EC9EDEA"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Drabina wyposażona w wiatromierz, przekazujący wyniki pomiarów do obydwu stanowisk kontrolno</w:t>
            </w:r>
            <w:r w:rsidR="0053479D">
              <w:rPr>
                <w:rFonts w:asciiTheme="minorHAnsi" w:hAnsiTheme="minorHAnsi" w:cstheme="minorHAnsi"/>
                <w:sz w:val="20"/>
                <w:szCs w:val="20"/>
              </w:rPr>
              <w:t>-</w:t>
            </w:r>
            <w:r w:rsidRPr="008B37E4">
              <w:rPr>
                <w:rFonts w:asciiTheme="minorHAnsi" w:hAnsiTheme="minorHAnsi" w:cstheme="minorHAnsi"/>
                <w:sz w:val="20"/>
                <w:szCs w:val="20"/>
              </w:rPr>
              <w:t xml:space="preserve">sterowniczych. Wiatromierz zamontowany na ostatnim (górnym) przęśle drabiny lub koszu ratowniczym w sposób zabezpieczający go przed uszkodzeniem podczas normalnego użytkowania. </w:t>
            </w:r>
          </w:p>
        </w:tc>
        <w:tc>
          <w:tcPr>
            <w:tcW w:w="2621" w:type="dxa"/>
            <w:gridSpan w:val="2"/>
          </w:tcPr>
          <w:p w14:paraId="6C6FAE70"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4BF04087" w14:textId="77777777" w:rsidTr="00C450BA">
        <w:tc>
          <w:tcPr>
            <w:tcW w:w="616" w:type="dxa"/>
          </w:tcPr>
          <w:p w14:paraId="4948FEEE" w14:textId="5E1F1EFB"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lastRenderedPageBreak/>
              <w:t>4.2</w:t>
            </w:r>
            <w:r w:rsidR="0053479D">
              <w:rPr>
                <w:rFonts w:asciiTheme="minorHAnsi" w:hAnsiTheme="minorHAnsi" w:cstheme="minorHAnsi"/>
                <w:bCs/>
                <w:sz w:val="20"/>
                <w:szCs w:val="20"/>
              </w:rPr>
              <w:t>1</w:t>
            </w:r>
          </w:p>
        </w:tc>
        <w:tc>
          <w:tcPr>
            <w:tcW w:w="10759" w:type="dxa"/>
          </w:tcPr>
          <w:p w14:paraId="1068C6BE" w14:textId="1A75E8FB"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Drabina wyposażona, w co najmniej jeden elektro-hydrauliczny system pracy awaryjnej zasilany z agregatu zainstalowanego na pojeździe, umożliwiający sprowadzenie drabiny i podpór do pozycji transportowej (czas sprowadzenia drabiny i podpór do pozycji transportowej – max 30. min) </w:t>
            </w:r>
          </w:p>
        </w:tc>
        <w:tc>
          <w:tcPr>
            <w:tcW w:w="2621" w:type="dxa"/>
            <w:gridSpan w:val="2"/>
          </w:tcPr>
          <w:p w14:paraId="0FD72698"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702B73C4" w14:textId="77777777" w:rsidTr="00E453EA">
        <w:tc>
          <w:tcPr>
            <w:tcW w:w="616" w:type="dxa"/>
          </w:tcPr>
          <w:p w14:paraId="67A37CFD" w14:textId="3EDA7BBC"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4.2</w:t>
            </w:r>
            <w:r w:rsidR="0053479D">
              <w:rPr>
                <w:rFonts w:asciiTheme="minorHAnsi" w:hAnsiTheme="minorHAnsi" w:cstheme="minorHAnsi"/>
                <w:bCs/>
                <w:sz w:val="20"/>
                <w:szCs w:val="20"/>
              </w:rPr>
              <w:t>2</w:t>
            </w:r>
          </w:p>
        </w:tc>
        <w:tc>
          <w:tcPr>
            <w:tcW w:w="10759" w:type="dxa"/>
          </w:tcPr>
          <w:p w14:paraId="38779FC7" w14:textId="77777777" w:rsidR="00283569" w:rsidRPr="008B37E4" w:rsidRDefault="00283569" w:rsidP="008B37E4">
            <w:pPr>
              <w:jc w:val="both"/>
              <w:rPr>
                <w:rFonts w:asciiTheme="minorHAnsi" w:hAnsiTheme="minorHAnsi" w:cstheme="minorHAnsi"/>
              </w:rPr>
            </w:pPr>
            <w:r w:rsidRPr="008B37E4">
              <w:rPr>
                <w:rFonts w:asciiTheme="minorHAnsi" w:hAnsiTheme="minorHAnsi" w:cstheme="minorHAnsi"/>
              </w:rPr>
              <w:t>Oświetlenie wysięgnika o zasięgu oświetlenia większym niż maksymalna długość wysuwu przęseł, włączane z głównego stanowiska sterowniczego:</w:t>
            </w:r>
          </w:p>
          <w:p w14:paraId="230504F1" w14:textId="77777777" w:rsidR="000920EA" w:rsidRDefault="00283569" w:rsidP="000920EA">
            <w:pPr>
              <w:numPr>
                <w:ilvl w:val="0"/>
                <w:numId w:val="4"/>
              </w:numPr>
              <w:ind w:right="52"/>
              <w:jc w:val="both"/>
              <w:rPr>
                <w:rFonts w:asciiTheme="minorHAnsi" w:hAnsiTheme="minorHAnsi" w:cstheme="minorHAnsi"/>
              </w:rPr>
            </w:pPr>
            <w:r w:rsidRPr="008B37E4">
              <w:rPr>
                <w:rFonts w:asciiTheme="minorHAnsi" w:hAnsiTheme="minorHAnsi" w:cstheme="minorHAnsi"/>
              </w:rPr>
              <w:t>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w:t>
            </w:r>
          </w:p>
          <w:p w14:paraId="16A87A2E" w14:textId="3BAAD047" w:rsidR="00283569" w:rsidRPr="000920EA" w:rsidRDefault="00283569" w:rsidP="000920EA">
            <w:pPr>
              <w:numPr>
                <w:ilvl w:val="0"/>
                <w:numId w:val="4"/>
              </w:numPr>
              <w:ind w:right="52"/>
              <w:jc w:val="both"/>
              <w:rPr>
                <w:rFonts w:asciiTheme="minorHAnsi" w:hAnsiTheme="minorHAnsi" w:cstheme="minorHAnsi"/>
              </w:rPr>
            </w:pPr>
            <w:r w:rsidRPr="000920EA">
              <w:rPr>
                <w:rFonts w:asciiTheme="minorHAnsi" w:hAnsiTheme="minorHAnsi" w:cstheme="minorHAnsi"/>
              </w:rPr>
              <w:t>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w:t>
            </w:r>
          </w:p>
          <w:p w14:paraId="05FEF0CC" w14:textId="5864022A"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Wymagany stopień ochrony min. IP67.</w:t>
            </w:r>
          </w:p>
        </w:tc>
        <w:tc>
          <w:tcPr>
            <w:tcW w:w="2621" w:type="dxa"/>
            <w:gridSpan w:val="2"/>
          </w:tcPr>
          <w:p w14:paraId="61D2D468" w14:textId="0361FA64" w:rsidR="00283569" w:rsidRPr="008B37E4" w:rsidRDefault="0055193B" w:rsidP="000920EA">
            <w:pPr>
              <w:pStyle w:val="western"/>
              <w:spacing w:before="0" w:beforeAutospacing="0"/>
              <w:jc w:val="left"/>
              <w:rPr>
                <w:rFonts w:asciiTheme="minorHAnsi" w:hAnsiTheme="minorHAnsi" w:cstheme="minorHAnsi"/>
                <w:b/>
                <w:color w:val="auto"/>
                <w:sz w:val="20"/>
                <w:szCs w:val="20"/>
              </w:rPr>
            </w:pPr>
            <w:r w:rsidRPr="008B37E4">
              <w:rPr>
                <w:rFonts w:asciiTheme="minorHAnsi" w:hAnsiTheme="minorHAnsi" w:cstheme="minorHAnsi"/>
                <w:sz w:val="20"/>
                <w:szCs w:val="20"/>
              </w:rPr>
              <w:t>Należy podać markę, typ i podstawowe parametry techniczne zastosowanych reflektorów.</w:t>
            </w:r>
          </w:p>
        </w:tc>
      </w:tr>
      <w:tr w:rsidR="00283569" w:rsidRPr="008B37E4" w14:paraId="3F3B7DD1" w14:textId="77777777" w:rsidTr="00717170">
        <w:tc>
          <w:tcPr>
            <w:tcW w:w="616" w:type="dxa"/>
          </w:tcPr>
          <w:p w14:paraId="02CAEAEF" w14:textId="7C2286C7"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4.2</w:t>
            </w:r>
            <w:r w:rsidR="0053479D">
              <w:rPr>
                <w:rFonts w:asciiTheme="minorHAnsi" w:hAnsiTheme="minorHAnsi" w:cstheme="minorHAnsi"/>
                <w:bCs/>
                <w:sz w:val="20"/>
                <w:szCs w:val="20"/>
              </w:rPr>
              <w:t>3</w:t>
            </w:r>
          </w:p>
        </w:tc>
        <w:tc>
          <w:tcPr>
            <w:tcW w:w="10759" w:type="dxa"/>
          </w:tcPr>
          <w:p w14:paraId="0FB3DBBA" w14:textId="5221AB90" w:rsidR="00283569" w:rsidRPr="008B37E4" w:rsidRDefault="00283569" w:rsidP="008B37E4">
            <w:pPr>
              <w:jc w:val="both"/>
              <w:rPr>
                <w:rFonts w:asciiTheme="minorHAnsi" w:hAnsiTheme="minorHAnsi" w:cstheme="minorHAnsi"/>
              </w:rPr>
            </w:pPr>
            <w:r w:rsidRPr="008B37E4">
              <w:rPr>
                <w:rFonts w:asciiTheme="minorHAnsi" w:hAnsiTheme="minorHAnsi" w:cstheme="minorHAnsi"/>
              </w:rPr>
              <w:t xml:space="preserve">Drabina wyposażona w układ wodno-pianowy wyposażony w działko wodno-pianowe </w:t>
            </w:r>
            <w:r w:rsidR="00423899" w:rsidRPr="008B37E4">
              <w:rPr>
                <w:rFonts w:asciiTheme="minorHAnsi" w:hAnsiTheme="minorHAnsi" w:cstheme="minorHAnsi"/>
              </w:rPr>
              <w:t xml:space="preserve">(działko zamontowane na stałe w koszu lub </w:t>
            </w:r>
            <w:r w:rsidRPr="008B37E4">
              <w:rPr>
                <w:rFonts w:asciiTheme="minorHAnsi" w:hAnsiTheme="minorHAnsi" w:cstheme="minorHAnsi"/>
              </w:rPr>
              <w:t>przewożone w zabudowie pojazdu i przystosowane do zamontowania w koszu)  i suchy pion zamontowany na najwyższym przęśle, zakończony nasadą pożarniczą wielkości 75, o następujących cechach:</w:t>
            </w:r>
          </w:p>
          <w:p w14:paraId="3D1E95C2" w14:textId="77777777" w:rsidR="000920EA" w:rsidRDefault="00283569" w:rsidP="000920EA">
            <w:pPr>
              <w:numPr>
                <w:ilvl w:val="0"/>
                <w:numId w:val="4"/>
              </w:numPr>
              <w:ind w:right="52"/>
              <w:jc w:val="both"/>
              <w:rPr>
                <w:rFonts w:asciiTheme="minorHAnsi" w:hAnsiTheme="minorHAnsi" w:cstheme="minorHAnsi"/>
              </w:rPr>
            </w:pPr>
            <w:r w:rsidRPr="008B37E4">
              <w:rPr>
                <w:rFonts w:asciiTheme="minorHAnsi" w:hAnsiTheme="minorHAnsi" w:cstheme="minorHAnsi"/>
              </w:rPr>
              <w:t>układ kompletny gotowy do pracy bez dokonywania innych czynności niż podłączenie zasilania do nasad 75,</w:t>
            </w:r>
          </w:p>
          <w:p w14:paraId="5BAD55BF" w14:textId="77777777" w:rsidR="000920EA" w:rsidRDefault="00283569" w:rsidP="000920EA">
            <w:pPr>
              <w:numPr>
                <w:ilvl w:val="0"/>
                <w:numId w:val="4"/>
              </w:numPr>
              <w:ind w:right="52"/>
              <w:jc w:val="both"/>
              <w:rPr>
                <w:rFonts w:asciiTheme="minorHAnsi" w:hAnsiTheme="minorHAnsi" w:cstheme="minorHAnsi"/>
              </w:rPr>
            </w:pPr>
            <w:r w:rsidRPr="000920EA">
              <w:rPr>
                <w:rFonts w:asciiTheme="minorHAnsi" w:hAnsiTheme="minorHAnsi" w:cstheme="minorHAnsi"/>
              </w:rPr>
              <w:t>w koszu drabiny w instalacji wodno-pianowej zamontowane przyłącza 1xStorzB/75 i 1xStorz C/52 oraz przyłącze do szybkiego natarcia z zaworami;</w:t>
            </w:r>
          </w:p>
          <w:p w14:paraId="48CE56EB" w14:textId="77777777" w:rsidR="000920EA" w:rsidRDefault="00283569" w:rsidP="008B37E4">
            <w:pPr>
              <w:numPr>
                <w:ilvl w:val="0"/>
                <w:numId w:val="4"/>
              </w:numPr>
              <w:ind w:right="52"/>
              <w:jc w:val="both"/>
              <w:rPr>
                <w:rFonts w:asciiTheme="minorHAnsi" w:hAnsiTheme="minorHAnsi" w:cstheme="minorHAnsi"/>
              </w:rPr>
            </w:pPr>
            <w:r w:rsidRPr="000920EA">
              <w:rPr>
                <w:rFonts w:asciiTheme="minorHAnsi" w:hAnsiTheme="minorHAnsi" w:cstheme="minorHAnsi"/>
              </w:rPr>
              <w:t>ciśnienie testowe dla suchego pionu i węża 12 bar, cały układ zapewniający wydajność min. 2000 l/min,</w:t>
            </w:r>
          </w:p>
          <w:p w14:paraId="3DA38148" w14:textId="1639F73B" w:rsidR="00283569" w:rsidRPr="000920EA" w:rsidRDefault="00283569" w:rsidP="008B37E4">
            <w:pPr>
              <w:numPr>
                <w:ilvl w:val="0"/>
                <w:numId w:val="4"/>
              </w:numPr>
              <w:ind w:right="52"/>
              <w:jc w:val="both"/>
              <w:rPr>
                <w:rFonts w:asciiTheme="minorHAnsi" w:hAnsiTheme="minorHAnsi" w:cstheme="minorHAnsi"/>
              </w:rPr>
            </w:pPr>
            <w:r w:rsidRPr="000920EA">
              <w:rPr>
                <w:rFonts w:asciiTheme="minorHAnsi" w:hAnsiTheme="minorHAnsi" w:cstheme="minorHAnsi"/>
              </w:rPr>
              <w:t>układ z możliwością odwodnienia.</w:t>
            </w:r>
          </w:p>
        </w:tc>
        <w:tc>
          <w:tcPr>
            <w:tcW w:w="2621" w:type="dxa"/>
            <w:gridSpan w:val="2"/>
          </w:tcPr>
          <w:p w14:paraId="4D6538A9" w14:textId="19566278" w:rsidR="00283569" w:rsidRPr="008B37E4" w:rsidRDefault="0055193B" w:rsidP="000920EA">
            <w:pPr>
              <w:pStyle w:val="western"/>
              <w:spacing w:before="0" w:beforeAutospacing="0"/>
              <w:jc w:val="left"/>
              <w:rPr>
                <w:rFonts w:asciiTheme="minorHAnsi" w:hAnsiTheme="minorHAnsi" w:cstheme="minorHAnsi"/>
                <w:b/>
                <w:color w:val="auto"/>
                <w:sz w:val="20"/>
                <w:szCs w:val="20"/>
              </w:rPr>
            </w:pPr>
            <w:r w:rsidRPr="008B37E4">
              <w:rPr>
                <w:rFonts w:asciiTheme="minorHAnsi" w:hAnsiTheme="minorHAnsi" w:cstheme="minorHAnsi"/>
                <w:sz w:val="20"/>
                <w:szCs w:val="20"/>
              </w:rPr>
              <w:t>Należy opisać układ wodno-pianowy</w:t>
            </w:r>
          </w:p>
        </w:tc>
      </w:tr>
      <w:tr w:rsidR="00283569" w:rsidRPr="008B37E4" w14:paraId="4720341A" w14:textId="77777777" w:rsidTr="00F03E8B">
        <w:tc>
          <w:tcPr>
            <w:tcW w:w="616" w:type="dxa"/>
          </w:tcPr>
          <w:p w14:paraId="67FF389B" w14:textId="43EBCDFC"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4.2</w:t>
            </w:r>
            <w:r w:rsidR="0053479D">
              <w:rPr>
                <w:rFonts w:asciiTheme="minorHAnsi" w:hAnsiTheme="minorHAnsi" w:cstheme="minorHAnsi"/>
                <w:bCs/>
                <w:sz w:val="20"/>
                <w:szCs w:val="20"/>
              </w:rPr>
              <w:t>4</w:t>
            </w:r>
          </w:p>
        </w:tc>
        <w:tc>
          <w:tcPr>
            <w:tcW w:w="10759" w:type="dxa"/>
          </w:tcPr>
          <w:p w14:paraId="452B707E" w14:textId="442E34AF"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bCs/>
                <w:iCs/>
                <w:sz w:val="20"/>
                <w:szCs w:val="20"/>
              </w:rPr>
              <w:t xml:space="preserve">Drabina wyposażona w uchwyty dające możliwość użycia drabiny jako żurawia. Podnoszenie, obrót i opuszczanie ładunków o masie do min 4000 kg w pozycji drabiny złożonej, w całym zakresie pracy drabiny. </w:t>
            </w:r>
          </w:p>
        </w:tc>
        <w:tc>
          <w:tcPr>
            <w:tcW w:w="2621" w:type="dxa"/>
            <w:gridSpan w:val="2"/>
          </w:tcPr>
          <w:p w14:paraId="1E12825F"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283569" w:rsidRPr="008B37E4" w14:paraId="28E7C0AC" w14:textId="77777777" w:rsidTr="00AB47F4">
        <w:tc>
          <w:tcPr>
            <w:tcW w:w="616" w:type="dxa"/>
          </w:tcPr>
          <w:p w14:paraId="43ECB175" w14:textId="5EF032A0"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4.2</w:t>
            </w:r>
            <w:r w:rsidR="0053479D">
              <w:rPr>
                <w:rFonts w:asciiTheme="minorHAnsi" w:hAnsiTheme="minorHAnsi" w:cstheme="minorHAnsi"/>
                <w:bCs/>
                <w:sz w:val="20"/>
                <w:szCs w:val="20"/>
              </w:rPr>
              <w:t>5</w:t>
            </w:r>
          </w:p>
        </w:tc>
        <w:tc>
          <w:tcPr>
            <w:tcW w:w="10759" w:type="dxa"/>
          </w:tcPr>
          <w:p w14:paraId="3BA7E608" w14:textId="77777777" w:rsidR="00283569" w:rsidRPr="008B37E4" w:rsidRDefault="00283569" w:rsidP="008B37E4">
            <w:pPr>
              <w:pStyle w:val="Nagwek"/>
              <w:tabs>
                <w:tab w:val="left" w:pos="8357"/>
              </w:tabs>
              <w:ind w:left="6"/>
              <w:jc w:val="both"/>
              <w:rPr>
                <w:rFonts w:asciiTheme="minorHAnsi" w:eastAsia="ArialMT" w:hAnsiTheme="minorHAnsi" w:cstheme="minorHAnsi"/>
              </w:rPr>
            </w:pPr>
            <w:r w:rsidRPr="00D62C0D">
              <w:rPr>
                <w:rFonts w:asciiTheme="minorHAnsi" w:eastAsia="Calibri" w:hAnsiTheme="minorHAnsi" w:cstheme="minorHAnsi"/>
                <w:b/>
                <w:iCs/>
                <w:color w:val="FF0000"/>
              </w:rPr>
              <w:t>Czas sprawiania drabiny</w:t>
            </w:r>
            <w:r w:rsidRPr="000920EA">
              <w:rPr>
                <w:rFonts w:asciiTheme="minorHAnsi" w:eastAsia="Calibri" w:hAnsiTheme="minorHAnsi" w:cstheme="minorHAnsi"/>
                <w:bCs/>
                <w:iCs/>
                <w:color w:val="FF0000"/>
              </w:rPr>
              <w:t xml:space="preserve"> </w:t>
            </w:r>
            <w:r w:rsidRPr="008B37E4">
              <w:rPr>
                <w:rFonts w:asciiTheme="minorHAnsi" w:eastAsia="Calibri" w:hAnsiTheme="minorHAnsi" w:cstheme="minorHAnsi"/>
                <w:bCs/>
                <w:iCs/>
              </w:rPr>
              <w:t xml:space="preserve">– max. </w:t>
            </w:r>
            <w:r w:rsidRPr="008B37E4">
              <w:rPr>
                <w:rFonts w:asciiTheme="minorHAnsi" w:eastAsia="ArialMT" w:hAnsiTheme="minorHAnsi" w:cstheme="minorHAnsi"/>
              </w:rPr>
              <w:t xml:space="preserve">105 s   </w:t>
            </w:r>
          </w:p>
          <w:p w14:paraId="33308D2F" w14:textId="77777777" w:rsidR="00283569" w:rsidRPr="008B37E4" w:rsidRDefault="00283569" w:rsidP="008B37E4">
            <w:pPr>
              <w:pStyle w:val="Nagwek"/>
              <w:tabs>
                <w:tab w:val="left" w:pos="8357"/>
              </w:tabs>
              <w:ind w:left="6"/>
              <w:jc w:val="both"/>
              <w:rPr>
                <w:rFonts w:asciiTheme="minorHAnsi" w:eastAsia="ArialMT" w:hAnsiTheme="minorHAnsi" w:cstheme="minorHAnsi"/>
              </w:rPr>
            </w:pPr>
            <w:r w:rsidRPr="008B37E4">
              <w:rPr>
                <w:rFonts w:asciiTheme="minorHAnsi" w:eastAsia="ArialMT" w:hAnsiTheme="minorHAnsi" w:cstheme="minorHAnsi"/>
              </w:rPr>
              <w:t>Czas sprawiania definiowany zgodnie z p. 3.25 normy PN-EN 14043</w:t>
            </w:r>
          </w:p>
          <w:p w14:paraId="6A60BE40" w14:textId="68A51A77"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eastAsia="ArialMT" w:hAnsiTheme="minorHAnsi" w:cstheme="minorHAnsi"/>
                <w:b/>
                <w:bCs/>
                <w:sz w:val="20"/>
                <w:szCs w:val="20"/>
              </w:rPr>
              <w:t>Parametr punktowany.</w:t>
            </w:r>
          </w:p>
        </w:tc>
        <w:tc>
          <w:tcPr>
            <w:tcW w:w="2621" w:type="dxa"/>
            <w:gridSpan w:val="2"/>
          </w:tcPr>
          <w:p w14:paraId="2483085F" w14:textId="1FB51D7A" w:rsidR="0055193B" w:rsidRPr="00D62C0D" w:rsidRDefault="0055193B" w:rsidP="000920EA">
            <w:pPr>
              <w:rPr>
                <w:rFonts w:asciiTheme="minorHAnsi" w:hAnsiTheme="minorHAnsi" w:cstheme="minorHAnsi"/>
                <w:i/>
                <w:iCs/>
                <w:sz w:val="18"/>
                <w:szCs w:val="18"/>
              </w:rPr>
            </w:pPr>
            <w:r w:rsidRPr="00D62C0D">
              <w:rPr>
                <w:rFonts w:asciiTheme="minorHAnsi" w:hAnsiTheme="minorHAnsi" w:cstheme="minorHAnsi"/>
                <w:i/>
                <w:iCs/>
                <w:sz w:val="18"/>
                <w:szCs w:val="18"/>
              </w:rPr>
              <w:t>Należy podać na podstawie danych producenta</w:t>
            </w:r>
            <w:r w:rsidR="000920EA" w:rsidRPr="00D62C0D">
              <w:rPr>
                <w:rFonts w:asciiTheme="minorHAnsi" w:hAnsiTheme="minorHAnsi" w:cstheme="minorHAnsi"/>
                <w:i/>
                <w:iCs/>
                <w:sz w:val="18"/>
                <w:szCs w:val="18"/>
              </w:rPr>
              <w:t xml:space="preserve">, </w:t>
            </w:r>
            <w:r w:rsidRPr="00D62C0D">
              <w:rPr>
                <w:rFonts w:asciiTheme="minorHAnsi" w:hAnsiTheme="minorHAnsi" w:cstheme="minorHAnsi"/>
                <w:i/>
                <w:iCs/>
                <w:sz w:val="18"/>
                <w:szCs w:val="18"/>
              </w:rPr>
              <w:t>w jakim przedziale mieści się czas sprawiania:</w:t>
            </w:r>
          </w:p>
          <w:p w14:paraId="51E4F92E" w14:textId="64B7D541" w:rsidR="0055193B" w:rsidRPr="00D62C0D" w:rsidRDefault="0055193B" w:rsidP="000920EA">
            <w:pPr>
              <w:rPr>
                <w:rFonts w:asciiTheme="minorHAnsi" w:hAnsiTheme="minorHAnsi" w:cstheme="minorHAnsi"/>
                <w:i/>
                <w:iCs/>
                <w:sz w:val="18"/>
                <w:szCs w:val="18"/>
              </w:rPr>
            </w:pPr>
            <w:r w:rsidRPr="00D62C0D">
              <w:rPr>
                <w:rFonts w:asciiTheme="minorHAnsi" w:hAnsiTheme="minorHAnsi" w:cstheme="minorHAnsi"/>
                <w:i/>
                <w:iCs/>
                <w:sz w:val="18"/>
                <w:szCs w:val="18"/>
              </w:rPr>
              <w:t>- od 95 do 105 s</w:t>
            </w:r>
            <w:r w:rsidR="00423899" w:rsidRPr="00D62C0D">
              <w:rPr>
                <w:rFonts w:asciiTheme="minorHAnsi" w:hAnsiTheme="minorHAnsi" w:cstheme="minorHAnsi"/>
                <w:i/>
                <w:iCs/>
                <w:sz w:val="18"/>
                <w:szCs w:val="18"/>
              </w:rPr>
              <w:t xml:space="preserve"> </w:t>
            </w:r>
            <w:r w:rsidR="000920EA" w:rsidRPr="00D62C0D">
              <w:rPr>
                <w:rFonts w:asciiTheme="minorHAnsi" w:hAnsiTheme="minorHAnsi" w:cstheme="minorHAnsi"/>
                <w:i/>
                <w:iCs/>
                <w:sz w:val="18"/>
                <w:szCs w:val="18"/>
              </w:rPr>
              <w:t>-</w:t>
            </w:r>
            <w:r w:rsidR="00423899" w:rsidRPr="00D62C0D">
              <w:rPr>
                <w:rFonts w:asciiTheme="minorHAnsi" w:hAnsiTheme="minorHAnsi" w:cstheme="minorHAnsi"/>
                <w:i/>
                <w:iCs/>
                <w:sz w:val="18"/>
                <w:szCs w:val="18"/>
              </w:rPr>
              <w:t xml:space="preserve"> 0</w:t>
            </w:r>
            <w:r w:rsidR="000920EA" w:rsidRPr="00D62C0D">
              <w:rPr>
                <w:rFonts w:asciiTheme="minorHAnsi" w:hAnsiTheme="minorHAnsi" w:cstheme="minorHAnsi"/>
                <w:i/>
                <w:iCs/>
                <w:sz w:val="18"/>
                <w:szCs w:val="18"/>
              </w:rPr>
              <w:t>,00</w:t>
            </w:r>
            <w:r w:rsidR="00423899" w:rsidRPr="00D62C0D">
              <w:rPr>
                <w:rFonts w:asciiTheme="minorHAnsi" w:hAnsiTheme="minorHAnsi" w:cstheme="minorHAnsi"/>
                <w:i/>
                <w:iCs/>
                <w:sz w:val="18"/>
                <w:szCs w:val="18"/>
              </w:rPr>
              <w:t xml:space="preserve"> pkt</w:t>
            </w:r>
          </w:p>
          <w:p w14:paraId="00968137" w14:textId="41EC2B7F" w:rsidR="00283569" w:rsidRPr="00D62C0D" w:rsidRDefault="0055193B" w:rsidP="000920EA">
            <w:pPr>
              <w:rPr>
                <w:rFonts w:asciiTheme="minorHAnsi" w:hAnsiTheme="minorHAnsi" w:cstheme="minorHAnsi"/>
                <w:i/>
                <w:iCs/>
                <w:sz w:val="18"/>
                <w:szCs w:val="18"/>
              </w:rPr>
            </w:pPr>
            <w:r w:rsidRPr="00D62C0D">
              <w:rPr>
                <w:rFonts w:asciiTheme="minorHAnsi" w:hAnsiTheme="minorHAnsi" w:cstheme="minorHAnsi"/>
                <w:i/>
                <w:iCs/>
                <w:sz w:val="18"/>
                <w:szCs w:val="18"/>
              </w:rPr>
              <w:t xml:space="preserve">- </w:t>
            </w:r>
            <w:r w:rsidR="000920EA" w:rsidRPr="00D62C0D">
              <w:rPr>
                <w:rFonts w:asciiTheme="minorHAnsi" w:hAnsiTheme="minorHAnsi" w:cstheme="minorHAnsi"/>
                <w:i/>
                <w:iCs/>
                <w:sz w:val="18"/>
                <w:szCs w:val="18"/>
              </w:rPr>
              <w:t>poniżej</w:t>
            </w:r>
            <w:r w:rsidRPr="00D62C0D">
              <w:rPr>
                <w:rFonts w:asciiTheme="minorHAnsi" w:hAnsiTheme="minorHAnsi" w:cstheme="minorHAnsi"/>
                <w:i/>
                <w:iCs/>
                <w:sz w:val="18"/>
                <w:szCs w:val="18"/>
              </w:rPr>
              <w:t xml:space="preserve"> 95 s</w:t>
            </w:r>
            <w:r w:rsidR="00423899" w:rsidRPr="00D62C0D">
              <w:rPr>
                <w:rFonts w:asciiTheme="minorHAnsi" w:hAnsiTheme="minorHAnsi" w:cstheme="minorHAnsi"/>
                <w:i/>
                <w:iCs/>
                <w:sz w:val="18"/>
                <w:szCs w:val="18"/>
              </w:rPr>
              <w:t xml:space="preserve"> </w:t>
            </w:r>
            <w:r w:rsidR="000920EA" w:rsidRPr="00D62C0D">
              <w:rPr>
                <w:rFonts w:asciiTheme="minorHAnsi" w:hAnsiTheme="minorHAnsi" w:cstheme="minorHAnsi"/>
                <w:i/>
                <w:iCs/>
                <w:sz w:val="18"/>
                <w:szCs w:val="18"/>
              </w:rPr>
              <w:t>-</w:t>
            </w:r>
            <w:r w:rsidR="00423899" w:rsidRPr="00D62C0D">
              <w:rPr>
                <w:rFonts w:asciiTheme="minorHAnsi" w:hAnsiTheme="minorHAnsi" w:cstheme="minorHAnsi"/>
                <w:i/>
                <w:iCs/>
                <w:sz w:val="18"/>
                <w:szCs w:val="18"/>
              </w:rPr>
              <w:t xml:space="preserve"> 5</w:t>
            </w:r>
            <w:r w:rsidR="000920EA" w:rsidRPr="00D62C0D">
              <w:rPr>
                <w:rFonts w:asciiTheme="minorHAnsi" w:hAnsiTheme="minorHAnsi" w:cstheme="minorHAnsi"/>
                <w:i/>
                <w:iCs/>
                <w:sz w:val="18"/>
                <w:szCs w:val="18"/>
              </w:rPr>
              <w:t>,00</w:t>
            </w:r>
            <w:r w:rsidR="00423899" w:rsidRPr="00D62C0D">
              <w:rPr>
                <w:rFonts w:asciiTheme="minorHAnsi" w:hAnsiTheme="minorHAnsi" w:cstheme="minorHAnsi"/>
                <w:i/>
                <w:iCs/>
                <w:sz w:val="18"/>
                <w:szCs w:val="18"/>
              </w:rPr>
              <w:t xml:space="preserve"> pkt</w:t>
            </w:r>
          </w:p>
        </w:tc>
      </w:tr>
      <w:tr w:rsidR="00283569" w:rsidRPr="008B37E4" w14:paraId="062780CB" w14:textId="77777777" w:rsidTr="0020464A">
        <w:tc>
          <w:tcPr>
            <w:tcW w:w="616" w:type="dxa"/>
          </w:tcPr>
          <w:p w14:paraId="62109344" w14:textId="1D881158"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4.2</w:t>
            </w:r>
            <w:r w:rsidR="0053479D">
              <w:rPr>
                <w:rFonts w:asciiTheme="minorHAnsi" w:hAnsiTheme="minorHAnsi" w:cstheme="minorHAnsi"/>
                <w:bCs/>
                <w:sz w:val="20"/>
                <w:szCs w:val="20"/>
              </w:rPr>
              <w:t>6</w:t>
            </w:r>
          </w:p>
        </w:tc>
        <w:tc>
          <w:tcPr>
            <w:tcW w:w="10759" w:type="dxa"/>
          </w:tcPr>
          <w:p w14:paraId="20F531A2" w14:textId="77777777" w:rsidR="00283569" w:rsidRPr="008B37E4" w:rsidRDefault="00283569" w:rsidP="008B37E4">
            <w:pPr>
              <w:autoSpaceDE w:val="0"/>
              <w:autoSpaceDN w:val="0"/>
              <w:adjustRightInd w:val="0"/>
              <w:jc w:val="both"/>
              <w:rPr>
                <w:rFonts w:asciiTheme="minorHAnsi" w:eastAsia="Calibri" w:hAnsiTheme="minorHAnsi" w:cstheme="minorHAnsi"/>
                <w:bCs/>
                <w:iCs/>
              </w:rPr>
            </w:pPr>
            <w:r w:rsidRPr="008B37E4">
              <w:rPr>
                <w:rFonts w:asciiTheme="minorHAnsi" w:eastAsia="Calibri" w:hAnsiTheme="minorHAnsi" w:cstheme="minorHAnsi"/>
                <w:bCs/>
                <w:iCs/>
              </w:rPr>
              <w:t xml:space="preserve">Drabina wyposażona opcjonalnie w </w:t>
            </w:r>
            <w:r w:rsidRPr="00D62C0D">
              <w:rPr>
                <w:rFonts w:asciiTheme="minorHAnsi" w:eastAsia="Calibri" w:hAnsiTheme="minorHAnsi" w:cstheme="minorHAnsi"/>
                <w:b/>
                <w:iCs/>
                <w:color w:val="FF0000"/>
              </w:rPr>
              <w:t>automatyczny system tłumienia drgań</w:t>
            </w:r>
            <w:r w:rsidRPr="000920EA">
              <w:rPr>
                <w:rFonts w:asciiTheme="minorHAnsi" w:eastAsia="Calibri" w:hAnsiTheme="minorHAnsi" w:cstheme="minorHAnsi"/>
                <w:bCs/>
                <w:iCs/>
                <w:color w:val="FF0000"/>
              </w:rPr>
              <w:t xml:space="preserve"> </w:t>
            </w:r>
            <w:r w:rsidRPr="008B37E4">
              <w:rPr>
                <w:rFonts w:asciiTheme="minorHAnsi" w:eastAsia="Calibri" w:hAnsiTheme="minorHAnsi" w:cstheme="minorHAnsi"/>
                <w:bCs/>
                <w:iCs/>
              </w:rPr>
              <w:t>przęseł przy gwałtownych zmianach obciążenia kosza drabiny oraz gwałtownych podmuchach wiatru.</w:t>
            </w:r>
          </w:p>
          <w:p w14:paraId="30EE7391" w14:textId="797DC4A0"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b/>
                <w:bCs/>
                <w:iCs/>
                <w:sz w:val="20"/>
                <w:szCs w:val="20"/>
              </w:rPr>
              <w:t>Posiadanie powyższego systemu jest premiowane dodatkowymi punktami. Brak systemu nie eliminuje oferty.</w:t>
            </w:r>
          </w:p>
        </w:tc>
        <w:tc>
          <w:tcPr>
            <w:tcW w:w="2621" w:type="dxa"/>
            <w:gridSpan w:val="2"/>
          </w:tcPr>
          <w:p w14:paraId="59305A4F" w14:textId="3D236F05" w:rsidR="0055193B" w:rsidRPr="00D62C0D" w:rsidRDefault="0055193B" w:rsidP="008B37E4">
            <w:pPr>
              <w:rPr>
                <w:rFonts w:asciiTheme="minorHAnsi" w:hAnsiTheme="minorHAnsi" w:cstheme="minorHAnsi"/>
                <w:i/>
                <w:iCs/>
                <w:sz w:val="18"/>
                <w:szCs w:val="18"/>
              </w:rPr>
            </w:pPr>
            <w:r w:rsidRPr="00D62C0D">
              <w:rPr>
                <w:rFonts w:asciiTheme="minorHAnsi" w:hAnsiTheme="minorHAnsi" w:cstheme="minorHAnsi"/>
                <w:i/>
                <w:iCs/>
                <w:sz w:val="18"/>
                <w:szCs w:val="18"/>
              </w:rPr>
              <w:t>Należy podać</w:t>
            </w:r>
            <w:r w:rsidR="000920EA" w:rsidRPr="00D62C0D">
              <w:rPr>
                <w:rFonts w:asciiTheme="minorHAnsi" w:hAnsiTheme="minorHAnsi" w:cstheme="minorHAnsi"/>
                <w:i/>
                <w:iCs/>
                <w:sz w:val="18"/>
                <w:szCs w:val="18"/>
              </w:rPr>
              <w:t>,</w:t>
            </w:r>
            <w:r w:rsidRPr="00D62C0D">
              <w:rPr>
                <w:rFonts w:asciiTheme="minorHAnsi" w:hAnsiTheme="minorHAnsi" w:cstheme="minorHAnsi"/>
                <w:i/>
                <w:iCs/>
                <w:sz w:val="18"/>
                <w:szCs w:val="18"/>
              </w:rPr>
              <w:t xml:space="preserve"> czy</w:t>
            </w:r>
            <w:r w:rsidR="00AD549F" w:rsidRPr="00D62C0D">
              <w:rPr>
                <w:rFonts w:asciiTheme="minorHAnsi" w:hAnsiTheme="minorHAnsi" w:cstheme="minorHAnsi"/>
                <w:i/>
                <w:iCs/>
                <w:sz w:val="18"/>
                <w:szCs w:val="18"/>
              </w:rPr>
              <w:t xml:space="preserve"> </w:t>
            </w:r>
            <w:r w:rsidRPr="00D62C0D">
              <w:rPr>
                <w:rFonts w:asciiTheme="minorHAnsi" w:hAnsiTheme="minorHAnsi" w:cstheme="minorHAnsi"/>
                <w:i/>
                <w:iCs/>
                <w:sz w:val="18"/>
                <w:szCs w:val="18"/>
              </w:rPr>
              <w:t>zastosowano system tłumienia drgań.</w:t>
            </w:r>
          </w:p>
          <w:p w14:paraId="5295B89C" w14:textId="311460EB" w:rsidR="00DD72A7" w:rsidRPr="00D62C0D" w:rsidRDefault="000920EA" w:rsidP="008B37E4">
            <w:pPr>
              <w:rPr>
                <w:rFonts w:asciiTheme="minorHAnsi" w:hAnsiTheme="minorHAnsi" w:cstheme="minorHAnsi"/>
                <w:i/>
                <w:iCs/>
                <w:sz w:val="18"/>
                <w:szCs w:val="18"/>
              </w:rPr>
            </w:pPr>
            <w:r w:rsidRPr="00D62C0D">
              <w:rPr>
                <w:rFonts w:asciiTheme="minorHAnsi" w:hAnsiTheme="minorHAnsi" w:cstheme="minorHAnsi"/>
                <w:i/>
                <w:iCs/>
                <w:sz w:val="18"/>
                <w:szCs w:val="18"/>
              </w:rPr>
              <w:t>-b</w:t>
            </w:r>
            <w:r w:rsidR="00DD72A7" w:rsidRPr="00D62C0D">
              <w:rPr>
                <w:rFonts w:asciiTheme="minorHAnsi" w:hAnsiTheme="minorHAnsi" w:cstheme="minorHAnsi"/>
                <w:i/>
                <w:iCs/>
                <w:sz w:val="18"/>
                <w:szCs w:val="18"/>
              </w:rPr>
              <w:t xml:space="preserve">rak systemu </w:t>
            </w:r>
            <w:r w:rsidRPr="00D62C0D">
              <w:rPr>
                <w:rFonts w:asciiTheme="minorHAnsi" w:hAnsiTheme="minorHAnsi" w:cstheme="minorHAnsi"/>
                <w:i/>
                <w:iCs/>
                <w:sz w:val="18"/>
                <w:szCs w:val="18"/>
              </w:rPr>
              <w:t>-</w:t>
            </w:r>
            <w:r w:rsidR="00DD72A7" w:rsidRPr="00D62C0D">
              <w:rPr>
                <w:rFonts w:asciiTheme="minorHAnsi" w:hAnsiTheme="minorHAnsi" w:cstheme="minorHAnsi"/>
                <w:i/>
                <w:iCs/>
                <w:sz w:val="18"/>
                <w:szCs w:val="18"/>
              </w:rPr>
              <w:t xml:space="preserve"> 0</w:t>
            </w:r>
            <w:r w:rsidRPr="00D62C0D">
              <w:rPr>
                <w:rFonts w:asciiTheme="minorHAnsi" w:hAnsiTheme="minorHAnsi" w:cstheme="minorHAnsi"/>
                <w:i/>
                <w:iCs/>
                <w:sz w:val="18"/>
                <w:szCs w:val="18"/>
              </w:rPr>
              <w:t>,00</w:t>
            </w:r>
            <w:r w:rsidR="00DD72A7" w:rsidRPr="00D62C0D">
              <w:rPr>
                <w:rFonts w:asciiTheme="minorHAnsi" w:hAnsiTheme="minorHAnsi" w:cstheme="minorHAnsi"/>
                <w:i/>
                <w:iCs/>
                <w:sz w:val="18"/>
                <w:szCs w:val="18"/>
              </w:rPr>
              <w:t xml:space="preserve"> pkt</w:t>
            </w:r>
          </w:p>
          <w:p w14:paraId="5A017D0F" w14:textId="3CFE739A" w:rsidR="00283569" w:rsidRPr="00D62C0D" w:rsidRDefault="000920EA" w:rsidP="000920EA">
            <w:pPr>
              <w:rPr>
                <w:rFonts w:asciiTheme="minorHAnsi" w:hAnsiTheme="minorHAnsi" w:cstheme="minorHAnsi"/>
                <w:i/>
                <w:iCs/>
                <w:sz w:val="18"/>
                <w:szCs w:val="18"/>
              </w:rPr>
            </w:pPr>
            <w:r w:rsidRPr="00D62C0D">
              <w:rPr>
                <w:rFonts w:asciiTheme="minorHAnsi" w:hAnsiTheme="minorHAnsi" w:cstheme="minorHAnsi"/>
                <w:i/>
                <w:iCs/>
                <w:sz w:val="18"/>
                <w:szCs w:val="18"/>
              </w:rPr>
              <w:t>-p</w:t>
            </w:r>
            <w:r w:rsidR="00DD72A7" w:rsidRPr="00D62C0D">
              <w:rPr>
                <w:rFonts w:asciiTheme="minorHAnsi" w:hAnsiTheme="minorHAnsi" w:cstheme="minorHAnsi"/>
                <w:i/>
                <w:iCs/>
                <w:sz w:val="18"/>
                <w:szCs w:val="18"/>
              </w:rPr>
              <w:t xml:space="preserve">osiadanie systemu </w:t>
            </w:r>
            <w:r w:rsidRPr="00D62C0D">
              <w:rPr>
                <w:rFonts w:asciiTheme="minorHAnsi" w:hAnsiTheme="minorHAnsi" w:cstheme="minorHAnsi"/>
                <w:i/>
                <w:iCs/>
                <w:sz w:val="18"/>
                <w:szCs w:val="18"/>
              </w:rPr>
              <w:t>-</w:t>
            </w:r>
            <w:r w:rsidR="00DD72A7" w:rsidRPr="00D62C0D">
              <w:rPr>
                <w:rFonts w:asciiTheme="minorHAnsi" w:hAnsiTheme="minorHAnsi" w:cstheme="minorHAnsi"/>
                <w:i/>
                <w:iCs/>
                <w:sz w:val="18"/>
                <w:szCs w:val="18"/>
              </w:rPr>
              <w:t xml:space="preserve"> 5</w:t>
            </w:r>
            <w:r w:rsidRPr="00D62C0D">
              <w:rPr>
                <w:rFonts w:asciiTheme="minorHAnsi" w:hAnsiTheme="minorHAnsi" w:cstheme="minorHAnsi"/>
                <w:i/>
                <w:iCs/>
                <w:sz w:val="18"/>
                <w:szCs w:val="18"/>
              </w:rPr>
              <w:t>,00</w:t>
            </w:r>
            <w:r w:rsidR="00DD72A7" w:rsidRPr="00D62C0D">
              <w:rPr>
                <w:rFonts w:asciiTheme="minorHAnsi" w:hAnsiTheme="minorHAnsi" w:cstheme="minorHAnsi"/>
                <w:i/>
                <w:iCs/>
                <w:sz w:val="18"/>
                <w:szCs w:val="18"/>
              </w:rPr>
              <w:t xml:space="preserve"> pkt</w:t>
            </w:r>
          </w:p>
        </w:tc>
      </w:tr>
      <w:tr w:rsidR="00283569" w:rsidRPr="008B37E4" w14:paraId="11A77252" w14:textId="77777777" w:rsidTr="00074DD7">
        <w:tc>
          <w:tcPr>
            <w:tcW w:w="616" w:type="dxa"/>
          </w:tcPr>
          <w:p w14:paraId="5A545C07" w14:textId="1F65CDE8"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lastRenderedPageBreak/>
              <w:t>4.2</w:t>
            </w:r>
            <w:r w:rsidR="0053479D">
              <w:rPr>
                <w:rFonts w:asciiTheme="minorHAnsi" w:hAnsiTheme="minorHAnsi" w:cstheme="minorHAnsi"/>
                <w:bCs/>
                <w:sz w:val="20"/>
                <w:szCs w:val="20"/>
              </w:rPr>
              <w:t>7</w:t>
            </w:r>
          </w:p>
        </w:tc>
        <w:tc>
          <w:tcPr>
            <w:tcW w:w="10759" w:type="dxa"/>
          </w:tcPr>
          <w:p w14:paraId="55F59EAB" w14:textId="6FB176CB" w:rsidR="00D62C0D" w:rsidRDefault="00283569" w:rsidP="008B37E4">
            <w:pPr>
              <w:pStyle w:val="western"/>
              <w:spacing w:before="0" w:beforeAutospacing="0"/>
              <w:rPr>
                <w:rFonts w:asciiTheme="minorHAnsi" w:hAnsiTheme="minorHAnsi" w:cstheme="minorHAnsi"/>
                <w:bCs/>
                <w:iCs/>
                <w:sz w:val="20"/>
                <w:szCs w:val="20"/>
              </w:rPr>
            </w:pPr>
            <w:r w:rsidRPr="00D62C0D">
              <w:rPr>
                <w:rFonts w:asciiTheme="minorHAnsi" w:hAnsiTheme="minorHAnsi" w:cstheme="minorHAnsi"/>
                <w:b/>
                <w:iCs/>
                <w:color w:val="FF0000"/>
                <w:sz w:val="20"/>
                <w:szCs w:val="20"/>
              </w:rPr>
              <w:t>Wysięg boczny</w:t>
            </w:r>
            <w:r w:rsidRPr="00D62C0D">
              <w:rPr>
                <w:rFonts w:asciiTheme="minorHAnsi" w:hAnsiTheme="minorHAnsi" w:cstheme="minorHAnsi"/>
                <w:bCs/>
                <w:iCs/>
                <w:color w:val="FF0000"/>
                <w:sz w:val="20"/>
                <w:szCs w:val="20"/>
              </w:rPr>
              <w:t xml:space="preserve"> </w:t>
            </w:r>
            <w:r w:rsidRPr="008B37E4">
              <w:rPr>
                <w:rFonts w:asciiTheme="minorHAnsi" w:hAnsiTheme="minorHAnsi" w:cstheme="minorHAnsi"/>
                <w:bCs/>
                <w:iCs/>
                <w:sz w:val="20"/>
                <w:szCs w:val="20"/>
              </w:rPr>
              <w:t xml:space="preserve">(poziomy) przy maksymalnym rozstawie podpór i obciążeniu 1 osobą w koszu ratowniczym - minimum 15,0 m, mierzony zgodnie z p. 3.14 normy PN-EN 14043 podczas próby „stateczności statycznej” wg p. 5.1.2.2.1 normy PN-EN 14043 </w:t>
            </w:r>
            <w:r w:rsidR="00D62C0D">
              <w:rPr>
                <w:rFonts w:asciiTheme="minorHAnsi" w:hAnsiTheme="minorHAnsi" w:cstheme="minorHAnsi"/>
                <w:bCs/>
                <w:iCs/>
                <w:sz w:val="20"/>
                <w:szCs w:val="20"/>
              </w:rPr>
              <w:t>lub równoważnej</w:t>
            </w:r>
            <w:r w:rsidRPr="008B37E4">
              <w:rPr>
                <w:rFonts w:asciiTheme="minorHAnsi" w:hAnsiTheme="minorHAnsi" w:cstheme="minorHAnsi"/>
                <w:bCs/>
                <w:iCs/>
                <w:sz w:val="20"/>
                <w:szCs w:val="20"/>
              </w:rPr>
              <w:t>.</w:t>
            </w:r>
          </w:p>
          <w:p w14:paraId="715B5082" w14:textId="4AD7DAE7"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eastAsia="ArialMT" w:hAnsiTheme="minorHAnsi" w:cstheme="minorHAnsi"/>
                <w:b/>
                <w:bCs/>
                <w:sz w:val="20"/>
                <w:szCs w:val="20"/>
              </w:rPr>
              <w:t>Parametr punktowany.</w:t>
            </w:r>
          </w:p>
        </w:tc>
        <w:tc>
          <w:tcPr>
            <w:tcW w:w="2621" w:type="dxa"/>
            <w:gridSpan w:val="2"/>
          </w:tcPr>
          <w:p w14:paraId="31D20FDD" w14:textId="2331E774" w:rsidR="00AD549F" w:rsidRPr="00D62C0D" w:rsidRDefault="00AD549F" w:rsidP="000920EA">
            <w:pPr>
              <w:rPr>
                <w:rFonts w:asciiTheme="minorHAnsi" w:hAnsiTheme="minorHAnsi" w:cstheme="minorHAnsi"/>
                <w:i/>
                <w:iCs/>
                <w:sz w:val="18"/>
                <w:szCs w:val="18"/>
              </w:rPr>
            </w:pPr>
            <w:r w:rsidRPr="00D62C0D">
              <w:rPr>
                <w:rFonts w:asciiTheme="minorHAnsi" w:hAnsiTheme="minorHAnsi" w:cstheme="minorHAnsi"/>
                <w:i/>
                <w:iCs/>
                <w:sz w:val="18"/>
                <w:szCs w:val="18"/>
              </w:rPr>
              <w:t>Należy podać na podstawie danych producenta</w:t>
            </w:r>
            <w:r w:rsidR="00D62C0D" w:rsidRPr="00D62C0D">
              <w:rPr>
                <w:rFonts w:asciiTheme="minorHAnsi" w:hAnsiTheme="minorHAnsi" w:cstheme="minorHAnsi"/>
                <w:i/>
                <w:iCs/>
                <w:sz w:val="18"/>
                <w:szCs w:val="18"/>
              </w:rPr>
              <w:t xml:space="preserve">, </w:t>
            </w:r>
            <w:r w:rsidRPr="00D62C0D">
              <w:rPr>
                <w:rFonts w:asciiTheme="minorHAnsi" w:hAnsiTheme="minorHAnsi" w:cstheme="minorHAnsi"/>
                <w:i/>
                <w:iCs/>
                <w:sz w:val="18"/>
                <w:szCs w:val="18"/>
              </w:rPr>
              <w:t>w jakim przedziale mieści się wysięg boczny:</w:t>
            </w:r>
          </w:p>
          <w:p w14:paraId="62B756D1" w14:textId="71C59F6E" w:rsidR="00AD549F" w:rsidRPr="00D62C0D" w:rsidRDefault="00AD549F" w:rsidP="000920EA">
            <w:pPr>
              <w:rPr>
                <w:rFonts w:asciiTheme="minorHAnsi" w:hAnsiTheme="minorHAnsi" w:cstheme="minorHAnsi"/>
                <w:i/>
                <w:iCs/>
                <w:sz w:val="18"/>
                <w:szCs w:val="18"/>
              </w:rPr>
            </w:pPr>
            <w:r w:rsidRPr="00D62C0D">
              <w:rPr>
                <w:rFonts w:asciiTheme="minorHAnsi" w:hAnsiTheme="minorHAnsi" w:cstheme="minorHAnsi"/>
                <w:i/>
                <w:iCs/>
                <w:sz w:val="18"/>
                <w:szCs w:val="18"/>
              </w:rPr>
              <w:t>- od 15 do 18 m</w:t>
            </w:r>
            <w:r w:rsidR="00DD72A7" w:rsidRPr="00D62C0D">
              <w:rPr>
                <w:rFonts w:asciiTheme="minorHAnsi" w:hAnsiTheme="minorHAnsi" w:cstheme="minorHAnsi"/>
                <w:i/>
                <w:iCs/>
                <w:sz w:val="18"/>
                <w:szCs w:val="18"/>
              </w:rPr>
              <w:t xml:space="preserve"> </w:t>
            </w:r>
            <w:r w:rsidR="00D62C0D" w:rsidRPr="00D62C0D">
              <w:rPr>
                <w:rFonts w:asciiTheme="minorHAnsi" w:hAnsiTheme="minorHAnsi" w:cstheme="minorHAnsi"/>
                <w:i/>
                <w:iCs/>
                <w:sz w:val="18"/>
                <w:szCs w:val="18"/>
              </w:rPr>
              <w:t>-</w:t>
            </w:r>
            <w:r w:rsidR="00DD72A7" w:rsidRPr="00D62C0D">
              <w:rPr>
                <w:rFonts w:asciiTheme="minorHAnsi" w:hAnsiTheme="minorHAnsi" w:cstheme="minorHAnsi"/>
                <w:i/>
                <w:iCs/>
                <w:sz w:val="18"/>
                <w:szCs w:val="18"/>
              </w:rPr>
              <w:t xml:space="preserve"> 0</w:t>
            </w:r>
            <w:r w:rsidR="00D62C0D" w:rsidRPr="00D62C0D">
              <w:rPr>
                <w:rFonts w:asciiTheme="minorHAnsi" w:hAnsiTheme="minorHAnsi" w:cstheme="minorHAnsi"/>
                <w:i/>
                <w:iCs/>
                <w:sz w:val="18"/>
                <w:szCs w:val="18"/>
              </w:rPr>
              <w:t>,00</w:t>
            </w:r>
            <w:r w:rsidR="00DD72A7" w:rsidRPr="00D62C0D">
              <w:rPr>
                <w:rFonts w:asciiTheme="minorHAnsi" w:hAnsiTheme="minorHAnsi" w:cstheme="minorHAnsi"/>
                <w:i/>
                <w:iCs/>
                <w:sz w:val="18"/>
                <w:szCs w:val="18"/>
              </w:rPr>
              <w:t xml:space="preserve"> pkt</w:t>
            </w:r>
          </w:p>
          <w:p w14:paraId="5E983EA0" w14:textId="30EA9532" w:rsidR="00283569" w:rsidRPr="00D62C0D" w:rsidRDefault="00AD549F" w:rsidP="00D62C0D">
            <w:pPr>
              <w:rPr>
                <w:rFonts w:asciiTheme="minorHAnsi" w:hAnsiTheme="minorHAnsi" w:cstheme="minorHAnsi"/>
                <w:i/>
                <w:iCs/>
                <w:sz w:val="18"/>
                <w:szCs w:val="18"/>
              </w:rPr>
            </w:pPr>
            <w:r w:rsidRPr="00D62C0D">
              <w:rPr>
                <w:rFonts w:asciiTheme="minorHAnsi" w:hAnsiTheme="minorHAnsi" w:cstheme="minorHAnsi"/>
                <w:i/>
                <w:iCs/>
                <w:sz w:val="18"/>
                <w:szCs w:val="18"/>
              </w:rPr>
              <w:t>- ponad 18 m</w:t>
            </w:r>
            <w:r w:rsidR="00DD72A7" w:rsidRPr="00D62C0D">
              <w:rPr>
                <w:rFonts w:asciiTheme="minorHAnsi" w:hAnsiTheme="minorHAnsi" w:cstheme="minorHAnsi"/>
                <w:i/>
                <w:iCs/>
                <w:sz w:val="18"/>
                <w:szCs w:val="18"/>
              </w:rPr>
              <w:t xml:space="preserve"> </w:t>
            </w:r>
            <w:r w:rsidR="00D62C0D" w:rsidRPr="00D62C0D">
              <w:rPr>
                <w:rFonts w:asciiTheme="minorHAnsi" w:hAnsiTheme="minorHAnsi" w:cstheme="minorHAnsi"/>
                <w:i/>
                <w:iCs/>
                <w:sz w:val="18"/>
                <w:szCs w:val="18"/>
              </w:rPr>
              <w:t>-</w:t>
            </w:r>
            <w:r w:rsidR="00DD72A7" w:rsidRPr="00D62C0D">
              <w:rPr>
                <w:rFonts w:asciiTheme="minorHAnsi" w:hAnsiTheme="minorHAnsi" w:cstheme="minorHAnsi"/>
                <w:i/>
                <w:iCs/>
                <w:sz w:val="18"/>
                <w:szCs w:val="18"/>
              </w:rPr>
              <w:t xml:space="preserve"> 5</w:t>
            </w:r>
            <w:r w:rsidR="00D62C0D" w:rsidRPr="00D62C0D">
              <w:rPr>
                <w:rFonts w:asciiTheme="minorHAnsi" w:hAnsiTheme="minorHAnsi" w:cstheme="minorHAnsi"/>
                <w:i/>
                <w:iCs/>
                <w:sz w:val="18"/>
                <w:szCs w:val="18"/>
              </w:rPr>
              <w:t>,00</w:t>
            </w:r>
            <w:r w:rsidR="00DD72A7" w:rsidRPr="00D62C0D">
              <w:rPr>
                <w:rFonts w:asciiTheme="minorHAnsi" w:hAnsiTheme="minorHAnsi" w:cstheme="minorHAnsi"/>
                <w:i/>
                <w:iCs/>
                <w:sz w:val="18"/>
                <w:szCs w:val="18"/>
              </w:rPr>
              <w:t xml:space="preserve"> pkt</w:t>
            </w:r>
          </w:p>
        </w:tc>
      </w:tr>
      <w:tr w:rsidR="00283569" w:rsidRPr="008B37E4" w14:paraId="0EF866A9" w14:textId="77777777" w:rsidTr="002615E6">
        <w:tc>
          <w:tcPr>
            <w:tcW w:w="616" w:type="dxa"/>
          </w:tcPr>
          <w:p w14:paraId="4F4BAB66" w14:textId="4B6CDC39"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4.2</w:t>
            </w:r>
            <w:r w:rsidR="0053479D">
              <w:rPr>
                <w:rFonts w:asciiTheme="minorHAnsi" w:hAnsiTheme="minorHAnsi" w:cstheme="minorHAnsi"/>
                <w:bCs/>
                <w:sz w:val="20"/>
                <w:szCs w:val="20"/>
              </w:rPr>
              <w:t>8</w:t>
            </w:r>
          </w:p>
        </w:tc>
        <w:tc>
          <w:tcPr>
            <w:tcW w:w="10759" w:type="dxa"/>
          </w:tcPr>
          <w:p w14:paraId="24FB572D" w14:textId="6F842DE9" w:rsidR="00283569" w:rsidRPr="008B37E4" w:rsidRDefault="00283569"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Drabina wyposażona w czujniki kontaktu z przeszkodą ze wskazaniem na stanowisku operatora, od której strony nastąpiło uderzenie; w przypadku kontaktu z przeszkodą musi być wyłączenie danego ruchu, natomiast zapewniona możliwość generowania jedynie ruchów przeciwnych.</w:t>
            </w:r>
          </w:p>
        </w:tc>
        <w:tc>
          <w:tcPr>
            <w:tcW w:w="2621" w:type="dxa"/>
            <w:gridSpan w:val="2"/>
          </w:tcPr>
          <w:p w14:paraId="57B9D39F" w14:textId="77777777" w:rsidR="00283569" w:rsidRPr="00D62C0D" w:rsidRDefault="00283569" w:rsidP="008B37E4">
            <w:pPr>
              <w:pStyle w:val="western"/>
              <w:spacing w:before="0" w:beforeAutospacing="0"/>
              <w:jc w:val="center"/>
              <w:rPr>
                <w:rFonts w:asciiTheme="minorHAnsi" w:hAnsiTheme="minorHAnsi" w:cstheme="minorHAnsi"/>
                <w:b/>
                <w:i/>
                <w:iCs/>
                <w:color w:val="auto"/>
                <w:sz w:val="20"/>
                <w:szCs w:val="20"/>
              </w:rPr>
            </w:pPr>
          </w:p>
        </w:tc>
      </w:tr>
      <w:tr w:rsidR="00283569" w:rsidRPr="008B37E4" w14:paraId="1582B3AF" w14:textId="77777777" w:rsidTr="00455CC2">
        <w:tc>
          <w:tcPr>
            <w:tcW w:w="616" w:type="dxa"/>
            <w:shd w:val="clear" w:color="auto" w:fill="D9D9D9" w:themeFill="background1" w:themeFillShade="D9"/>
          </w:tcPr>
          <w:p w14:paraId="3EE72C82" w14:textId="3752FE14" w:rsidR="00283569" w:rsidRPr="008B37E4" w:rsidRDefault="00283569"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5</w:t>
            </w:r>
            <w:r w:rsidR="009F2FB8" w:rsidRPr="008B37E4">
              <w:rPr>
                <w:rFonts w:asciiTheme="minorHAnsi" w:hAnsiTheme="minorHAnsi" w:cstheme="minorHAnsi"/>
                <w:bCs/>
                <w:sz w:val="20"/>
                <w:szCs w:val="20"/>
              </w:rPr>
              <w:t>.</w:t>
            </w:r>
          </w:p>
        </w:tc>
        <w:tc>
          <w:tcPr>
            <w:tcW w:w="10759" w:type="dxa"/>
            <w:shd w:val="clear" w:color="auto" w:fill="D9D9D9" w:themeFill="background1" w:themeFillShade="D9"/>
          </w:tcPr>
          <w:p w14:paraId="45A35509" w14:textId="2ACB2198" w:rsidR="00283569" w:rsidRPr="008B37E4" w:rsidRDefault="00283569"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Parametry kosza ratowniczego</w:t>
            </w:r>
          </w:p>
        </w:tc>
        <w:tc>
          <w:tcPr>
            <w:tcW w:w="2621" w:type="dxa"/>
            <w:gridSpan w:val="2"/>
            <w:shd w:val="clear" w:color="auto" w:fill="D9D9D9" w:themeFill="background1" w:themeFillShade="D9"/>
          </w:tcPr>
          <w:p w14:paraId="3B2BAC6D" w14:textId="77777777" w:rsidR="00283569" w:rsidRPr="00D62C0D" w:rsidRDefault="00283569" w:rsidP="008B37E4">
            <w:pPr>
              <w:pStyle w:val="western"/>
              <w:spacing w:before="0" w:beforeAutospacing="0"/>
              <w:jc w:val="center"/>
              <w:rPr>
                <w:rFonts w:asciiTheme="minorHAnsi" w:hAnsiTheme="minorHAnsi" w:cstheme="minorHAnsi"/>
                <w:b/>
                <w:i/>
                <w:iCs/>
                <w:color w:val="auto"/>
                <w:sz w:val="20"/>
                <w:szCs w:val="20"/>
              </w:rPr>
            </w:pPr>
          </w:p>
        </w:tc>
      </w:tr>
      <w:tr w:rsidR="00C7266D" w:rsidRPr="008B37E4" w14:paraId="3CD94A5C" w14:textId="77777777" w:rsidTr="005549E2">
        <w:tc>
          <w:tcPr>
            <w:tcW w:w="616" w:type="dxa"/>
          </w:tcPr>
          <w:p w14:paraId="7A50AA19" w14:textId="2B69DB5A" w:rsidR="00C7266D" w:rsidRPr="008B37E4" w:rsidRDefault="00C7266D"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5.1</w:t>
            </w:r>
          </w:p>
        </w:tc>
        <w:tc>
          <w:tcPr>
            <w:tcW w:w="10759" w:type="dxa"/>
          </w:tcPr>
          <w:p w14:paraId="0DEA5F4A" w14:textId="77777777" w:rsidR="00C7266D" w:rsidRPr="008B37E4" w:rsidRDefault="00C7266D" w:rsidP="008B37E4">
            <w:pPr>
              <w:jc w:val="both"/>
              <w:rPr>
                <w:rFonts w:asciiTheme="minorHAnsi" w:hAnsiTheme="minorHAnsi" w:cstheme="minorHAnsi"/>
              </w:rPr>
            </w:pPr>
            <w:r w:rsidRPr="008B37E4">
              <w:rPr>
                <w:rFonts w:asciiTheme="minorHAnsi" w:hAnsiTheme="minorHAnsi" w:cstheme="minorHAnsi"/>
              </w:rPr>
              <w:t xml:space="preserve">Pojazd wyposażony w </w:t>
            </w:r>
            <w:r w:rsidRPr="00D62C0D">
              <w:rPr>
                <w:rFonts w:asciiTheme="minorHAnsi" w:hAnsiTheme="minorHAnsi" w:cstheme="minorHAnsi"/>
                <w:b/>
                <w:bCs/>
                <w:color w:val="FF0000"/>
              </w:rPr>
              <w:t>kosz ratowniczy</w:t>
            </w:r>
            <w:r w:rsidRPr="00D62C0D">
              <w:rPr>
                <w:rFonts w:asciiTheme="minorHAnsi" w:hAnsiTheme="minorHAnsi" w:cstheme="minorHAnsi"/>
                <w:color w:val="FF0000"/>
              </w:rPr>
              <w:t xml:space="preserve"> </w:t>
            </w:r>
            <w:r w:rsidRPr="008B37E4">
              <w:rPr>
                <w:rFonts w:asciiTheme="minorHAnsi" w:hAnsiTheme="minorHAnsi" w:cstheme="minorHAnsi"/>
              </w:rPr>
              <w:t xml:space="preserve">min. 4 osobowy, o udźwigu min. 400 kg, zamontowany do szczytu ostatniego przęsła drabiny, przewożony w tej pozycji. Kosz powinien posiadać możliwość odłączenia go od przęseł drabiny. </w:t>
            </w:r>
          </w:p>
          <w:p w14:paraId="73565466" w14:textId="77777777" w:rsidR="00C7266D" w:rsidRPr="008B37E4" w:rsidRDefault="00C7266D" w:rsidP="008B37E4">
            <w:pPr>
              <w:jc w:val="both"/>
              <w:rPr>
                <w:rFonts w:asciiTheme="minorHAnsi" w:hAnsiTheme="minorHAnsi" w:cstheme="minorHAnsi"/>
                <w:b/>
              </w:rPr>
            </w:pPr>
            <w:r w:rsidRPr="008B37E4">
              <w:rPr>
                <w:rFonts w:asciiTheme="minorHAnsi" w:hAnsiTheme="minorHAnsi" w:cstheme="minorHAnsi"/>
                <w:b/>
              </w:rPr>
              <w:t>Zaoferowanie kosza ratowniczego 5 osobowego, o udźwigu min. 500 kg jest premiowane dodatkowymi punktami.</w:t>
            </w:r>
          </w:p>
          <w:p w14:paraId="039A8004" w14:textId="33256AE7" w:rsidR="00C7266D" w:rsidRPr="008B37E4" w:rsidRDefault="00C7266D"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Przez udźwig kosza należy rozumieć – maksymalne obciążenie użytkowe P</w:t>
            </w:r>
            <w:r w:rsidRPr="008B37E4">
              <w:rPr>
                <w:rFonts w:asciiTheme="minorHAnsi" w:hAnsiTheme="minorHAnsi" w:cstheme="minorHAnsi"/>
                <w:sz w:val="20"/>
                <w:szCs w:val="20"/>
                <w:vertAlign w:val="subscript"/>
              </w:rPr>
              <w:t>L</w:t>
            </w:r>
            <w:r w:rsidRPr="008B37E4">
              <w:rPr>
                <w:rFonts w:asciiTheme="minorHAnsi" w:hAnsiTheme="minorHAnsi" w:cstheme="minorHAnsi"/>
                <w:sz w:val="20"/>
                <w:szCs w:val="20"/>
              </w:rPr>
              <w:t xml:space="preserve"> definiowane zgodnie z p. 3.20 normy PN-EN 14043 określone na podstawie obliczeń i potwierdzone podczas badań drabiny prowadzonych zgodnie z normą PN-EN 14043</w:t>
            </w:r>
            <w:r w:rsidR="00D62C0D">
              <w:rPr>
                <w:rFonts w:asciiTheme="minorHAnsi" w:hAnsiTheme="minorHAnsi" w:cstheme="minorHAnsi"/>
                <w:sz w:val="20"/>
                <w:szCs w:val="20"/>
              </w:rPr>
              <w:t xml:space="preserve"> lub równoważną</w:t>
            </w:r>
            <w:r w:rsidRPr="008B37E4">
              <w:rPr>
                <w:rFonts w:asciiTheme="minorHAnsi" w:hAnsiTheme="minorHAnsi" w:cstheme="minorHAnsi"/>
                <w:sz w:val="20"/>
                <w:szCs w:val="20"/>
              </w:rPr>
              <w:t>, w tym prób sprawdzeń stateczności.</w:t>
            </w:r>
          </w:p>
        </w:tc>
        <w:tc>
          <w:tcPr>
            <w:tcW w:w="2621" w:type="dxa"/>
            <w:gridSpan w:val="2"/>
          </w:tcPr>
          <w:p w14:paraId="35B34046" w14:textId="77777777" w:rsidR="00C7266D" w:rsidRPr="00D62C0D" w:rsidRDefault="00C7266D" w:rsidP="008B37E4">
            <w:pPr>
              <w:rPr>
                <w:rFonts w:asciiTheme="minorHAnsi" w:hAnsiTheme="minorHAnsi" w:cstheme="minorHAnsi"/>
                <w:i/>
                <w:iCs/>
              </w:rPr>
            </w:pPr>
            <w:r w:rsidRPr="00D62C0D">
              <w:rPr>
                <w:rFonts w:asciiTheme="minorHAnsi" w:hAnsiTheme="minorHAnsi" w:cstheme="minorHAnsi"/>
                <w:i/>
                <w:iCs/>
              </w:rPr>
              <w:t>Należy podać oferowany kosz:</w:t>
            </w:r>
          </w:p>
          <w:p w14:paraId="38B586B6" w14:textId="77777777" w:rsidR="00C7266D" w:rsidRPr="00D62C0D" w:rsidRDefault="00C7266D" w:rsidP="008B37E4">
            <w:pPr>
              <w:rPr>
                <w:rFonts w:asciiTheme="minorHAnsi" w:hAnsiTheme="minorHAnsi" w:cstheme="minorHAnsi"/>
                <w:i/>
                <w:iCs/>
              </w:rPr>
            </w:pPr>
            <w:r w:rsidRPr="00D62C0D">
              <w:rPr>
                <w:rFonts w:asciiTheme="minorHAnsi" w:hAnsiTheme="minorHAnsi" w:cstheme="minorHAnsi"/>
                <w:i/>
                <w:iCs/>
              </w:rPr>
              <w:t>- kosz 4 os., min. 400 kg czy</w:t>
            </w:r>
          </w:p>
          <w:p w14:paraId="6AF329D0" w14:textId="45BF5512" w:rsidR="00DD72A7" w:rsidRPr="00D62C0D" w:rsidRDefault="00C7266D" w:rsidP="008B37E4">
            <w:pPr>
              <w:rPr>
                <w:rFonts w:asciiTheme="minorHAnsi" w:hAnsiTheme="minorHAnsi" w:cstheme="minorHAnsi"/>
                <w:i/>
                <w:iCs/>
              </w:rPr>
            </w:pPr>
            <w:r w:rsidRPr="00D62C0D">
              <w:rPr>
                <w:rFonts w:asciiTheme="minorHAnsi" w:hAnsiTheme="minorHAnsi" w:cstheme="minorHAnsi"/>
                <w:i/>
                <w:iCs/>
              </w:rPr>
              <w:t>- kosz 5 os., min. 500 kg</w:t>
            </w:r>
          </w:p>
          <w:p w14:paraId="1EB1A71D" w14:textId="62F419CE" w:rsidR="00DD72A7" w:rsidRPr="00D62C0D" w:rsidRDefault="00DD72A7" w:rsidP="00D62C0D">
            <w:pPr>
              <w:pStyle w:val="western"/>
              <w:spacing w:before="0" w:beforeAutospacing="0"/>
              <w:jc w:val="left"/>
              <w:rPr>
                <w:rFonts w:asciiTheme="minorHAnsi" w:hAnsiTheme="minorHAnsi" w:cstheme="minorHAnsi"/>
                <w:bCs/>
                <w:i/>
                <w:iCs/>
                <w:color w:val="auto"/>
                <w:sz w:val="18"/>
                <w:szCs w:val="18"/>
              </w:rPr>
            </w:pPr>
            <w:r w:rsidRPr="00D62C0D">
              <w:rPr>
                <w:rFonts w:asciiTheme="minorHAnsi" w:hAnsiTheme="minorHAnsi" w:cstheme="minorHAnsi"/>
                <w:bCs/>
                <w:i/>
                <w:iCs/>
                <w:color w:val="auto"/>
                <w:sz w:val="18"/>
                <w:szCs w:val="18"/>
              </w:rPr>
              <w:t>Kosz 4 os</w:t>
            </w:r>
            <w:r w:rsidR="00D62C0D">
              <w:rPr>
                <w:rFonts w:asciiTheme="minorHAnsi" w:hAnsiTheme="minorHAnsi" w:cstheme="minorHAnsi"/>
                <w:bCs/>
                <w:i/>
                <w:iCs/>
                <w:color w:val="auto"/>
                <w:sz w:val="18"/>
                <w:szCs w:val="18"/>
              </w:rPr>
              <w:t>.</w:t>
            </w:r>
            <w:r w:rsidRPr="00D62C0D">
              <w:rPr>
                <w:rFonts w:asciiTheme="minorHAnsi" w:hAnsiTheme="minorHAnsi" w:cstheme="minorHAnsi"/>
                <w:bCs/>
                <w:i/>
                <w:iCs/>
                <w:color w:val="auto"/>
                <w:sz w:val="18"/>
                <w:szCs w:val="18"/>
              </w:rPr>
              <w:t xml:space="preserve"> min. 400 kg </w:t>
            </w:r>
            <w:r w:rsidR="00D62C0D">
              <w:rPr>
                <w:rFonts w:asciiTheme="minorHAnsi" w:hAnsiTheme="minorHAnsi" w:cstheme="minorHAnsi"/>
                <w:bCs/>
                <w:i/>
                <w:iCs/>
                <w:color w:val="auto"/>
                <w:sz w:val="18"/>
                <w:szCs w:val="18"/>
              </w:rPr>
              <w:t xml:space="preserve">- </w:t>
            </w:r>
            <w:r w:rsidRPr="00D62C0D">
              <w:rPr>
                <w:rFonts w:asciiTheme="minorHAnsi" w:hAnsiTheme="minorHAnsi" w:cstheme="minorHAnsi"/>
                <w:bCs/>
                <w:i/>
                <w:iCs/>
                <w:color w:val="auto"/>
                <w:sz w:val="18"/>
                <w:szCs w:val="18"/>
              </w:rPr>
              <w:t>0</w:t>
            </w:r>
            <w:r w:rsidR="00D62C0D">
              <w:rPr>
                <w:rFonts w:asciiTheme="minorHAnsi" w:hAnsiTheme="minorHAnsi" w:cstheme="minorHAnsi"/>
                <w:bCs/>
                <w:i/>
                <w:iCs/>
                <w:color w:val="auto"/>
                <w:sz w:val="18"/>
                <w:szCs w:val="18"/>
              </w:rPr>
              <w:t>,00</w:t>
            </w:r>
            <w:r w:rsidRPr="00D62C0D">
              <w:rPr>
                <w:rFonts w:asciiTheme="minorHAnsi" w:hAnsiTheme="minorHAnsi" w:cstheme="minorHAnsi"/>
                <w:bCs/>
                <w:i/>
                <w:iCs/>
                <w:color w:val="auto"/>
                <w:sz w:val="18"/>
                <w:szCs w:val="18"/>
              </w:rPr>
              <w:t xml:space="preserve"> pkt</w:t>
            </w:r>
          </w:p>
          <w:p w14:paraId="4B66ABCA" w14:textId="0A606A63" w:rsidR="00DD72A7" w:rsidRPr="00D62C0D" w:rsidRDefault="00DD72A7" w:rsidP="00D62C0D">
            <w:pPr>
              <w:pStyle w:val="western"/>
              <w:spacing w:before="0" w:beforeAutospacing="0"/>
              <w:jc w:val="left"/>
              <w:rPr>
                <w:rFonts w:asciiTheme="minorHAnsi" w:hAnsiTheme="minorHAnsi" w:cstheme="minorHAnsi"/>
                <w:b/>
                <w:i/>
                <w:iCs/>
                <w:color w:val="auto"/>
                <w:sz w:val="20"/>
                <w:szCs w:val="20"/>
                <w:highlight w:val="yellow"/>
              </w:rPr>
            </w:pPr>
            <w:r w:rsidRPr="00D62C0D">
              <w:rPr>
                <w:rFonts w:asciiTheme="minorHAnsi" w:hAnsiTheme="minorHAnsi" w:cstheme="minorHAnsi"/>
                <w:bCs/>
                <w:i/>
                <w:iCs/>
                <w:color w:val="auto"/>
                <w:sz w:val="18"/>
                <w:szCs w:val="18"/>
              </w:rPr>
              <w:t>Kosz 5 os</w:t>
            </w:r>
            <w:r w:rsidR="00D62C0D">
              <w:rPr>
                <w:rFonts w:asciiTheme="minorHAnsi" w:hAnsiTheme="minorHAnsi" w:cstheme="minorHAnsi"/>
                <w:bCs/>
                <w:i/>
                <w:iCs/>
                <w:color w:val="auto"/>
                <w:sz w:val="18"/>
                <w:szCs w:val="18"/>
              </w:rPr>
              <w:t>.</w:t>
            </w:r>
            <w:r w:rsidRPr="00D62C0D">
              <w:rPr>
                <w:rFonts w:asciiTheme="minorHAnsi" w:hAnsiTheme="minorHAnsi" w:cstheme="minorHAnsi"/>
                <w:bCs/>
                <w:i/>
                <w:iCs/>
                <w:color w:val="auto"/>
                <w:sz w:val="18"/>
                <w:szCs w:val="18"/>
              </w:rPr>
              <w:t xml:space="preserve"> min. 500 kg </w:t>
            </w:r>
            <w:r w:rsidR="00D62C0D">
              <w:rPr>
                <w:rFonts w:asciiTheme="minorHAnsi" w:hAnsiTheme="minorHAnsi" w:cstheme="minorHAnsi"/>
                <w:bCs/>
                <w:i/>
                <w:iCs/>
                <w:color w:val="auto"/>
                <w:sz w:val="18"/>
                <w:szCs w:val="18"/>
              </w:rPr>
              <w:t>-</w:t>
            </w:r>
            <w:r w:rsidRPr="00D62C0D">
              <w:rPr>
                <w:rFonts w:asciiTheme="minorHAnsi" w:hAnsiTheme="minorHAnsi" w:cstheme="minorHAnsi"/>
                <w:bCs/>
                <w:i/>
                <w:iCs/>
                <w:color w:val="auto"/>
                <w:sz w:val="18"/>
                <w:szCs w:val="18"/>
              </w:rPr>
              <w:t xml:space="preserve"> 5</w:t>
            </w:r>
            <w:r w:rsidR="00D62C0D">
              <w:rPr>
                <w:rFonts w:asciiTheme="minorHAnsi" w:hAnsiTheme="minorHAnsi" w:cstheme="minorHAnsi"/>
                <w:bCs/>
                <w:i/>
                <w:iCs/>
                <w:color w:val="auto"/>
                <w:sz w:val="18"/>
                <w:szCs w:val="18"/>
              </w:rPr>
              <w:t>,00</w:t>
            </w:r>
            <w:r w:rsidRPr="00D62C0D">
              <w:rPr>
                <w:rFonts w:asciiTheme="minorHAnsi" w:hAnsiTheme="minorHAnsi" w:cstheme="minorHAnsi"/>
                <w:bCs/>
                <w:i/>
                <w:iCs/>
                <w:color w:val="auto"/>
                <w:sz w:val="18"/>
                <w:szCs w:val="18"/>
              </w:rPr>
              <w:t xml:space="preserve"> pkt</w:t>
            </w:r>
          </w:p>
        </w:tc>
      </w:tr>
      <w:tr w:rsidR="00F7472A" w:rsidRPr="008B37E4" w14:paraId="584A91AB" w14:textId="77777777" w:rsidTr="002E14DC">
        <w:tc>
          <w:tcPr>
            <w:tcW w:w="616" w:type="dxa"/>
          </w:tcPr>
          <w:p w14:paraId="02B9E065" w14:textId="1710CE62" w:rsidR="00F7472A" w:rsidRPr="008B37E4" w:rsidRDefault="00F7472A"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5.2</w:t>
            </w:r>
          </w:p>
        </w:tc>
        <w:tc>
          <w:tcPr>
            <w:tcW w:w="10759" w:type="dxa"/>
          </w:tcPr>
          <w:p w14:paraId="2FE233B2" w14:textId="1D3317D5" w:rsidR="00F7472A" w:rsidRPr="008B37E4" w:rsidRDefault="00F7472A"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w:t>
            </w:r>
          </w:p>
        </w:tc>
        <w:tc>
          <w:tcPr>
            <w:tcW w:w="2621" w:type="dxa"/>
            <w:gridSpan w:val="2"/>
          </w:tcPr>
          <w:p w14:paraId="7C295263" w14:textId="77777777" w:rsidR="00F7472A" w:rsidRPr="008B37E4" w:rsidRDefault="00F7472A" w:rsidP="008B37E4">
            <w:pPr>
              <w:pStyle w:val="western"/>
              <w:spacing w:before="0" w:beforeAutospacing="0"/>
              <w:jc w:val="center"/>
              <w:rPr>
                <w:rFonts w:asciiTheme="minorHAnsi" w:hAnsiTheme="minorHAnsi" w:cstheme="minorHAnsi"/>
                <w:b/>
                <w:color w:val="auto"/>
                <w:sz w:val="20"/>
                <w:szCs w:val="20"/>
              </w:rPr>
            </w:pPr>
          </w:p>
        </w:tc>
      </w:tr>
      <w:tr w:rsidR="00F7472A" w:rsidRPr="008B37E4" w14:paraId="31BED009" w14:textId="77777777" w:rsidTr="00C221E1">
        <w:tc>
          <w:tcPr>
            <w:tcW w:w="616" w:type="dxa"/>
          </w:tcPr>
          <w:p w14:paraId="074B072E" w14:textId="7ACA5266" w:rsidR="00F7472A" w:rsidRPr="008B37E4" w:rsidRDefault="00F7472A"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5.3</w:t>
            </w:r>
          </w:p>
        </w:tc>
        <w:tc>
          <w:tcPr>
            <w:tcW w:w="10759" w:type="dxa"/>
          </w:tcPr>
          <w:p w14:paraId="4C261175" w14:textId="77777777" w:rsidR="00F7472A" w:rsidRPr="008B37E4" w:rsidRDefault="00F7472A" w:rsidP="008B37E4">
            <w:pPr>
              <w:jc w:val="both"/>
              <w:rPr>
                <w:rFonts w:asciiTheme="minorHAnsi" w:hAnsiTheme="minorHAnsi" w:cstheme="minorHAnsi"/>
              </w:rPr>
            </w:pPr>
            <w:r w:rsidRPr="008B37E4">
              <w:rPr>
                <w:rFonts w:asciiTheme="minorHAnsi" w:hAnsiTheme="minorHAnsi" w:cstheme="minorHAnsi"/>
              </w:rPr>
              <w:t>Konstrukcja kosza musi zapewniać swobodne wejście do niego z zewnątrz i z zespołu przęseł bez wskazywania konkretnego rozwiązania technicznego.</w:t>
            </w:r>
          </w:p>
          <w:p w14:paraId="645F30AC" w14:textId="6B788F7E" w:rsidR="00F7472A" w:rsidRPr="008B37E4" w:rsidRDefault="00F7472A"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Podłoga w koszu w wykonaniu antypoślizgowym.</w:t>
            </w:r>
          </w:p>
        </w:tc>
        <w:tc>
          <w:tcPr>
            <w:tcW w:w="2621" w:type="dxa"/>
            <w:gridSpan w:val="2"/>
          </w:tcPr>
          <w:p w14:paraId="1BD411E2" w14:textId="77777777" w:rsidR="00F7472A" w:rsidRPr="008B37E4" w:rsidRDefault="00F7472A" w:rsidP="008B37E4">
            <w:pPr>
              <w:pStyle w:val="western"/>
              <w:spacing w:before="0" w:beforeAutospacing="0"/>
              <w:jc w:val="center"/>
              <w:rPr>
                <w:rFonts w:asciiTheme="minorHAnsi" w:hAnsiTheme="minorHAnsi" w:cstheme="minorHAnsi"/>
                <w:b/>
                <w:color w:val="auto"/>
                <w:sz w:val="20"/>
                <w:szCs w:val="20"/>
              </w:rPr>
            </w:pPr>
          </w:p>
        </w:tc>
      </w:tr>
      <w:tr w:rsidR="00F7472A" w:rsidRPr="008B37E4" w14:paraId="0E9599ED" w14:textId="77777777" w:rsidTr="009D4675">
        <w:tc>
          <w:tcPr>
            <w:tcW w:w="616" w:type="dxa"/>
          </w:tcPr>
          <w:p w14:paraId="1F4A12EB" w14:textId="3EC81A3A" w:rsidR="00F7472A" w:rsidRPr="008B37E4" w:rsidRDefault="00F7472A"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5.4</w:t>
            </w:r>
          </w:p>
        </w:tc>
        <w:tc>
          <w:tcPr>
            <w:tcW w:w="10759" w:type="dxa"/>
          </w:tcPr>
          <w:p w14:paraId="0B25B463" w14:textId="77777777" w:rsidR="00F7472A" w:rsidRPr="008B37E4" w:rsidRDefault="00F7472A" w:rsidP="008B37E4">
            <w:pPr>
              <w:jc w:val="both"/>
              <w:rPr>
                <w:rFonts w:asciiTheme="minorHAnsi" w:hAnsiTheme="minorHAnsi" w:cstheme="minorHAnsi"/>
              </w:rPr>
            </w:pPr>
            <w:r w:rsidRPr="008B37E4">
              <w:rPr>
                <w:rFonts w:asciiTheme="minorHAnsi" w:hAnsiTheme="minorHAnsi" w:cstheme="minorHAnsi"/>
              </w:rPr>
              <w:t>Kosz ratowniczy wyposażony minimum w:</w:t>
            </w:r>
          </w:p>
          <w:p w14:paraId="3670EE13" w14:textId="77777777" w:rsidR="00D62C0D" w:rsidRDefault="00F7472A" w:rsidP="00D62C0D">
            <w:pPr>
              <w:numPr>
                <w:ilvl w:val="0"/>
                <w:numId w:val="4"/>
              </w:numPr>
              <w:ind w:right="52"/>
              <w:jc w:val="both"/>
              <w:rPr>
                <w:rFonts w:asciiTheme="minorHAnsi" w:hAnsiTheme="minorHAnsi" w:cstheme="minorHAnsi"/>
              </w:rPr>
            </w:pPr>
            <w:r w:rsidRPr="008B37E4">
              <w:rPr>
                <w:rFonts w:asciiTheme="minorHAnsi" w:hAnsiTheme="minorHAnsi" w:cstheme="minorHAnsi"/>
              </w:rPr>
              <w:t>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w:t>
            </w:r>
          </w:p>
          <w:p w14:paraId="7CE00B40" w14:textId="77777777" w:rsidR="00D62C0D" w:rsidRDefault="00F7472A" w:rsidP="00D62C0D">
            <w:pPr>
              <w:numPr>
                <w:ilvl w:val="0"/>
                <w:numId w:val="4"/>
              </w:numPr>
              <w:ind w:right="52"/>
              <w:jc w:val="both"/>
              <w:rPr>
                <w:rFonts w:asciiTheme="minorHAnsi" w:hAnsiTheme="minorHAnsi" w:cstheme="minorHAnsi"/>
              </w:rPr>
            </w:pPr>
            <w:r w:rsidRPr="00D62C0D">
              <w:rPr>
                <w:rFonts w:asciiTheme="minorHAnsi" w:hAnsiTheme="minorHAnsi" w:cstheme="minorHAnsi"/>
              </w:rPr>
              <w:t>oświetlenie stanowiska operatora, wykonane w technologii LED,</w:t>
            </w:r>
          </w:p>
          <w:p w14:paraId="51ECA0FD" w14:textId="044B557D" w:rsidR="00D62C0D" w:rsidRDefault="00F7472A" w:rsidP="00D62C0D">
            <w:pPr>
              <w:numPr>
                <w:ilvl w:val="0"/>
                <w:numId w:val="4"/>
              </w:numPr>
              <w:ind w:right="52"/>
              <w:jc w:val="both"/>
              <w:rPr>
                <w:rFonts w:asciiTheme="minorHAnsi" w:hAnsiTheme="minorHAnsi" w:cstheme="minorHAnsi"/>
              </w:rPr>
            </w:pPr>
            <w:r w:rsidRPr="00D62C0D">
              <w:rPr>
                <w:rFonts w:asciiTheme="minorHAnsi" w:hAnsiTheme="minorHAnsi" w:cstheme="minorHAnsi"/>
              </w:rPr>
              <w:t>dwa reflektory LED o jasności min.5000 lm (stopień ochrony min. IP 67 ) zamontowane po obu stronach kosza w sposób nieograniczający pracę ratowników w koszu, zasilane z instalacji elektrycznej pojazdu, załączane z głównego stanowiska sterowniczego oraz z kosza spełniające wymagania jak dla oświetlenia roboczego zgodnie z p. 5.1.5.4.12 normy PN-EN 14043</w:t>
            </w:r>
            <w:r w:rsidR="00D62C0D">
              <w:rPr>
                <w:rFonts w:asciiTheme="minorHAnsi" w:hAnsiTheme="minorHAnsi" w:cstheme="minorHAnsi"/>
              </w:rPr>
              <w:t xml:space="preserve"> lub równoważną</w:t>
            </w:r>
            <w:r w:rsidRPr="00D62C0D">
              <w:rPr>
                <w:rFonts w:asciiTheme="minorHAnsi" w:hAnsiTheme="minorHAnsi" w:cstheme="minorHAnsi"/>
              </w:rPr>
              <w:t>,</w:t>
            </w:r>
          </w:p>
          <w:p w14:paraId="3C170322" w14:textId="77777777" w:rsidR="00D62C0D" w:rsidRDefault="00F7472A" w:rsidP="00D62C0D">
            <w:pPr>
              <w:numPr>
                <w:ilvl w:val="0"/>
                <w:numId w:val="4"/>
              </w:numPr>
              <w:ind w:right="52"/>
              <w:jc w:val="both"/>
              <w:rPr>
                <w:rFonts w:asciiTheme="minorHAnsi" w:hAnsiTheme="minorHAnsi" w:cstheme="minorHAnsi"/>
              </w:rPr>
            </w:pPr>
            <w:r w:rsidRPr="00D62C0D">
              <w:rPr>
                <w:rFonts w:asciiTheme="minorHAnsi" w:hAnsiTheme="minorHAnsi" w:cstheme="minorHAnsi"/>
              </w:rPr>
              <w:t xml:space="preserve">dwa gniazda (uchwyty) wielofunkcyjne z blokadą umiejscowione po obu stronach kosza służące m.in. do mocowania noszy (lub platformy do noszy ratowniczych), działka wodno-pianowego, </w:t>
            </w:r>
            <w:proofErr w:type="spellStart"/>
            <w:r w:rsidRPr="00D62C0D">
              <w:rPr>
                <w:rFonts w:asciiTheme="minorHAnsi" w:hAnsiTheme="minorHAnsi" w:cstheme="minorHAnsi"/>
              </w:rPr>
              <w:t>najaśnic</w:t>
            </w:r>
            <w:proofErr w:type="spellEnd"/>
            <w:r w:rsidRPr="00D62C0D">
              <w:rPr>
                <w:rFonts w:asciiTheme="minorHAnsi" w:hAnsiTheme="minorHAnsi" w:cstheme="minorHAnsi"/>
              </w:rPr>
              <w:t>, platformy pod wentylator, zwijadła wężowego, wysięgnika do zawieszania liny i innego sprzętu,</w:t>
            </w:r>
          </w:p>
          <w:p w14:paraId="33320AD0" w14:textId="77777777" w:rsidR="00D62C0D" w:rsidRDefault="00F7472A" w:rsidP="00D62C0D">
            <w:pPr>
              <w:numPr>
                <w:ilvl w:val="0"/>
                <w:numId w:val="4"/>
              </w:numPr>
              <w:ind w:right="52"/>
              <w:jc w:val="both"/>
              <w:rPr>
                <w:rFonts w:asciiTheme="minorHAnsi" w:hAnsiTheme="minorHAnsi" w:cstheme="minorHAnsi"/>
              </w:rPr>
            </w:pPr>
            <w:r w:rsidRPr="00D62C0D">
              <w:rPr>
                <w:rFonts w:asciiTheme="minorHAnsi" w:hAnsiTheme="minorHAnsi" w:cstheme="minorHAnsi"/>
              </w:rPr>
              <w:t>ucho z zamkiem w podłodze kosza (do min. 150 kg),</w:t>
            </w:r>
          </w:p>
          <w:p w14:paraId="071B4DF0" w14:textId="77777777" w:rsidR="00D62C0D" w:rsidRDefault="00F7472A" w:rsidP="00D62C0D">
            <w:pPr>
              <w:numPr>
                <w:ilvl w:val="0"/>
                <w:numId w:val="4"/>
              </w:numPr>
              <w:ind w:right="52"/>
              <w:jc w:val="both"/>
              <w:rPr>
                <w:rFonts w:asciiTheme="minorHAnsi" w:hAnsiTheme="minorHAnsi" w:cstheme="minorHAnsi"/>
              </w:rPr>
            </w:pPr>
            <w:r w:rsidRPr="00D62C0D">
              <w:rPr>
                <w:rFonts w:asciiTheme="minorHAnsi" w:hAnsiTheme="minorHAnsi" w:cstheme="minorHAnsi"/>
              </w:rPr>
              <w:t>min. 4 punkty zaczepowe (dla kosza 5 osobowego min. 5 punktów) do mocowania wyposażenia chroniącego przed upadkiem,</w:t>
            </w:r>
          </w:p>
          <w:p w14:paraId="296A8213" w14:textId="77777777" w:rsidR="00D62C0D" w:rsidRDefault="00F7472A" w:rsidP="00D62C0D">
            <w:pPr>
              <w:numPr>
                <w:ilvl w:val="0"/>
                <w:numId w:val="4"/>
              </w:numPr>
              <w:ind w:right="52"/>
              <w:jc w:val="both"/>
              <w:rPr>
                <w:rFonts w:asciiTheme="minorHAnsi" w:hAnsiTheme="minorHAnsi" w:cstheme="minorHAnsi"/>
              </w:rPr>
            </w:pPr>
            <w:r w:rsidRPr="00D62C0D">
              <w:rPr>
                <w:rFonts w:asciiTheme="minorHAnsi" w:hAnsiTheme="minorHAnsi" w:cstheme="minorHAnsi"/>
              </w:rPr>
              <w:t>gniazda elektryczne 230 V/16 A (2P+E), stopień ochrony min. IP 68 – min. 2 szt.,</w:t>
            </w:r>
          </w:p>
          <w:p w14:paraId="65004B92" w14:textId="77777777" w:rsidR="00D62C0D" w:rsidRDefault="00F7472A" w:rsidP="00D62C0D">
            <w:pPr>
              <w:numPr>
                <w:ilvl w:val="0"/>
                <w:numId w:val="4"/>
              </w:numPr>
              <w:ind w:right="52"/>
              <w:jc w:val="both"/>
              <w:rPr>
                <w:rFonts w:asciiTheme="minorHAnsi" w:hAnsiTheme="minorHAnsi" w:cstheme="minorHAnsi"/>
              </w:rPr>
            </w:pPr>
            <w:r w:rsidRPr="00D62C0D">
              <w:rPr>
                <w:rFonts w:asciiTheme="minorHAnsi" w:hAnsiTheme="minorHAnsi" w:cstheme="minorHAnsi"/>
              </w:rPr>
              <w:t>gniazda elektryczne 400 V/16 A (3P+N+E), stopień ochrony min IP 67 „ – min. 1 szt.,</w:t>
            </w:r>
          </w:p>
          <w:p w14:paraId="0F7AF6F3" w14:textId="77777777" w:rsidR="00D62C0D" w:rsidRDefault="00F7472A" w:rsidP="00D62C0D">
            <w:pPr>
              <w:numPr>
                <w:ilvl w:val="0"/>
                <w:numId w:val="4"/>
              </w:numPr>
              <w:ind w:right="52"/>
              <w:jc w:val="both"/>
              <w:rPr>
                <w:rFonts w:asciiTheme="minorHAnsi" w:hAnsiTheme="minorHAnsi" w:cstheme="minorHAnsi"/>
              </w:rPr>
            </w:pPr>
            <w:r w:rsidRPr="00D62C0D">
              <w:rPr>
                <w:rFonts w:asciiTheme="minorHAnsi" w:hAnsiTheme="minorHAnsi" w:cstheme="minorHAnsi"/>
              </w:rPr>
              <w:t>w pobliżu każdego gniazda elektrycznego umieszczona dioda sygnalizacyjna – włączająca się w momencie, gdy gniazdo znajduje się pod napiciem. Dioda sygnalizująca napięcie także bez podłączonych odbiorników</w:t>
            </w:r>
            <w:r w:rsidR="008201EB" w:rsidRPr="00D62C0D">
              <w:rPr>
                <w:rFonts w:asciiTheme="minorHAnsi" w:hAnsiTheme="minorHAnsi" w:cstheme="minorHAnsi"/>
              </w:rPr>
              <w:t>,</w:t>
            </w:r>
          </w:p>
          <w:p w14:paraId="77C48002" w14:textId="3CB8900C" w:rsidR="008201EB" w:rsidRPr="00D62C0D" w:rsidRDefault="008201EB" w:rsidP="00D62C0D">
            <w:pPr>
              <w:numPr>
                <w:ilvl w:val="0"/>
                <w:numId w:val="4"/>
              </w:numPr>
              <w:ind w:right="52"/>
              <w:jc w:val="both"/>
              <w:rPr>
                <w:rFonts w:asciiTheme="minorHAnsi" w:hAnsiTheme="minorHAnsi" w:cstheme="minorHAnsi"/>
              </w:rPr>
            </w:pPr>
            <w:r w:rsidRPr="00D62C0D">
              <w:rPr>
                <w:rFonts w:asciiTheme="minorHAnsi" w:hAnsiTheme="minorHAnsi" w:cstheme="minorHAnsi"/>
              </w:rPr>
              <w:t>czujniki kontaktu z przeszkodą ze wskazaniem na stanowisku operatora, od której strony nastąpiło uderzenie; w przypadku kontaktu z przeszkodą musi nastąpić wyłączenie danego ruchu, natomiast musi być zapewniona możliwość generowania jedynie ruchów przeciwnych.</w:t>
            </w:r>
          </w:p>
        </w:tc>
        <w:tc>
          <w:tcPr>
            <w:tcW w:w="2621" w:type="dxa"/>
            <w:gridSpan w:val="2"/>
          </w:tcPr>
          <w:p w14:paraId="033B220A" w14:textId="77777777" w:rsidR="00F7472A" w:rsidRPr="008B37E4" w:rsidRDefault="00F7472A" w:rsidP="008B37E4">
            <w:pPr>
              <w:pStyle w:val="western"/>
              <w:spacing w:before="0" w:beforeAutospacing="0"/>
              <w:jc w:val="center"/>
              <w:rPr>
                <w:rFonts w:asciiTheme="minorHAnsi" w:hAnsiTheme="minorHAnsi" w:cstheme="minorHAnsi"/>
                <w:b/>
                <w:color w:val="auto"/>
                <w:sz w:val="20"/>
                <w:szCs w:val="20"/>
              </w:rPr>
            </w:pPr>
          </w:p>
        </w:tc>
      </w:tr>
      <w:tr w:rsidR="00F7472A" w:rsidRPr="008B37E4" w14:paraId="620CE305" w14:textId="77777777" w:rsidTr="007B2593">
        <w:tc>
          <w:tcPr>
            <w:tcW w:w="616" w:type="dxa"/>
          </w:tcPr>
          <w:p w14:paraId="7FC2E199" w14:textId="1DA2F0A0" w:rsidR="00F7472A" w:rsidRPr="008B37E4" w:rsidRDefault="00F7472A"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5.5</w:t>
            </w:r>
          </w:p>
        </w:tc>
        <w:tc>
          <w:tcPr>
            <w:tcW w:w="10759" w:type="dxa"/>
          </w:tcPr>
          <w:p w14:paraId="619855BA" w14:textId="77777777" w:rsidR="00F7472A" w:rsidRPr="008B37E4" w:rsidRDefault="00F7472A" w:rsidP="008B37E4">
            <w:pPr>
              <w:pStyle w:val="Tekstpodstawowy"/>
              <w:tabs>
                <w:tab w:val="left" w:pos="342"/>
              </w:tabs>
              <w:ind w:right="52"/>
              <w:jc w:val="both"/>
              <w:rPr>
                <w:rFonts w:asciiTheme="minorHAnsi" w:hAnsiTheme="minorHAnsi" w:cstheme="minorHAnsi"/>
                <w:strike/>
                <w:color w:val="FF0000"/>
                <w:sz w:val="20"/>
                <w:lang w:val="pl-PL"/>
              </w:rPr>
            </w:pPr>
            <w:r w:rsidRPr="008B37E4">
              <w:rPr>
                <w:rFonts w:asciiTheme="minorHAnsi" w:hAnsiTheme="minorHAnsi" w:cstheme="minorHAnsi"/>
                <w:sz w:val="20"/>
                <w:lang w:val="pl-PL"/>
              </w:rPr>
              <w:t xml:space="preserve">Wyposażenie dodatkowe przewożone w zabudowie pojazdu przystosowane do zamontowania w koszu: </w:t>
            </w:r>
          </w:p>
          <w:p w14:paraId="2041C4DB" w14:textId="77777777" w:rsidR="00D62C0D" w:rsidRDefault="00F7472A" w:rsidP="00D62C0D">
            <w:pPr>
              <w:numPr>
                <w:ilvl w:val="0"/>
                <w:numId w:val="4"/>
              </w:numPr>
              <w:ind w:right="52"/>
              <w:jc w:val="both"/>
              <w:rPr>
                <w:rFonts w:asciiTheme="minorHAnsi" w:hAnsiTheme="minorHAnsi" w:cstheme="minorHAnsi"/>
              </w:rPr>
            </w:pPr>
            <w:r w:rsidRPr="008B37E4">
              <w:rPr>
                <w:rFonts w:asciiTheme="minorHAnsi" w:hAnsiTheme="minorHAnsi" w:cstheme="minorHAnsi"/>
              </w:rPr>
              <w:t>działko wodno</w:t>
            </w:r>
            <w:r w:rsidR="00D62C0D">
              <w:rPr>
                <w:rFonts w:asciiTheme="minorHAnsi" w:hAnsiTheme="minorHAnsi" w:cstheme="minorHAnsi"/>
              </w:rPr>
              <w:t>-</w:t>
            </w:r>
            <w:r w:rsidRPr="008B37E4">
              <w:rPr>
                <w:rFonts w:asciiTheme="minorHAnsi" w:hAnsiTheme="minorHAnsi" w:cstheme="minorHAnsi"/>
              </w:rPr>
              <w:t xml:space="preserve">pianowe o wydajności nominalnej min. 2000 l/min, z regulacją wydajności i strumienia (zwarty/rozproszony) zdalnie sterowane z kosza ratowniczego i głównego stanowiska operatora </w:t>
            </w:r>
            <w:r w:rsidR="00001538" w:rsidRPr="008B37E4">
              <w:rPr>
                <w:rFonts w:asciiTheme="minorHAnsi" w:hAnsiTheme="minorHAnsi" w:cstheme="minorHAnsi"/>
              </w:rPr>
              <w:t>(działko może być na sta</w:t>
            </w:r>
            <w:r w:rsidR="009A54B5" w:rsidRPr="008B37E4">
              <w:rPr>
                <w:rFonts w:asciiTheme="minorHAnsi" w:hAnsiTheme="minorHAnsi" w:cstheme="minorHAnsi"/>
              </w:rPr>
              <w:t>ł</w:t>
            </w:r>
            <w:r w:rsidR="00001538" w:rsidRPr="008B37E4">
              <w:rPr>
                <w:rFonts w:asciiTheme="minorHAnsi" w:hAnsiTheme="minorHAnsi" w:cstheme="minorHAnsi"/>
              </w:rPr>
              <w:t>e zamontowane w koszu),</w:t>
            </w:r>
          </w:p>
          <w:p w14:paraId="1B75B64D" w14:textId="77777777" w:rsidR="00D62C0D" w:rsidRDefault="00F7472A" w:rsidP="00D62C0D">
            <w:pPr>
              <w:numPr>
                <w:ilvl w:val="0"/>
                <w:numId w:val="4"/>
              </w:numPr>
              <w:ind w:right="52"/>
              <w:jc w:val="both"/>
              <w:rPr>
                <w:rFonts w:asciiTheme="minorHAnsi" w:hAnsiTheme="minorHAnsi" w:cstheme="minorHAnsi"/>
              </w:rPr>
            </w:pPr>
            <w:r w:rsidRPr="00D62C0D">
              <w:rPr>
                <w:rFonts w:asciiTheme="minorHAnsi" w:hAnsiTheme="minorHAnsi" w:cstheme="minorHAnsi"/>
              </w:rPr>
              <w:t>zwijadło wężowe z wężem min. 20 m  zakończone prądownicą typu Turbo,</w:t>
            </w:r>
          </w:p>
          <w:p w14:paraId="7AD79B51" w14:textId="3C6E5C9A" w:rsidR="00D62C0D" w:rsidRDefault="00F7472A" w:rsidP="00D62C0D">
            <w:pPr>
              <w:numPr>
                <w:ilvl w:val="0"/>
                <w:numId w:val="4"/>
              </w:numPr>
              <w:ind w:right="52"/>
              <w:jc w:val="both"/>
              <w:rPr>
                <w:rFonts w:asciiTheme="minorHAnsi" w:hAnsiTheme="minorHAnsi" w:cstheme="minorHAnsi"/>
              </w:rPr>
            </w:pPr>
            <w:r w:rsidRPr="00D62C0D">
              <w:rPr>
                <w:rFonts w:asciiTheme="minorHAnsi" w:hAnsiTheme="minorHAnsi" w:cstheme="minorHAnsi"/>
              </w:rPr>
              <w:t xml:space="preserve">dwie </w:t>
            </w:r>
            <w:proofErr w:type="spellStart"/>
            <w:r w:rsidRPr="00D62C0D">
              <w:rPr>
                <w:rFonts w:asciiTheme="minorHAnsi" w:hAnsiTheme="minorHAnsi" w:cstheme="minorHAnsi"/>
              </w:rPr>
              <w:t>najaśnice</w:t>
            </w:r>
            <w:proofErr w:type="spellEnd"/>
            <w:r w:rsidRPr="00D62C0D">
              <w:rPr>
                <w:rFonts w:asciiTheme="minorHAnsi" w:hAnsiTheme="minorHAnsi" w:cstheme="minorHAnsi"/>
              </w:rPr>
              <w:t xml:space="preserve"> wraz z uchwytami, dostosowane do umieszczenia z obydwu stron kosza po zewnętrznej stronie (umożliwiające obrót </w:t>
            </w:r>
            <w:proofErr w:type="spellStart"/>
            <w:r w:rsidRPr="00D62C0D">
              <w:rPr>
                <w:rFonts w:asciiTheme="minorHAnsi" w:hAnsiTheme="minorHAnsi" w:cstheme="minorHAnsi"/>
              </w:rPr>
              <w:t>najaśnic</w:t>
            </w:r>
            <w:proofErr w:type="spellEnd"/>
            <w:r w:rsidRPr="00D62C0D">
              <w:rPr>
                <w:rFonts w:asciiTheme="minorHAnsi" w:hAnsiTheme="minorHAnsi" w:cstheme="minorHAnsi"/>
              </w:rPr>
              <w:t xml:space="preserve"> w płaszczyźnie pionowej i poziomej).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Najaśnica lub konstrukcja mocująca najaśnic musi być wyposażona w uchwyt transportowy z możliwością łatwego uchwytu w rękawicy strażackiej oraz pokrowiec zabezpieczający do celów transportowych. Dodatkowy statyw do najaśnic o wysokości min. 2m,</w:t>
            </w:r>
          </w:p>
          <w:p w14:paraId="0044ABC9" w14:textId="77777777" w:rsidR="00D62C0D" w:rsidRDefault="00F7472A" w:rsidP="00D62C0D">
            <w:pPr>
              <w:numPr>
                <w:ilvl w:val="0"/>
                <w:numId w:val="4"/>
              </w:numPr>
              <w:ind w:right="52"/>
              <w:jc w:val="both"/>
              <w:rPr>
                <w:rFonts w:asciiTheme="minorHAnsi" w:hAnsiTheme="minorHAnsi" w:cstheme="minorHAnsi"/>
              </w:rPr>
            </w:pPr>
            <w:r w:rsidRPr="00D62C0D">
              <w:rPr>
                <w:rFonts w:asciiTheme="minorHAnsi" w:hAnsiTheme="minorHAnsi" w:cstheme="minorHAnsi"/>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57EFF40D" w14:textId="77777777" w:rsidR="00D62C0D" w:rsidRDefault="00F7472A" w:rsidP="008B37E4">
            <w:pPr>
              <w:numPr>
                <w:ilvl w:val="0"/>
                <w:numId w:val="4"/>
              </w:numPr>
              <w:ind w:right="52"/>
              <w:jc w:val="both"/>
              <w:rPr>
                <w:rFonts w:asciiTheme="minorHAnsi" w:hAnsiTheme="minorHAnsi" w:cstheme="minorHAnsi"/>
              </w:rPr>
            </w:pPr>
            <w:r w:rsidRPr="00D62C0D">
              <w:rPr>
                <w:rFonts w:asciiTheme="minorHAnsi" w:hAnsiTheme="minorHAnsi" w:cstheme="minorHAnsi"/>
              </w:rPr>
              <w:t>uchwyt z wysięgnikiem do zawieszenia liny lub linkowego urządzenia do opuszczania i podnoszenia,</w:t>
            </w:r>
          </w:p>
          <w:p w14:paraId="7255A11E" w14:textId="2FC94885" w:rsidR="00F7472A" w:rsidRPr="00D62C0D" w:rsidRDefault="00F7472A" w:rsidP="008B37E4">
            <w:pPr>
              <w:numPr>
                <w:ilvl w:val="0"/>
                <w:numId w:val="4"/>
              </w:numPr>
              <w:ind w:right="52"/>
              <w:jc w:val="both"/>
              <w:rPr>
                <w:rFonts w:asciiTheme="minorHAnsi" w:hAnsiTheme="minorHAnsi" w:cstheme="minorHAnsi"/>
              </w:rPr>
            </w:pPr>
            <w:r w:rsidRPr="00D62C0D">
              <w:rPr>
                <w:rFonts w:asciiTheme="minorHAnsi" w:hAnsiTheme="minorHAnsi" w:cstheme="minorHAnsi"/>
              </w:rPr>
              <w:t>podest do mocowania wentylatora z systemem mocowań (przewożone w skrytkach zabudowy).</w:t>
            </w:r>
          </w:p>
        </w:tc>
        <w:tc>
          <w:tcPr>
            <w:tcW w:w="2621" w:type="dxa"/>
            <w:gridSpan w:val="2"/>
          </w:tcPr>
          <w:p w14:paraId="7EBB8907" w14:textId="77777777" w:rsidR="00D62C0D" w:rsidRPr="00D62C0D" w:rsidRDefault="00D62C0D" w:rsidP="008B37E4">
            <w:pPr>
              <w:pStyle w:val="western"/>
              <w:spacing w:before="0" w:beforeAutospacing="0"/>
              <w:jc w:val="left"/>
              <w:rPr>
                <w:rFonts w:asciiTheme="minorHAnsi" w:hAnsiTheme="minorHAnsi" w:cstheme="minorHAnsi"/>
                <w:bCs/>
                <w:color w:val="auto"/>
                <w:sz w:val="18"/>
                <w:szCs w:val="18"/>
              </w:rPr>
            </w:pPr>
            <w:r w:rsidRPr="00D62C0D">
              <w:rPr>
                <w:rFonts w:asciiTheme="minorHAnsi" w:hAnsiTheme="minorHAnsi" w:cstheme="minorHAnsi"/>
                <w:bCs/>
                <w:color w:val="auto"/>
                <w:sz w:val="18"/>
                <w:szCs w:val="18"/>
              </w:rPr>
              <w:t>Należy podać parametry działka wodno-pianowego.</w:t>
            </w:r>
          </w:p>
          <w:p w14:paraId="61AB2698" w14:textId="77777777" w:rsidR="00D62C0D" w:rsidRDefault="00D62C0D" w:rsidP="008B37E4">
            <w:pPr>
              <w:pStyle w:val="western"/>
              <w:spacing w:before="0" w:beforeAutospacing="0"/>
              <w:jc w:val="left"/>
              <w:rPr>
                <w:rFonts w:asciiTheme="minorHAnsi" w:hAnsiTheme="minorHAnsi" w:cstheme="minorHAnsi"/>
                <w:bCs/>
                <w:color w:val="auto"/>
                <w:sz w:val="18"/>
                <w:szCs w:val="18"/>
              </w:rPr>
            </w:pPr>
          </w:p>
          <w:p w14:paraId="2683368B" w14:textId="77777777" w:rsidR="00D62C0D" w:rsidRDefault="00D62C0D" w:rsidP="008B37E4">
            <w:pPr>
              <w:pStyle w:val="western"/>
              <w:spacing w:before="0" w:beforeAutospacing="0"/>
              <w:jc w:val="left"/>
              <w:rPr>
                <w:rFonts w:asciiTheme="minorHAnsi" w:hAnsiTheme="minorHAnsi" w:cstheme="minorHAnsi"/>
                <w:bCs/>
                <w:color w:val="auto"/>
                <w:sz w:val="18"/>
                <w:szCs w:val="18"/>
              </w:rPr>
            </w:pPr>
          </w:p>
          <w:p w14:paraId="5A63E40E" w14:textId="77777777" w:rsidR="00D62C0D" w:rsidRDefault="00D62C0D" w:rsidP="008B37E4">
            <w:pPr>
              <w:pStyle w:val="western"/>
              <w:spacing w:before="0" w:beforeAutospacing="0"/>
              <w:jc w:val="left"/>
              <w:rPr>
                <w:rFonts w:asciiTheme="minorHAnsi" w:hAnsiTheme="minorHAnsi" w:cstheme="minorHAnsi"/>
                <w:bCs/>
                <w:color w:val="auto"/>
                <w:sz w:val="18"/>
                <w:szCs w:val="18"/>
              </w:rPr>
            </w:pPr>
          </w:p>
          <w:p w14:paraId="37D37D6B" w14:textId="12D04140" w:rsidR="00001538" w:rsidRPr="00D62C0D" w:rsidRDefault="00F7472A" w:rsidP="008B37E4">
            <w:pPr>
              <w:pStyle w:val="western"/>
              <w:spacing w:before="0" w:beforeAutospacing="0"/>
              <w:jc w:val="left"/>
              <w:rPr>
                <w:rFonts w:asciiTheme="minorHAnsi" w:hAnsiTheme="minorHAnsi" w:cstheme="minorHAnsi"/>
                <w:bCs/>
                <w:color w:val="auto"/>
                <w:sz w:val="18"/>
                <w:szCs w:val="18"/>
              </w:rPr>
            </w:pPr>
            <w:r w:rsidRPr="00D62C0D">
              <w:rPr>
                <w:rFonts w:asciiTheme="minorHAnsi" w:hAnsiTheme="minorHAnsi" w:cstheme="minorHAnsi"/>
                <w:bCs/>
                <w:color w:val="auto"/>
                <w:sz w:val="18"/>
                <w:szCs w:val="18"/>
              </w:rPr>
              <w:t xml:space="preserve">Należy podać typ i producenta oferowanych </w:t>
            </w:r>
            <w:proofErr w:type="spellStart"/>
            <w:r w:rsidRPr="00D62C0D">
              <w:rPr>
                <w:rFonts w:asciiTheme="minorHAnsi" w:hAnsiTheme="minorHAnsi" w:cstheme="minorHAnsi"/>
                <w:bCs/>
                <w:color w:val="auto"/>
                <w:sz w:val="18"/>
                <w:szCs w:val="18"/>
              </w:rPr>
              <w:t>najaśnic</w:t>
            </w:r>
            <w:proofErr w:type="spellEnd"/>
            <w:r w:rsidR="00001538" w:rsidRPr="00D62C0D">
              <w:rPr>
                <w:rFonts w:asciiTheme="minorHAnsi" w:hAnsiTheme="minorHAnsi" w:cstheme="minorHAnsi"/>
                <w:bCs/>
                <w:color w:val="auto"/>
                <w:sz w:val="18"/>
                <w:szCs w:val="18"/>
              </w:rPr>
              <w:t xml:space="preserve">. </w:t>
            </w:r>
          </w:p>
          <w:p w14:paraId="21AF6D9D" w14:textId="5256B43F" w:rsidR="00F7472A" w:rsidRPr="008B37E4" w:rsidRDefault="00F7472A" w:rsidP="008B37E4">
            <w:pPr>
              <w:pStyle w:val="western"/>
              <w:spacing w:before="0" w:beforeAutospacing="0"/>
              <w:jc w:val="left"/>
              <w:rPr>
                <w:rFonts w:asciiTheme="minorHAnsi" w:hAnsiTheme="minorHAnsi" w:cstheme="minorHAnsi"/>
                <w:b/>
                <w:color w:val="auto"/>
                <w:sz w:val="20"/>
                <w:szCs w:val="20"/>
              </w:rPr>
            </w:pPr>
          </w:p>
        </w:tc>
      </w:tr>
      <w:tr w:rsidR="00FE5CE1" w:rsidRPr="008B37E4" w14:paraId="68839EF8" w14:textId="77777777" w:rsidTr="002C3C8D">
        <w:tc>
          <w:tcPr>
            <w:tcW w:w="616" w:type="dxa"/>
          </w:tcPr>
          <w:p w14:paraId="3C2F5AB9" w14:textId="0EF5DD87" w:rsidR="00FE5CE1" w:rsidRPr="008B37E4" w:rsidRDefault="00FE5CE1"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5.6</w:t>
            </w:r>
          </w:p>
        </w:tc>
        <w:tc>
          <w:tcPr>
            <w:tcW w:w="10759" w:type="dxa"/>
          </w:tcPr>
          <w:p w14:paraId="7FB848CA" w14:textId="0BA29FEF" w:rsidR="00FE5CE1" w:rsidRPr="008B37E4" w:rsidRDefault="00FE5CE1"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Instalacja elektryczna wzdłuż przęseł drabiny od agregatu prądotwórczego do szczytu przęseł i kosza ratowniczego, kompatybilna </w:t>
            </w:r>
            <w:r w:rsidRPr="008B37E4">
              <w:rPr>
                <w:rFonts w:asciiTheme="minorHAnsi" w:hAnsiTheme="minorHAnsi" w:cstheme="minorHAnsi"/>
                <w:sz w:val="20"/>
                <w:szCs w:val="20"/>
              </w:rPr>
              <w:br/>
              <w:t>z agregatem prądotwórczym, stopień ochronny min. IP54, przystosowana do pracy z elektronarzędziami o mocy min. 3000 W.</w:t>
            </w:r>
          </w:p>
        </w:tc>
        <w:tc>
          <w:tcPr>
            <w:tcW w:w="2621" w:type="dxa"/>
            <w:gridSpan w:val="2"/>
          </w:tcPr>
          <w:p w14:paraId="72314DD3" w14:textId="77777777" w:rsidR="00FE5CE1" w:rsidRPr="008B37E4" w:rsidRDefault="00FE5CE1" w:rsidP="008B37E4">
            <w:pPr>
              <w:pStyle w:val="western"/>
              <w:spacing w:before="0" w:beforeAutospacing="0"/>
              <w:jc w:val="center"/>
              <w:rPr>
                <w:rFonts w:asciiTheme="minorHAnsi" w:hAnsiTheme="minorHAnsi" w:cstheme="minorHAnsi"/>
                <w:b/>
                <w:color w:val="auto"/>
                <w:sz w:val="20"/>
                <w:szCs w:val="20"/>
              </w:rPr>
            </w:pPr>
          </w:p>
        </w:tc>
      </w:tr>
      <w:tr w:rsidR="00FE5CE1" w:rsidRPr="008B37E4" w14:paraId="4172AF84" w14:textId="77777777" w:rsidTr="00082CB9">
        <w:tc>
          <w:tcPr>
            <w:tcW w:w="616" w:type="dxa"/>
          </w:tcPr>
          <w:p w14:paraId="7C354620" w14:textId="09404EC0" w:rsidR="00FE5CE1" w:rsidRPr="008B37E4" w:rsidRDefault="00FE5CE1"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5.7</w:t>
            </w:r>
          </w:p>
        </w:tc>
        <w:tc>
          <w:tcPr>
            <w:tcW w:w="10759" w:type="dxa"/>
          </w:tcPr>
          <w:p w14:paraId="22D0314A" w14:textId="78DE414D" w:rsidR="00FE5CE1" w:rsidRPr="008B37E4" w:rsidRDefault="00FE5CE1"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Urządzenie łączności wewnętrznej pomiędzy operatorem pracującym przy głównym pulpicie sterowniczym a koszem drabiny oraz/lub wierzchołkiem drabiny. Urządzenie zamontowane w sposób, który nie ogranicza ratownikowi pracy w koszu.</w:t>
            </w:r>
          </w:p>
        </w:tc>
        <w:tc>
          <w:tcPr>
            <w:tcW w:w="2621" w:type="dxa"/>
            <w:gridSpan w:val="2"/>
          </w:tcPr>
          <w:p w14:paraId="13D730AA" w14:textId="77777777" w:rsidR="00FE5CE1" w:rsidRPr="008B37E4" w:rsidRDefault="00FE5CE1" w:rsidP="008B37E4">
            <w:pPr>
              <w:pStyle w:val="western"/>
              <w:spacing w:before="0" w:beforeAutospacing="0"/>
              <w:jc w:val="center"/>
              <w:rPr>
                <w:rFonts w:asciiTheme="minorHAnsi" w:hAnsiTheme="minorHAnsi" w:cstheme="minorHAnsi"/>
                <w:b/>
                <w:color w:val="auto"/>
                <w:sz w:val="20"/>
                <w:szCs w:val="20"/>
              </w:rPr>
            </w:pPr>
          </w:p>
        </w:tc>
      </w:tr>
      <w:tr w:rsidR="00283569" w:rsidRPr="008B37E4" w14:paraId="17C30943" w14:textId="77777777" w:rsidTr="00FE5CE1">
        <w:tc>
          <w:tcPr>
            <w:tcW w:w="616" w:type="dxa"/>
            <w:shd w:val="clear" w:color="auto" w:fill="D9D9D9" w:themeFill="background1" w:themeFillShade="D9"/>
          </w:tcPr>
          <w:p w14:paraId="1307A914" w14:textId="5605DDA1" w:rsidR="00283569" w:rsidRPr="008B37E4" w:rsidRDefault="00FE5CE1"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6</w:t>
            </w:r>
            <w:r w:rsidR="009F2FB8" w:rsidRPr="008B37E4">
              <w:rPr>
                <w:rFonts w:asciiTheme="minorHAnsi" w:hAnsiTheme="minorHAnsi" w:cstheme="minorHAnsi"/>
                <w:bCs/>
                <w:color w:val="auto"/>
                <w:sz w:val="20"/>
                <w:szCs w:val="20"/>
              </w:rPr>
              <w:t>.</w:t>
            </w:r>
          </w:p>
        </w:tc>
        <w:tc>
          <w:tcPr>
            <w:tcW w:w="10759" w:type="dxa"/>
            <w:shd w:val="clear" w:color="auto" w:fill="D9D9D9" w:themeFill="background1" w:themeFillShade="D9"/>
          </w:tcPr>
          <w:p w14:paraId="27EE2C0C" w14:textId="7E69C6A9" w:rsidR="00283569" w:rsidRPr="008B37E4" w:rsidRDefault="00FE5CE1"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Wyposażenie ratownicze - pojazd wyposażony w niżej wymieniony sprzęt, zamontowany na pojeździe:</w:t>
            </w:r>
          </w:p>
        </w:tc>
        <w:tc>
          <w:tcPr>
            <w:tcW w:w="1548" w:type="dxa"/>
            <w:shd w:val="clear" w:color="auto" w:fill="D9D9D9" w:themeFill="background1" w:themeFillShade="D9"/>
          </w:tcPr>
          <w:p w14:paraId="771CA2A5"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c>
          <w:tcPr>
            <w:tcW w:w="1073" w:type="dxa"/>
            <w:shd w:val="clear" w:color="auto" w:fill="D9D9D9" w:themeFill="background1" w:themeFillShade="D9"/>
          </w:tcPr>
          <w:p w14:paraId="20988F6D" w14:textId="77777777" w:rsidR="00283569" w:rsidRPr="008B37E4" w:rsidRDefault="00283569" w:rsidP="008B37E4">
            <w:pPr>
              <w:pStyle w:val="western"/>
              <w:spacing w:before="0" w:beforeAutospacing="0"/>
              <w:jc w:val="center"/>
              <w:rPr>
                <w:rFonts w:asciiTheme="minorHAnsi" w:hAnsiTheme="minorHAnsi" w:cstheme="minorHAnsi"/>
                <w:b/>
                <w:color w:val="auto"/>
                <w:sz w:val="20"/>
                <w:szCs w:val="20"/>
              </w:rPr>
            </w:pPr>
          </w:p>
        </w:tc>
      </w:tr>
      <w:tr w:rsidR="009F2FB8" w:rsidRPr="008B37E4" w14:paraId="3F98F540" w14:textId="77777777" w:rsidTr="00060F5A">
        <w:tc>
          <w:tcPr>
            <w:tcW w:w="616" w:type="dxa"/>
          </w:tcPr>
          <w:p w14:paraId="2E37E058" w14:textId="03BD2359"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6.1</w:t>
            </w:r>
          </w:p>
        </w:tc>
        <w:tc>
          <w:tcPr>
            <w:tcW w:w="10759" w:type="dxa"/>
            <w:shd w:val="clear" w:color="auto" w:fill="auto"/>
          </w:tcPr>
          <w:p w14:paraId="30A66A09" w14:textId="39BA3A08"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Nadciśnieniowy kompletny </w:t>
            </w:r>
            <w:proofErr w:type="spellStart"/>
            <w:r w:rsidRPr="008B37E4">
              <w:rPr>
                <w:rFonts w:asciiTheme="minorHAnsi" w:hAnsiTheme="minorHAnsi" w:cstheme="minorHAnsi"/>
                <w:sz w:val="20"/>
                <w:szCs w:val="20"/>
              </w:rPr>
              <w:t>jednobutlowy</w:t>
            </w:r>
            <w:proofErr w:type="spellEnd"/>
            <w:r w:rsidRPr="008B37E4">
              <w:rPr>
                <w:rFonts w:asciiTheme="minorHAnsi" w:hAnsiTheme="minorHAnsi" w:cstheme="minorHAnsi"/>
                <w:sz w:val="20"/>
                <w:szCs w:val="20"/>
              </w:rPr>
              <w:t xml:space="preserve"> aparat powietrzny z butlą kompozytową o pojemności min. 6,8 l/300 bar, zabezpieczoną pokrowcem, z maską panoramiczną w sztywnym pojemniku. Zawór butli zabezpieczony przed uszkodzeniami mechanicznymi. Typy 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w:t>
            </w:r>
          </w:p>
        </w:tc>
        <w:tc>
          <w:tcPr>
            <w:tcW w:w="1548" w:type="dxa"/>
            <w:shd w:val="clear" w:color="auto" w:fill="auto"/>
          </w:tcPr>
          <w:p w14:paraId="7B3E9B7B" w14:textId="20B9562E"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 xml:space="preserve">3 </w:t>
            </w:r>
            <w:proofErr w:type="spellStart"/>
            <w:r w:rsidRPr="008B37E4">
              <w:rPr>
                <w:rFonts w:asciiTheme="minorHAnsi" w:hAnsiTheme="minorHAnsi" w:cstheme="minorHAnsi"/>
                <w:bCs/>
                <w:sz w:val="20"/>
                <w:szCs w:val="20"/>
              </w:rPr>
              <w:t>kpl</w:t>
            </w:r>
            <w:proofErr w:type="spellEnd"/>
            <w:r w:rsidRPr="008B37E4">
              <w:rPr>
                <w:rFonts w:asciiTheme="minorHAnsi" w:hAnsiTheme="minorHAnsi" w:cstheme="minorHAnsi"/>
                <w:bCs/>
                <w:sz w:val="20"/>
                <w:szCs w:val="20"/>
              </w:rPr>
              <w:t>.</w:t>
            </w:r>
          </w:p>
        </w:tc>
        <w:tc>
          <w:tcPr>
            <w:tcW w:w="1073" w:type="dxa"/>
          </w:tcPr>
          <w:p w14:paraId="2BDFB113"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390E4239" w14:textId="77777777" w:rsidTr="00060F5A">
        <w:tc>
          <w:tcPr>
            <w:tcW w:w="616" w:type="dxa"/>
          </w:tcPr>
          <w:p w14:paraId="09DAF869" w14:textId="0A01AF47"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6.2</w:t>
            </w:r>
          </w:p>
        </w:tc>
        <w:tc>
          <w:tcPr>
            <w:tcW w:w="10759" w:type="dxa"/>
            <w:shd w:val="clear" w:color="auto" w:fill="auto"/>
          </w:tcPr>
          <w:p w14:paraId="30788AC5" w14:textId="38512843"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Sygnalizator bezruchu</w:t>
            </w:r>
          </w:p>
        </w:tc>
        <w:tc>
          <w:tcPr>
            <w:tcW w:w="1548" w:type="dxa"/>
            <w:shd w:val="clear" w:color="auto" w:fill="auto"/>
          </w:tcPr>
          <w:p w14:paraId="1B706B01" w14:textId="012BF510"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3 szt.</w:t>
            </w:r>
          </w:p>
        </w:tc>
        <w:tc>
          <w:tcPr>
            <w:tcW w:w="1073" w:type="dxa"/>
          </w:tcPr>
          <w:p w14:paraId="42C5CB1F"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0B7F692B" w14:textId="77777777" w:rsidTr="00060F5A">
        <w:tc>
          <w:tcPr>
            <w:tcW w:w="616" w:type="dxa"/>
          </w:tcPr>
          <w:p w14:paraId="3849378B" w14:textId="7DADF521"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lastRenderedPageBreak/>
              <w:t>6.3</w:t>
            </w:r>
          </w:p>
        </w:tc>
        <w:tc>
          <w:tcPr>
            <w:tcW w:w="10759" w:type="dxa"/>
            <w:shd w:val="clear" w:color="auto" w:fill="auto"/>
          </w:tcPr>
          <w:p w14:paraId="6BE4988D" w14:textId="331BDF40"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 xml:space="preserve">Szelki bezpieczeństwa z uprzężą biodrową zgodne z PN-EN 361, PN-EN 358, PN-EN 813 </w:t>
            </w:r>
            <w:r w:rsidR="00D62C0D">
              <w:rPr>
                <w:rFonts w:asciiTheme="minorHAnsi" w:eastAsia="Calibri" w:hAnsiTheme="minorHAnsi" w:cstheme="minorHAnsi"/>
                <w:sz w:val="20"/>
                <w:szCs w:val="20"/>
              </w:rPr>
              <w:t>lub równoważnymi</w:t>
            </w:r>
          </w:p>
        </w:tc>
        <w:tc>
          <w:tcPr>
            <w:tcW w:w="1548" w:type="dxa"/>
            <w:shd w:val="clear" w:color="auto" w:fill="auto"/>
          </w:tcPr>
          <w:p w14:paraId="3BBD4DE3" w14:textId="0E650BD5"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2 szt.</w:t>
            </w:r>
          </w:p>
        </w:tc>
        <w:tc>
          <w:tcPr>
            <w:tcW w:w="1073" w:type="dxa"/>
          </w:tcPr>
          <w:p w14:paraId="6861D042"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3A6DB9E4" w14:textId="77777777" w:rsidTr="00060F5A">
        <w:tc>
          <w:tcPr>
            <w:tcW w:w="616" w:type="dxa"/>
          </w:tcPr>
          <w:p w14:paraId="2F45BFB8" w14:textId="15A1F7FD"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6.4</w:t>
            </w:r>
          </w:p>
        </w:tc>
        <w:tc>
          <w:tcPr>
            <w:tcW w:w="10759" w:type="dxa"/>
            <w:shd w:val="clear" w:color="auto" w:fill="auto"/>
          </w:tcPr>
          <w:p w14:paraId="21D8C6C5" w14:textId="51A83BF4"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Pożarniczy wąż tłoczny do pomp W-75-20-ŁA</w:t>
            </w:r>
          </w:p>
        </w:tc>
        <w:tc>
          <w:tcPr>
            <w:tcW w:w="1548" w:type="dxa"/>
            <w:shd w:val="clear" w:color="auto" w:fill="auto"/>
          </w:tcPr>
          <w:p w14:paraId="144E2DA4" w14:textId="55839384"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2 szt.</w:t>
            </w:r>
          </w:p>
        </w:tc>
        <w:tc>
          <w:tcPr>
            <w:tcW w:w="1073" w:type="dxa"/>
          </w:tcPr>
          <w:p w14:paraId="1639974A"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461DCFDC" w14:textId="77777777" w:rsidTr="00060F5A">
        <w:tc>
          <w:tcPr>
            <w:tcW w:w="616" w:type="dxa"/>
          </w:tcPr>
          <w:p w14:paraId="70E3C903" w14:textId="01B36846"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6.5</w:t>
            </w:r>
          </w:p>
        </w:tc>
        <w:tc>
          <w:tcPr>
            <w:tcW w:w="10759" w:type="dxa"/>
            <w:shd w:val="clear" w:color="auto" w:fill="auto"/>
          </w:tcPr>
          <w:p w14:paraId="6DA35E11" w14:textId="3E10D715"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Pożarniczy wzmocniony wąż tłoczny do pomp W-75-xx-ŁA (dobrany do długości drabiny)</w:t>
            </w:r>
          </w:p>
        </w:tc>
        <w:tc>
          <w:tcPr>
            <w:tcW w:w="1548" w:type="dxa"/>
            <w:shd w:val="clear" w:color="auto" w:fill="auto"/>
          </w:tcPr>
          <w:p w14:paraId="2F5C9442" w14:textId="33BF0994"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2 szt.</w:t>
            </w:r>
          </w:p>
        </w:tc>
        <w:tc>
          <w:tcPr>
            <w:tcW w:w="1073" w:type="dxa"/>
          </w:tcPr>
          <w:p w14:paraId="0DB078FA"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09DDEFE9" w14:textId="77777777" w:rsidTr="00060F5A">
        <w:tc>
          <w:tcPr>
            <w:tcW w:w="616" w:type="dxa"/>
          </w:tcPr>
          <w:p w14:paraId="688A7DD0" w14:textId="5AB40438"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6.6</w:t>
            </w:r>
          </w:p>
        </w:tc>
        <w:tc>
          <w:tcPr>
            <w:tcW w:w="10759" w:type="dxa"/>
            <w:shd w:val="clear" w:color="auto" w:fill="auto"/>
          </w:tcPr>
          <w:p w14:paraId="24097BD1" w14:textId="2718197F"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Pożarniczy wąż tłoczny do pomp W-52-20-ŁA</w:t>
            </w:r>
          </w:p>
        </w:tc>
        <w:tc>
          <w:tcPr>
            <w:tcW w:w="1548" w:type="dxa"/>
            <w:shd w:val="clear" w:color="auto" w:fill="auto"/>
          </w:tcPr>
          <w:p w14:paraId="1ADFBFF1" w14:textId="42DF5406"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2 szt.</w:t>
            </w:r>
          </w:p>
        </w:tc>
        <w:tc>
          <w:tcPr>
            <w:tcW w:w="1073" w:type="dxa"/>
          </w:tcPr>
          <w:p w14:paraId="14D3512D"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0F94ACDC" w14:textId="77777777" w:rsidTr="00060F5A">
        <w:tc>
          <w:tcPr>
            <w:tcW w:w="616" w:type="dxa"/>
          </w:tcPr>
          <w:p w14:paraId="40BF5C99" w14:textId="4712BA6D"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6.7</w:t>
            </w:r>
          </w:p>
        </w:tc>
        <w:tc>
          <w:tcPr>
            <w:tcW w:w="10759" w:type="dxa"/>
            <w:shd w:val="clear" w:color="auto" w:fill="auto"/>
          </w:tcPr>
          <w:p w14:paraId="085021BE" w14:textId="6296E0F2"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Przełącznik 75/52</w:t>
            </w:r>
          </w:p>
        </w:tc>
        <w:tc>
          <w:tcPr>
            <w:tcW w:w="1548" w:type="dxa"/>
            <w:shd w:val="clear" w:color="auto" w:fill="auto"/>
          </w:tcPr>
          <w:p w14:paraId="052B266E" w14:textId="0CA73B2E"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1 szt.</w:t>
            </w:r>
          </w:p>
        </w:tc>
        <w:tc>
          <w:tcPr>
            <w:tcW w:w="1073" w:type="dxa"/>
          </w:tcPr>
          <w:p w14:paraId="636E0A79"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3BB80CD8" w14:textId="77777777" w:rsidTr="00060F5A">
        <w:tc>
          <w:tcPr>
            <w:tcW w:w="616" w:type="dxa"/>
          </w:tcPr>
          <w:p w14:paraId="52C6630F" w14:textId="3486CF86"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6.8</w:t>
            </w:r>
          </w:p>
        </w:tc>
        <w:tc>
          <w:tcPr>
            <w:tcW w:w="10759" w:type="dxa"/>
            <w:shd w:val="clear" w:color="auto" w:fill="auto"/>
          </w:tcPr>
          <w:p w14:paraId="1FD31037" w14:textId="51408C83"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Rozdzielacz K-75/52-75-52</w:t>
            </w:r>
          </w:p>
        </w:tc>
        <w:tc>
          <w:tcPr>
            <w:tcW w:w="1548" w:type="dxa"/>
            <w:shd w:val="clear" w:color="auto" w:fill="auto"/>
          </w:tcPr>
          <w:p w14:paraId="7F21D8AE" w14:textId="069614C1"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1 szt.</w:t>
            </w:r>
          </w:p>
        </w:tc>
        <w:tc>
          <w:tcPr>
            <w:tcW w:w="1073" w:type="dxa"/>
          </w:tcPr>
          <w:p w14:paraId="50828F16"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5A48209D" w14:textId="77777777" w:rsidTr="00060F5A">
        <w:tc>
          <w:tcPr>
            <w:tcW w:w="616" w:type="dxa"/>
          </w:tcPr>
          <w:p w14:paraId="0EE38D2B" w14:textId="32D41F0C"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6.9</w:t>
            </w:r>
          </w:p>
        </w:tc>
        <w:tc>
          <w:tcPr>
            <w:tcW w:w="10759" w:type="dxa"/>
            <w:shd w:val="clear" w:color="auto" w:fill="auto"/>
          </w:tcPr>
          <w:p w14:paraId="4AAB6C55" w14:textId="718EBCD1"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Prądownica wodno-pianowa klasy Turbo Jet z nasadą 52 ze skokową regulacją wydajności (max. wydajność min. 400 l przy ciśnieniu 6 bar) dająca możliwość podania prądów zwartych, rozproszonych, kurtyny wodnej (mgłowy). Zasięg rzutu min. 44 m (dla prądu zwartego przy ciśnieniu max. 6 bar). Prądownica musi spełniać wymagania normy PN-EN 15 182 </w:t>
            </w:r>
            <w:r w:rsidR="00D223C0">
              <w:rPr>
                <w:rFonts w:asciiTheme="minorHAnsi" w:hAnsiTheme="minorHAnsi" w:cstheme="minorHAnsi"/>
                <w:sz w:val="20"/>
                <w:szCs w:val="20"/>
              </w:rPr>
              <w:t>lub równoważnej.</w:t>
            </w:r>
          </w:p>
        </w:tc>
        <w:tc>
          <w:tcPr>
            <w:tcW w:w="1548" w:type="dxa"/>
            <w:shd w:val="clear" w:color="auto" w:fill="auto"/>
          </w:tcPr>
          <w:p w14:paraId="2D67DE2F" w14:textId="46A6D6B4"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1 szt.</w:t>
            </w:r>
          </w:p>
        </w:tc>
        <w:tc>
          <w:tcPr>
            <w:tcW w:w="1073" w:type="dxa"/>
          </w:tcPr>
          <w:p w14:paraId="04C37ABC"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1B5049A4" w14:textId="77777777" w:rsidTr="00060F5A">
        <w:tc>
          <w:tcPr>
            <w:tcW w:w="616" w:type="dxa"/>
          </w:tcPr>
          <w:p w14:paraId="4DD997BC" w14:textId="0EB7E142"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6.10</w:t>
            </w:r>
          </w:p>
        </w:tc>
        <w:tc>
          <w:tcPr>
            <w:tcW w:w="10759" w:type="dxa"/>
            <w:shd w:val="clear" w:color="auto" w:fill="auto"/>
          </w:tcPr>
          <w:p w14:paraId="2F9EE136" w14:textId="327D42DF"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Klucz do łączników</w:t>
            </w:r>
          </w:p>
        </w:tc>
        <w:tc>
          <w:tcPr>
            <w:tcW w:w="1548" w:type="dxa"/>
            <w:shd w:val="clear" w:color="auto" w:fill="auto"/>
          </w:tcPr>
          <w:p w14:paraId="7D32AD41" w14:textId="09877FC6"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2 szt.</w:t>
            </w:r>
          </w:p>
        </w:tc>
        <w:tc>
          <w:tcPr>
            <w:tcW w:w="1073" w:type="dxa"/>
          </w:tcPr>
          <w:p w14:paraId="1C2D923F"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1026AD4B" w14:textId="77777777" w:rsidTr="00060F5A">
        <w:tc>
          <w:tcPr>
            <w:tcW w:w="616" w:type="dxa"/>
          </w:tcPr>
          <w:p w14:paraId="0886B8F1" w14:textId="3F4968E8"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6.11</w:t>
            </w:r>
          </w:p>
        </w:tc>
        <w:tc>
          <w:tcPr>
            <w:tcW w:w="10759" w:type="dxa"/>
            <w:shd w:val="clear" w:color="auto" w:fill="auto"/>
          </w:tcPr>
          <w:p w14:paraId="3371A7C1" w14:textId="1B9A62E2"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 xml:space="preserve">Linka </w:t>
            </w:r>
            <w:r w:rsidRPr="008B37E4">
              <w:rPr>
                <w:rFonts w:asciiTheme="minorHAnsi" w:hAnsiTheme="minorHAnsi" w:cstheme="minorHAnsi"/>
                <w:sz w:val="20"/>
                <w:szCs w:val="20"/>
              </w:rPr>
              <w:t>strażacka ratownicza zgodna z PN-M-51510</w:t>
            </w:r>
            <w:r w:rsidR="00D223C0">
              <w:rPr>
                <w:rFonts w:asciiTheme="minorHAnsi" w:hAnsiTheme="minorHAnsi" w:cstheme="minorHAnsi"/>
                <w:sz w:val="20"/>
                <w:szCs w:val="20"/>
              </w:rPr>
              <w:t xml:space="preserve"> (lub równoważną)</w:t>
            </w:r>
            <w:r w:rsidRPr="008B37E4">
              <w:rPr>
                <w:rFonts w:asciiTheme="minorHAnsi" w:hAnsiTheme="minorHAnsi" w:cstheme="minorHAnsi"/>
                <w:sz w:val="20"/>
                <w:szCs w:val="20"/>
              </w:rPr>
              <w:t xml:space="preserve">  lub linka spełniająca wymagania normy PN-EN 1891 (lub równoważnej) typu A – 100 m z workiem jaskiniowym</w:t>
            </w:r>
          </w:p>
        </w:tc>
        <w:tc>
          <w:tcPr>
            <w:tcW w:w="1548" w:type="dxa"/>
            <w:shd w:val="clear" w:color="auto" w:fill="auto"/>
          </w:tcPr>
          <w:p w14:paraId="2A3D656A" w14:textId="2E3D943D"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1 szt.</w:t>
            </w:r>
          </w:p>
        </w:tc>
        <w:tc>
          <w:tcPr>
            <w:tcW w:w="1073" w:type="dxa"/>
          </w:tcPr>
          <w:p w14:paraId="1068663B"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1255B89C" w14:textId="77777777" w:rsidTr="00060F5A">
        <w:tc>
          <w:tcPr>
            <w:tcW w:w="616" w:type="dxa"/>
          </w:tcPr>
          <w:p w14:paraId="319F143D" w14:textId="7E4A7481" w:rsidR="009F2FB8" w:rsidRPr="008B37E4" w:rsidRDefault="009F2FB8" w:rsidP="008B37E4">
            <w:pPr>
              <w:pStyle w:val="western"/>
              <w:spacing w:before="0" w:beforeAutospacing="0"/>
              <w:rPr>
                <w:rFonts w:asciiTheme="minorHAnsi" w:hAnsiTheme="minorHAnsi" w:cstheme="minorHAnsi"/>
                <w:bCs/>
                <w:color w:val="auto"/>
                <w:sz w:val="20"/>
                <w:szCs w:val="20"/>
              </w:rPr>
            </w:pPr>
            <w:r w:rsidRPr="008B37E4">
              <w:rPr>
                <w:rFonts w:asciiTheme="minorHAnsi" w:hAnsiTheme="minorHAnsi" w:cstheme="minorHAnsi"/>
                <w:bCs/>
                <w:sz w:val="20"/>
                <w:szCs w:val="20"/>
              </w:rPr>
              <w:t>6.12</w:t>
            </w:r>
          </w:p>
        </w:tc>
        <w:tc>
          <w:tcPr>
            <w:tcW w:w="10759" w:type="dxa"/>
            <w:shd w:val="clear" w:color="auto" w:fill="auto"/>
          </w:tcPr>
          <w:p w14:paraId="3ED83749" w14:textId="0CD042BC"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Linka strażacka ratownicza 30 m</w:t>
            </w:r>
          </w:p>
        </w:tc>
        <w:tc>
          <w:tcPr>
            <w:tcW w:w="1548" w:type="dxa"/>
            <w:shd w:val="clear" w:color="auto" w:fill="auto"/>
          </w:tcPr>
          <w:p w14:paraId="07CDBE2B" w14:textId="0B6CC2AD"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2 szt.</w:t>
            </w:r>
          </w:p>
        </w:tc>
        <w:tc>
          <w:tcPr>
            <w:tcW w:w="1073" w:type="dxa"/>
          </w:tcPr>
          <w:p w14:paraId="7B053881"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3D5F2DDA" w14:textId="77777777" w:rsidTr="00060F5A">
        <w:tc>
          <w:tcPr>
            <w:tcW w:w="616" w:type="dxa"/>
          </w:tcPr>
          <w:p w14:paraId="0BEF38E6" w14:textId="09646C1B"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6.13</w:t>
            </w:r>
          </w:p>
        </w:tc>
        <w:tc>
          <w:tcPr>
            <w:tcW w:w="10759" w:type="dxa"/>
            <w:shd w:val="clear" w:color="auto" w:fill="auto"/>
          </w:tcPr>
          <w:p w14:paraId="23499940" w14:textId="77777777" w:rsidR="009F2FB8" w:rsidRPr="008B37E4" w:rsidRDefault="009F2FB8" w:rsidP="008B37E4">
            <w:pPr>
              <w:tabs>
                <w:tab w:val="left" w:pos="7263"/>
                <w:tab w:val="left" w:pos="8680"/>
              </w:tabs>
              <w:jc w:val="both"/>
              <w:rPr>
                <w:rFonts w:asciiTheme="minorHAnsi" w:hAnsiTheme="minorHAnsi" w:cstheme="minorHAnsi"/>
              </w:rPr>
            </w:pPr>
            <w:r w:rsidRPr="008B37E4">
              <w:rPr>
                <w:rFonts w:asciiTheme="minorHAnsi" w:hAnsiTheme="minorHAnsi" w:cstheme="minorHAnsi"/>
              </w:rPr>
              <w:t>Profesjonalna pilarka łańcuchowa do drewna o napędzie spalinowym wraz z zapasową prowadnicą i łańcuchem:</w:t>
            </w:r>
          </w:p>
          <w:p w14:paraId="50A8ABFE" w14:textId="77777777" w:rsidR="00D223C0" w:rsidRDefault="009F2FB8" w:rsidP="00D223C0">
            <w:pPr>
              <w:numPr>
                <w:ilvl w:val="0"/>
                <w:numId w:val="4"/>
              </w:numPr>
              <w:ind w:right="52"/>
              <w:jc w:val="both"/>
              <w:rPr>
                <w:rFonts w:asciiTheme="minorHAnsi" w:hAnsiTheme="minorHAnsi" w:cstheme="minorHAnsi"/>
              </w:rPr>
            </w:pPr>
            <w:r w:rsidRPr="008B37E4">
              <w:rPr>
                <w:rFonts w:asciiTheme="minorHAnsi" w:hAnsiTheme="minorHAnsi" w:cstheme="minorHAnsi"/>
              </w:rPr>
              <w:t>moc silnika - min. 2,9 kW,</w:t>
            </w:r>
          </w:p>
          <w:p w14:paraId="77991F16" w14:textId="7D973112" w:rsidR="009F2FB8" w:rsidRP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 xml:space="preserve">długość prowadnicy </w:t>
            </w:r>
            <w:r w:rsidR="00D223C0">
              <w:rPr>
                <w:rFonts w:asciiTheme="minorHAnsi" w:hAnsiTheme="minorHAnsi" w:cstheme="minorHAnsi"/>
              </w:rPr>
              <w:t>-</w:t>
            </w:r>
            <w:r w:rsidRPr="00D223C0">
              <w:rPr>
                <w:rFonts w:asciiTheme="minorHAnsi" w:hAnsiTheme="minorHAnsi" w:cstheme="minorHAnsi"/>
              </w:rPr>
              <w:t xml:space="preserve"> min 370 mm.</w:t>
            </w:r>
          </w:p>
          <w:p w14:paraId="73667E4F" w14:textId="484A88FA"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Narzędzia do regulacji oraz wymiany części zapasowych i elementów zużywających się podczas pracy – fabrycznie dołączone do pilarki.</w:t>
            </w:r>
          </w:p>
        </w:tc>
        <w:tc>
          <w:tcPr>
            <w:tcW w:w="1548" w:type="dxa"/>
            <w:shd w:val="clear" w:color="auto" w:fill="auto"/>
          </w:tcPr>
          <w:p w14:paraId="3E0883BA" w14:textId="66752A82"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 xml:space="preserve">1 </w:t>
            </w:r>
            <w:proofErr w:type="spellStart"/>
            <w:r w:rsidRPr="008B37E4">
              <w:rPr>
                <w:rFonts w:asciiTheme="minorHAnsi" w:hAnsiTheme="minorHAnsi" w:cstheme="minorHAnsi"/>
                <w:bCs/>
                <w:sz w:val="20"/>
                <w:szCs w:val="20"/>
              </w:rPr>
              <w:t>kpl</w:t>
            </w:r>
            <w:proofErr w:type="spellEnd"/>
            <w:r w:rsidRPr="008B37E4">
              <w:rPr>
                <w:rFonts w:asciiTheme="minorHAnsi" w:hAnsiTheme="minorHAnsi" w:cstheme="minorHAnsi"/>
                <w:bCs/>
                <w:sz w:val="20"/>
                <w:szCs w:val="20"/>
              </w:rPr>
              <w:t>.</w:t>
            </w:r>
          </w:p>
        </w:tc>
        <w:tc>
          <w:tcPr>
            <w:tcW w:w="1073" w:type="dxa"/>
          </w:tcPr>
          <w:p w14:paraId="67B2471E"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370D97C2" w14:textId="77777777" w:rsidTr="00060F5A">
        <w:tc>
          <w:tcPr>
            <w:tcW w:w="616" w:type="dxa"/>
          </w:tcPr>
          <w:p w14:paraId="2D67B744" w14:textId="6C94095E"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6.14</w:t>
            </w:r>
          </w:p>
        </w:tc>
        <w:tc>
          <w:tcPr>
            <w:tcW w:w="10759" w:type="dxa"/>
            <w:shd w:val="clear" w:color="auto" w:fill="auto"/>
          </w:tcPr>
          <w:p w14:paraId="7EEE7102" w14:textId="6E75AD91"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Topór strażacki ciężki z trzonkiem lakierowanym powierzchniowo</w:t>
            </w:r>
          </w:p>
        </w:tc>
        <w:tc>
          <w:tcPr>
            <w:tcW w:w="1548" w:type="dxa"/>
            <w:shd w:val="clear" w:color="auto" w:fill="auto"/>
          </w:tcPr>
          <w:p w14:paraId="1C725A9B" w14:textId="37EC97E4"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1 szt.</w:t>
            </w:r>
          </w:p>
        </w:tc>
        <w:tc>
          <w:tcPr>
            <w:tcW w:w="1073" w:type="dxa"/>
          </w:tcPr>
          <w:p w14:paraId="6A0AAFF7"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0B48E165" w14:textId="77777777" w:rsidTr="00060F5A">
        <w:tc>
          <w:tcPr>
            <w:tcW w:w="616" w:type="dxa"/>
          </w:tcPr>
          <w:p w14:paraId="49DBE899" w14:textId="063858E2"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6.15</w:t>
            </w:r>
          </w:p>
        </w:tc>
        <w:tc>
          <w:tcPr>
            <w:tcW w:w="10759" w:type="dxa"/>
            <w:shd w:val="clear" w:color="auto" w:fill="auto"/>
          </w:tcPr>
          <w:p w14:paraId="147706CF" w14:textId="33909035"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color w:val="000000" w:themeColor="text1"/>
                <w:sz w:val="20"/>
                <w:szCs w:val="20"/>
              </w:rPr>
              <w:t>Wielofunkcyjne narzędzie ratownicze (łom wielofunkcyjny)</w:t>
            </w:r>
          </w:p>
        </w:tc>
        <w:tc>
          <w:tcPr>
            <w:tcW w:w="1548" w:type="dxa"/>
            <w:shd w:val="clear" w:color="auto" w:fill="auto"/>
          </w:tcPr>
          <w:p w14:paraId="354CE2C8" w14:textId="0A8BD76E"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1 szt.</w:t>
            </w:r>
          </w:p>
        </w:tc>
        <w:tc>
          <w:tcPr>
            <w:tcW w:w="1073" w:type="dxa"/>
          </w:tcPr>
          <w:p w14:paraId="61A4D33E"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08469F2B" w14:textId="77777777" w:rsidTr="00060F5A">
        <w:tc>
          <w:tcPr>
            <w:tcW w:w="616" w:type="dxa"/>
          </w:tcPr>
          <w:p w14:paraId="02121F80" w14:textId="3AB681C9"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6.16</w:t>
            </w:r>
          </w:p>
        </w:tc>
        <w:tc>
          <w:tcPr>
            <w:tcW w:w="10759" w:type="dxa"/>
            <w:shd w:val="clear" w:color="auto" w:fill="auto"/>
          </w:tcPr>
          <w:p w14:paraId="4BF916E6" w14:textId="77777777" w:rsidR="009F2FB8" w:rsidRPr="008B37E4" w:rsidRDefault="009F2FB8" w:rsidP="008B37E4">
            <w:pPr>
              <w:tabs>
                <w:tab w:val="left" w:pos="7263"/>
                <w:tab w:val="left" w:pos="8680"/>
              </w:tabs>
              <w:jc w:val="both"/>
              <w:rPr>
                <w:rFonts w:asciiTheme="minorHAnsi" w:eastAsia="Calibri" w:hAnsiTheme="minorHAnsi" w:cstheme="minorHAnsi"/>
              </w:rPr>
            </w:pPr>
            <w:r w:rsidRPr="008B37E4">
              <w:rPr>
                <w:rFonts w:asciiTheme="minorHAnsi" w:eastAsia="Calibri" w:hAnsiTheme="minorHAnsi" w:cstheme="minorHAnsi"/>
              </w:rPr>
              <w:t>Wielofunkcyjny zestaw interwencyjny składający się z:</w:t>
            </w:r>
          </w:p>
          <w:p w14:paraId="223500D0" w14:textId="77777777" w:rsidR="00D223C0" w:rsidRDefault="009F2FB8" w:rsidP="008B37E4">
            <w:pPr>
              <w:numPr>
                <w:ilvl w:val="0"/>
                <w:numId w:val="4"/>
              </w:numPr>
              <w:ind w:right="52"/>
              <w:jc w:val="both"/>
              <w:rPr>
                <w:rFonts w:asciiTheme="minorHAnsi" w:hAnsiTheme="minorHAnsi" w:cstheme="minorHAnsi"/>
              </w:rPr>
            </w:pPr>
            <w:r w:rsidRPr="008B37E4">
              <w:rPr>
                <w:rFonts w:asciiTheme="minorHAnsi" w:hAnsiTheme="minorHAnsi" w:cstheme="minorHAnsi"/>
              </w:rPr>
              <w:t>uniwersalnego urządzenia ratowniczego z rakiem do cięcia o długości max. 800mm (rękojeść ze stali odpuszczonej,  części robocze wykonane ze stali wysokostopowej, wykończenie – chromowane,</w:t>
            </w:r>
          </w:p>
          <w:p w14:paraId="0C4F2A4D" w14:textId="76C943A5" w:rsidR="009F2FB8" w:rsidRPr="00D223C0" w:rsidRDefault="009F2FB8" w:rsidP="008B37E4">
            <w:pPr>
              <w:numPr>
                <w:ilvl w:val="0"/>
                <w:numId w:val="4"/>
              </w:numPr>
              <w:ind w:right="52"/>
              <w:jc w:val="both"/>
              <w:rPr>
                <w:rFonts w:asciiTheme="minorHAnsi" w:hAnsiTheme="minorHAnsi" w:cstheme="minorHAnsi"/>
              </w:rPr>
            </w:pPr>
            <w:r w:rsidRPr="00D223C0">
              <w:rPr>
                <w:rFonts w:asciiTheme="minorHAnsi" w:hAnsiTheme="minorHAnsi" w:cstheme="minorHAnsi"/>
              </w:rPr>
              <w:t>siekiery z funkcją pobijania o max. dł. 95 cm z trzonkiem z tworzywa sztucznego</w:t>
            </w:r>
          </w:p>
        </w:tc>
        <w:tc>
          <w:tcPr>
            <w:tcW w:w="1548" w:type="dxa"/>
            <w:shd w:val="clear" w:color="auto" w:fill="auto"/>
          </w:tcPr>
          <w:p w14:paraId="54167350" w14:textId="31D44305"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 xml:space="preserve">1 </w:t>
            </w:r>
            <w:proofErr w:type="spellStart"/>
            <w:r w:rsidRPr="008B37E4">
              <w:rPr>
                <w:rFonts w:asciiTheme="minorHAnsi" w:hAnsiTheme="minorHAnsi" w:cstheme="minorHAnsi"/>
                <w:bCs/>
                <w:sz w:val="20"/>
                <w:szCs w:val="20"/>
              </w:rPr>
              <w:t>kpl</w:t>
            </w:r>
            <w:proofErr w:type="spellEnd"/>
            <w:r w:rsidRPr="008B37E4">
              <w:rPr>
                <w:rFonts w:asciiTheme="minorHAnsi" w:hAnsiTheme="minorHAnsi" w:cstheme="minorHAnsi"/>
                <w:bCs/>
                <w:sz w:val="20"/>
                <w:szCs w:val="20"/>
              </w:rPr>
              <w:t>.</w:t>
            </w:r>
          </w:p>
        </w:tc>
        <w:tc>
          <w:tcPr>
            <w:tcW w:w="1073" w:type="dxa"/>
          </w:tcPr>
          <w:p w14:paraId="7C529C64"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46EE5340" w14:textId="77777777" w:rsidTr="00060F5A">
        <w:tc>
          <w:tcPr>
            <w:tcW w:w="616" w:type="dxa"/>
          </w:tcPr>
          <w:p w14:paraId="324CDE58" w14:textId="069DD1E4"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6.17</w:t>
            </w:r>
          </w:p>
        </w:tc>
        <w:tc>
          <w:tcPr>
            <w:tcW w:w="10759" w:type="dxa"/>
            <w:shd w:val="clear" w:color="auto" w:fill="auto"/>
          </w:tcPr>
          <w:p w14:paraId="49FAB008" w14:textId="2B4BF7B7"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Nożyce do cięcia prętów o średnicy minimum 10 mm</w:t>
            </w:r>
          </w:p>
        </w:tc>
        <w:tc>
          <w:tcPr>
            <w:tcW w:w="1548" w:type="dxa"/>
            <w:shd w:val="clear" w:color="auto" w:fill="auto"/>
          </w:tcPr>
          <w:p w14:paraId="3140097C" w14:textId="371BE92A"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1 szt.</w:t>
            </w:r>
          </w:p>
        </w:tc>
        <w:tc>
          <w:tcPr>
            <w:tcW w:w="1073" w:type="dxa"/>
          </w:tcPr>
          <w:p w14:paraId="00B8A714"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3BFF7121" w14:textId="77777777" w:rsidTr="00060F5A">
        <w:tc>
          <w:tcPr>
            <w:tcW w:w="616" w:type="dxa"/>
          </w:tcPr>
          <w:p w14:paraId="6AB39E06" w14:textId="6F89D172"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6.18</w:t>
            </w:r>
          </w:p>
        </w:tc>
        <w:tc>
          <w:tcPr>
            <w:tcW w:w="10759" w:type="dxa"/>
            <w:shd w:val="clear" w:color="auto" w:fill="auto"/>
          </w:tcPr>
          <w:p w14:paraId="07C231A3" w14:textId="1C6AF8A1"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Szpadel z trzonkiem lakierowanym powierzchniowo lub trzonkiem z tworzywa</w:t>
            </w:r>
          </w:p>
        </w:tc>
        <w:tc>
          <w:tcPr>
            <w:tcW w:w="1548" w:type="dxa"/>
            <w:shd w:val="clear" w:color="auto" w:fill="auto"/>
          </w:tcPr>
          <w:p w14:paraId="3FF6EB71" w14:textId="44CCBBA3"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1 szt.</w:t>
            </w:r>
          </w:p>
        </w:tc>
        <w:tc>
          <w:tcPr>
            <w:tcW w:w="1073" w:type="dxa"/>
          </w:tcPr>
          <w:p w14:paraId="7EB334D9"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246EFF16" w14:textId="77777777" w:rsidTr="00060F5A">
        <w:tc>
          <w:tcPr>
            <w:tcW w:w="616" w:type="dxa"/>
          </w:tcPr>
          <w:p w14:paraId="38D5DF9A" w14:textId="1534F668"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6.19</w:t>
            </w:r>
          </w:p>
        </w:tc>
        <w:tc>
          <w:tcPr>
            <w:tcW w:w="10759" w:type="dxa"/>
            <w:shd w:val="clear" w:color="auto" w:fill="auto"/>
          </w:tcPr>
          <w:p w14:paraId="7FEFEDB5" w14:textId="4ED10776"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Gaśnica proszkowa przenośna o masie środka gaśniczego min. 6 kg</w:t>
            </w:r>
          </w:p>
        </w:tc>
        <w:tc>
          <w:tcPr>
            <w:tcW w:w="1548" w:type="dxa"/>
            <w:shd w:val="clear" w:color="auto" w:fill="auto"/>
          </w:tcPr>
          <w:p w14:paraId="327F45FF" w14:textId="7D472BB6"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1 szt.</w:t>
            </w:r>
          </w:p>
        </w:tc>
        <w:tc>
          <w:tcPr>
            <w:tcW w:w="1073" w:type="dxa"/>
          </w:tcPr>
          <w:p w14:paraId="57AD0A3F"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6C4AE8C4" w14:textId="77777777" w:rsidTr="00060F5A">
        <w:tc>
          <w:tcPr>
            <w:tcW w:w="616" w:type="dxa"/>
          </w:tcPr>
          <w:p w14:paraId="72442013" w14:textId="2BDDAE27"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6.20</w:t>
            </w:r>
          </w:p>
        </w:tc>
        <w:tc>
          <w:tcPr>
            <w:tcW w:w="10759" w:type="dxa"/>
            <w:shd w:val="clear" w:color="auto" w:fill="auto"/>
          </w:tcPr>
          <w:p w14:paraId="3A8F725D" w14:textId="5CE6331C"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Koc gaśniczy zgodny z PN-EN 1869</w:t>
            </w:r>
            <w:r w:rsidR="00D223C0">
              <w:rPr>
                <w:rFonts w:asciiTheme="minorHAnsi" w:eastAsia="Calibri" w:hAnsiTheme="minorHAnsi" w:cstheme="minorHAnsi"/>
                <w:sz w:val="20"/>
                <w:szCs w:val="20"/>
              </w:rPr>
              <w:t xml:space="preserve"> lub równoważną</w:t>
            </w:r>
          </w:p>
        </w:tc>
        <w:tc>
          <w:tcPr>
            <w:tcW w:w="1548" w:type="dxa"/>
            <w:shd w:val="clear" w:color="auto" w:fill="auto"/>
          </w:tcPr>
          <w:p w14:paraId="2C231E32" w14:textId="2E64DA9B"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1 szt.</w:t>
            </w:r>
          </w:p>
        </w:tc>
        <w:tc>
          <w:tcPr>
            <w:tcW w:w="1073" w:type="dxa"/>
          </w:tcPr>
          <w:p w14:paraId="5A4A37C8"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5BC0DACA" w14:textId="77777777" w:rsidTr="00060F5A">
        <w:tc>
          <w:tcPr>
            <w:tcW w:w="616" w:type="dxa"/>
          </w:tcPr>
          <w:p w14:paraId="49BF1E11" w14:textId="726ED4BF"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6.21</w:t>
            </w:r>
          </w:p>
        </w:tc>
        <w:tc>
          <w:tcPr>
            <w:tcW w:w="10759" w:type="dxa"/>
            <w:shd w:val="clear" w:color="auto" w:fill="auto"/>
          </w:tcPr>
          <w:p w14:paraId="43F14862" w14:textId="76D15558"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Agregat prądotwórczy w wykonaniu ratowniczym o mocy min.</w:t>
            </w:r>
            <w:r w:rsidRPr="008B37E4">
              <w:rPr>
                <w:rFonts w:asciiTheme="minorHAnsi" w:eastAsia="Calibri" w:hAnsiTheme="minorHAnsi" w:cstheme="minorHAnsi"/>
                <w:color w:val="008216"/>
                <w:sz w:val="20"/>
                <w:szCs w:val="20"/>
              </w:rPr>
              <w:t xml:space="preserve"> </w:t>
            </w:r>
            <w:r w:rsidRPr="008B37E4">
              <w:rPr>
                <w:rFonts w:asciiTheme="minorHAnsi" w:eastAsia="Calibri" w:hAnsiTheme="minorHAnsi" w:cstheme="minorHAnsi"/>
                <w:sz w:val="20"/>
                <w:szCs w:val="20"/>
              </w:rPr>
              <w:t>9 kVA, 230/400 V, stopień ochrony IP 54, z zabezpieczeniem przeciwporażeniowym, napędzany 4-suwowym silnikiem spalinowym, głośność agregatu max 9</w:t>
            </w:r>
            <w:r w:rsidR="0046632F" w:rsidRPr="008B37E4">
              <w:rPr>
                <w:rFonts w:asciiTheme="minorHAnsi" w:eastAsia="Calibri" w:hAnsiTheme="minorHAnsi" w:cstheme="minorHAnsi"/>
                <w:sz w:val="20"/>
                <w:szCs w:val="20"/>
              </w:rPr>
              <w:t>6</w:t>
            </w:r>
            <w:r w:rsidRPr="008B37E4">
              <w:rPr>
                <w:rFonts w:asciiTheme="minorHAnsi" w:eastAsia="Calibri" w:hAnsiTheme="minorHAnsi" w:cstheme="minorHAnsi"/>
                <w:sz w:val="20"/>
                <w:szCs w:val="20"/>
              </w:rPr>
              <w:t xml:space="preserve"> </w:t>
            </w:r>
            <w:proofErr w:type="spellStart"/>
            <w:r w:rsidRPr="008B37E4">
              <w:rPr>
                <w:rFonts w:asciiTheme="minorHAnsi" w:eastAsia="Calibri" w:hAnsiTheme="minorHAnsi" w:cstheme="minorHAnsi"/>
                <w:sz w:val="20"/>
                <w:szCs w:val="20"/>
              </w:rPr>
              <w:t>dB</w:t>
            </w:r>
            <w:proofErr w:type="spellEnd"/>
            <w:r w:rsidRPr="008B37E4">
              <w:rPr>
                <w:rFonts w:asciiTheme="minorHAnsi" w:eastAsia="Calibri" w:hAnsiTheme="minorHAnsi" w:cstheme="minorHAnsi"/>
                <w:sz w:val="20"/>
                <w:szCs w:val="20"/>
              </w:rPr>
              <w:t>(A). Elektryczny rozruch silnika agregatu ze sterowaniem z dolnego i górnego stanowiska kontrolno-sterowniczego. Agregat umieszczony na wieńcu obrotowym, w celu umożliwienia obrotu wysięgnika o n x 360</w:t>
            </w:r>
            <w:r w:rsidRPr="008B37E4">
              <w:rPr>
                <w:rFonts w:asciiTheme="minorHAnsi" w:eastAsia="Calibri" w:hAnsiTheme="minorHAnsi" w:cstheme="minorHAnsi"/>
                <w:sz w:val="20"/>
                <w:szCs w:val="20"/>
              </w:rPr>
              <w:sym w:font="Symbol" w:char="F0B0"/>
            </w:r>
            <w:r w:rsidRPr="008B37E4">
              <w:rPr>
                <w:rFonts w:asciiTheme="minorHAnsi" w:eastAsia="Calibri" w:hAnsiTheme="minorHAnsi" w:cstheme="minorHAnsi"/>
                <w:sz w:val="20"/>
                <w:szCs w:val="20"/>
              </w:rPr>
              <w:t xml:space="preserve">.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w:t>
            </w:r>
            <w:r w:rsidRPr="008B37E4">
              <w:rPr>
                <w:rFonts w:asciiTheme="minorHAnsi" w:eastAsia="Calibri" w:hAnsiTheme="minorHAnsi" w:cstheme="minorHAnsi"/>
                <w:sz w:val="20"/>
                <w:szCs w:val="20"/>
              </w:rPr>
              <w:lastRenderedPageBreak/>
              <w:t>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w:t>
            </w:r>
          </w:p>
        </w:tc>
        <w:tc>
          <w:tcPr>
            <w:tcW w:w="1548" w:type="dxa"/>
            <w:shd w:val="clear" w:color="auto" w:fill="auto"/>
          </w:tcPr>
          <w:p w14:paraId="1A729D70" w14:textId="6E233EF4"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lastRenderedPageBreak/>
              <w:t>1 szt.</w:t>
            </w:r>
          </w:p>
        </w:tc>
        <w:tc>
          <w:tcPr>
            <w:tcW w:w="1073" w:type="dxa"/>
          </w:tcPr>
          <w:p w14:paraId="3A0E9041"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4868EA" w:rsidRPr="008B37E4" w14:paraId="51F0FADC" w14:textId="77777777" w:rsidTr="00060F5A">
        <w:tc>
          <w:tcPr>
            <w:tcW w:w="616" w:type="dxa"/>
          </w:tcPr>
          <w:p w14:paraId="48E4AFB0" w14:textId="6F701605" w:rsidR="004868EA" w:rsidRPr="008B37E4" w:rsidRDefault="00AD7930" w:rsidP="008B37E4">
            <w:pPr>
              <w:pStyle w:val="western"/>
              <w:spacing w:before="0" w:beforeAutospacing="0"/>
              <w:jc w:val="center"/>
              <w:rPr>
                <w:rFonts w:asciiTheme="minorHAnsi" w:hAnsiTheme="minorHAnsi" w:cstheme="minorHAnsi"/>
                <w:bCs/>
                <w:sz w:val="20"/>
                <w:szCs w:val="20"/>
              </w:rPr>
            </w:pPr>
            <w:r w:rsidRPr="008B37E4">
              <w:rPr>
                <w:rFonts w:asciiTheme="minorHAnsi" w:hAnsiTheme="minorHAnsi" w:cstheme="minorHAnsi"/>
                <w:bCs/>
                <w:sz w:val="20"/>
                <w:szCs w:val="20"/>
              </w:rPr>
              <w:t>6.22</w:t>
            </w:r>
          </w:p>
        </w:tc>
        <w:tc>
          <w:tcPr>
            <w:tcW w:w="10759" w:type="dxa"/>
            <w:shd w:val="clear" w:color="auto" w:fill="auto"/>
          </w:tcPr>
          <w:p w14:paraId="0834CF7A" w14:textId="34C3896D" w:rsidR="004868EA" w:rsidRPr="008B37E4" w:rsidRDefault="004868EA" w:rsidP="008B37E4">
            <w:pPr>
              <w:pStyle w:val="western"/>
              <w:spacing w:before="0" w:beforeAutospacing="0"/>
              <w:rPr>
                <w:rFonts w:asciiTheme="minorHAnsi" w:eastAsia="Calibri" w:hAnsiTheme="minorHAnsi" w:cstheme="minorHAnsi"/>
                <w:sz w:val="20"/>
                <w:szCs w:val="20"/>
              </w:rPr>
            </w:pPr>
            <w:r w:rsidRPr="008B37E4">
              <w:rPr>
                <w:rFonts w:asciiTheme="minorHAnsi" w:hAnsiTheme="minorHAnsi" w:cstheme="min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w:t>
            </w:r>
            <w:proofErr w:type="spellStart"/>
            <w:r w:rsidRPr="008B37E4">
              <w:rPr>
                <w:rFonts w:asciiTheme="minorHAnsi" w:hAnsiTheme="minorHAnsi" w:cstheme="minorHAnsi"/>
                <w:sz w:val="20"/>
                <w:szCs w:val="20"/>
              </w:rPr>
              <w:t>Schuko</w:t>
            </w:r>
            <w:proofErr w:type="spellEnd"/>
            <w:r w:rsidRPr="008B37E4">
              <w:rPr>
                <w:rFonts w:asciiTheme="minorHAnsi" w:hAnsiTheme="minorHAnsi" w:cstheme="minorHAnsi"/>
                <w:sz w:val="20"/>
                <w:szCs w:val="20"/>
              </w:rPr>
              <w:t xml:space="preserve"> (typ F).  </w:t>
            </w:r>
            <w:r w:rsidRPr="008B37E4">
              <w:rPr>
                <w:rFonts w:asciiTheme="minorHAnsi" w:eastAsia="TimesNewRomanPSMT" w:hAnsiTheme="minorHAnsi" w:cstheme="minorHAnsi"/>
                <w:sz w:val="20"/>
                <w:szCs w:val="20"/>
              </w:rPr>
              <w:t>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w:t>
            </w:r>
            <w:r w:rsidR="00AD7930" w:rsidRPr="008B37E4">
              <w:rPr>
                <w:rFonts w:asciiTheme="minorHAnsi" w:eastAsia="TimesNewRomanPSMT" w:hAnsiTheme="minorHAnsi" w:cstheme="minorHAnsi"/>
                <w:sz w:val="20"/>
                <w:szCs w:val="20"/>
              </w:rPr>
              <w:t>.</w:t>
            </w:r>
          </w:p>
        </w:tc>
        <w:tc>
          <w:tcPr>
            <w:tcW w:w="1548" w:type="dxa"/>
            <w:shd w:val="clear" w:color="auto" w:fill="auto"/>
          </w:tcPr>
          <w:p w14:paraId="6D083B4F" w14:textId="10EB7A67" w:rsidR="004868EA" w:rsidRPr="008B37E4" w:rsidRDefault="00AD7930" w:rsidP="008B37E4">
            <w:pPr>
              <w:pStyle w:val="western"/>
              <w:spacing w:before="0" w:beforeAutospacing="0"/>
              <w:jc w:val="center"/>
              <w:rPr>
                <w:rFonts w:asciiTheme="minorHAnsi" w:hAnsiTheme="minorHAnsi" w:cstheme="minorHAnsi"/>
                <w:bCs/>
                <w:sz w:val="20"/>
                <w:szCs w:val="20"/>
              </w:rPr>
            </w:pPr>
            <w:r w:rsidRPr="008B37E4">
              <w:rPr>
                <w:rFonts w:asciiTheme="minorHAnsi" w:hAnsiTheme="minorHAnsi" w:cstheme="minorHAnsi"/>
                <w:bCs/>
                <w:sz w:val="20"/>
                <w:szCs w:val="20"/>
              </w:rPr>
              <w:t>1 szt.</w:t>
            </w:r>
          </w:p>
        </w:tc>
        <w:tc>
          <w:tcPr>
            <w:tcW w:w="1073" w:type="dxa"/>
          </w:tcPr>
          <w:p w14:paraId="6FD8242E" w14:textId="77777777" w:rsidR="004868EA" w:rsidRPr="008B37E4" w:rsidRDefault="004868EA" w:rsidP="008B37E4">
            <w:pPr>
              <w:pStyle w:val="western"/>
              <w:spacing w:before="0" w:beforeAutospacing="0"/>
              <w:jc w:val="center"/>
              <w:rPr>
                <w:rFonts w:asciiTheme="minorHAnsi" w:hAnsiTheme="minorHAnsi" w:cstheme="minorHAnsi"/>
                <w:b/>
                <w:color w:val="auto"/>
                <w:sz w:val="20"/>
                <w:szCs w:val="20"/>
              </w:rPr>
            </w:pPr>
          </w:p>
        </w:tc>
      </w:tr>
      <w:tr w:rsidR="00AD7930" w:rsidRPr="008B37E4" w14:paraId="0ECE3AD5" w14:textId="77777777" w:rsidTr="00060F5A">
        <w:tc>
          <w:tcPr>
            <w:tcW w:w="616" w:type="dxa"/>
          </w:tcPr>
          <w:p w14:paraId="5640F55F" w14:textId="532828DA" w:rsidR="00AD7930" w:rsidRPr="008B37E4" w:rsidRDefault="00AD7930" w:rsidP="008B37E4">
            <w:pPr>
              <w:pStyle w:val="western"/>
              <w:spacing w:before="0" w:beforeAutospacing="0"/>
              <w:jc w:val="center"/>
              <w:rPr>
                <w:rFonts w:asciiTheme="minorHAnsi" w:hAnsiTheme="minorHAnsi" w:cstheme="minorHAnsi"/>
                <w:bCs/>
                <w:sz w:val="20"/>
                <w:szCs w:val="20"/>
              </w:rPr>
            </w:pPr>
            <w:r w:rsidRPr="008B37E4">
              <w:rPr>
                <w:rFonts w:asciiTheme="minorHAnsi" w:hAnsiTheme="minorHAnsi" w:cstheme="minorHAnsi"/>
                <w:bCs/>
                <w:sz w:val="20"/>
                <w:szCs w:val="20"/>
              </w:rPr>
              <w:t>6.23</w:t>
            </w:r>
          </w:p>
        </w:tc>
        <w:tc>
          <w:tcPr>
            <w:tcW w:w="10759" w:type="dxa"/>
            <w:shd w:val="clear" w:color="auto" w:fill="auto"/>
          </w:tcPr>
          <w:p w14:paraId="15122CEF" w14:textId="2DF30414" w:rsidR="00AD7930" w:rsidRPr="008B37E4" w:rsidRDefault="00AD7930" w:rsidP="008B37E4">
            <w:pPr>
              <w:pStyle w:val="western"/>
              <w:spacing w:before="0" w:beforeAutospacing="0"/>
              <w:rPr>
                <w:rFonts w:asciiTheme="minorHAnsi" w:hAnsiTheme="minorHAnsi" w:cstheme="minorHAnsi"/>
                <w:sz w:val="20"/>
                <w:szCs w:val="20"/>
              </w:rPr>
            </w:pPr>
            <w:r w:rsidRPr="008B37E4">
              <w:rPr>
                <w:rFonts w:asciiTheme="minorHAnsi" w:eastAsia="Calibri" w:hAnsiTheme="minorHAnsi" w:cstheme="minorHAnsi"/>
                <w:sz w:val="20"/>
                <w:szCs w:val="20"/>
              </w:rPr>
              <w:t>Nosze koszowe przystosowane do mocowania w koszu.</w:t>
            </w:r>
          </w:p>
        </w:tc>
        <w:tc>
          <w:tcPr>
            <w:tcW w:w="1548" w:type="dxa"/>
            <w:shd w:val="clear" w:color="auto" w:fill="auto"/>
          </w:tcPr>
          <w:p w14:paraId="7552841E" w14:textId="2B3AC66B" w:rsidR="00AD7930" w:rsidRPr="008B37E4" w:rsidRDefault="00AD7930" w:rsidP="008B37E4">
            <w:pPr>
              <w:pStyle w:val="western"/>
              <w:spacing w:before="0" w:beforeAutospacing="0"/>
              <w:jc w:val="center"/>
              <w:rPr>
                <w:rFonts w:asciiTheme="minorHAnsi" w:hAnsiTheme="minorHAnsi" w:cstheme="minorHAnsi"/>
                <w:bCs/>
                <w:sz w:val="20"/>
                <w:szCs w:val="20"/>
              </w:rPr>
            </w:pPr>
            <w:r w:rsidRPr="008B37E4">
              <w:rPr>
                <w:rFonts w:asciiTheme="minorHAnsi" w:hAnsiTheme="minorHAnsi" w:cstheme="minorHAnsi"/>
                <w:bCs/>
                <w:sz w:val="20"/>
                <w:szCs w:val="20"/>
              </w:rPr>
              <w:t xml:space="preserve">1 </w:t>
            </w:r>
            <w:proofErr w:type="spellStart"/>
            <w:r w:rsidRPr="008B37E4">
              <w:rPr>
                <w:rFonts w:asciiTheme="minorHAnsi" w:hAnsiTheme="minorHAnsi" w:cstheme="minorHAnsi"/>
                <w:bCs/>
                <w:sz w:val="20"/>
                <w:szCs w:val="20"/>
              </w:rPr>
              <w:t>kpl</w:t>
            </w:r>
            <w:proofErr w:type="spellEnd"/>
            <w:r w:rsidRPr="008B37E4">
              <w:rPr>
                <w:rFonts w:asciiTheme="minorHAnsi" w:hAnsiTheme="minorHAnsi" w:cstheme="minorHAnsi"/>
                <w:bCs/>
                <w:sz w:val="20"/>
                <w:szCs w:val="20"/>
              </w:rPr>
              <w:t>.</w:t>
            </w:r>
          </w:p>
        </w:tc>
        <w:tc>
          <w:tcPr>
            <w:tcW w:w="1073" w:type="dxa"/>
          </w:tcPr>
          <w:p w14:paraId="79A3750C" w14:textId="77777777" w:rsidR="00AD7930" w:rsidRPr="008B37E4" w:rsidRDefault="00AD7930" w:rsidP="008B37E4">
            <w:pPr>
              <w:pStyle w:val="western"/>
              <w:spacing w:before="0" w:beforeAutospacing="0"/>
              <w:jc w:val="center"/>
              <w:rPr>
                <w:rFonts w:asciiTheme="minorHAnsi" w:hAnsiTheme="minorHAnsi" w:cstheme="minorHAnsi"/>
                <w:b/>
                <w:color w:val="auto"/>
                <w:sz w:val="20"/>
                <w:szCs w:val="20"/>
              </w:rPr>
            </w:pPr>
          </w:p>
        </w:tc>
      </w:tr>
      <w:tr w:rsidR="009F2FB8" w:rsidRPr="008B37E4" w14:paraId="2B5DC35A" w14:textId="77777777" w:rsidTr="00060F5A">
        <w:tc>
          <w:tcPr>
            <w:tcW w:w="616" w:type="dxa"/>
          </w:tcPr>
          <w:p w14:paraId="30D9994D" w14:textId="39A5AF66"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6.24</w:t>
            </w:r>
          </w:p>
        </w:tc>
        <w:tc>
          <w:tcPr>
            <w:tcW w:w="10759" w:type="dxa"/>
            <w:shd w:val="clear" w:color="auto" w:fill="auto"/>
          </w:tcPr>
          <w:p w14:paraId="26DAE57B" w14:textId="2653DE0E"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Zestaw ratownictwa medycznego R1 (wg pkt. 3.1 załącznika nr 3 do „Zasad organizacji ratownictwa medycznego w krajowym systemie ratowniczo-gaśniczym” – KG PSP – Warszawa,  </w:t>
            </w:r>
            <w:r w:rsidR="00F43587" w:rsidRPr="008B37E4">
              <w:rPr>
                <w:rFonts w:asciiTheme="minorHAnsi" w:hAnsiTheme="minorHAnsi" w:cstheme="minorHAnsi"/>
                <w:sz w:val="20"/>
                <w:szCs w:val="20"/>
              </w:rPr>
              <w:t>30 czerwiec 2021r.</w:t>
            </w:r>
            <w:r w:rsidRPr="008B37E4">
              <w:rPr>
                <w:rFonts w:asciiTheme="minorHAnsi" w:hAnsiTheme="minorHAnsi" w:cstheme="minorHAnsi"/>
                <w:sz w:val="20"/>
                <w:szCs w:val="20"/>
              </w:rPr>
              <w:t>)</w:t>
            </w:r>
          </w:p>
        </w:tc>
        <w:tc>
          <w:tcPr>
            <w:tcW w:w="1548" w:type="dxa"/>
            <w:shd w:val="clear" w:color="auto" w:fill="auto"/>
          </w:tcPr>
          <w:p w14:paraId="36A2769A" w14:textId="6864F69E"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sz w:val="20"/>
                <w:szCs w:val="20"/>
              </w:rPr>
              <w:t xml:space="preserve">1 </w:t>
            </w:r>
            <w:proofErr w:type="spellStart"/>
            <w:r w:rsidRPr="008B37E4">
              <w:rPr>
                <w:rFonts w:asciiTheme="minorHAnsi" w:hAnsiTheme="minorHAnsi" w:cstheme="minorHAnsi"/>
                <w:sz w:val="20"/>
                <w:szCs w:val="20"/>
              </w:rPr>
              <w:t>kpl</w:t>
            </w:r>
            <w:proofErr w:type="spellEnd"/>
            <w:r w:rsidRPr="008B37E4">
              <w:rPr>
                <w:rFonts w:asciiTheme="minorHAnsi" w:hAnsiTheme="minorHAnsi" w:cstheme="minorHAnsi"/>
                <w:sz w:val="20"/>
                <w:szCs w:val="20"/>
              </w:rPr>
              <w:t>.</w:t>
            </w:r>
          </w:p>
        </w:tc>
        <w:tc>
          <w:tcPr>
            <w:tcW w:w="1073" w:type="dxa"/>
          </w:tcPr>
          <w:p w14:paraId="11ACC066"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72C94599" w14:textId="77777777" w:rsidTr="00060F5A">
        <w:tc>
          <w:tcPr>
            <w:tcW w:w="616" w:type="dxa"/>
          </w:tcPr>
          <w:p w14:paraId="17200CEC" w14:textId="2446BA64"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6.25</w:t>
            </w:r>
          </w:p>
        </w:tc>
        <w:tc>
          <w:tcPr>
            <w:tcW w:w="10759" w:type="dxa"/>
            <w:shd w:val="clear" w:color="auto" w:fill="auto"/>
          </w:tcPr>
          <w:p w14:paraId="439C7BF9" w14:textId="7BC4A77C"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Kanistry i pojemniki na paliwa i środki smarne do sprzętu silnikowego o pojemności zapewniającej min. 4 h pracy dla wszystkich urządzeń.</w:t>
            </w:r>
          </w:p>
        </w:tc>
        <w:tc>
          <w:tcPr>
            <w:tcW w:w="1548" w:type="dxa"/>
            <w:shd w:val="clear" w:color="auto" w:fill="auto"/>
          </w:tcPr>
          <w:p w14:paraId="654CC8CF" w14:textId="0455EE15"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 xml:space="preserve">1 </w:t>
            </w:r>
            <w:proofErr w:type="spellStart"/>
            <w:r w:rsidRPr="008B37E4">
              <w:rPr>
                <w:rFonts w:asciiTheme="minorHAnsi" w:hAnsiTheme="minorHAnsi" w:cstheme="minorHAnsi"/>
                <w:bCs/>
                <w:sz w:val="20"/>
                <w:szCs w:val="20"/>
              </w:rPr>
              <w:t>kpl</w:t>
            </w:r>
            <w:proofErr w:type="spellEnd"/>
            <w:r w:rsidRPr="008B37E4">
              <w:rPr>
                <w:rFonts w:asciiTheme="minorHAnsi" w:hAnsiTheme="minorHAnsi" w:cstheme="minorHAnsi"/>
                <w:bCs/>
                <w:sz w:val="20"/>
                <w:szCs w:val="20"/>
              </w:rPr>
              <w:t>.</w:t>
            </w:r>
          </w:p>
        </w:tc>
        <w:tc>
          <w:tcPr>
            <w:tcW w:w="1073" w:type="dxa"/>
          </w:tcPr>
          <w:p w14:paraId="4DC0A6BB"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44B27E00" w14:textId="77777777" w:rsidTr="00060F5A">
        <w:tc>
          <w:tcPr>
            <w:tcW w:w="616" w:type="dxa"/>
          </w:tcPr>
          <w:p w14:paraId="6E102471" w14:textId="48695C1A"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6.26</w:t>
            </w:r>
          </w:p>
        </w:tc>
        <w:tc>
          <w:tcPr>
            <w:tcW w:w="10759" w:type="dxa"/>
            <w:shd w:val="clear" w:color="auto" w:fill="auto"/>
          </w:tcPr>
          <w:p w14:paraId="425A2B32" w14:textId="77777777" w:rsidR="009F2FB8" w:rsidRPr="008B37E4" w:rsidRDefault="009F2FB8" w:rsidP="008B37E4">
            <w:pPr>
              <w:tabs>
                <w:tab w:val="left" w:pos="7263"/>
                <w:tab w:val="left" w:pos="8680"/>
              </w:tabs>
              <w:jc w:val="both"/>
              <w:rPr>
                <w:rFonts w:asciiTheme="minorHAnsi" w:hAnsiTheme="minorHAnsi" w:cstheme="minorHAnsi"/>
              </w:rPr>
            </w:pPr>
            <w:r w:rsidRPr="008B37E4">
              <w:rPr>
                <w:rFonts w:asciiTheme="minorHAnsi" w:hAnsiTheme="minorHAnsi" w:cstheme="minorHAnsi"/>
              </w:rPr>
              <w:t>Zestaw narzędzi ślusarskich (w skrzynce narzędziowej, rozmieszczone grupami w przegródkach, z możliwością szybkiego dostępu i weryfikacji, zabezpieczone przed przemieszczaniem przy przenoszeniu skrzynki):</w:t>
            </w:r>
          </w:p>
          <w:p w14:paraId="0BBC1C22" w14:textId="77777777" w:rsidR="00D223C0" w:rsidRDefault="009F2FB8" w:rsidP="00D223C0">
            <w:pPr>
              <w:numPr>
                <w:ilvl w:val="0"/>
                <w:numId w:val="4"/>
              </w:numPr>
              <w:ind w:right="52"/>
              <w:jc w:val="both"/>
              <w:rPr>
                <w:rFonts w:asciiTheme="minorHAnsi" w:hAnsiTheme="minorHAnsi" w:cstheme="minorHAnsi"/>
              </w:rPr>
            </w:pPr>
            <w:r w:rsidRPr="008B37E4">
              <w:rPr>
                <w:rFonts w:asciiTheme="minorHAnsi" w:hAnsiTheme="minorHAnsi" w:cstheme="minorHAnsi"/>
              </w:rPr>
              <w:t>śrubokręt płaski – 3 szt. (6,5x1,2; 8x1,2; 10x1,6; końcówki magnetyczne),</w:t>
            </w:r>
          </w:p>
          <w:p w14:paraId="34F5E818" w14:textId="77777777" w:rsid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śrubokręt krzyżowy – 3 szt. (PH-2, PH-3, PH-4, końcówki magnetyczne),</w:t>
            </w:r>
          </w:p>
          <w:p w14:paraId="1687FF04" w14:textId="77777777" w:rsid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szczypce uniwersalne – 1 szt.  (długość min. 230 mm),</w:t>
            </w:r>
          </w:p>
          <w:p w14:paraId="378FBA96" w14:textId="77777777" w:rsid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cęgi boczne do cięcia – 1 szt. (długość min. 230 mm),</w:t>
            </w:r>
          </w:p>
          <w:p w14:paraId="3DD4C5D8" w14:textId="77777777" w:rsid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klucz uniwersalny (typu „francuz”) – 2 szt. (o zakresach: min. 0÷20, 0÷40),</w:t>
            </w:r>
          </w:p>
          <w:p w14:paraId="4860A6C3" w14:textId="77777777" w:rsid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klucz hydrauliczny (typu „żaba”) – 2 szt. (o zakresach min. 0÷1”, 0÷2”),</w:t>
            </w:r>
          </w:p>
          <w:p w14:paraId="3BA24536" w14:textId="77777777" w:rsid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 xml:space="preserve">zestaw kluczy płaskich o rozmiarach 10÷36 – 1 </w:t>
            </w:r>
            <w:proofErr w:type="spellStart"/>
            <w:r w:rsidRPr="00D223C0">
              <w:rPr>
                <w:rFonts w:asciiTheme="minorHAnsi" w:hAnsiTheme="minorHAnsi" w:cstheme="minorHAnsi"/>
              </w:rPr>
              <w:t>kpl</w:t>
            </w:r>
            <w:proofErr w:type="spellEnd"/>
            <w:r w:rsidRPr="00D223C0">
              <w:rPr>
                <w:rFonts w:asciiTheme="minorHAnsi" w:hAnsiTheme="minorHAnsi" w:cstheme="minorHAnsi"/>
              </w:rPr>
              <w:t>. (o profilu zapobiegającym ześlizgiwanie),</w:t>
            </w:r>
          </w:p>
          <w:p w14:paraId="207FC8A0" w14:textId="77777777" w:rsid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 xml:space="preserve">zestaw kluczy oczkowych o rozmiarach 10÷36 – 1 </w:t>
            </w:r>
            <w:proofErr w:type="spellStart"/>
            <w:r w:rsidRPr="00D223C0">
              <w:rPr>
                <w:rFonts w:asciiTheme="minorHAnsi" w:hAnsiTheme="minorHAnsi" w:cstheme="minorHAnsi"/>
              </w:rPr>
              <w:t>kpl</w:t>
            </w:r>
            <w:proofErr w:type="spellEnd"/>
            <w:r w:rsidRPr="00D223C0">
              <w:rPr>
                <w:rFonts w:asciiTheme="minorHAnsi" w:hAnsiTheme="minorHAnsi" w:cstheme="minorHAnsi"/>
              </w:rPr>
              <w:t>.,</w:t>
            </w:r>
          </w:p>
          <w:p w14:paraId="7F83DB77" w14:textId="77777777" w:rsid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 xml:space="preserve">zestaw kluczy </w:t>
            </w:r>
            <w:proofErr w:type="spellStart"/>
            <w:r w:rsidRPr="00D223C0">
              <w:rPr>
                <w:rFonts w:asciiTheme="minorHAnsi" w:hAnsiTheme="minorHAnsi" w:cstheme="minorHAnsi"/>
              </w:rPr>
              <w:t>imbusowych</w:t>
            </w:r>
            <w:proofErr w:type="spellEnd"/>
            <w:r w:rsidRPr="00D223C0">
              <w:rPr>
                <w:rFonts w:asciiTheme="minorHAnsi" w:hAnsiTheme="minorHAnsi" w:cstheme="minorHAnsi"/>
              </w:rPr>
              <w:t xml:space="preserve"> – 10 szt. (rozmiary 3÷14 mm),</w:t>
            </w:r>
          </w:p>
          <w:p w14:paraId="11E36837" w14:textId="77777777" w:rsid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zestaw kluczy typu TORX – 11 szt. (zakres rozmiarów od T-10 do T-60),</w:t>
            </w:r>
          </w:p>
          <w:p w14:paraId="79EBEA3E" w14:textId="77777777" w:rsid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młotek ciesielski z zakrzywionym pazurem i tłumieniem drgań, masa 340 – 397g. – 1 szt.</w:t>
            </w:r>
          </w:p>
          <w:p w14:paraId="5D5FE0E2" w14:textId="10DC9925" w:rsidR="009F2FB8" w:rsidRPr="00D223C0" w:rsidRDefault="009F2FB8" w:rsidP="00D223C0">
            <w:pPr>
              <w:numPr>
                <w:ilvl w:val="0"/>
                <w:numId w:val="4"/>
              </w:numPr>
              <w:ind w:right="52"/>
              <w:jc w:val="both"/>
              <w:rPr>
                <w:rFonts w:asciiTheme="minorHAnsi" w:hAnsiTheme="minorHAnsi" w:cstheme="minorHAnsi"/>
              </w:rPr>
            </w:pPr>
            <w:r w:rsidRPr="00D223C0">
              <w:rPr>
                <w:rFonts w:asciiTheme="minorHAnsi" w:hAnsiTheme="minorHAnsi" w:cstheme="minorHAnsi"/>
              </w:rPr>
              <w:t>młotek murarski z tłumieniem drgań, masa 570g. – 1 szt.</w:t>
            </w:r>
          </w:p>
          <w:p w14:paraId="7C52F790" w14:textId="1EF65C97" w:rsidR="009F2FB8" w:rsidRPr="008B37E4" w:rsidRDefault="009F2FB8" w:rsidP="00D223C0">
            <w:pPr>
              <w:pStyle w:val="western"/>
              <w:spacing w:before="0" w:beforeAutospacing="0"/>
              <w:jc w:val="left"/>
              <w:rPr>
                <w:rFonts w:asciiTheme="minorHAnsi" w:hAnsiTheme="minorHAnsi" w:cstheme="minorHAnsi"/>
                <w:b/>
                <w:color w:val="auto"/>
                <w:sz w:val="20"/>
                <w:szCs w:val="20"/>
                <w:highlight w:val="yellow"/>
              </w:rPr>
            </w:pPr>
            <w:r w:rsidRPr="008B37E4">
              <w:rPr>
                <w:rFonts w:asciiTheme="minorHAnsi" w:hAnsiTheme="minorHAnsi" w:cstheme="minorHAnsi"/>
                <w:sz w:val="20"/>
                <w:szCs w:val="20"/>
              </w:rPr>
              <w:t>Poza zestawem wielofunkcyjna łapka do wyciągania gwoździ z obuchem i szczękami do rozłupywania konstrukcji, długość 76</w:t>
            </w:r>
            <w:r w:rsidR="00D223C0">
              <w:rPr>
                <w:rFonts w:asciiTheme="minorHAnsi" w:hAnsiTheme="minorHAnsi" w:cstheme="minorHAnsi"/>
                <w:sz w:val="20"/>
                <w:szCs w:val="20"/>
              </w:rPr>
              <w:t>-</w:t>
            </w:r>
            <w:r w:rsidRPr="008B37E4">
              <w:rPr>
                <w:rFonts w:asciiTheme="minorHAnsi" w:hAnsiTheme="minorHAnsi" w:cstheme="minorHAnsi"/>
                <w:sz w:val="20"/>
                <w:szCs w:val="20"/>
              </w:rPr>
              <w:t>80 cm</w:t>
            </w:r>
            <w:r w:rsidR="00D223C0">
              <w:rPr>
                <w:rFonts w:asciiTheme="minorHAnsi" w:hAnsiTheme="minorHAnsi" w:cstheme="minorHAnsi"/>
                <w:sz w:val="20"/>
                <w:szCs w:val="20"/>
              </w:rPr>
              <w:t>,</w:t>
            </w:r>
            <w:r w:rsidRPr="008B37E4">
              <w:rPr>
                <w:rFonts w:asciiTheme="minorHAnsi" w:hAnsiTheme="minorHAnsi" w:cstheme="minorHAnsi"/>
                <w:sz w:val="20"/>
                <w:szCs w:val="20"/>
              </w:rPr>
              <w:t xml:space="preserve"> masa 4200</w:t>
            </w:r>
            <w:r w:rsidR="00D223C0">
              <w:rPr>
                <w:rFonts w:asciiTheme="minorHAnsi" w:hAnsiTheme="minorHAnsi" w:cstheme="minorHAnsi"/>
                <w:sz w:val="20"/>
                <w:szCs w:val="20"/>
              </w:rPr>
              <w:t>-</w:t>
            </w:r>
            <w:r w:rsidRPr="008B37E4">
              <w:rPr>
                <w:rFonts w:asciiTheme="minorHAnsi" w:hAnsiTheme="minorHAnsi" w:cstheme="minorHAnsi"/>
                <w:sz w:val="20"/>
                <w:szCs w:val="20"/>
              </w:rPr>
              <w:t>5000 g – 1 szt.</w:t>
            </w:r>
          </w:p>
        </w:tc>
        <w:tc>
          <w:tcPr>
            <w:tcW w:w="1548" w:type="dxa"/>
            <w:shd w:val="clear" w:color="auto" w:fill="auto"/>
          </w:tcPr>
          <w:p w14:paraId="15F03A8A" w14:textId="6F9B5792"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 xml:space="preserve">1 </w:t>
            </w:r>
            <w:proofErr w:type="spellStart"/>
            <w:r w:rsidRPr="008B37E4">
              <w:rPr>
                <w:rFonts w:asciiTheme="minorHAnsi" w:hAnsiTheme="minorHAnsi" w:cstheme="minorHAnsi"/>
                <w:bCs/>
                <w:sz w:val="20"/>
                <w:szCs w:val="20"/>
              </w:rPr>
              <w:t>kpl</w:t>
            </w:r>
            <w:proofErr w:type="spellEnd"/>
            <w:r w:rsidRPr="008B37E4">
              <w:rPr>
                <w:rFonts w:asciiTheme="minorHAnsi" w:hAnsiTheme="minorHAnsi" w:cstheme="minorHAnsi"/>
                <w:bCs/>
                <w:sz w:val="20"/>
                <w:szCs w:val="20"/>
              </w:rPr>
              <w:t>.</w:t>
            </w:r>
          </w:p>
        </w:tc>
        <w:tc>
          <w:tcPr>
            <w:tcW w:w="1073" w:type="dxa"/>
          </w:tcPr>
          <w:p w14:paraId="3C0270E9"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6B9BFDB5" w14:textId="77777777" w:rsidTr="00060F5A">
        <w:tc>
          <w:tcPr>
            <w:tcW w:w="616" w:type="dxa"/>
          </w:tcPr>
          <w:p w14:paraId="5DFD1EC6" w14:textId="0CFF401E"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6.27</w:t>
            </w:r>
          </w:p>
        </w:tc>
        <w:tc>
          <w:tcPr>
            <w:tcW w:w="10759" w:type="dxa"/>
            <w:shd w:val="clear" w:color="auto" w:fill="auto"/>
          </w:tcPr>
          <w:p w14:paraId="52928325" w14:textId="6C4ADE4D"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Linki odciągowe do drabiny</w:t>
            </w:r>
          </w:p>
        </w:tc>
        <w:tc>
          <w:tcPr>
            <w:tcW w:w="1548" w:type="dxa"/>
            <w:shd w:val="clear" w:color="auto" w:fill="auto"/>
          </w:tcPr>
          <w:p w14:paraId="59BE0DE3" w14:textId="357B61DE"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2 szt.</w:t>
            </w:r>
          </w:p>
        </w:tc>
        <w:tc>
          <w:tcPr>
            <w:tcW w:w="1073" w:type="dxa"/>
          </w:tcPr>
          <w:p w14:paraId="6B27A96F"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71E7ACBC" w14:textId="77777777" w:rsidTr="00060F5A">
        <w:tc>
          <w:tcPr>
            <w:tcW w:w="616" w:type="dxa"/>
          </w:tcPr>
          <w:p w14:paraId="47E8E568" w14:textId="374B7D3D"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6.28</w:t>
            </w:r>
          </w:p>
        </w:tc>
        <w:tc>
          <w:tcPr>
            <w:tcW w:w="10759" w:type="dxa"/>
            <w:shd w:val="clear" w:color="auto" w:fill="auto"/>
          </w:tcPr>
          <w:p w14:paraId="4CB5A2CB" w14:textId="4C384E8C"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eastAsia="Calibri" w:hAnsiTheme="minorHAnsi" w:cstheme="minorHAnsi"/>
                <w:sz w:val="20"/>
                <w:szCs w:val="20"/>
              </w:rPr>
              <w:t>Hol sztywny lub lina stalowa o min. uciągu 12 ton i długości 6 m lub równoważna syntetyczna</w:t>
            </w:r>
            <w:r w:rsidR="00F43587" w:rsidRPr="008B37E4">
              <w:rPr>
                <w:rFonts w:asciiTheme="minorHAnsi" w:eastAsia="Calibri" w:hAnsiTheme="minorHAnsi" w:cstheme="minorHAnsi"/>
                <w:sz w:val="20"/>
                <w:szCs w:val="20"/>
              </w:rPr>
              <w:t>.</w:t>
            </w:r>
          </w:p>
        </w:tc>
        <w:tc>
          <w:tcPr>
            <w:tcW w:w="1548" w:type="dxa"/>
            <w:shd w:val="clear" w:color="auto" w:fill="auto"/>
          </w:tcPr>
          <w:p w14:paraId="6F3321AE" w14:textId="596655CB" w:rsidR="009F2FB8"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Cs/>
                <w:sz w:val="20"/>
                <w:szCs w:val="20"/>
              </w:rPr>
              <w:t>1 szt.</w:t>
            </w:r>
          </w:p>
        </w:tc>
        <w:tc>
          <w:tcPr>
            <w:tcW w:w="1073" w:type="dxa"/>
          </w:tcPr>
          <w:p w14:paraId="17A00B8C"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9F2FB8" w:rsidRPr="008B37E4" w14:paraId="426A2699" w14:textId="77777777" w:rsidTr="00060F5A">
        <w:tc>
          <w:tcPr>
            <w:tcW w:w="616" w:type="dxa"/>
          </w:tcPr>
          <w:p w14:paraId="3BE90C10" w14:textId="66106BCB" w:rsidR="009F2FB8"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6.29</w:t>
            </w:r>
          </w:p>
        </w:tc>
        <w:tc>
          <w:tcPr>
            <w:tcW w:w="10759" w:type="dxa"/>
            <w:shd w:val="clear" w:color="auto" w:fill="auto"/>
          </w:tcPr>
          <w:p w14:paraId="76808D30" w14:textId="272A1C9D" w:rsidR="009F2FB8" w:rsidRPr="008B37E4" w:rsidRDefault="009F2FB8"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bCs/>
                <w:sz w:val="20"/>
                <w:szCs w:val="20"/>
              </w:rPr>
              <w:t>Dodatkowo przewidzieć mocowania do linkowego urządzenia do opuszczania i podnoszenia</w:t>
            </w:r>
            <w:r w:rsidR="00F43587" w:rsidRPr="008B37E4">
              <w:rPr>
                <w:rFonts w:asciiTheme="minorHAnsi" w:hAnsiTheme="minorHAnsi" w:cstheme="minorHAnsi"/>
                <w:bCs/>
                <w:sz w:val="20"/>
                <w:szCs w:val="20"/>
              </w:rPr>
              <w:t>.</w:t>
            </w:r>
          </w:p>
        </w:tc>
        <w:tc>
          <w:tcPr>
            <w:tcW w:w="1548" w:type="dxa"/>
            <w:shd w:val="clear" w:color="auto" w:fill="auto"/>
          </w:tcPr>
          <w:p w14:paraId="3CB5604D"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c>
          <w:tcPr>
            <w:tcW w:w="1073" w:type="dxa"/>
          </w:tcPr>
          <w:p w14:paraId="153C392D" w14:textId="77777777" w:rsidR="009F2FB8" w:rsidRPr="008B37E4" w:rsidRDefault="009F2FB8" w:rsidP="008B37E4">
            <w:pPr>
              <w:pStyle w:val="western"/>
              <w:spacing w:before="0" w:beforeAutospacing="0"/>
              <w:jc w:val="center"/>
              <w:rPr>
                <w:rFonts w:asciiTheme="minorHAnsi" w:hAnsiTheme="minorHAnsi" w:cstheme="minorHAnsi"/>
                <w:b/>
                <w:color w:val="auto"/>
                <w:sz w:val="20"/>
                <w:szCs w:val="20"/>
              </w:rPr>
            </w:pPr>
          </w:p>
        </w:tc>
      </w:tr>
      <w:tr w:rsidR="00FE5CE1" w:rsidRPr="008B37E4" w14:paraId="17124C24" w14:textId="77777777" w:rsidTr="009F2FB8">
        <w:tc>
          <w:tcPr>
            <w:tcW w:w="616" w:type="dxa"/>
            <w:shd w:val="clear" w:color="auto" w:fill="D9D9D9" w:themeFill="background1" w:themeFillShade="D9"/>
          </w:tcPr>
          <w:p w14:paraId="05055E75" w14:textId="39E896D7" w:rsidR="00FE5CE1" w:rsidRPr="008B37E4" w:rsidRDefault="009F2FB8"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7.</w:t>
            </w:r>
          </w:p>
        </w:tc>
        <w:tc>
          <w:tcPr>
            <w:tcW w:w="10759" w:type="dxa"/>
            <w:shd w:val="clear" w:color="auto" w:fill="D9D9D9" w:themeFill="background1" w:themeFillShade="D9"/>
          </w:tcPr>
          <w:p w14:paraId="3A055B89" w14:textId="5D7A4918" w:rsidR="00FE5CE1" w:rsidRPr="008B37E4" w:rsidRDefault="009F2FB8" w:rsidP="008B37E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Pozostałe wymagania</w:t>
            </w:r>
          </w:p>
        </w:tc>
        <w:tc>
          <w:tcPr>
            <w:tcW w:w="1548" w:type="dxa"/>
            <w:shd w:val="clear" w:color="auto" w:fill="D9D9D9" w:themeFill="background1" w:themeFillShade="D9"/>
          </w:tcPr>
          <w:p w14:paraId="7A9576F9" w14:textId="77777777" w:rsidR="00FE5CE1" w:rsidRPr="008B37E4" w:rsidRDefault="00FE5CE1" w:rsidP="008B37E4">
            <w:pPr>
              <w:pStyle w:val="western"/>
              <w:spacing w:before="0" w:beforeAutospacing="0"/>
              <w:jc w:val="center"/>
              <w:rPr>
                <w:rFonts w:asciiTheme="minorHAnsi" w:hAnsiTheme="minorHAnsi" w:cstheme="minorHAnsi"/>
                <w:b/>
                <w:color w:val="auto"/>
                <w:sz w:val="20"/>
                <w:szCs w:val="20"/>
              </w:rPr>
            </w:pPr>
          </w:p>
        </w:tc>
        <w:tc>
          <w:tcPr>
            <w:tcW w:w="1073" w:type="dxa"/>
            <w:shd w:val="clear" w:color="auto" w:fill="D9D9D9" w:themeFill="background1" w:themeFillShade="D9"/>
          </w:tcPr>
          <w:p w14:paraId="5302375A" w14:textId="77777777" w:rsidR="00FE5CE1" w:rsidRPr="008B37E4" w:rsidRDefault="00FE5CE1" w:rsidP="008B37E4">
            <w:pPr>
              <w:pStyle w:val="western"/>
              <w:spacing w:before="0" w:beforeAutospacing="0"/>
              <w:jc w:val="center"/>
              <w:rPr>
                <w:rFonts w:asciiTheme="minorHAnsi" w:hAnsiTheme="minorHAnsi" w:cstheme="minorHAnsi"/>
                <w:b/>
                <w:color w:val="auto"/>
                <w:sz w:val="20"/>
                <w:szCs w:val="20"/>
              </w:rPr>
            </w:pPr>
          </w:p>
        </w:tc>
      </w:tr>
      <w:tr w:rsidR="001A6626" w:rsidRPr="008B37E4" w14:paraId="200A470E" w14:textId="77777777" w:rsidTr="00070D0E">
        <w:tc>
          <w:tcPr>
            <w:tcW w:w="616" w:type="dxa"/>
          </w:tcPr>
          <w:p w14:paraId="3F2C789E" w14:textId="771EE293" w:rsidR="001A6626" w:rsidRPr="008B37E4" w:rsidRDefault="001A6626"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7.1</w:t>
            </w:r>
          </w:p>
        </w:tc>
        <w:tc>
          <w:tcPr>
            <w:tcW w:w="10759" w:type="dxa"/>
          </w:tcPr>
          <w:p w14:paraId="7DB78CC1" w14:textId="1298749C" w:rsidR="001A6626" w:rsidRPr="008B37E4" w:rsidRDefault="001A6626" w:rsidP="008B37E4">
            <w:pPr>
              <w:jc w:val="both"/>
              <w:rPr>
                <w:rFonts w:asciiTheme="minorHAnsi" w:hAnsiTheme="minorHAnsi" w:cstheme="minorHAnsi"/>
              </w:rPr>
            </w:pPr>
            <w:r w:rsidRPr="00D223C0">
              <w:rPr>
                <w:rFonts w:asciiTheme="minorHAnsi" w:hAnsiTheme="minorHAnsi" w:cstheme="minorHAnsi"/>
                <w:b/>
                <w:bCs/>
                <w:color w:val="FF0000"/>
              </w:rPr>
              <w:t>Gwarancja na pojazd i wyposażenie</w:t>
            </w:r>
            <w:r w:rsidRPr="00D223C0">
              <w:rPr>
                <w:rFonts w:asciiTheme="minorHAnsi" w:hAnsiTheme="minorHAnsi" w:cstheme="minorHAnsi"/>
                <w:color w:val="FF0000"/>
              </w:rPr>
              <w:t xml:space="preserve"> </w:t>
            </w:r>
            <w:r w:rsidRPr="008B37E4">
              <w:rPr>
                <w:rFonts w:asciiTheme="minorHAnsi" w:hAnsiTheme="minorHAnsi" w:cstheme="minorHAnsi"/>
              </w:rPr>
              <w:t xml:space="preserve">minimum </w:t>
            </w:r>
            <w:r w:rsidR="00E84C54" w:rsidRPr="008B37E4">
              <w:rPr>
                <w:rFonts w:asciiTheme="minorHAnsi" w:hAnsiTheme="minorHAnsi" w:cstheme="minorHAnsi"/>
              </w:rPr>
              <w:t>36</w:t>
            </w:r>
            <w:r w:rsidRPr="008B37E4">
              <w:rPr>
                <w:rFonts w:asciiTheme="minorHAnsi" w:hAnsiTheme="minorHAnsi" w:cstheme="minorHAnsi"/>
              </w:rPr>
              <w:t xml:space="preserve"> miesiące.</w:t>
            </w:r>
          </w:p>
          <w:p w14:paraId="059FB5F6" w14:textId="77777777" w:rsidR="001A6626" w:rsidRPr="008B37E4" w:rsidRDefault="001A6626" w:rsidP="008B37E4">
            <w:pPr>
              <w:jc w:val="both"/>
              <w:rPr>
                <w:rFonts w:asciiTheme="minorHAnsi" w:hAnsiTheme="minorHAnsi" w:cstheme="minorHAnsi"/>
                <w:b/>
              </w:rPr>
            </w:pPr>
            <w:r w:rsidRPr="008B37E4">
              <w:rPr>
                <w:rFonts w:asciiTheme="minorHAnsi" w:hAnsiTheme="minorHAnsi" w:cstheme="minorHAnsi"/>
                <w:b/>
              </w:rPr>
              <w:t>Zaoferowanie wydłużonej gwarancji premiowane dodatkowymi punktami.</w:t>
            </w:r>
          </w:p>
          <w:p w14:paraId="281C1619" w14:textId="58580AF9" w:rsidR="001A6626" w:rsidRPr="008B37E4" w:rsidRDefault="001A6626"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color w:val="auto"/>
                <w:sz w:val="20"/>
                <w:szCs w:val="20"/>
              </w:rPr>
              <w:lastRenderedPageBreak/>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c>
          <w:tcPr>
            <w:tcW w:w="2621" w:type="dxa"/>
            <w:gridSpan w:val="2"/>
          </w:tcPr>
          <w:p w14:paraId="78BD3E9D" w14:textId="77777777" w:rsidR="001A6626" w:rsidRPr="00D223C0" w:rsidRDefault="001A6626" w:rsidP="008B37E4">
            <w:pPr>
              <w:rPr>
                <w:rFonts w:asciiTheme="minorHAnsi" w:hAnsiTheme="minorHAnsi" w:cstheme="minorHAnsi"/>
                <w:i/>
                <w:iCs/>
                <w:sz w:val="18"/>
                <w:szCs w:val="18"/>
              </w:rPr>
            </w:pPr>
            <w:r w:rsidRPr="00D223C0">
              <w:rPr>
                <w:rFonts w:asciiTheme="minorHAnsi" w:hAnsiTheme="minorHAnsi" w:cstheme="minorHAnsi"/>
                <w:i/>
                <w:iCs/>
                <w:sz w:val="18"/>
                <w:szCs w:val="18"/>
              </w:rPr>
              <w:lastRenderedPageBreak/>
              <w:t>Należy podać  okres gwarancji w miesiącach.</w:t>
            </w:r>
          </w:p>
          <w:p w14:paraId="6F9DD395" w14:textId="4770A0D8" w:rsidR="001A6626" w:rsidRPr="00D223C0" w:rsidRDefault="001A6626" w:rsidP="008B37E4">
            <w:pPr>
              <w:pStyle w:val="western"/>
              <w:spacing w:before="0" w:beforeAutospacing="0"/>
              <w:jc w:val="left"/>
              <w:rPr>
                <w:rFonts w:asciiTheme="minorHAnsi" w:hAnsiTheme="minorHAnsi" w:cstheme="minorHAnsi"/>
                <w:i/>
                <w:iCs/>
                <w:color w:val="auto"/>
                <w:sz w:val="18"/>
                <w:szCs w:val="18"/>
              </w:rPr>
            </w:pPr>
          </w:p>
          <w:p w14:paraId="68D951EA" w14:textId="77777777" w:rsidR="00D223C0" w:rsidRDefault="00E84C54" w:rsidP="008B37E4">
            <w:pPr>
              <w:pStyle w:val="western"/>
              <w:spacing w:before="0" w:beforeAutospacing="0"/>
              <w:jc w:val="left"/>
              <w:rPr>
                <w:rFonts w:asciiTheme="minorHAnsi" w:hAnsiTheme="minorHAnsi" w:cstheme="minorHAnsi"/>
                <w:i/>
                <w:iCs/>
                <w:color w:val="auto"/>
                <w:sz w:val="18"/>
                <w:szCs w:val="18"/>
              </w:rPr>
            </w:pPr>
            <w:r w:rsidRPr="00D223C0">
              <w:rPr>
                <w:rFonts w:asciiTheme="minorHAnsi" w:hAnsiTheme="minorHAnsi" w:cstheme="minorHAnsi"/>
                <w:i/>
                <w:iCs/>
                <w:color w:val="auto"/>
                <w:sz w:val="18"/>
                <w:szCs w:val="18"/>
              </w:rPr>
              <w:t>Gwarancja</w:t>
            </w:r>
            <w:r w:rsidR="00D223C0">
              <w:rPr>
                <w:rFonts w:asciiTheme="minorHAnsi" w:hAnsiTheme="minorHAnsi" w:cstheme="minorHAnsi"/>
                <w:i/>
                <w:iCs/>
                <w:color w:val="auto"/>
                <w:sz w:val="18"/>
                <w:szCs w:val="18"/>
              </w:rPr>
              <w:t>:</w:t>
            </w:r>
          </w:p>
          <w:p w14:paraId="1DFA9CEC" w14:textId="2563BCD7" w:rsidR="00E84C54" w:rsidRPr="00D223C0" w:rsidRDefault="00D223C0" w:rsidP="008B37E4">
            <w:pPr>
              <w:pStyle w:val="western"/>
              <w:spacing w:before="0" w:beforeAutospacing="0"/>
              <w:jc w:val="left"/>
              <w:rPr>
                <w:rFonts w:asciiTheme="minorHAnsi" w:hAnsiTheme="minorHAnsi" w:cstheme="minorHAnsi"/>
                <w:i/>
                <w:iCs/>
                <w:color w:val="auto"/>
                <w:sz w:val="18"/>
                <w:szCs w:val="18"/>
              </w:rPr>
            </w:pPr>
            <w:r>
              <w:rPr>
                <w:rFonts w:asciiTheme="minorHAnsi" w:hAnsiTheme="minorHAnsi" w:cstheme="minorHAnsi"/>
                <w:i/>
                <w:iCs/>
                <w:color w:val="auto"/>
                <w:sz w:val="18"/>
                <w:szCs w:val="18"/>
              </w:rPr>
              <w:t>37</w:t>
            </w:r>
            <w:r w:rsidR="00E84C54" w:rsidRPr="00D223C0">
              <w:rPr>
                <w:rFonts w:asciiTheme="minorHAnsi" w:hAnsiTheme="minorHAnsi" w:cstheme="minorHAnsi"/>
                <w:i/>
                <w:iCs/>
                <w:color w:val="auto"/>
                <w:sz w:val="18"/>
                <w:szCs w:val="18"/>
              </w:rPr>
              <w:t xml:space="preserve"> do 48 miesięcy </w:t>
            </w:r>
            <w:r>
              <w:rPr>
                <w:rFonts w:asciiTheme="minorHAnsi" w:hAnsiTheme="minorHAnsi" w:cstheme="minorHAnsi"/>
                <w:i/>
                <w:iCs/>
                <w:color w:val="auto"/>
                <w:sz w:val="18"/>
                <w:szCs w:val="18"/>
              </w:rPr>
              <w:t>-</w:t>
            </w:r>
            <w:r w:rsidR="00E84C54" w:rsidRPr="00D223C0">
              <w:rPr>
                <w:rFonts w:asciiTheme="minorHAnsi" w:hAnsiTheme="minorHAnsi" w:cstheme="minorHAnsi"/>
                <w:i/>
                <w:iCs/>
                <w:color w:val="auto"/>
                <w:sz w:val="18"/>
                <w:szCs w:val="18"/>
              </w:rPr>
              <w:t xml:space="preserve"> 10</w:t>
            </w:r>
            <w:r>
              <w:rPr>
                <w:rFonts w:asciiTheme="minorHAnsi" w:hAnsiTheme="minorHAnsi" w:cstheme="minorHAnsi"/>
                <w:i/>
                <w:iCs/>
                <w:color w:val="auto"/>
                <w:sz w:val="18"/>
                <w:szCs w:val="18"/>
              </w:rPr>
              <w:t>,00</w:t>
            </w:r>
            <w:r w:rsidR="00E84C54" w:rsidRPr="00D223C0">
              <w:rPr>
                <w:rFonts w:asciiTheme="minorHAnsi" w:hAnsiTheme="minorHAnsi" w:cstheme="minorHAnsi"/>
                <w:i/>
                <w:iCs/>
                <w:color w:val="auto"/>
                <w:sz w:val="18"/>
                <w:szCs w:val="18"/>
              </w:rPr>
              <w:t xml:space="preserve"> pkt</w:t>
            </w:r>
          </w:p>
          <w:p w14:paraId="3366B2D7" w14:textId="16EEB8BD" w:rsidR="00E84C54" w:rsidRPr="00D223C0" w:rsidRDefault="00D223C0" w:rsidP="008B37E4">
            <w:pPr>
              <w:pStyle w:val="western"/>
              <w:spacing w:before="0" w:beforeAutospacing="0"/>
              <w:jc w:val="left"/>
              <w:rPr>
                <w:rFonts w:asciiTheme="minorHAnsi" w:hAnsiTheme="minorHAnsi" w:cstheme="minorHAnsi"/>
                <w:i/>
                <w:iCs/>
                <w:color w:val="auto"/>
                <w:sz w:val="18"/>
                <w:szCs w:val="18"/>
              </w:rPr>
            </w:pPr>
            <w:r>
              <w:rPr>
                <w:rFonts w:asciiTheme="minorHAnsi" w:hAnsiTheme="minorHAnsi" w:cstheme="minorHAnsi"/>
                <w:i/>
                <w:iCs/>
                <w:color w:val="auto"/>
                <w:sz w:val="18"/>
                <w:szCs w:val="18"/>
              </w:rPr>
              <w:t>49</w:t>
            </w:r>
            <w:r w:rsidR="00E84C54" w:rsidRPr="00D223C0">
              <w:rPr>
                <w:rFonts w:asciiTheme="minorHAnsi" w:hAnsiTheme="minorHAnsi" w:cstheme="minorHAnsi"/>
                <w:i/>
                <w:iCs/>
                <w:color w:val="auto"/>
                <w:sz w:val="18"/>
                <w:szCs w:val="18"/>
              </w:rPr>
              <w:t xml:space="preserve"> do 60 miesięcy</w:t>
            </w:r>
            <w:r>
              <w:rPr>
                <w:rFonts w:asciiTheme="minorHAnsi" w:hAnsiTheme="minorHAnsi" w:cstheme="minorHAnsi"/>
                <w:i/>
                <w:iCs/>
                <w:color w:val="auto"/>
                <w:sz w:val="18"/>
                <w:szCs w:val="18"/>
              </w:rPr>
              <w:t xml:space="preserve"> -</w:t>
            </w:r>
            <w:r w:rsidR="00E84C54" w:rsidRPr="00D223C0">
              <w:rPr>
                <w:rFonts w:asciiTheme="minorHAnsi" w:hAnsiTheme="minorHAnsi" w:cstheme="minorHAnsi"/>
                <w:i/>
                <w:iCs/>
                <w:color w:val="auto"/>
                <w:sz w:val="18"/>
                <w:szCs w:val="18"/>
              </w:rPr>
              <w:t xml:space="preserve"> 20</w:t>
            </w:r>
            <w:r>
              <w:rPr>
                <w:rFonts w:asciiTheme="minorHAnsi" w:hAnsiTheme="minorHAnsi" w:cstheme="minorHAnsi"/>
                <w:i/>
                <w:iCs/>
                <w:color w:val="auto"/>
                <w:sz w:val="18"/>
                <w:szCs w:val="18"/>
              </w:rPr>
              <w:t>,00</w:t>
            </w:r>
            <w:r w:rsidR="00E84C54" w:rsidRPr="00D223C0">
              <w:rPr>
                <w:rFonts w:asciiTheme="minorHAnsi" w:hAnsiTheme="minorHAnsi" w:cstheme="minorHAnsi"/>
                <w:i/>
                <w:iCs/>
                <w:color w:val="auto"/>
                <w:sz w:val="18"/>
                <w:szCs w:val="18"/>
              </w:rPr>
              <w:t xml:space="preserve"> pkt</w:t>
            </w:r>
          </w:p>
          <w:p w14:paraId="08EDA61C" w14:textId="610F9449" w:rsidR="00E84C54" w:rsidRPr="008B37E4" w:rsidRDefault="00E84C54" w:rsidP="008B37E4">
            <w:pPr>
              <w:pStyle w:val="western"/>
              <w:spacing w:before="0" w:beforeAutospacing="0"/>
              <w:jc w:val="left"/>
              <w:rPr>
                <w:rFonts w:asciiTheme="minorHAnsi" w:hAnsiTheme="minorHAnsi" w:cstheme="minorHAnsi"/>
                <w:color w:val="auto"/>
                <w:sz w:val="20"/>
                <w:szCs w:val="20"/>
              </w:rPr>
            </w:pPr>
          </w:p>
        </w:tc>
      </w:tr>
      <w:tr w:rsidR="00A977EE" w:rsidRPr="008B37E4" w14:paraId="5D4AC69E" w14:textId="77777777" w:rsidTr="00070D0E">
        <w:tc>
          <w:tcPr>
            <w:tcW w:w="616" w:type="dxa"/>
          </w:tcPr>
          <w:p w14:paraId="0ACF2206" w14:textId="1BAD63E0" w:rsidR="00A977EE" w:rsidRPr="008B37E4" w:rsidRDefault="00A977EE"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lastRenderedPageBreak/>
              <w:t>7.2</w:t>
            </w:r>
          </w:p>
        </w:tc>
        <w:tc>
          <w:tcPr>
            <w:tcW w:w="10759" w:type="dxa"/>
          </w:tcPr>
          <w:p w14:paraId="47590903" w14:textId="1337FDE5" w:rsidR="00A977EE" w:rsidRPr="008B37E4" w:rsidRDefault="00A977EE" w:rsidP="008B37E4">
            <w:pPr>
              <w:jc w:val="both"/>
              <w:rPr>
                <w:rFonts w:asciiTheme="minorHAnsi" w:hAnsiTheme="minorHAnsi" w:cstheme="minorHAnsi"/>
              </w:rPr>
            </w:pPr>
            <w:r w:rsidRPr="008B37E4">
              <w:rPr>
                <w:rFonts w:asciiTheme="minorHAnsi" w:hAnsiTheme="minorHAnsi" w:cstheme="minorHAnsi"/>
              </w:rPr>
              <w:t>Gwarancja  na zabezpieczenie antykorozyjne ramy pojazdu oraz parku drabinowego min. 10 lat.</w:t>
            </w:r>
          </w:p>
        </w:tc>
        <w:tc>
          <w:tcPr>
            <w:tcW w:w="2621" w:type="dxa"/>
            <w:gridSpan w:val="2"/>
          </w:tcPr>
          <w:p w14:paraId="3DBB80D8" w14:textId="77777777" w:rsidR="00A977EE" w:rsidRPr="008B37E4" w:rsidRDefault="00A977EE" w:rsidP="008B37E4">
            <w:pPr>
              <w:rPr>
                <w:rFonts w:asciiTheme="minorHAnsi" w:hAnsiTheme="minorHAnsi" w:cstheme="minorHAnsi"/>
              </w:rPr>
            </w:pPr>
          </w:p>
        </w:tc>
      </w:tr>
      <w:tr w:rsidR="00A977EE" w:rsidRPr="008B37E4" w14:paraId="5CB6F3A9" w14:textId="77777777" w:rsidTr="00070D0E">
        <w:tc>
          <w:tcPr>
            <w:tcW w:w="616" w:type="dxa"/>
          </w:tcPr>
          <w:p w14:paraId="48370F71" w14:textId="724EAD0B" w:rsidR="00A977EE" w:rsidRPr="008B37E4" w:rsidRDefault="00A977EE"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7.3</w:t>
            </w:r>
          </w:p>
        </w:tc>
        <w:tc>
          <w:tcPr>
            <w:tcW w:w="10759" w:type="dxa"/>
          </w:tcPr>
          <w:p w14:paraId="035844F6" w14:textId="5FD45A85" w:rsidR="00A977EE" w:rsidRPr="008B37E4" w:rsidRDefault="00A977EE" w:rsidP="008B37E4">
            <w:pPr>
              <w:jc w:val="both"/>
              <w:rPr>
                <w:rFonts w:asciiTheme="minorHAnsi" w:hAnsiTheme="minorHAnsi" w:cstheme="minorHAnsi"/>
              </w:rPr>
            </w:pPr>
            <w:r w:rsidRPr="008B37E4">
              <w:rPr>
                <w:rFonts w:asciiTheme="minorHAnsi" w:hAnsiTheme="minorHAnsi" w:cstheme="minorHAnsi"/>
              </w:rPr>
              <w:t>Instrukcja obsługi pojazdu oraz zabudowy (przedmiot umowy) w formie papierowej i elektronicznej.</w:t>
            </w:r>
          </w:p>
        </w:tc>
        <w:tc>
          <w:tcPr>
            <w:tcW w:w="2621" w:type="dxa"/>
            <w:gridSpan w:val="2"/>
          </w:tcPr>
          <w:p w14:paraId="6C5A3BD9" w14:textId="77777777" w:rsidR="00A977EE" w:rsidRPr="008B37E4" w:rsidRDefault="00A977EE" w:rsidP="008B37E4">
            <w:pPr>
              <w:rPr>
                <w:rFonts w:asciiTheme="minorHAnsi" w:hAnsiTheme="minorHAnsi" w:cstheme="minorHAnsi"/>
              </w:rPr>
            </w:pPr>
          </w:p>
        </w:tc>
      </w:tr>
      <w:tr w:rsidR="00A977EE" w:rsidRPr="008B37E4" w14:paraId="51F8DD97" w14:textId="77777777" w:rsidTr="00070D0E">
        <w:tc>
          <w:tcPr>
            <w:tcW w:w="616" w:type="dxa"/>
          </w:tcPr>
          <w:p w14:paraId="615A1843" w14:textId="694F90DC" w:rsidR="00A977EE" w:rsidRPr="008B37E4" w:rsidRDefault="00A977EE"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7.4</w:t>
            </w:r>
          </w:p>
        </w:tc>
        <w:tc>
          <w:tcPr>
            <w:tcW w:w="10759" w:type="dxa"/>
          </w:tcPr>
          <w:p w14:paraId="5861A433" w14:textId="642E5F8A" w:rsidR="00A977EE" w:rsidRPr="008B37E4" w:rsidRDefault="00A977EE" w:rsidP="008B37E4">
            <w:pPr>
              <w:jc w:val="both"/>
              <w:rPr>
                <w:rFonts w:asciiTheme="minorHAnsi" w:hAnsiTheme="minorHAnsi" w:cstheme="minorHAnsi"/>
              </w:rPr>
            </w:pPr>
            <w:r w:rsidRPr="008B37E4">
              <w:rPr>
                <w:rFonts w:asciiTheme="minorHAnsi" w:hAnsiTheme="minorHAnsi" w:cstheme="minorHAnsi"/>
              </w:rPr>
              <w:t>Książka serwisowa pojazdu papierowa lub elektroniczna.</w:t>
            </w:r>
          </w:p>
        </w:tc>
        <w:tc>
          <w:tcPr>
            <w:tcW w:w="2621" w:type="dxa"/>
            <w:gridSpan w:val="2"/>
          </w:tcPr>
          <w:p w14:paraId="34E50B8D" w14:textId="77777777" w:rsidR="00A977EE" w:rsidRPr="008B37E4" w:rsidRDefault="00A977EE" w:rsidP="008B37E4">
            <w:pPr>
              <w:rPr>
                <w:rFonts w:asciiTheme="minorHAnsi" w:hAnsiTheme="minorHAnsi" w:cstheme="minorHAnsi"/>
              </w:rPr>
            </w:pPr>
          </w:p>
        </w:tc>
      </w:tr>
      <w:tr w:rsidR="00A977EE" w:rsidRPr="008B37E4" w14:paraId="3C0BBA0A" w14:textId="77777777" w:rsidTr="00070D0E">
        <w:tc>
          <w:tcPr>
            <w:tcW w:w="616" w:type="dxa"/>
          </w:tcPr>
          <w:p w14:paraId="2EFC5714" w14:textId="1964D7AD" w:rsidR="00A977EE" w:rsidRPr="008B37E4" w:rsidRDefault="00A977EE"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7.5</w:t>
            </w:r>
          </w:p>
        </w:tc>
        <w:tc>
          <w:tcPr>
            <w:tcW w:w="10759" w:type="dxa"/>
          </w:tcPr>
          <w:p w14:paraId="21A56DF6" w14:textId="1AA1AE2B" w:rsidR="00A977EE" w:rsidRPr="008B37E4" w:rsidRDefault="00A977EE" w:rsidP="008B37E4">
            <w:pPr>
              <w:jc w:val="both"/>
              <w:rPr>
                <w:rFonts w:asciiTheme="minorHAnsi" w:hAnsiTheme="minorHAnsi" w:cstheme="minorHAnsi"/>
              </w:rPr>
            </w:pPr>
            <w:r w:rsidRPr="008B37E4">
              <w:rPr>
                <w:rFonts w:asciiTheme="minorHAnsi" w:hAnsiTheme="minorHAnsi" w:cstheme="minorHAnsi"/>
              </w:rPr>
              <w:t>Wykaz ilościowo</w:t>
            </w:r>
            <w:r w:rsidR="00D223C0">
              <w:rPr>
                <w:rFonts w:asciiTheme="minorHAnsi" w:hAnsiTheme="minorHAnsi" w:cstheme="minorHAnsi"/>
              </w:rPr>
              <w:t>-</w:t>
            </w:r>
            <w:r w:rsidRPr="008B37E4">
              <w:rPr>
                <w:rFonts w:asciiTheme="minorHAnsi" w:hAnsiTheme="minorHAnsi" w:cstheme="minorHAnsi"/>
              </w:rPr>
              <w:t>wartościowy (wartość brutto) wyposażenia pojazdu. Forma papierowa lub elektroniczna.</w:t>
            </w:r>
          </w:p>
        </w:tc>
        <w:tc>
          <w:tcPr>
            <w:tcW w:w="2621" w:type="dxa"/>
            <w:gridSpan w:val="2"/>
          </w:tcPr>
          <w:p w14:paraId="62784C15" w14:textId="77777777" w:rsidR="00A977EE" w:rsidRPr="008B37E4" w:rsidRDefault="00A977EE" w:rsidP="008B37E4">
            <w:pPr>
              <w:rPr>
                <w:rFonts w:asciiTheme="minorHAnsi" w:hAnsiTheme="minorHAnsi" w:cstheme="minorHAnsi"/>
              </w:rPr>
            </w:pPr>
          </w:p>
        </w:tc>
      </w:tr>
      <w:tr w:rsidR="00AD549F" w:rsidRPr="008B37E4" w14:paraId="4212DF10" w14:textId="77777777" w:rsidTr="00FE5D65">
        <w:tc>
          <w:tcPr>
            <w:tcW w:w="616" w:type="dxa"/>
          </w:tcPr>
          <w:p w14:paraId="4DED96CC" w14:textId="0EA8DCD4" w:rsidR="00AD549F" w:rsidRPr="008B37E4" w:rsidRDefault="00AD549F"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7.2</w:t>
            </w:r>
          </w:p>
        </w:tc>
        <w:tc>
          <w:tcPr>
            <w:tcW w:w="10759" w:type="dxa"/>
          </w:tcPr>
          <w:p w14:paraId="2EBEF94F" w14:textId="373E0A00" w:rsidR="00AD549F" w:rsidRPr="008B37E4" w:rsidRDefault="00AD549F"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Minimum pięć punktów serwisowych podwozia i jeden zabudowy na terenie Polski.</w:t>
            </w:r>
          </w:p>
        </w:tc>
        <w:tc>
          <w:tcPr>
            <w:tcW w:w="2621" w:type="dxa"/>
            <w:gridSpan w:val="2"/>
          </w:tcPr>
          <w:p w14:paraId="16226F41" w14:textId="77777777" w:rsidR="00AD549F" w:rsidRPr="008B37E4" w:rsidRDefault="00AD549F" w:rsidP="008B37E4">
            <w:pPr>
              <w:pStyle w:val="western"/>
              <w:spacing w:before="0" w:beforeAutospacing="0"/>
              <w:jc w:val="center"/>
              <w:rPr>
                <w:rFonts w:asciiTheme="minorHAnsi" w:hAnsiTheme="minorHAnsi" w:cstheme="minorHAnsi"/>
                <w:b/>
                <w:color w:val="auto"/>
                <w:sz w:val="20"/>
                <w:szCs w:val="20"/>
              </w:rPr>
            </w:pPr>
          </w:p>
        </w:tc>
      </w:tr>
      <w:tr w:rsidR="00AD549F" w:rsidRPr="008B37E4" w14:paraId="6A952848" w14:textId="77777777" w:rsidTr="000306D4">
        <w:tc>
          <w:tcPr>
            <w:tcW w:w="616" w:type="dxa"/>
          </w:tcPr>
          <w:p w14:paraId="5D4EED8F" w14:textId="43703A92" w:rsidR="00AD549F" w:rsidRPr="008B37E4" w:rsidRDefault="00AD549F"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7.3</w:t>
            </w:r>
          </w:p>
        </w:tc>
        <w:tc>
          <w:tcPr>
            <w:tcW w:w="10759" w:type="dxa"/>
          </w:tcPr>
          <w:p w14:paraId="1C3E7801" w14:textId="77777777" w:rsidR="00AD549F" w:rsidRPr="008B37E4" w:rsidRDefault="00AD549F" w:rsidP="008B37E4">
            <w:pPr>
              <w:pStyle w:val="western"/>
              <w:spacing w:before="0" w:beforeAutospacing="0"/>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Do oferty należy dołączyć:</w:t>
            </w:r>
          </w:p>
          <w:p w14:paraId="586F06D0" w14:textId="77777777" w:rsidR="00D223C0" w:rsidRDefault="00AD549F" w:rsidP="00D223C0">
            <w:pPr>
              <w:numPr>
                <w:ilvl w:val="0"/>
                <w:numId w:val="4"/>
              </w:numPr>
              <w:ind w:right="52"/>
              <w:jc w:val="both"/>
              <w:rPr>
                <w:rFonts w:asciiTheme="minorHAnsi" w:hAnsiTheme="minorHAnsi" w:cstheme="minorHAnsi"/>
                <w:bCs/>
              </w:rPr>
            </w:pPr>
            <w:r w:rsidRPr="008B37E4">
              <w:rPr>
                <w:rFonts w:asciiTheme="minorHAnsi" w:hAnsiTheme="minorHAnsi" w:cstheme="minorHAnsi"/>
                <w:bCs/>
              </w:rPr>
              <w:t>rysunki z wymiarami kompletnego oferowanego samochodu,</w:t>
            </w:r>
          </w:p>
          <w:p w14:paraId="37FC69EE" w14:textId="35F6CEF9" w:rsidR="00AD549F" w:rsidRPr="00D223C0" w:rsidRDefault="00AD549F" w:rsidP="00D223C0">
            <w:pPr>
              <w:numPr>
                <w:ilvl w:val="0"/>
                <w:numId w:val="4"/>
              </w:numPr>
              <w:ind w:right="52"/>
              <w:jc w:val="both"/>
              <w:rPr>
                <w:rFonts w:asciiTheme="minorHAnsi" w:hAnsiTheme="minorHAnsi" w:cstheme="minorHAnsi"/>
                <w:bCs/>
              </w:rPr>
            </w:pPr>
            <w:r w:rsidRPr="00D223C0">
              <w:rPr>
                <w:rFonts w:asciiTheme="minorHAnsi" w:hAnsiTheme="minorHAnsi" w:cstheme="minorHAnsi"/>
                <w:bCs/>
              </w:rPr>
              <w:t>dokumenty reklamowe dotyczące samochodu z drabiną w wersji dla straży pożarnej.</w:t>
            </w:r>
          </w:p>
        </w:tc>
        <w:tc>
          <w:tcPr>
            <w:tcW w:w="2621" w:type="dxa"/>
            <w:gridSpan w:val="2"/>
          </w:tcPr>
          <w:p w14:paraId="54B62423" w14:textId="77777777" w:rsidR="00AD549F" w:rsidRPr="008B37E4" w:rsidRDefault="00AD549F" w:rsidP="008B37E4">
            <w:pPr>
              <w:pStyle w:val="western"/>
              <w:spacing w:before="0" w:beforeAutospacing="0"/>
              <w:jc w:val="center"/>
              <w:rPr>
                <w:rFonts w:asciiTheme="minorHAnsi" w:hAnsiTheme="minorHAnsi" w:cstheme="minorHAnsi"/>
                <w:b/>
                <w:color w:val="auto"/>
                <w:sz w:val="20"/>
                <w:szCs w:val="20"/>
              </w:rPr>
            </w:pPr>
          </w:p>
        </w:tc>
      </w:tr>
      <w:tr w:rsidR="00AD549F" w:rsidRPr="008B37E4" w14:paraId="46BEBB4D" w14:textId="77777777" w:rsidTr="008D3190">
        <w:tc>
          <w:tcPr>
            <w:tcW w:w="616" w:type="dxa"/>
          </w:tcPr>
          <w:p w14:paraId="6E6B6733" w14:textId="2141BF44" w:rsidR="00AD549F" w:rsidRPr="008B37E4" w:rsidRDefault="00AD549F"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7.4</w:t>
            </w:r>
          </w:p>
        </w:tc>
        <w:tc>
          <w:tcPr>
            <w:tcW w:w="10759" w:type="dxa"/>
          </w:tcPr>
          <w:p w14:paraId="2962FB6D" w14:textId="418C0451" w:rsidR="00AD549F" w:rsidRPr="008B37E4" w:rsidRDefault="00AD549F"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W przypadku gdy świadectwo dopuszczenia ze sprawozdaniem z badań dostarczone zostanie w dniu odbioru techniczno-jakościowego parametry w nim zawarte muszą zgadzać się z deklarowanymi w ofercie, w szczególności zaś muszą potwierdzić wartość zaoferowanych w ofercie parametrów technicznych.</w:t>
            </w:r>
          </w:p>
        </w:tc>
        <w:tc>
          <w:tcPr>
            <w:tcW w:w="2621" w:type="dxa"/>
            <w:gridSpan w:val="2"/>
          </w:tcPr>
          <w:p w14:paraId="1E33DD55" w14:textId="77777777" w:rsidR="00AD549F" w:rsidRPr="008B37E4" w:rsidRDefault="00AD549F" w:rsidP="008B37E4">
            <w:pPr>
              <w:pStyle w:val="western"/>
              <w:spacing w:before="0" w:beforeAutospacing="0"/>
              <w:jc w:val="center"/>
              <w:rPr>
                <w:rFonts w:asciiTheme="minorHAnsi" w:hAnsiTheme="minorHAnsi" w:cstheme="minorHAnsi"/>
                <w:b/>
                <w:color w:val="auto"/>
                <w:sz w:val="20"/>
                <w:szCs w:val="20"/>
              </w:rPr>
            </w:pPr>
          </w:p>
        </w:tc>
      </w:tr>
      <w:tr w:rsidR="00AD549F" w:rsidRPr="008B37E4" w14:paraId="00DE755C" w14:textId="77777777" w:rsidTr="009B5CE0">
        <w:trPr>
          <w:trHeight w:val="325"/>
        </w:trPr>
        <w:tc>
          <w:tcPr>
            <w:tcW w:w="616" w:type="dxa"/>
          </w:tcPr>
          <w:p w14:paraId="60A5B517" w14:textId="353DE98A" w:rsidR="00AD549F" w:rsidRPr="008B37E4" w:rsidRDefault="009B5CE0" w:rsidP="008B37E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7.5</w:t>
            </w:r>
          </w:p>
        </w:tc>
        <w:tc>
          <w:tcPr>
            <w:tcW w:w="10759" w:type="dxa"/>
          </w:tcPr>
          <w:p w14:paraId="502127B8" w14:textId="74005AFB" w:rsidR="00AD549F" w:rsidRPr="008B37E4" w:rsidRDefault="00FE252C" w:rsidP="008B37E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Kompletny pojazd (zabudowany i wyposażony) musi posiadać wszelką dokumentację niezbędną do zarejestrowania pojazdu jako „samochód specjalny”</w:t>
            </w:r>
            <w:r w:rsidR="00A977EE" w:rsidRPr="008B37E4">
              <w:rPr>
                <w:rFonts w:asciiTheme="minorHAnsi" w:hAnsiTheme="minorHAnsi" w:cstheme="minorHAnsi"/>
                <w:sz w:val="20"/>
                <w:szCs w:val="20"/>
              </w:rPr>
              <w:t xml:space="preserve"> pożarniczy</w:t>
            </w:r>
            <w:r w:rsidRPr="008B37E4">
              <w:rPr>
                <w:rFonts w:asciiTheme="minorHAnsi" w:hAnsiTheme="minorHAnsi" w:cstheme="minorHAnsi"/>
                <w:sz w:val="20"/>
                <w:szCs w:val="20"/>
              </w:rPr>
              <w:t>, wynikającą z ustawy „Prawo o ruchu drogowym” (t.j.Dz.U.2021.450 ze zm.).</w:t>
            </w:r>
          </w:p>
        </w:tc>
        <w:tc>
          <w:tcPr>
            <w:tcW w:w="2621" w:type="dxa"/>
            <w:gridSpan w:val="2"/>
          </w:tcPr>
          <w:p w14:paraId="7632406C" w14:textId="0879F612" w:rsidR="00AD549F" w:rsidRPr="008B37E4" w:rsidRDefault="00AD549F" w:rsidP="008B37E4">
            <w:pPr>
              <w:pStyle w:val="western"/>
              <w:spacing w:before="0" w:beforeAutospacing="0"/>
              <w:jc w:val="center"/>
              <w:rPr>
                <w:rFonts w:asciiTheme="minorHAnsi" w:hAnsiTheme="minorHAnsi" w:cstheme="minorHAnsi"/>
                <w:b/>
                <w:color w:val="auto"/>
                <w:sz w:val="20"/>
                <w:szCs w:val="20"/>
              </w:rPr>
            </w:pPr>
          </w:p>
        </w:tc>
      </w:tr>
    </w:tbl>
    <w:p w14:paraId="4F0ECA1B" w14:textId="056C5DD5" w:rsidR="00C019BA" w:rsidRDefault="00C019BA" w:rsidP="008B37E4">
      <w:pPr>
        <w:pStyle w:val="western"/>
        <w:spacing w:before="0" w:beforeAutospacing="0"/>
        <w:jc w:val="center"/>
        <w:rPr>
          <w:rFonts w:asciiTheme="minorHAnsi" w:hAnsiTheme="minorHAnsi" w:cstheme="minorHAnsi"/>
          <w:b/>
          <w:color w:val="auto"/>
          <w:sz w:val="24"/>
          <w:szCs w:val="24"/>
        </w:rPr>
      </w:pPr>
    </w:p>
    <w:p w14:paraId="1819F9C1" w14:textId="77777777" w:rsidR="00E12F12" w:rsidRPr="008B37E4" w:rsidRDefault="00E12F12" w:rsidP="008B37E4">
      <w:pPr>
        <w:pStyle w:val="western"/>
        <w:spacing w:before="0" w:beforeAutospacing="0"/>
        <w:jc w:val="center"/>
        <w:rPr>
          <w:rFonts w:asciiTheme="minorHAnsi" w:hAnsiTheme="minorHAnsi" w:cstheme="minorHAnsi"/>
          <w:b/>
          <w:color w:val="auto"/>
          <w:sz w:val="24"/>
          <w:szCs w:val="24"/>
        </w:rPr>
      </w:pPr>
    </w:p>
    <w:p w14:paraId="4481EC9F" w14:textId="77777777" w:rsidR="00D223C0" w:rsidRPr="00E12F12" w:rsidRDefault="00D223C0" w:rsidP="00D223C0">
      <w:pPr>
        <w:pStyle w:val="western"/>
        <w:spacing w:before="0" w:beforeAutospacing="0"/>
        <w:rPr>
          <w:rFonts w:asciiTheme="minorHAnsi" w:hAnsiTheme="minorHAnsi" w:cstheme="minorHAnsi"/>
          <w:bCs/>
          <w:color w:val="auto"/>
          <w:sz w:val="20"/>
          <w:szCs w:val="20"/>
        </w:rPr>
      </w:pPr>
      <w:r w:rsidRPr="00E12F12">
        <w:rPr>
          <w:rFonts w:asciiTheme="minorHAnsi" w:hAnsiTheme="minorHAnsi" w:cstheme="minorHAnsi"/>
          <w:bCs/>
          <w:color w:val="auto"/>
          <w:sz w:val="20"/>
          <w:szCs w:val="20"/>
        </w:rPr>
        <w:t>Uwaga: Wykonawca wypełnia kolumnę „Propozycje Wykonawcy”, podając konkretny parametr lub wpisując np. wersję rozwiązania lub wyraz „spełnia”.</w:t>
      </w:r>
    </w:p>
    <w:p w14:paraId="475F60AF" w14:textId="77777777" w:rsidR="00D223C0" w:rsidRPr="00E12F12" w:rsidRDefault="00D223C0" w:rsidP="00D223C0">
      <w:pPr>
        <w:pStyle w:val="western"/>
        <w:spacing w:before="0" w:beforeAutospacing="0"/>
        <w:rPr>
          <w:rFonts w:asciiTheme="minorHAnsi" w:hAnsiTheme="minorHAnsi" w:cstheme="minorHAnsi"/>
          <w:bCs/>
          <w:color w:val="auto"/>
          <w:sz w:val="20"/>
          <w:szCs w:val="20"/>
        </w:rPr>
      </w:pPr>
    </w:p>
    <w:p w14:paraId="310CFA02" w14:textId="77777777" w:rsidR="00D223C0" w:rsidRPr="00E12F12" w:rsidRDefault="00D223C0" w:rsidP="00D223C0">
      <w:pPr>
        <w:pStyle w:val="western"/>
        <w:spacing w:before="0" w:beforeAutospacing="0"/>
        <w:rPr>
          <w:rFonts w:asciiTheme="minorHAnsi" w:hAnsiTheme="minorHAnsi" w:cstheme="minorHAnsi"/>
          <w:bCs/>
          <w:color w:val="auto"/>
          <w:sz w:val="20"/>
          <w:szCs w:val="20"/>
        </w:rPr>
      </w:pPr>
      <w:r w:rsidRPr="00E12F12">
        <w:rPr>
          <w:rFonts w:asciiTheme="minorHAnsi" w:hAnsiTheme="minorHAnsi" w:cstheme="minorHAnsi"/>
          <w:bCs/>
          <w:color w:val="auto"/>
          <w:sz w:val="20"/>
          <w:szCs w:val="20"/>
        </w:rPr>
        <w:t>Wykonawca oświadcza, że podane przez niego w niniejszym załączniku informacje są zgodne z prawdą i że w przypadku wyboru jego oferty poniesie on pełną odpowiedzialność za realizację zamówienia zgodnie z wymienionymi tu warunkami.</w:t>
      </w:r>
    </w:p>
    <w:p w14:paraId="59DFEFCC" w14:textId="77777777" w:rsidR="00D223C0" w:rsidRPr="00E12F12" w:rsidRDefault="00D223C0" w:rsidP="00D223C0">
      <w:pPr>
        <w:pStyle w:val="western"/>
        <w:spacing w:before="0" w:beforeAutospacing="0"/>
        <w:rPr>
          <w:rFonts w:asciiTheme="minorHAnsi" w:hAnsiTheme="minorHAnsi" w:cstheme="minorHAnsi"/>
          <w:bCs/>
          <w:color w:val="auto"/>
          <w:sz w:val="20"/>
          <w:szCs w:val="20"/>
        </w:rPr>
      </w:pPr>
    </w:p>
    <w:p w14:paraId="7EFF537A" w14:textId="77777777" w:rsidR="00D223C0" w:rsidRPr="00E12F12" w:rsidRDefault="00D223C0" w:rsidP="00D223C0">
      <w:pPr>
        <w:pStyle w:val="western"/>
        <w:spacing w:before="0" w:beforeAutospacing="0"/>
        <w:rPr>
          <w:rFonts w:asciiTheme="minorHAnsi" w:hAnsiTheme="minorHAnsi" w:cstheme="minorHAnsi"/>
          <w:bCs/>
          <w:color w:val="auto"/>
          <w:sz w:val="20"/>
          <w:szCs w:val="20"/>
        </w:rPr>
      </w:pPr>
      <w:r w:rsidRPr="00E12F12">
        <w:rPr>
          <w:rFonts w:asciiTheme="minorHAnsi" w:hAnsiTheme="minorHAnsi" w:cstheme="minorHAnsi"/>
          <w:bCs/>
          <w:color w:val="auto"/>
          <w:sz w:val="20"/>
          <w:szCs w:val="20"/>
        </w:rPr>
        <w:t xml:space="preserve">Informujemy, że opis przedmiotu zamówienia „Specyfikacja techniczna” wskazuje minimalne wymagania dla średniego samochodu pożarniczego. 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w:t>
      </w:r>
      <w:proofErr w:type="spellStart"/>
      <w:r w:rsidRPr="00E12F12">
        <w:rPr>
          <w:rFonts w:asciiTheme="minorHAnsi" w:hAnsiTheme="minorHAnsi" w:cstheme="minorHAnsi"/>
          <w:bCs/>
          <w:color w:val="auto"/>
          <w:sz w:val="20"/>
          <w:szCs w:val="20"/>
        </w:rPr>
        <w:t>uPzp</w:t>
      </w:r>
      <w:proofErr w:type="spellEnd"/>
      <w:r w:rsidRPr="00E12F12">
        <w:rPr>
          <w:rFonts w:asciiTheme="minorHAnsi" w:hAnsiTheme="minorHAnsi" w:cstheme="minorHAnsi"/>
          <w:bCs/>
          <w:color w:val="auto"/>
          <w:sz w:val="20"/>
          <w:szCs w:val="20"/>
        </w:rPr>
        <w:t xml:space="preserve"> w związku z art. 99 </w:t>
      </w:r>
      <w:proofErr w:type="spellStart"/>
      <w:r w:rsidRPr="00E12F12">
        <w:rPr>
          <w:rFonts w:asciiTheme="minorHAnsi" w:hAnsiTheme="minorHAnsi" w:cstheme="minorHAnsi"/>
          <w:bCs/>
          <w:color w:val="auto"/>
          <w:sz w:val="20"/>
          <w:szCs w:val="20"/>
        </w:rPr>
        <w:t>uPzp</w:t>
      </w:r>
      <w:proofErr w:type="spellEnd"/>
      <w:r w:rsidRPr="00E12F12">
        <w:rPr>
          <w:rFonts w:asciiTheme="minorHAnsi" w:hAnsiTheme="minorHAnsi" w:cstheme="minorHAnsi"/>
          <w:bCs/>
          <w:color w:val="auto"/>
          <w:sz w:val="20"/>
          <w:szCs w:val="20"/>
        </w:rPr>
        <w:t>.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p w14:paraId="24325E84" w14:textId="77777777" w:rsidR="00D223C0" w:rsidRPr="00E12F12" w:rsidRDefault="00D223C0" w:rsidP="00D223C0">
      <w:pPr>
        <w:pStyle w:val="western"/>
        <w:spacing w:before="0" w:beforeAutospacing="0"/>
        <w:rPr>
          <w:rFonts w:asciiTheme="minorHAnsi" w:hAnsiTheme="minorHAnsi" w:cstheme="minorHAnsi"/>
          <w:bCs/>
          <w:color w:val="auto"/>
          <w:sz w:val="20"/>
          <w:szCs w:val="20"/>
        </w:rPr>
      </w:pPr>
    </w:p>
    <w:p w14:paraId="3B60B6B6" w14:textId="77777777" w:rsidR="00D223C0" w:rsidRPr="00E12F12" w:rsidRDefault="00D223C0" w:rsidP="00D223C0">
      <w:pPr>
        <w:pStyle w:val="western"/>
        <w:spacing w:before="0" w:beforeAutospacing="0"/>
        <w:rPr>
          <w:rFonts w:asciiTheme="minorHAnsi" w:hAnsiTheme="minorHAnsi" w:cstheme="minorHAnsi"/>
          <w:bCs/>
          <w:color w:val="auto"/>
          <w:sz w:val="20"/>
          <w:szCs w:val="20"/>
        </w:rPr>
      </w:pPr>
      <w:r w:rsidRPr="00E12F12">
        <w:rPr>
          <w:rFonts w:asciiTheme="minorHAnsi" w:hAnsiTheme="minorHAnsi" w:cstheme="minorHAnsi"/>
          <w:bCs/>
          <w:color w:val="auto"/>
          <w:sz w:val="20"/>
          <w:szCs w:val="20"/>
        </w:rPr>
        <w:t>W celu optymalnego rozmieszczenia i zamontowania sprzętu przez wykonawcę Zamawiający wymaga uzgodnienia rozłożenia sprzętu w procesie zabudowy pojazdu.</w:t>
      </w:r>
    </w:p>
    <w:p w14:paraId="084E25E8" w14:textId="77777777" w:rsidR="00D223C0" w:rsidRDefault="00D223C0" w:rsidP="00D223C0">
      <w:pPr>
        <w:pStyle w:val="western"/>
        <w:spacing w:before="0" w:beforeAutospacing="0"/>
        <w:rPr>
          <w:bCs/>
          <w:color w:val="auto"/>
          <w:sz w:val="20"/>
          <w:szCs w:val="20"/>
        </w:rPr>
      </w:pPr>
    </w:p>
    <w:p w14:paraId="0F0E1FB3" w14:textId="77777777" w:rsidR="00E12F12" w:rsidRDefault="00E12F12" w:rsidP="00E12F12">
      <w:pPr>
        <w:pStyle w:val="western"/>
        <w:ind w:left="9498"/>
        <w:rPr>
          <w:rFonts w:asciiTheme="minorHAnsi" w:hAnsiTheme="minorHAnsi" w:cstheme="minorHAnsi"/>
          <w:b/>
          <w:color w:val="auto"/>
          <w:sz w:val="24"/>
          <w:szCs w:val="24"/>
        </w:rPr>
      </w:pPr>
    </w:p>
    <w:p w14:paraId="3910FB31" w14:textId="7DDC7F57" w:rsidR="00D223C0" w:rsidRPr="00E12F12" w:rsidRDefault="00D223C0" w:rsidP="00E12F12">
      <w:pPr>
        <w:pStyle w:val="western"/>
        <w:ind w:left="9498"/>
        <w:rPr>
          <w:rFonts w:asciiTheme="minorHAnsi" w:hAnsiTheme="minorHAnsi" w:cstheme="minorHAnsi"/>
          <w:b/>
          <w:i/>
          <w:iCs/>
          <w:color w:val="auto"/>
          <w:sz w:val="24"/>
          <w:szCs w:val="24"/>
        </w:rPr>
      </w:pPr>
      <w:r w:rsidRPr="00E12F12">
        <w:rPr>
          <w:rFonts w:asciiTheme="minorHAnsi" w:hAnsiTheme="minorHAnsi" w:cstheme="minorHAnsi"/>
          <w:b/>
          <w:i/>
          <w:iCs/>
          <w:color w:val="auto"/>
          <w:sz w:val="24"/>
          <w:szCs w:val="24"/>
        </w:rPr>
        <w:t>podpis</w:t>
      </w:r>
    </w:p>
    <w:p w14:paraId="5B814C55" w14:textId="2BE2C981" w:rsidR="00D223C0" w:rsidRPr="00E12F12" w:rsidRDefault="00D223C0" w:rsidP="00E12F12">
      <w:pPr>
        <w:pStyle w:val="western"/>
        <w:ind w:left="9498"/>
        <w:rPr>
          <w:rFonts w:asciiTheme="minorHAnsi" w:hAnsiTheme="minorHAnsi" w:cstheme="minorHAnsi"/>
          <w:b/>
          <w:i/>
          <w:iCs/>
          <w:color w:val="FF0000"/>
          <w:sz w:val="24"/>
          <w:szCs w:val="24"/>
        </w:rPr>
      </w:pPr>
      <w:r w:rsidRPr="00E12F12">
        <w:rPr>
          <w:rFonts w:asciiTheme="minorHAnsi" w:hAnsiTheme="minorHAnsi" w:cstheme="minorHAnsi"/>
          <w:b/>
          <w:i/>
          <w:iCs/>
          <w:color w:val="FF0000"/>
          <w:sz w:val="24"/>
          <w:szCs w:val="24"/>
        </w:rPr>
        <w:t>(kwalifikowany podpis elektroniczny)</w:t>
      </w:r>
    </w:p>
    <w:p w14:paraId="20D415F4" w14:textId="107DFD84" w:rsidR="00F862BC" w:rsidRPr="00E12F12" w:rsidRDefault="00F862BC" w:rsidP="00E12F12">
      <w:pPr>
        <w:pStyle w:val="western"/>
        <w:spacing w:before="0" w:beforeAutospacing="0"/>
        <w:ind w:left="9498"/>
        <w:jc w:val="left"/>
        <w:rPr>
          <w:rFonts w:asciiTheme="minorHAnsi" w:hAnsiTheme="minorHAnsi" w:cstheme="minorHAnsi"/>
          <w:b/>
          <w:color w:val="auto"/>
          <w:sz w:val="20"/>
          <w:szCs w:val="20"/>
        </w:rPr>
      </w:pPr>
    </w:p>
    <w:sectPr w:rsidR="00F862BC" w:rsidRPr="00E12F12" w:rsidSect="00FC2EFE">
      <w:headerReference w:type="default" r:id="rId8"/>
      <w:footerReference w:type="default" r:id="rId9"/>
      <w:pgSz w:w="16840" w:h="11907" w:orient="landscape" w:code="9"/>
      <w:pgMar w:top="1417" w:right="1417" w:bottom="1417" w:left="1417" w:header="567"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9757" w14:textId="77777777" w:rsidR="00FC2EFE" w:rsidRDefault="00FC2EFE">
      <w:r>
        <w:separator/>
      </w:r>
    </w:p>
  </w:endnote>
  <w:endnote w:type="continuationSeparator" w:id="0">
    <w:p w14:paraId="75B0867D" w14:textId="77777777" w:rsidR="00FC2EFE" w:rsidRDefault="00FC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4336" w14:textId="77777777" w:rsidR="00721895" w:rsidRPr="002D40F8" w:rsidRDefault="00721895">
    <w:pPr>
      <w:pStyle w:val="Stopka"/>
      <w:jc w:val="right"/>
      <w:rPr>
        <w:rFonts w:asciiTheme="minorHAnsi" w:hAnsiTheme="minorHAnsi" w:cstheme="minorHAnsi"/>
      </w:rPr>
    </w:pPr>
    <w:r w:rsidRPr="002D40F8">
      <w:rPr>
        <w:rFonts w:asciiTheme="minorHAnsi" w:hAnsiTheme="minorHAnsi" w:cstheme="minorHAnsi"/>
      </w:rPr>
      <w:fldChar w:fldCharType="begin"/>
    </w:r>
    <w:r w:rsidRPr="002D40F8">
      <w:rPr>
        <w:rFonts w:asciiTheme="minorHAnsi" w:hAnsiTheme="minorHAnsi" w:cstheme="minorHAnsi"/>
      </w:rPr>
      <w:instrText xml:space="preserve"> PAGE   \* MERGEFORMAT </w:instrText>
    </w:r>
    <w:r w:rsidRPr="002D40F8">
      <w:rPr>
        <w:rFonts w:asciiTheme="minorHAnsi" w:hAnsiTheme="minorHAnsi" w:cstheme="minorHAnsi"/>
      </w:rPr>
      <w:fldChar w:fldCharType="separate"/>
    </w:r>
    <w:r w:rsidR="00266EFB" w:rsidRPr="002D40F8">
      <w:rPr>
        <w:rFonts w:asciiTheme="minorHAnsi" w:hAnsiTheme="minorHAnsi" w:cstheme="minorHAnsi"/>
        <w:noProof/>
      </w:rPr>
      <w:t>1</w:t>
    </w:r>
    <w:r w:rsidRPr="002D40F8">
      <w:rPr>
        <w:rFonts w:asciiTheme="minorHAnsi" w:hAnsiTheme="minorHAnsi" w:cstheme="minorHAnsi"/>
        <w:noProof/>
      </w:rPr>
      <w:fldChar w:fldCharType="end"/>
    </w:r>
  </w:p>
  <w:p w14:paraId="6CB44070" w14:textId="77777777" w:rsidR="00721895" w:rsidRDefault="007218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52D1" w14:textId="77777777" w:rsidR="00FC2EFE" w:rsidRDefault="00FC2EFE">
      <w:r>
        <w:separator/>
      </w:r>
    </w:p>
  </w:footnote>
  <w:footnote w:type="continuationSeparator" w:id="0">
    <w:p w14:paraId="7D8D7B63" w14:textId="77777777" w:rsidR="00FC2EFE" w:rsidRDefault="00FC2EFE">
      <w:r>
        <w:continuationSeparator/>
      </w:r>
    </w:p>
  </w:footnote>
  <w:footnote w:id="1">
    <w:p w14:paraId="0931C546" w14:textId="77777777" w:rsidR="00283569" w:rsidRPr="00416449" w:rsidRDefault="00283569" w:rsidP="00C019BA">
      <w:pPr>
        <w:pStyle w:val="Tekstprzypisudolnego"/>
      </w:pPr>
      <w:r w:rsidRPr="00416449">
        <w:rPr>
          <w:rStyle w:val="Odwoanieprzypisudolnego"/>
        </w:rPr>
        <w:footnoteRef/>
      </w:r>
      <w:r w:rsidRPr="00416449">
        <w:t xml:space="preserve"> </w:t>
      </w:r>
      <w:hyperlink r:id="rId1" w:history="1">
        <w:r w:rsidRPr="00416449">
          <w:rPr>
            <w:rStyle w:val="Hipercze"/>
          </w:rPr>
          <w:t>http://edziennik.kgpsp.gov.pl/legalact/2019/7/</w:t>
        </w:r>
      </w:hyperlink>
      <w:r w:rsidRPr="00416449">
        <w:t xml:space="preserve"> - Rozkaz Nr 8 Komendanta Głównego Państwowej Straży Pożarnej z dnia 5 kwietnia 2019 r. w sprawie wprowadzenia nowych zasad organizacji łączności radiowej (Dziennik Urzędowy KG PSP z 2019 r. poz. 7)</w:t>
      </w:r>
    </w:p>
  </w:footnote>
  <w:footnote w:id="2">
    <w:p w14:paraId="6C1F4507" w14:textId="77777777" w:rsidR="00283569" w:rsidRPr="00416449" w:rsidRDefault="00283569" w:rsidP="00C019BA">
      <w:pPr>
        <w:pStyle w:val="Tekstprzypisudolnego"/>
      </w:pPr>
      <w:r w:rsidRPr="00416449">
        <w:rPr>
          <w:rStyle w:val="Odwoanieprzypisudolnego"/>
        </w:rPr>
        <w:footnoteRef/>
      </w:r>
      <w:r w:rsidRPr="00416449">
        <w:t xml:space="preserve"> </w:t>
      </w:r>
      <w:hyperlink r:id="rId2" w:history="1">
        <w:r w:rsidRPr="00416449">
          <w:rPr>
            <w:rStyle w:val="Hipercze"/>
          </w:rPr>
          <w:t>http://edziennik.kgpsp.gov.pl/legalact/2019/7/</w:t>
        </w:r>
      </w:hyperlink>
      <w:r w:rsidRPr="00416449">
        <w:t xml:space="preserve"> - Rozkaz Nr 8 Komendanta Głównego Państwowej Straży Pożarnej z dnia 5 kwietnia 2019 r. w sprawie wprowadzenia nowych zasad organizacji łączności radiowej (Dziennik Urzędowy KG PSP z 2019 r. poz.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2081" w14:textId="674B049B" w:rsidR="008B37E4" w:rsidRPr="008B37E4" w:rsidRDefault="008B37E4" w:rsidP="008B37E4">
    <w:pPr>
      <w:pStyle w:val="Nagwek"/>
      <w:jc w:val="right"/>
      <w:rPr>
        <w:rFonts w:asciiTheme="minorHAnsi" w:hAnsiTheme="minorHAnsi" w:cstheme="minorHAnsi"/>
        <w:i/>
        <w:iCs/>
      </w:rPr>
    </w:pPr>
    <w:r w:rsidRPr="008B37E4">
      <w:rPr>
        <w:rFonts w:asciiTheme="minorHAnsi" w:hAnsiTheme="minorHAnsi" w:cstheme="minorHAnsi"/>
        <w:i/>
        <w:iCs/>
      </w:rPr>
      <w:t>Załącznik 2 do SWZ</w:t>
    </w:r>
  </w:p>
  <w:p w14:paraId="4C1F3309" w14:textId="29130C6A" w:rsidR="008B37E4" w:rsidRPr="008B37E4" w:rsidRDefault="008B37E4" w:rsidP="008B37E4">
    <w:pPr>
      <w:pStyle w:val="Nagwek"/>
      <w:jc w:val="right"/>
      <w:rPr>
        <w:rFonts w:asciiTheme="minorHAnsi" w:hAnsiTheme="minorHAnsi" w:cstheme="minorHAnsi"/>
        <w:i/>
        <w:iCs/>
      </w:rPr>
    </w:pPr>
    <w:r w:rsidRPr="008B37E4">
      <w:rPr>
        <w:rFonts w:asciiTheme="minorHAnsi" w:hAnsiTheme="minorHAnsi" w:cstheme="minorHAnsi"/>
        <w:i/>
        <w:iCs/>
      </w:rPr>
      <w:t>WT.2370.5.2024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C"/>
    <w:multiLevelType w:val="singleLevel"/>
    <w:tmpl w:val="0000000C"/>
    <w:name w:val="WW8Num39"/>
    <w:lvl w:ilvl="0">
      <w:start w:val="1"/>
      <w:numFmt w:val="decimal"/>
      <w:suff w:val="nothing"/>
      <w:lvlText w:val="%1."/>
      <w:lvlJc w:val="left"/>
      <w:pPr>
        <w:ind w:left="720" w:hanging="360"/>
      </w:pPr>
    </w:lvl>
  </w:abstractNum>
  <w:abstractNum w:abstractNumId="3" w15:restartNumberingAfterBreak="0">
    <w:nsid w:val="142C1555"/>
    <w:multiLevelType w:val="hybridMultilevel"/>
    <w:tmpl w:val="7D1409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4504FC"/>
    <w:multiLevelType w:val="hybridMultilevel"/>
    <w:tmpl w:val="A9328332"/>
    <w:lvl w:ilvl="0" w:tplc="75E41BE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1AE2060A"/>
    <w:multiLevelType w:val="hybridMultilevel"/>
    <w:tmpl w:val="B4DA94FC"/>
    <w:lvl w:ilvl="0" w:tplc="554CDD9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B7C1137"/>
    <w:multiLevelType w:val="hybridMultilevel"/>
    <w:tmpl w:val="305A6652"/>
    <w:lvl w:ilvl="0" w:tplc="4D867CC6">
      <w:start w:val="1"/>
      <w:numFmt w:val="bullet"/>
      <w:lvlText w:val="-"/>
      <w:lvlJc w:val="left"/>
      <w:pPr>
        <w:ind w:left="360" w:hanging="360"/>
      </w:pPr>
      <w:rPr>
        <w:rFonts w:ascii="Times New Roman" w:eastAsia="Times New Roman" w:hAnsi="Times New Roman" w:cs="Times New Roman" w:hint="default"/>
      </w:rPr>
    </w:lvl>
    <w:lvl w:ilvl="1" w:tplc="554CDD90">
      <w:start w:val="1"/>
      <w:numFmt w:val="bullet"/>
      <w:lvlText w:val="-"/>
      <w:lvlJc w:val="left"/>
      <w:pPr>
        <w:ind w:left="1080" w:hanging="360"/>
      </w:pPr>
      <w:rPr>
        <w:rFonts w:ascii="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5D04E83"/>
    <w:multiLevelType w:val="hybridMultilevel"/>
    <w:tmpl w:val="8D9894CE"/>
    <w:lvl w:ilvl="0" w:tplc="554CDD9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65A0AD0"/>
    <w:multiLevelType w:val="hybridMultilevel"/>
    <w:tmpl w:val="DFBE33E8"/>
    <w:lvl w:ilvl="0" w:tplc="2FF05E82">
      <w:start w:val="1"/>
      <w:numFmt w:val="bullet"/>
      <w:lvlText w:val="-"/>
      <w:lvlJc w:val="left"/>
      <w:pPr>
        <w:ind w:left="360" w:hanging="360"/>
      </w:pPr>
      <w:rPr>
        <w:rFonts w:ascii="Times New Roman" w:eastAsia="Times New Roman" w:hAnsi="Times New Roman" w:cs="Times New Roman" w:hint="default"/>
      </w:rPr>
    </w:lvl>
    <w:lvl w:ilvl="1" w:tplc="554CDD90">
      <w:start w:val="1"/>
      <w:numFmt w:val="bullet"/>
      <w:lvlText w:val="-"/>
      <w:lvlJc w:val="left"/>
      <w:pPr>
        <w:ind w:left="1080" w:hanging="360"/>
      </w:pPr>
      <w:rPr>
        <w:rFonts w:ascii="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0C06E69"/>
    <w:multiLevelType w:val="multilevel"/>
    <w:tmpl w:val="E1EE2182"/>
    <w:styleLink w:val="WW8Num1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290BE4"/>
    <w:multiLevelType w:val="hybridMultilevel"/>
    <w:tmpl w:val="BB3A1C3A"/>
    <w:lvl w:ilvl="0" w:tplc="554CDD90">
      <w:start w:val="1"/>
      <w:numFmt w:val="bullet"/>
      <w:lvlText w:val="-"/>
      <w:lvlJc w:val="left"/>
      <w:pPr>
        <w:ind w:left="-1093" w:hanging="360"/>
      </w:pPr>
      <w:rPr>
        <w:rFonts w:ascii="Times New Roman" w:hAnsi="Times New Roman" w:cs="Times New Roman" w:hint="default"/>
      </w:rPr>
    </w:lvl>
    <w:lvl w:ilvl="1" w:tplc="04150019" w:tentative="1">
      <w:start w:val="1"/>
      <w:numFmt w:val="lowerLetter"/>
      <w:lvlText w:val="%2."/>
      <w:lvlJc w:val="left"/>
      <w:pPr>
        <w:ind w:left="-373" w:hanging="360"/>
      </w:pPr>
    </w:lvl>
    <w:lvl w:ilvl="2" w:tplc="0415001B" w:tentative="1">
      <w:start w:val="1"/>
      <w:numFmt w:val="lowerRoman"/>
      <w:lvlText w:val="%3."/>
      <w:lvlJc w:val="right"/>
      <w:pPr>
        <w:ind w:left="347" w:hanging="180"/>
      </w:pPr>
    </w:lvl>
    <w:lvl w:ilvl="3" w:tplc="0415000F" w:tentative="1">
      <w:start w:val="1"/>
      <w:numFmt w:val="decimal"/>
      <w:lvlText w:val="%4."/>
      <w:lvlJc w:val="left"/>
      <w:pPr>
        <w:ind w:left="106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2507" w:hanging="180"/>
      </w:pPr>
    </w:lvl>
    <w:lvl w:ilvl="6" w:tplc="0415000F" w:tentative="1">
      <w:start w:val="1"/>
      <w:numFmt w:val="decimal"/>
      <w:lvlText w:val="%7."/>
      <w:lvlJc w:val="left"/>
      <w:pPr>
        <w:ind w:left="3227" w:hanging="360"/>
      </w:pPr>
    </w:lvl>
    <w:lvl w:ilvl="7" w:tplc="04150019" w:tentative="1">
      <w:start w:val="1"/>
      <w:numFmt w:val="lowerLetter"/>
      <w:lvlText w:val="%8."/>
      <w:lvlJc w:val="left"/>
      <w:pPr>
        <w:ind w:left="3947" w:hanging="360"/>
      </w:pPr>
    </w:lvl>
    <w:lvl w:ilvl="8" w:tplc="0415001B" w:tentative="1">
      <w:start w:val="1"/>
      <w:numFmt w:val="lowerRoman"/>
      <w:lvlText w:val="%9."/>
      <w:lvlJc w:val="right"/>
      <w:pPr>
        <w:ind w:left="4667" w:hanging="180"/>
      </w:pPr>
    </w:lvl>
  </w:abstractNum>
  <w:abstractNum w:abstractNumId="11" w15:restartNumberingAfterBreak="0">
    <w:nsid w:val="3CAA0AFC"/>
    <w:multiLevelType w:val="hybridMultilevel"/>
    <w:tmpl w:val="3D5EB39A"/>
    <w:lvl w:ilvl="0" w:tplc="601EE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514FD0"/>
    <w:multiLevelType w:val="hybridMultilevel"/>
    <w:tmpl w:val="4A4A601A"/>
    <w:lvl w:ilvl="0" w:tplc="554CDD90">
      <w:start w:val="1"/>
      <w:numFmt w:val="bullet"/>
      <w:lvlText w:val="-"/>
      <w:lvlJc w:val="left"/>
      <w:pPr>
        <w:ind w:left="1462" w:hanging="360"/>
      </w:pPr>
      <w:rPr>
        <w:rFonts w:ascii="Times New Roman" w:hAnsi="Times New Roman" w:cs="Times New Roman"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13" w15:restartNumberingAfterBreak="0">
    <w:nsid w:val="43D171E2"/>
    <w:multiLevelType w:val="hybridMultilevel"/>
    <w:tmpl w:val="9D0A1B90"/>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860B57"/>
    <w:multiLevelType w:val="hybridMultilevel"/>
    <w:tmpl w:val="9620D53E"/>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35A32"/>
    <w:multiLevelType w:val="hybridMultilevel"/>
    <w:tmpl w:val="0616EA5E"/>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546AD"/>
    <w:multiLevelType w:val="hybridMultilevel"/>
    <w:tmpl w:val="30CC8554"/>
    <w:lvl w:ilvl="0" w:tplc="554CDD90">
      <w:start w:val="1"/>
      <w:numFmt w:val="bullet"/>
      <w:lvlText w:val="-"/>
      <w:lvlJc w:val="left"/>
      <w:pPr>
        <w:ind w:left="702" w:hanging="360"/>
      </w:pPr>
      <w:rPr>
        <w:rFonts w:ascii="Times New Roman" w:hAnsi="Times New Roman" w:cs="Times New Roman" w:hint="default"/>
      </w:rPr>
    </w:lvl>
    <w:lvl w:ilvl="1" w:tplc="04150003" w:tentative="1">
      <w:start w:val="1"/>
      <w:numFmt w:val="bullet"/>
      <w:lvlText w:val="o"/>
      <w:lvlJc w:val="left"/>
      <w:pPr>
        <w:ind w:left="1422" w:hanging="360"/>
      </w:pPr>
      <w:rPr>
        <w:rFonts w:ascii="Courier New" w:hAnsi="Courier New" w:cs="Courier New" w:hint="default"/>
      </w:rPr>
    </w:lvl>
    <w:lvl w:ilvl="2" w:tplc="04150005" w:tentative="1">
      <w:start w:val="1"/>
      <w:numFmt w:val="bullet"/>
      <w:lvlText w:val=""/>
      <w:lvlJc w:val="left"/>
      <w:pPr>
        <w:ind w:left="2142" w:hanging="360"/>
      </w:pPr>
      <w:rPr>
        <w:rFonts w:ascii="Wingdings" w:hAnsi="Wingdings" w:hint="default"/>
      </w:rPr>
    </w:lvl>
    <w:lvl w:ilvl="3" w:tplc="04150001" w:tentative="1">
      <w:start w:val="1"/>
      <w:numFmt w:val="bullet"/>
      <w:lvlText w:val=""/>
      <w:lvlJc w:val="left"/>
      <w:pPr>
        <w:ind w:left="2862" w:hanging="360"/>
      </w:pPr>
      <w:rPr>
        <w:rFonts w:ascii="Symbol" w:hAnsi="Symbol" w:hint="default"/>
      </w:rPr>
    </w:lvl>
    <w:lvl w:ilvl="4" w:tplc="04150003" w:tentative="1">
      <w:start w:val="1"/>
      <w:numFmt w:val="bullet"/>
      <w:lvlText w:val="o"/>
      <w:lvlJc w:val="left"/>
      <w:pPr>
        <w:ind w:left="3582" w:hanging="360"/>
      </w:pPr>
      <w:rPr>
        <w:rFonts w:ascii="Courier New" w:hAnsi="Courier New" w:cs="Courier New" w:hint="default"/>
      </w:rPr>
    </w:lvl>
    <w:lvl w:ilvl="5" w:tplc="04150005" w:tentative="1">
      <w:start w:val="1"/>
      <w:numFmt w:val="bullet"/>
      <w:lvlText w:val=""/>
      <w:lvlJc w:val="left"/>
      <w:pPr>
        <w:ind w:left="4302" w:hanging="360"/>
      </w:pPr>
      <w:rPr>
        <w:rFonts w:ascii="Wingdings" w:hAnsi="Wingdings" w:hint="default"/>
      </w:rPr>
    </w:lvl>
    <w:lvl w:ilvl="6" w:tplc="04150001" w:tentative="1">
      <w:start w:val="1"/>
      <w:numFmt w:val="bullet"/>
      <w:lvlText w:val=""/>
      <w:lvlJc w:val="left"/>
      <w:pPr>
        <w:ind w:left="5022" w:hanging="360"/>
      </w:pPr>
      <w:rPr>
        <w:rFonts w:ascii="Symbol" w:hAnsi="Symbol" w:hint="default"/>
      </w:rPr>
    </w:lvl>
    <w:lvl w:ilvl="7" w:tplc="04150003" w:tentative="1">
      <w:start w:val="1"/>
      <w:numFmt w:val="bullet"/>
      <w:lvlText w:val="o"/>
      <w:lvlJc w:val="left"/>
      <w:pPr>
        <w:ind w:left="5742" w:hanging="360"/>
      </w:pPr>
      <w:rPr>
        <w:rFonts w:ascii="Courier New" w:hAnsi="Courier New" w:cs="Courier New" w:hint="default"/>
      </w:rPr>
    </w:lvl>
    <w:lvl w:ilvl="8" w:tplc="04150005" w:tentative="1">
      <w:start w:val="1"/>
      <w:numFmt w:val="bullet"/>
      <w:lvlText w:val=""/>
      <w:lvlJc w:val="left"/>
      <w:pPr>
        <w:ind w:left="6462" w:hanging="360"/>
      </w:pPr>
      <w:rPr>
        <w:rFonts w:ascii="Wingdings" w:hAnsi="Wingdings" w:hint="default"/>
      </w:rPr>
    </w:lvl>
  </w:abstractNum>
  <w:abstractNum w:abstractNumId="18" w15:restartNumberingAfterBreak="0">
    <w:nsid w:val="592C2371"/>
    <w:multiLevelType w:val="hybridMultilevel"/>
    <w:tmpl w:val="A8C4000E"/>
    <w:lvl w:ilvl="0" w:tplc="2040A26C">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0507AF"/>
    <w:multiLevelType w:val="hybridMultilevel"/>
    <w:tmpl w:val="DFD46FDC"/>
    <w:lvl w:ilvl="0" w:tplc="07D6E92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6245B2"/>
    <w:multiLevelType w:val="multilevel"/>
    <w:tmpl w:val="E1EE218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273847"/>
    <w:multiLevelType w:val="hybridMultilevel"/>
    <w:tmpl w:val="95FC7616"/>
    <w:lvl w:ilvl="0" w:tplc="07D6E924">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4E27C0"/>
    <w:multiLevelType w:val="hybridMultilevel"/>
    <w:tmpl w:val="75CC75AC"/>
    <w:lvl w:ilvl="0" w:tplc="2FF05E82">
      <w:start w:val="1"/>
      <w:numFmt w:val="bullet"/>
      <w:lvlText w:val="-"/>
      <w:lvlJc w:val="left"/>
      <w:pPr>
        <w:tabs>
          <w:tab w:val="num" w:pos="360"/>
        </w:tabs>
        <w:ind w:left="360" w:hanging="360"/>
      </w:pPr>
      <w:rPr>
        <w:rFonts w:ascii="Times New Roman" w:eastAsia="Times New Roman" w:hAnsi="Times New Roman" w:cs="Times New Roman" w:hint="default"/>
      </w:rPr>
    </w:lvl>
    <w:lvl w:ilvl="1" w:tplc="554CDD90">
      <w:start w:val="1"/>
      <w:numFmt w:val="bullet"/>
      <w:lvlText w:val="-"/>
      <w:lvlJc w:val="left"/>
      <w:pPr>
        <w:tabs>
          <w:tab w:val="num" w:pos="1080"/>
        </w:tabs>
        <w:ind w:left="1080" w:hanging="360"/>
      </w:pPr>
      <w:rPr>
        <w:rFonts w:ascii="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C46B99"/>
    <w:multiLevelType w:val="hybridMultilevel"/>
    <w:tmpl w:val="38CAF350"/>
    <w:lvl w:ilvl="0" w:tplc="07D6E92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F354DA"/>
    <w:multiLevelType w:val="hybridMultilevel"/>
    <w:tmpl w:val="11C6164A"/>
    <w:lvl w:ilvl="0" w:tplc="2FF05E82">
      <w:start w:val="1"/>
      <w:numFmt w:val="bullet"/>
      <w:lvlText w:val="-"/>
      <w:lvlJc w:val="left"/>
      <w:pPr>
        <w:ind w:left="360" w:hanging="360"/>
      </w:pPr>
      <w:rPr>
        <w:rFonts w:ascii="Times New Roman" w:eastAsia="Times New Roman" w:hAnsi="Times New Roman" w:cs="Times New Roman" w:hint="default"/>
      </w:rPr>
    </w:lvl>
    <w:lvl w:ilvl="1" w:tplc="554CDD90">
      <w:start w:val="1"/>
      <w:numFmt w:val="bullet"/>
      <w:lvlText w:val="-"/>
      <w:lvlJc w:val="left"/>
      <w:pPr>
        <w:ind w:left="1080" w:hanging="360"/>
      </w:pPr>
      <w:rPr>
        <w:rFonts w:ascii="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3461590"/>
    <w:multiLevelType w:val="hybridMultilevel"/>
    <w:tmpl w:val="E5465128"/>
    <w:lvl w:ilvl="0" w:tplc="75E41BE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6"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5B027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6286289">
    <w:abstractNumId w:val="16"/>
  </w:num>
  <w:num w:numId="2" w16cid:durableId="251014346">
    <w:abstractNumId w:val="1"/>
  </w:num>
  <w:num w:numId="3" w16cid:durableId="381487024">
    <w:abstractNumId w:val="0"/>
  </w:num>
  <w:num w:numId="4" w16cid:durableId="604313676">
    <w:abstractNumId w:val="13"/>
  </w:num>
  <w:num w:numId="5" w16cid:durableId="4865746">
    <w:abstractNumId w:val="10"/>
  </w:num>
  <w:num w:numId="6" w16cid:durableId="133571719">
    <w:abstractNumId w:val="15"/>
  </w:num>
  <w:num w:numId="7" w16cid:durableId="687946111">
    <w:abstractNumId w:val="12"/>
  </w:num>
  <w:num w:numId="8" w16cid:durableId="1494561520">
    <w:abstractNumId w:val="17"/>
  </w:num>
  <w:num w:numId="9" w16cid:durableId="934748355">
    <w:abstractNumId w:val="8"/>
  </w:num>
  <w:num w:numId="10" w16cid:durableId="864102641">
    <w:abstractNumId w:val="6"/>
  </w:num>
  <w:num w:numId="11" w16cid:durableId="1055353830">
    <w:abstractNumId w:val="24"/>
  </w:num>
  <w:num w:numId="12" w16cid:durableId="1500734118">
    <w:abstractNumId w:val="5"/>
  </w:num>
  <w:num w:numId="13" w16cid:durableId="1211379416">
    <w:abstractNumId w:val="7"/>
  </w:num>
  <w:num w:numId="14" w16cid:durableId="1549561036">
    <w:abstractNumId w:val="9"/>
  </w:num>
  <w:num w:numId="15" w16cid:durableId="961691405">
    <w:abstractNumId w:val="22"/>
  </w:num>
  <w:num w:numId="16" w16cid:durableId="426967998">
    <w:abstractNumId w:val="20"/>
  </w:num>
  <w:num w:numId="17" w16cid:durableId="77336459">
    <w:abstractNumId w:val="26"/>
  </w:num>
  <w:num w:numId="18" w16cid:durableId="179589611">
    <w:abstractNumId w:val="14"/>
  </w:num>
  <w:num w:numId="19" w16cid:durableId="1671640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5425935">
    <w:abstractNumId w:val="25"/>
  </w:num>
  <w:num w:numId="21" w16cid:durableId="2140144525">
    <w:abstractNumId w:val="4"/>
  </w:num>
  <w:num w:numId="22" w16cid:durableId="850804837">
    <w:abstractNumId w:val="27"/>
  </w:num>
  <w:num w:numId="23" w16cid:durableId="1451247406">
    <w:abstractNumId w:val="3"/>
  </w:num>
  <w:num w:numId="24" w16cid:durableId="475999686">
    <w:abstractNumId w:val="21"/>
  </w:num>
  <w:num w:numId="25" w16cid:durableId="156849707">
    <w:abstractNumId w:val="19"/>
  </w:num>
  <w:num w:numId="26" w16cid:durableId="1844776185">
    <w:abstractNumId w:val="23"/>
  </w:num>
  <w:num w:numId="27" w16cid:durableId="134959418">
    <w:abstractNumId w:val="18"/>
  </w:num>
  <w:num w:numId="28" w16cid:durableId="20645801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5E"/>
    <w:rsid w:val="00001538"/>
    <w:rsid w:val="00010446"/>
    <w:rsid w:val="00014AA8"/>
    <w:rsid w:val="0002191E"/>
    <w:rsid w:val="000428BA"/>
    <w:rsid w:val="00044EF3"/>
    <w:rsid w:val="000506C0"/>
    <w:rsid w:val="00056069"/>
    <w:rsid w:val="00060CC3"/>
    <w:rsid w:val="00063752"/>
    <w:rsid w:val="000638C4"/>
    <w:rsid w:val="00063D69"/>
    <w:rsid w:val="00064E70"/>
    <w:rsid w:val="000716F7"/>
    <w:rsid w:val="0007341F"/>
    <w:rsid w:val="0007704C"/>
    <w:rsid w:val="000830E3"/>
    <w:rsid w:val="000920EA"/>
    <w:rsid w:val="000A3730"/>
    <w:rsid w:val="000A4E2D"/>
    <w:rsid w:val="000A5256"/>
    <w:rsid w:val="000A5C47"/>
    <w:rsid w:val="000A7FAC"/>
    <w:rsid w:val="000B57FF"/>
    <w:rsid w:val="000C39F9"/>
    <w:rsid w:val="000D0FF0"/>
    <w:rsid w:val="000D6A5E"/>
    <w:rsid w:val="000D6BD3"/>
    <w:rsid w:val="000F185F"/>
    <w:rsid w:val="00101B0A"/>
    <w:rsid w:val="00101B40"/>
    <w:rsid w:val="001067E5"/>
    <w:rsid w:val="001120EA"/>
    <w:rsid w:val="001127AB"/>
    <w:rsid w:val="00113B01"/>
    <w:rsid w:val="001146DD"/>
    <w:rsid w:val="001234EB"/>
    <w:rsid w:val="00124BBA"/>
    <w:rsid w:val="00130BB3"/>
    <w:rsid w:val="0013163B"/>
    <w:rsid w:val="00133760"/>
    <w:rsid w:val="00135332"/>
    <w:rsid w:val="001353AC"/>
    <w:rsid w:val="00140C05"/>
    <w:rsid w:val="001523A7"/>
    <w:rsid w:val="0015415F"/>
    <w:rsid w:val="00160D21"/>
    <w:rsid w:val="00182351"/>
    <w:rsid w:val="001873E9"/>
    <w:rsid w:val="001A4912"/>
    <w:rsid w:val="001A6626"/>
    <w:rsid w:val="001A70E9"/>
    <w:rsid w:val="001B5216"/>
    <w:rsid w:val="001B671C"/>
    <w:rsid w:val="001C4238"/>
    <w:rsid w:val="001D3A4B"/>
    <w:rsid w:val="001D4065"/>
    <w:rsid w:val="001D51AD"/>
    <w:rsid w:val="001D5C8A"/>
    <w:rsid w:val="001F10AE"/>
    <w:rsid w:val="001F1501"/>
    <w:rsid w:val="001F5DBC"/>
    <w:rsid w:val="00200606"/>
    <w:rsid w:val="00203285"/>
    <w:rsid w:val="002034BF"/>
    <w:rsid w:val="00203B00"/>
    <w:rsid w:val="002058FC"/>
    <w:rsid w:val="002068C6"/>
    <w:rsid w:val="002073A3"/>
    <w:rsid w:val="0021157F"/>
    <w:rsid w:val="00234034"/>
    <w:rsid w:val="0023501D"/>
    <w:rsid w:val="00237FF0"/>
    <w:rsid w:val="002439EE"/>
    <w:rsid w:val="002537DD"/>
    <w:rsid w:val="00257810"/>
    <w:rsid w:val="00260ACF"/>
    <w:rsid w:val="00266EFB"/>
    <w:rsid w:val="00267743"/>
    <w:rsid w:val="00267F22"/>
    <w:rsid w:val="00270E57"/>
    <w:rsid w:val="00273DB0"/>
    <w:rsid w:val="00275733"/>
    <w:rsid w:val="00280F83"/>
    <w:rsid w:val="00283569"/>
    <w:rsid w:val="00291972"/>
    <w:rsid w:val="0029319A"/>
    <w:rsid w:val="00297CAB"/>
    <w:rsid w:val="002A03E3"/>
    <w:rsid w:val="002B613A"/>
    <w:rsid w:val="002C26A7"/>
    <w:rsid w:val="002C3AF6"/>
    <w:rsid w:val="002C46AE"/>
    <w:rsid w:val="002C6866"/>
    <w:rsid w:val="002D0169"/>
    <w:rsid w:val="002D40F8"/>
    <w:rsid w:val="002D55AB"/>
    <w:rsid w:val="002D6B8F"/>
    <w:rsid w:val="002D706C"/>
    <w:rsid w:val="002E2206"/>
    <w:rsid w:val="002F1647"/>
    <w:rsid w:val="002F22E5"/>
    <w:rsid w:val="002F656D"/>
    <w:rsid w:val="002F6B11"/>
    <w:rsid w:val="002F7259"/>
    <w:rsid w:val="0030267E"/>
    <w:rsid w:val="00316C21"/>
    <w:rsid w:val="00322E71"/>
    <w:rsid w:val="003254A5"/>
    <w:rsid w:val="00334ACD"/>
    <w:rsid w:val="00346304"/>
    <w:rsid w:val="0034631F"/>
    <w:rsid w:val="003532D8"/>
    <w:rsid w:val="00356DDF"/>
    <w:rsid w:val="00360B42"/>
    <w:rsid w:val="00360FB9"/>
    <w:rsid w:val="0036510F"/>
    <w:rsid w:val="00367DF7"/>
    <w:rsid w:val="00371926"/>
    <w:rsid w:val="00371C71"/>
    <w:rsid w:val="00374238"/>
    <w:rsid w:val="003801C7"/>
    <w:rsid w:val="00380294"/>
    <w:rsid w:val="00380FAA"/>
    <w:rsid w:val="00381C43"/>
    <w:rsid w:val="00381D2D"/>
    <w:rsid w:val="00387202"/>
    <w:rsid w:val="00391A5B"/>
    <w:rsid w:val="0039523C"/>
    <w:rsid w:val="00395E16"/>
    <w:rsid w:val="003A1265"/>
    <w:rsid w:val="003A53B6"/>
    <w:rsid w:val="003A681E"/>
    <w:rsid w:val="003B6E03"/>
    <w:rsid w:val="003C1F4C"/>
    <w:rsid w:val="003C27EA"/>
    <w:rsid w:val="003C4F71"/>
    <w:rsid w:val="003D3B56"/>
    <w:rsid w:val="003D584B"/>
    <w:rsid w:val="003D630E"/>
    <w:rsid w:val="003E33A6"/>
    <w:rsid w:val="003E450F"/>
    <w:rsid w:val="003F0519"/>
    <w:rsid w:val="003F4FFC"/>
    <w:rsid w:val="003F6B11"/>
    <w:rsid w:val="004046A1"/>
    <w:rsid w:val="00407552"/>
    <w:rsid w:val="00412B7C"/>
    <w:rsid w:val="0041306E"/>
    <w:rsid w:val="0041627B"/>
    <w:rsid w:val="00416449"/>
    <w:rsid w:val="004234C2"/>
    <w:rsid w:val="00423899"/>
    <w:rsid w:val="0042516B"/>
    <w:rsid w:val="00425651"/>
    <w:rsid w:val="00425C6C"/>
    <w:rsid w:val="004474BD"/>
    <w:rsid w:val="004510B4"/>
    <w:rsid w:val="00451680"/>
    <w:rsid w:val="00451D25"/>
    <w:rsid w:val="00465AFA"/>
    <w:rsid w:val="0046632F"/>
    <w:rsid w:val="004831B0"/>
    <w:rsid w:val="00485223"/>
    <w:rsid w:val="004868EA"/>
    <w:rsid w:val="0048772D"/>
    <w:rsid w:val="004877FA"/>
    <w:rsid w:val="00490E91"/>
    <w:rsid w:val="00491035"/>
    <w:rsid w:val="0049732E"/>
    <w:rsid w:val="004A4443"/>
    <w:rsid w:val="004B0AE8"/>
    <w:rsid w:val="004B1CC1"/>
    <w:rsid w:val="004B3097"/>
    <w:rsid w:val="004B35E0"/>
    <w:rsid w:val="004B6A20"/>
    <w:rsid w:val="004C0C8D"/>
    <w:rsid w:val="004C4DB4"/>
    <w:rsid w:val="004C7644"/>
    <w:rsid w:val="004D16B4"/>
    <w:rsid w:val="004D4636"/>
    <w:rsid w:val="004D57A0"/>
    <w:rsid w:val="004D69C3"/>
    <w:rsid w:val="004E333A"/>
    <w:rsid w:val="004E34D3"/>
    <w:rsid w:val="004F3710"/>
    <w:rsid w:val="004F5E10"/>
    <w:rsid w:val="00502392"/>
    <w:rsid w:val="005048D4"/>
    <w:rsid w:val="00513DA0"/>
    <w:rsid w:val="00514154"/>
    <w:rsid w:val="00517A26"/>
    <w:rsid w:val="00521001"/>
    <w:rsid w:val="00523916"/>
    <w:rsid w:val="00525DB1"/>
    <w:rsid w:val="00530784"/>
    <w:rsid w:val="00531EA2"/>
    <w:rsid w:val="00533B37"/>
    <w:rsid w:val="0053479D"/>
    <w:rsid w:val="00541542"/>
    <w:rsid w:val="005425FF"/>
    <w:rsid w:val="00542C87"/>
    <w:rsid w:val="00545D3D"/>
    <w:rsid w:val="00550378"/>
    <w:rsid w:val="0055193B"/>
    <w:rsid w:val="00560C39"/>
    <w:rsid w:val="00561BBD"/>
    <w:rsid w:val="00561F98"/>
    <w:rsid w:val="005642DC"/>
    <w:rsid w:val="00571901"/>
    <w:rsid w:val="0057322A"/>
    <w:rsid w:val="005755E4"/>
    <w:rsid w:val="00583B82"/>
    <w:rsid w:val="00594CF8"/>
    <w:rsid w:val="005A307D"/>
    <w:rsid w:val="005A78D1"/>
    <w:rsid w:val="005A7F46"/>
    <w:rsid w:val="005B066E"/>
    <w:rsid w:val="005B159A"/>
    <w:rsid w:val="005B4289"/>
    <w:rsid w:val="005B6B2C"/>
    <w:rsid w:val="005C1913"/>
    <w:rsid w:val="005C27A5"/>
    <w:rsid w:val="005C3070"/>
    <w:rsid w:val="005C4BC0"/>
    <w:rsid w:val="005C6DE8"/>
    <w:rsid w:val="005C747F"/>
    <w:rsid w:val="005D13A5"/>
    <w:rsid w:val="005D28B7"/>
    <w:rsid w:val="005D353B"/>
    <w:rsid w:val="005D38C6"/>
    <w:rsid w:val="005D3A5E"/>
    <w:rsid w:val="005D703F"/>
    <w:rsid w:val="005E05B6"/>
    <w:rsid w:val="005E246E"/>
    <w:rsid w:val="005F12C7"/>
    <w:rsid w:val="005F3A37"/>
    <w:rsid w:val="005F6481"/>
    <w:rsid w:val="00600FDC"/>
    <w:rsid w:val="0060608D"/>
    <w:rsid w:val="00612D90"/>
    <w:rsid w:val="00625A8A"/>
    <w:rsid w:val="0063463C"/>
    <w:rsid w:val="00646DDC"/>
    <w:rsid w:val="00665392"/>
    <w:rsid w:val="006670CB"/>
    <w:rsid w:val="00667D59"/>
    <w:rsid w:val="0067271E"/>
    <w:rsid w:val="00673FE2"/>
    <w:rsid w:val="00680D57"/>
    <w:rsid w:val="00684160"/>
    <w:rsid w:val="00685110"/>
    <w:rsid w:val="00686442"/>
    <w:rsid w:val="0069162A"/>
    <w:rsid w:val="006926EB"/>
    <w:rsid w:val="00693386"/>
    <w:rsid w:val="006A4F82"/>
    <w:rsid w:val="006A6D9B"/>
    <w:rsid w:val="006A7225"/>
    <w:rsid w:val="006B3936"/>
    <w:rsid w:val="006B7823"/>
    <w:rsid w:val="006C1530"/>
    <w:rsid w:val="006C31C0"/>
    <w:rsid w:val="006C7201"/>
    <w:rsid w:val="006E2E5E"/>
    <w:rsid w:val="006E737D"/>
    <w:rsid w:val="006F1DFA"/>
    <w:rsid w:val="006F59C0"/>
    <w:rsid w:val="00704369"/>
    <w:rsid w:val="00704C7A"/>
    <w:rsid w:val="0071069C"/>
    <w:rsid w:val="00714AFC"/>
    <w:rsid w:val="00721895"/>
    <w:rsid w:val="00722445"/>
    <w:rsid w:val="00723CD4"/>
    <w:rsid w:val="007272E3"/>
    <w:rsid w:val="00736AC0"/>
    <w:rsid w:val="00741C1B"/>
    <w:rsid w:val="00745E6B"/>
    <w:rsid w:val="007463A4"/>
    <w:rsid w:val="00751D93"/>
    <w:rsid w:val="00753F93"/>
    <w:rsid w:val="00754037"/>
    <w:rsid w:val="00754E69"/>
    <w:rsid w:val="00760A55"/>
    <w:rsid w:val="00763485"/>
    <w:rsid w:val="007652CB"/>
    <w:rsid w:val="00765FEA"/>
    <w:rsid w:val="00782519"/>
    <w:rsid w:val="00782976"/>
    <w:rsid w:val="007844AE"/>
    <w:rsid w:val="00785C63"/>
    <w:rsid w:val="00792E07"/>
    <w:rsid w:val="00793ED3"/>
    <w:rsid w:val="00796193"/>
    <w:rsid w:val="007977B9"/>
    <w:rsid w:val="007A35E1"/>
    <w:rsid w:val="007B0A11"/>
    <w:rsid w:val="007B24E0"/>
    <w:rsid w:val="007B7FA4"/>
    <w:rsid w:val="007C251B"/>
    <w:rsid w:val="007C297B"/>
    <w:rsid w:val="007D0415"/>
    <w:rsid w:val="007D52EF"/>
    <w:rsid w:val="007E2808"/>
    <w:rsid w:val="007E3E18"/>
    <w:rsid w:val="007E46CE"/>
    <w:rsid w:val="007F268F"/>
    <w:rsid w:val="007F3D98"/>
    <w:rsid w:val="007F714E"/>
    <w:rsid w:val="008041AE"/>
    <w:rsid w:val="0081094F"/>
    <w:rsid w:val="00814504"/>
    <w:rsid w:val="0081594A"/>
    <w:rsid w:val="008201EB"/>
    <w:rsid w:val="00820F16"/>
    <w:rsid w:val="00831D2A"/>
    <w:rsid w:val="00836D0B"/>
    <w:rsid w:val="00843945"/>
    <w:rsid w:val="00844D71"/>
    <w:rsid w:val="00845B03"/>
    <w:rsid w:val="0085122D"/>
    <w:rsid w:val="008541A9"/>
    <w:rsid w:val="0085797B"/>
    <w:rsid w:val="00863AF2"/>
    <w:rsid w:val="00866A2E"/>
    <w:rsid w:val="00870344"/>
    <w:rsid w:val="00881CDD"/>
    <w:rsid w:val="0088466E"/>
    <w:rsid w:val="00884D0F"/>
    <w:rsid w:val="00884E1B"/>
    <w:rsid w:val="00886E20"/>
    <w:rsid w:val="00892121"/>
    <w:rsid w:val="0089601A"/>
    <w:rsid w:val="008B37E4"/>
    <w:rsid w:val="008B4471"/>
    <w:rsid w:val="008B737D"/>
    <w:rsid w:val="008C0461"/>
    <w:rsid w:val="008C0AB4"/>
    <w:rsid w:val="008D0586"/>
    <w:rsid w:val="008D32E3"/>
    <w:rsid w:val="008D368A"/>
    <w:rsid w:val="008D4CFD"/>
    <w:rsid w:val="008D51A8"/>
    <w:rsid w:val="008E3FD1"/>
    <w:rsid w:val="008E5A2C"/>
    <w:rsid w:val="008F1D8D"/>
    <w:rsid w:val="00907B12"/>
    <w:rsid w:val="00921B4A"/>
    <w:rsid w:val="009257DE"/>
    <w:rsid w:val="00931811"/>
    <w:rsid w:val="00932942"/>
    <w:rsid w:val="00932EEE"/>
    <w:rsid w:val="009345EB"/>
    <w:rsid w:val="00950390"/>
    <w:rsid w:val="00950608"/>
    <w:rsid w:val="0095134C"/>
    <w:rsid w:val="00954D91"/>
    <w:rsid w:val="0095658B"/>
    <w:rsid w:val="00956DC9"/>
    <w:rsid w:val="00956ED1"/>
    <w:rsid w:val="00963509"/>
    <w:rsid w:val="009645A6"/>
    <w:rsid w:val="009715F8"/>
    <w:rsid w:val="009743F1"/>
    <w:rsid w:val="00975CD2"/>
    <w:rsid w:val="009803B3"/>
    <w:rsid w:val="00987282"/>
    <w:rsid w:val="00991551"/>
    <w:rsid w:val="00996CB2"/>
    <w:rsid w:val="009A01CD"/>
    <w:rsid w:val="009A0BFA"/>
    <w:rsid w:val="009A54B5"/>
    <w:rsid w:val="009A56A2"/>
    <w:rsid w:val="009B5207"/>
    <w:rsid w:val="009B5CE0"/>
    <w:rsid w:val="009C05D8"/>
    <w:rsid w:val="009C6AFA"/>
    <w:rsid w:val="009D11A7"/>
    <w:rsid w:val="009D289D"/>
    <w:rsid w:val="009D37DF"/>
    <w:rsid w:val="009E1DD1"/>
    <w:rsid w:val="009E2273"/>
    <w:rsid w:val="009E2664"/>
    <w:rsid w:val="009E4E06"/>
    <w:rsid w:val="009F2FB8"/>
    <w:rsid w:val="009F4FCE"/>
    <w:rsid w:val="00A01C6B"/>
    <w:rsid w:val="00A03345"/>
    <w:rsid w:val="00A037ED"/>
    <w:rsid w:val="00A03CA1"/>
    <w:rsid w:val="00A12D93"/>
    <w:rsid w:val="00A2446E"/>
    <w:rsid w:val="00A261AA"/>
    <w:rsid w:val="00A3302D"/>
    <w:rsid w:val="00A33B97"/>
    <w:rsid w:val="00A342B1"/>
    <w:rsid w:val="00A3655F"/>
    <w:rsid w:val="00A43C87"/>
    <w:rsid w:val="00A45952"/>
    <w:rsid w:val="00A468D8"/>
    <w:rsid w:val="00A50268"/>
    <w:rsid w:val="00A510E0"/>
    <w:rsid w:val="00A547D4"/>
    <w:rsid w:val="00A5752E"/>
    <w:rsid w:val="00A63111"/>
    <w:rsid w:val="00A7405D"/>
    <w:rsid w:val="00A82F3E"/>
    <w:rsid w:val="00A92555"/>
    <w:rsid w:val="00A94576"/>
    <w:rsid w:val="00A95F10"/>
    <w:rsid w:val="00A96AEB"/>
    <w:rsid w:val="00A977EE"/>
    <w:rsid w:val="00AA26A1"/>
    <w:rsid w:val="00AA387C"/>
    <w:rsid w:val="00AA7B37"/>
    <w:rsid w:val="00AB5D50"/>
    <w:rsid w:val="00AB708D"/>
    <w:rsid w:val="00AC052A"/>
    <w:rsid w:val="00AC093A"/>
    <w:rsid w:val="00AC6079"/>
    <w:rsid w:val="00AD549F"/>
    <w:rsid w:val="00AD6CE4"/>
    <w:rsid w:val="00AD7631"/>
    <w:rsid w:val="00AD7930"/>
    <w:rsid w:val="00AE2FA1"/>
    <w:rsid w:val="00AE4483"/>
    <w:rsid w:val="00AE6D9C"/>
    <w:rsid w:val="00AF1EA5"/>
    <w:rsid w:val="00AF6D8C"/>
    <w:rsid w:val="00B003AC"/>
    <w:rsid w:val="00B01C09"/>
    <w:rsid w:val="00B106CD"/>
    <w:rsid w:val="00B117BC"/>
    <w:rsid w:val="00B21F5F"/>
    <w:rsid w:val="00B3184C"/>
    <w:rsid w:val="00B34E84"/>
    <w:rsid w:val="00B35D2B"/>
    <w:rsid w:val="00B376D9"/>
    <w:rsid w:val="00B41B47"/>
    <w:rsid w:val="00B4415B"/>
    <w:rsid w:val="00B52FDD"/>
    <w:rsid w:val="00B55C51"/>
    <w:rsid w:val="00B57DA9"/>
    <w:rsid w:val="00B661DF"/>
    <w:rsid w:val="00B7290C"/>
    <w:rsid w:val="00B76292"/>
    <w:rsid w:val="00B769E0"/>
    <w:rsid w:val="00B90C48"/>
    <w:rsid w:val="00B94682"/>
    <w:rsid w:val="00B97C9B"/>
    <w:rsid w:val="00BA18A2"/>
    <w:rsid w:val="00BA3C89"/>
    <w:rsid w:val="00BA45A2"/>
    <w:rsid w:val="00BB1600"/>
    <w:rsid w:val="00BC0DC2"/>
    <w:rsid w:val="00BD0D12"/>
    <w:rsid w:val="00BD1CD8"/>
    <w:rsid w:val="00BD3931"/>
    <w:rsid w:val="00BD6755"/>
    <w:rsid w:val="00BD75FA"/>
    <w:rsid w:val="00BD7EE3"/>
    <w:rsid w:val="00BE330B"/>
    <w:rsid w:val="00BE628D"/>
    <w:rsid w:val="00BF3A53"/>
    <w:rsid w:val="00BF71EC"/>
    <w:rsid w:val="00C019BA"/>
    <w:rsid w:val="00C06E84"/>
    <w:rsid w:val="00C11C2C"/>
    <w:rsid w:val="00C14229"/>
    <w:rsid w:val="00C17F5E"/>
    <w:rsid w:val="00C20986"/>
    <w:rsid w:val="00C2276F"/>
    <w:rsid w:val="00C315D7"/>
    <w:rsid w:val="00C35D5E"/>
    <w:rsid w:val="00C42793"/>
    <w:rsid w:val="00C539C1"/>
    <w:rsid w:val="00C55F26"/>
    <w:rsid w:val="00C57D18"/>
    <w:rsid w:val="00C6192D"/>
    <w:rsid w:val="00C61948"/>
    <w:rsid w:val="00C70093"/>
    <w:rsid w:val="00C71678"/>
    <w:rsid w:val="00C7266D"/>
    <w:rsid w:val="00C760DE"/>
    <w:rsid w:val="00C770A2"/>
    <w:rsid w:val="00C90642"/>
    <w:rsid w:val="00C94306"/>
    <w:rsid w:val="00CA4975"/>
    <w:rsid w:val="00CB2E04"/>
    <w:rsid w:val="00CB71EE"/>
    <w:rsid w:val="00CC09B9"/>
    <w:rsid w:val="00CC28BE"/>
    <w:rsid w:val="00CC2C4D"/>
    <w:rsid w:val="00CC4853"/>
    <w:rsid w:val="00CD126F"/>
    <w:rsid w:val="00CD4768"/>
    <w:rsid w:val="00CE2A82"/>
    <w:rsid w:val="00CE4A11"/>
    <w:rsid w:val="00CE7403"/>
    <w:rsid w:val="00CF417A"/>
    <w:rsid w:val="00CF5A14"/>
    <w:rsid w:val="00D034BD"/>
    <w:rsid w:val="00D04054"/>
    <w:rsid w:val="00D047CC"/>
    <w:rsid w:val="00D04C5D"/>
    <w:rsid w:val="00D06401"/>
    <w:rsid w:val="00D141A4"/>
    <w:rsid w:val="00D159F1"/>
    <w:rsid w:val="00D1635C"/>
    <w:rsid w:val="00D20832"/>
    <w:rsid w:val="00D223C0"/>
    <w:rsid w:val="00D25D06"/>
    <w:rsid w:val="00D33EAF"/>
    <w:rsid w:val="00D36C96"/>
    <w:rsid w:val="00D37BB5"/>
    <w:rsid w:val="00D46515"/>
    <w:rsid w:val="00D50AB8"/>
    <w:rsid w:val="00D55F43"/>
    <w:rsid w:val="00D62C0D"/>
    <w:rsid w:val="00D64598"/>
    <w:rsid w:val="00D65BE8"/>
    <w:rsid w:val="00D66DD6"/>
    <w:rsid w:val="00D70D6C"/>
    <w:rsid w:val="00D73488"/>
    <w:rsid w:val="00D7692B"/>
    <w:rsid w:val="00D77C32"/>
    <w:rsid w:val="00D83BC8"/>
    <w:rsid w:val="00D84ED3"/>
    <w:rsid w:val="00D93FFE"/>
    <w:rsid w:val="00D94377"/>
    <w:rsid w:val="00DA4934"/>
    <w:rsid w:val="00DA5E0D"/>
    <w:rsid w:val="00DA6F18"/>
    <w:rsid w:val="00DB128A"/>
    <w:rsid w:val="00DB3A2B"/>
    <w:rsid w:val="00DC2701"/>
    <w:rsid w:val="00DC3BC9"/>
    <w:rsid w:val="00DC6019"/>
    <w:rsid w:val="00DC78B0"/>
    <w:rsid w:val="00DD1A92"/>
    <w:rsid w:val="00DD3E2A"/>
    <w:rsid w:val="00DD5194"/>
    <w:rsid w:val="00DD70EA"/>
    <w:rsid w:val="00DD72A7"/>
    <w:rsid w:val="00DE2C06"/>
    <w:rsid w:val="00DE4807"/>
    <w:rsid w:val="00DE4CBF"/>
    <w:rsid w:val="00DF3554"/>
    <w:rsid w:val="00DF474A"/>
    <w:rsid w:val="00E12F12"/>
    <w:rsid w:val="00E14501"/>
    <w:rsid w:val="00E14714"/>
    <w:rsid w:val="00E15967"/>
    <w:rsid w:val="00E206FE"/>
    <w:rsid w:val="00E32424"/>
    <w:rsid w:val="00E32DBB"/>
    <w:rsid w:val="00E34587"/>
    <w:rsid w:val="00E34C11"/>
    <w:rsid w:val="00E351AF"/>
    <w:rsid w:val="00E360E4"/>
    <w:rsid w:val="00E54CC2"/>
    <w:rsid w:val="00E554B1"/>
    <w:rsid w:val="00E57C21"/>
    <w:rsid w:val="00E60292"/>
    <w:rsid w:val="00E66FB0"/>
    <w:rsid w:val="00E7381F"/>
    <w:rsid w:val="00E81A9A"/>
    <w:rsid w:val="00E84C54"/>
    <w:rsid w:val="00E856C4"/>
    <w:rsid w:val="00E858FB"/>
    <w:rsid w:val="00E95AD7"/>
    <w:rsid w:val="00EA2A78"/>
    <w:rsid w:val="00EA39B5"/>
    <w:rsid w:val="00EB0961"/>
    <w:rsid w:val="00EB3978"/>
    <w:rsid w:val="00ED0ABA"/>
    <w:rsid w:val="00ED641E"/>
    <w:rsid w:val="00ED6AC6"/>
    <w:rsid w:val="00ED74E6"/>
    <w:rsid w:val="00EE6B9B"/>
    <w:rsid w:val="00EF11C4"/>
    <w:rsid w:val="00EF2F06"/>
    <w:rsid w:val="00EF586E"/>
    <w:rsid w:val="00EF6603"/>
    <w:rsid w:val="00F045FA"/>
    <w:rsid w:val="00F050CE"/>
    <w:rsid w:val="00F057B3"/>
    <w:rsid w:val="00F064CF"/>
    <w:rsid w:val="00F114F7"/>
    <w:rsid w:val="00F13DA9"/>
    <w:rsid w:val="00F14320"/>
    <w:rsid w:val="00F16949"/>
    <w:rsid w:val="00F1697B"/>
    <w:rsid w:val="00F16A3C"/>
    <w:rsid w:val="00F20EFB"/>
    <w:rsid w:val="00F230F1"/>
    <w:rsid w:val="00F236FF"/>
    <w:rsid w:val="00F241F0"/>
    <w:rsid w:val="00F2712C"/>
    <w:rsid w:val="00F32902"/>
    <w:rsid w:val="00F43587"/>
    <w:rsid w:val="00F43B3D"/>
    <w:rsid w:val="00F55246"/>
    <w:rsid w:val="00F564A8"/>
    <w:rsid w:val="00F6444D"/>
    <w:rsid w:val="00F67623"/>
    <w:rsid w:val="00F70EB8"/>
    <w:rsid w:val="00F73F99"/>
    <w:rsid w:val="00F7472A"/>
    <w:rsid w:val="00F74BCF"/>
    <w:rsid w:val="00F805A2"/>
    <w:rsid w:val="00F82261"/>
    <w:rsid w:val="00F862BC"/>
    <w:rsid w:val="00F87926"/>
    <w:rsid w:val="00F908AF"/>
    <w:rsid w:val="00F93C64"/>
    <w:rsid w:val="00F93CA4"/>
    <w:rsid w:val="00F96038"/>
    <w:rsid w:val="00FA171D"/>
    <w:rsid w:val="00FA650D"/>
    <w:rsid w:val="00FB0214"/>
    <w:rsid w:val="00FB2F08"/>
    <w:rsid w:val="00FB3DBB"/>
    <w:rsid w:val="00FB421B"/>
    <w:rsid w:val="00FB680A"/>
    <w:rsid w:val="00FC2EFE"/>
    <w:rsid w:val="00FC6606"/>
    <w:rsid w:val="00FD1D38"/>
    <w:rsid w:val="00FD7A97"/>
    <w:rsid w:val="00FE1B48"/>
    <w:rsid w:val="00FE222B"/>
    <w:rsid w:val="00FE252C"/>
    <w:rsid w:val="00FE3CF6"/>
    <w:rsid w:val="00FE5CE1"/>
    <w:rsid w:val="00FE5E31"/>
    <w:rsid w:val="00FE6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6EEA0"/>
  <w15:docId w15:val="{0996873D-9169-4D0C-AF33-BF1C0615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CD8"/>
  </w:style>
  <w:style w:type="paragraph" w:styleId="Nagwek1">
    <w:name w:val="heading 1"/>
    <w:basedOn w:val="Normalny"/>
    <w:next w:val="Normalny"/>
    <w:qFormat/>
    <w:rsid w:val="00FB421B"/>
    <w:pPr>
      <w:keepNext/>
      <w:outlineLvl w:val="0"/>
    </w:pPr>
    <w:rPr>
      <w:b/>
      <w:sz w:val="28"/>
    </w:rPr>
  </w:style>
  <w:style w:type="paragraph" w:styleId="Nagwek2">
    <w:name w:val="heading 2"/>
    <w:basedOn w:val="Normalny"/>
    <w:next w:val="Normalny"/>
    <w:qFormat/>
    <w:rsid w:val="00FB421B"/>
    <w:pPr>
      <w:keepNext/>
      <w:jc w:val="both"/>
      <w:outlineLvl w:val="1"/>
    </w:pPr>
    <w:rPr>
      <w:b/>
      <w:sz w:val="28"/>
    </w:rPr>
  </w:style>
  <w:style w:type="paragraph" w:styleId="Nagwek3">
    <w:name w:val="heading 3"/>
    <w:basedOn w:val="Normalny"/>
    <w:next w:val="Normalny"/>
    <w:qFormat/>
    <w:rsid w:val="00FB421B"/>
    <w:pPr>
      <w:keepNext/>
      <w:spacing w:before="120"/>
      <w:ind w:left="709" w:hanging="709"/>
      <w:jc w:val="both"/>
      <w:outlineLvl w:val="2"/>
    </w:pPr>
    <w:rPr>
      <w:b/>
      <w:caps/>
      <w:color w:val="000000"/>
      <w:sz w:val="24"/>
      <w:szCs w:val="24"/>
    </w:rPr>
  </w:style>
  <w:style w:type="paragraph" w:styleId="Nagwek6">
    <w:name w:val="heading 6"/>
    <w:basedOn w:val="Normalny"/>
    <w:next w:val="Normalny"/>
    <w:qFormat/>
    <w:rsid w:val="00FB421B"/>
    <w:pPr>
      <w:spacing w:before="240" w:after="60"/>
      <w:outlineLvl w:val="5"/>
    </w:pPr>
    <w:rPr>
      <w:b/>
      <w:bCs/>
      <w:sz w:val="22"/>
      <w:szCs w:val="22"/>
    </w:rPr>
  </w:style>
  <w:style w:type="paragraph" w:styleId="Nagwek7">
    <w:name w:val="heading 7"/>
    <w:basedOn w:val="Normalny"/>
    <w:next w:val="Normalny"/>
    <w:qFormat/>
    <w:rsid w:val="00FB421B"/>
    <w:pPr>
      <w:keepNext/>
      <w:jc w:val="both"/>
      <w:outlineLvl w:val="6"/>
    </w:pPr>
    <w:rPr>
      <w:b/>
      <w:caps/>
      <w:sz w:val="24"/>
      <w:szCs w:val="24"/>
    </w:rPr>
  </w:style>
  <w:style w:type="paragraph" w:styleId="Nagwek8">
    <w:name w:val="heading 8"/>
    <w:basedOn w:val="Normalny"/>
    <w:next w:val="Normalny"/>
    <w:qFormat/>
    <w:rsid w:val="00FB421B"/>
    <w:pPr>
      <w:keepNext/>
      <w:jc w:val="center"/>
      <w:outlineLvl w:val="7"/>
    </w:pPr>
    <w:rPr>
      <w:color w:val="000000"/>
      <w:sz w:val="28"/>
      <w:szCs w:val="28"/>
    </w:rPr>
  </w:style>
  <w:style w:type="paragraph" w:styleId="Nagwek9">
    <w:name w:val="heading 9"/>
    <w:basedOn w:val="Normalny"/>
    <w:next w:val="Normalny"/>
    <w:qFormat/>
    <w:rsid w:val="00FB421B"/>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B421B"/>
    <w:rPr>
      <w:color w:val="0000FF"/>
      <w:u w:val="single"/>
    </w:rPr>
  </w:style>
  <w:style w:type="paragraph" w:styleId="Tekstpodstawowy">
    <w:name w:val="Body Text"/>
    <w:basedOn w:val="Normalny"/>
    <w:rsid w:val="00FB421B"/>
    <w:rPr>
      <w:rFonts w:ascii="TimesNewRomanPS" w:hAnsi="TimesNewRomanPS"/>
      <w:color w:val="000000"/>
      <w:sz w:val="24"/>
      <w:lang w:val="cs-CZ"/>
    </w:rPr>
  </w:style>
  <w:style w:type="paragraph" w:styleId="Tekstpodstawowy2">
    <w:name w:val="Body Text 2"/>
    <w:basedOn w:val="Normalny"/>
    <w:semiHidden/>
    <w:rsid w:val="00FB421B"/>
    <w:pPr>
      <w:spacing w:before="120"/>
      <w:jc w:val="both"/>
    </w:pPr>
    <w:rPr>
      <w:bCs/>
      <w:sz w:val="22"/>
      <w:szCs w:val="22"/>
    </w:rPr>
  </w:style>
  <w:style w:type="paragraph" w:styleId="Tekstpodstawowy3">
    <w:name w:val="Body Text 3"/>
    <w:basedOn w:val="Normalny"/>
    <w:semiHidden/>
    <w:rsid w:val="00FB421B"/>
    <w:pPr>
      <w:spacing w:before="120"/>
      <w:jc w:val="both"/>
    </w:pPr>
    <w:rPr>
      <w:color w:val="000000"/>
      <w:sz w:val="24"/>
      <w:szCs w:val="24"/>
    </w:rPr>
  </w:style>
  <w:style w:type="paragraph" w:styleId="Tekstpodstawowywcity2">
    <w:name w:val="Body Text Indent 2"/>
    <w:basedOn w:val="Normalny"/>
    <w:semiHidden/>
    <w:rsid w:val="00FB421B"/>
    <w:pPr>
      <w:ind w:left="709" w:hanging="709"/>
      <w:jc w:val="both"/>
    </w:pPr>
    <w:rPr>
      <w:b/>
      <w:caps/>
      <w:color w:val="000000"/>
      <w:sz w:val="24"/>
      <w:szCs w:val="24"/>
    </w:rPr>
  </w:style>
  <w:style w:type="paragraph" w:customStyle="1" w:styleId="Tekstpodstawowywcity1">
    <w:name w:val="Tekst podstawowy wcięty1"/>
    <w:basedOn w:val="Normalny"/>
    <w:rsid w:val="00FB421B"/>
    <w:pPr>
      <w:spacing w:after="120"/>
      <w:ind w:left="283"/>
    </w:pPr>
  </w:style>
  <w:style w:type="paragraph" w:customStyle="1" w:styleId="Akapitzlist1">
    <w:name w:val="Akapit z listą1"/>
    <w:basedOn w:val="Normalny"/>
    <w:rsid w:val="00FB421B"/>
    <w:pPr>
      <w:spacing w:after="200" w:line="276" w:lineRule="auto"/>
      <w:ind w:left="720"/>
    </w:pPr>
    <w:rPr>
      <w:rFonts w:ascii="Calibri" w:hAnsi="Calibri"/>
      <w:sz w:val="24"/>
      <w:szCs w:val="24"/>
      <w:lang w:eastAsia="en-US"/>
    </w:rPr>
  </w:style>
  <w:style w:type="paragraph" w:styleId="Stopka">
    <w:name w:val="footer"/>
    <w:basedOn w:val="Normalny"/>
    <w:semiHidden/>
    <w:rsid w:val="00FB421B"/>
    <w:pPr>
      <w:tabs>
        <w:tab w:val="center" w:pos="4536"/>
        <w:tab w:val="right" w:pos="9072"/>
      </w:tabs>
    </w:pPr>
  </w:style>
  <w:style w:type="character" w:styleId="Numerstrony">
    <w:name w:val="page number"/>
    <w:basedOn w:val="Domylnaczcionkaakapitu"/>
    <w:semiHidden/>
    <w:rsid w:val="00FB421B"/>
  </w:style>
  <w:style w:type="paragraph" w:styleId="Nagwek">
    <w:name w:val="header"/>
    <w:basedOn w:val="Normalny"/>
    <w:semiHidden/>
    <w:rsid w:val="00FB421B"/>
    <w:pPr>
      <w:tabs>
        <w:tab w:val="center" w:pos="4536"/>
        <w:tab w:val="right" w:pos="9072"/>
      </w:tabs>
    </w:pPr>
  </w:style>
  <w:style w:type="paragraph" w:styleId="Tekstpodstawowywcity">
    <w:name w:val="Body Text Indent"/>
    <w:basedOn w:val="Normalny"/>
    <w:semiHidden/>
    <w:rsid w:val="00FB421B"/>
    <w:pPr>
      <w:spacing w:before="120"/>
      <w:ind w:left="567" w:hanging="567"/>
      <w:jc w:val="both"/>
    </w:pPr>
    <w:rPr>
      <w:bCs/>
      <w:sz w:val="22"/>
      <w:szCs w:val="22"/>
    </w:rPr>
  </w:style>
  <w:style w:type="paragraph" w:customStyle="1" w:styleId="Kolorowalistaakcent11">
    <w:name w:val="Kolorowa lista — akcent 11"/>
    <w:basedOn w:val="Normalny"/>
    <w:qFormat/>
    <w:rsid w:val="00FB421B"/>
    <w:pPr>
      <w:spacing w:after="200" w:line="276" w:lineRule="auto"/>
      <w:ind w:left="720"/>
    </w:pPr>
    <w:rPr>
      <w:rFonts w:ascii="Calibri" w:eastAsia="Calibri" w:hAnsi="Calibri"/>
      <w:sz w:val="24"/>
      <w:szCs w:val="24"/>
      <w:lang w:eastAsia="en-US"/>
    </w:rPr>
  </w:style>
  <w:style w:type="character" w:customStyle="1" w:styleId="FontStyle15">
    <w:name w:val="Font Style15"/>
    <w:rsid w:val="00FB421B"/>
    <w:rPr>
      <w:rFonts w:ascii="Arial" w:hAnsi="Arial" w:cs="Arial"/>
      <w:sz w:val="24"/>
      <w:szCs w:val="24"/>
    </w:rPr>
  </w:style>
  <w:style w:type="character" w:customStyle="1" w:styleId="TekstpodstawowyZnak">
    <w:name w:val="Tekst podstawowy Znak"/>
    <w:rsid w:val="00FB421B"/>
    <w:rPr>
      <w:rFonts w:ascii="TimesNewRomanPS" w:hAnsi="TimesNewRomanPS"/>
      <w:color w:val="000000"/>
      <w:sz w:val="24"/>
      <w:lang w:val="cs-CZ"/>
    </w:rPr>
  </w:style>
  <w:style w:type="paragraph" w:customStyle="1" w:styleId="Tekstpodstawowywcity11">
    <w:name w:val="Tekst podstawowy wcięty11"/>
    <w:basedOn w:val="Normalny"/>
    <w:rsid w:val="00FB421B"/>
    <w:pPr>
      <w:spacing w:after="120"/>
      <w:ind w:left="283"/>
    </w:pPr>
  </w:style>
  <w:style w:type="character" w:customStyle="1" w:styleId="Tekstpodstawowy3Znak">
    <w:name w:val="Tekst podstawowy 3 Znak"/>
    <w:semiHidden/>
    <w:rsid w:val="00FB421B"/>
    <w:rPr>
      <w:color w:val="000000"/>
      <w:sz w:val="24"/>
      <w:szCs w:val="24"/>
    </w:rPr>
  </w:style>
  <w:style w:type="paragraph" w:styleId="Tekstprzypisudolnego">
    <w:name w:val="footnote text"/>
    <w:basedOn w:val="Normalny"/>
    <w:uiPriority w:val="99"/>
    <w:semiHidden/>
    <w:unhideWhenUsed/>
    <w:rsid w:val="00FB421B"/>
  </w:style>
  <w:style w:type="character" w:customStyle="1" w:styleId="TekstprzypisudolnegoZnak">
    <w:name w:val="Tekst przypisu dolnego Znak"/>
    <w:basedOn w:val="Domylnaczcionkaakapitu"/>
    <w:uiPriority w:val="99"/>
    <w:semiHidden/>
    <w:rsid w:val="00FB421B"/>
  </w:style>
  <w:style w:type="character" w:styleId="Odwoanieprzypisudolnego">
    <w:name w:val="footnote reference"/>
    <w:uiPriority w:val="99"/>
    <w:semiHidden/>
    <w:unhideWhenUsed/>
    <w:rsid w:val="00FB421B"/>
    <w:rPr>
      <w:vertAlign w:val="superscript"/>
    </w:rPr>
  </w:style>
  <w:style w:type="paragraph" w:customStyle="1" w:styleId="Domylnie">
    <w:name w:val="Domyślnie"/>
    <w:rsid w:val="00FB421B"/>
    <w:pPr>
      <w:widowControl w:val="0"/>
      <w:autoSpaceDE w:val="0"/>
      <w:autoSpaceDN w:val="0"/>
      <w:adjustRightInd w:val="0"/>
    </w:pPr>
    <w:rPr>
      <w:rFonts w:ascii="Nimbus Roman No9 L"/>
      <w:sz w:val="24"/>
      <w:szCs w:val="24"/>
    </w:rPr>
  </w:style>
  <w:style w:type="character" w:customStyle="1" w:styleId="StopkaZnak">
    <w:name w:val="Stopka Znak"/>
    <w:basedOn w:val="Domylnaczcionkaakapitu"/>
    <w:rsid w:val="00FB421B"/>
  </w:style>
  <w:style w:type="character" w:customStyle="1" w:styleId="st">
    <w:name w:val="st"/>
    <w:basedOn w:val="Domylnaczcionkaakapitu"/>
    <w:rsid w:val="00FB421B"/>
  </w:style>
  <w:style w:type="paragraph" w:styleId="Tytu">
    <w:name w:val="Title"/>
    <w:aliases w:val=" Znak Znak Znak"/>
    <w:basedOn w:val="Normalny"/>
    <w:qFormat/>
    <w:rsid w:val="00FB421B"/>
    <w:pPr>
      <w:shd w:val="clear" w:color="auto" w:fill="FFFFFF"/>
      <w:tabs>
        <w:tab w:val="left" w:pos="240"/>
      </w:tabs>
      <w:ind w:left="173"/>
      <w:jc w:val="center"/>
    </w:pPr>
    <w:rPr>
      <w:b/>
      <w:bCs/>
      <w:sz w:val="28"/>
      <w:szCs w:val="24"/>
    </w:rPr>
  </w:style>
  <w:style w:type="character" w:customStyle="1" w:styleId="TytuZnak">
    <w:name w:val="Tytuł Znak"/>
    <w:aliases w:val=" Znak Znak Znak Znak"/>
    <w:rsid w:val="00FB421B"/>
    <w:rPr>
      <w:b/>
      <w:bCs/>
      <w:sz w:val="28"/>
      <w:szCs w:val="24"/>
      <w:shd w:val="clear" w:color="auto" w:fill="FFFFFF"/>
    </w:rPr>
  </w:style>
  <w:style w:type="paragraph" w:styleId="Bezodstpw">
    <w:name w:val="No Spacing"/>
    <w:qFormat/>
    <w:rsid w:val="00FB421B"/>
    <w:rPr>
      <w:sz w:val="24"/>
    </w:rPr>
  </w:style>
  <w:style w:type="paragraph" w:customStyle="1" w:styleId="Standard">
    <w:name w:val="Standard"/>
    <w:rsid w:val="00FB421B"/>
    <w:pPr>
      <w:widowControl w:val="0"/>
      <w:suppressAutoHyphens/>
      <w:autoSpaceDN w:val="0"/>
      <w:textAlignment w:val="baseline"/>
    </w:pPr>
    <w:rPr>
      <w:rFonts w:eastAsia="Arial Unicode MS" w:cs="Mangal"/>
      <w:kern w:val="3"/>
      <w:sz w:val="24"/>
      <w:szCs w:val="24"/>
      <w:lang w:eastAsia="zh-CN" w:bidi="hi-IN"/>
    </w:rPr>
  </w:style>
  <w:style w:type="character" w:customStyle="1" w:styleId="NagwekZnak">
    <w:name w:val="Nagłówek Znak"/>
    <w:basedOn w:val="Domylnaczcionkaakapitu"/>
    <w:locked/>
    <w:rsid w:val="00FB421B"/>
  </w:style>
  <w:style w:type="paragraph" w:customStyle="1" w:styleId="ListParagraph1">
    <w:name w:val="List Paragraph1"/>
    <w:basedOn w:val="Normalny"/>
    <w:rsid w:val="00FB421B"/>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rsid w:val="00FB421B"/>
    <w:rPr>
      <w:rFonts w:ascii="Courier New" w:hAnsi="Courier New"/>
      <w:lang w:eastAsia="en-US"/>
    </w:rPr>
  </w:style>
  <w:style w:type="character" w:customStyle="1" w:styleId="ZwykytekstZnak">
    <w:name w:val="Zwykły tekst Znak"/>
    <w:rsid w:val="00FB421B"/>
    <w:rPr>
      <w:rFonts w:ascii="Courier New" w:hAnsi="Courier New"/>
      <w:lang w:eastAsia="en-US"/>
    </w:rPr>
  </w:style>
  <w:style w:type="paragraph" w:customStyle="1" w:styleId="Akapitzlist2">
    <w:name w:val="Akapit z listą2"/>
    <w:basedOn w:val="Normalny"/>
    <w:rsid w:val="00FB421B"/>
    <w:pPr>
      <w:spacing w:after="200" w:line="276" w:lineRule="auto"/>
      <w:ind w:left="720"/>
    </w:pPr>
    <w:rPr>
      <w:rFonts w:ascii="Calibri" w:hAnsi="Calibri"/>
      <w:sz w:val="24"/>
      <w:szCs w:val="24"/>
      <w:lang w:eastAsia="en-US"/>
    </w:rPr>
  </w:style>
  <w:style w:type="paragraph" w:styleId="Tekstdymka">
    <w:name w:val="Balloon Text"/>
    <w:basedOn w:val="Normalny"/>
    <w:semiHidden/>
    <w:unhideWhenUsed/>
    <w:rsid w:val="00FB421B"/>
    <w:rPr>
      <w:rFonts w:ascii="Tahoma" w:hAnsi="Tahoma"/>
      <w:sz w:val="16"/>
      <w:szCs w:val="16"/>
    </w:rPr>
  </w:style>
  <w:style w:type="character" w:customStyle="1" w:styleId="TekstdymkaZnak">
    <w:name w:val="Tekst dymka Znak"/>
    <w:semiHidden/>
    <w:rsid w:val="00FB421B"/>
    <w:rPr>
      <w:rFonts w:ascii="Tahoma" w:hAnsi="Tahoma" w:cs="Tahoma"/>
      <w:sz w:val="16"/>
      <w:szCs w:val="16"/>
    </w:rPr>
  </w:style>
  <w:style w:type="paragraph" w:customStyle="1" w:styleId="Default">
    <w:name w:val="Default"/>
    <w:rsid w:val="00FB421B"/>
    <w:pPr>
      <w:autoSpaceDE w:val="0"/>
      <w:autoSpaceDN w:val="0"/>
      <w:adjustRightInd w:val="0"/>
    </w:pPr>
    <w:rPr>
      <w:color w:val="000000"/>
      <w:sz w:val="24"/>
      <w:szCs w:val="24"/>
    </w:rPr>
  </w:style>
  <w:style w:type="character" w:styleId="Pogrubienie">
    <w:name w:val="Strong"/>
    <w:qFormat/>
    <w:rsid w:val="00FB421B"/>
    <w:rPr>
      <w:b/>
      <w:bCs/>
    </w:rPr>
  </w:style>
  <w:style w:type="character" w:customStyle="1" w:styleId="Teksttreci">
    <w:name w:val="Tekst treści_"/>
    <w:rsid w:val="00FB421B"/>
    <w:rPr>
      <w:spacing w:val="2"/>
      <w:sz w:val="21"/>
      <w:szCs w:val="21"/>
      <w:shd w:val="clear" w:color="auto" w:fill="FFFFFF"/>
    </w:rPr>
  </w:style>
  <w:style w:type="paragraph" w:customStyle="1" w:styleId="Teksttreci0">
    <w:name w:val="Tekst treści"/>
    <w:basedOn w:val="Normalny"/>
    <w:rsid w:val="00FB421B"/>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rsid w:val="00FB421B"/>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sid w:val="00FB421B"/>
    <w:rPr>
      <w:rFonts w:ascii="Arial" w:hAnsi="Arial" w:cs="Arial"/>
      <w:spacing w:val="2"/>
      <w:sz w:val="18"/>
      <w:szCs w:val="18"/>
      <w:u w:val="single"/>
      <w:shd w:val="clear" w:color="auto" w:fill="FFFFFF"/>
      <w:lang w:val="en-US" w:eastAsia="en-US"/>
    </w:rPr>
  </w:style>
  <w:style w:type="character" w:customStyle="1" w:styleId="Teksttreci9">
    <w:name w:val="Tekst treści9"/>
    <w:rsid w:val="00FB421B"/>
    <w:rPr>
      <w:rFonts w:ascii="Arial" w:hAnsi="Arial" w:cs="Arial"/>
      <w:noProof/>
      <w:spacing w:val="2"/>
      <w:sz w:val="18"/>
      <w:szCs w:val="18"/>
      <w:u w:val="none"/>
      <w:shd w:val="clear" w:color="auto" w:fill="FFFFFF"/>
    </w:rPr>
  </w:style>
  <w:style w:type="character" w:customStyle="1" w:styleId="Teksttreci8">
    <w:name w:val="Tekst treści8"/>
    <w:rsid w:val="00FB421B"/>
    <w:rPr>
      <w:rFonts w:ascii="Arial" w:hAnsi="Arial" w:cs="Arial"/>
      <w:spacing w:val="2"/>
      <w:sz w:val="18"/>
      <w:szCs w:val="18"/>
      <w:u w:val="single"/>
      <w:shd w:val="clear" w:color="auto" w:fill="FFFFFF"/>
    </w:rPr>
  </w:style>
  <w:style w:type="character" w:customStyle="1" w:styleId="Nagwek20">
    <w:name w:val="Nagłówek #2_"/>
    <w:rsid w:val="00FB421B"/>
    <w:rPr>
      <w:rFonts w:ascii="Arial" w:hAnsi="Arial" w:cs="Arial"/>
      <w:b/>
      <w:bCs/>
      <w:shd w:val="clear" w:color="auto" w:fill="FFFFFF"/>
    </w:rPr>
  </w:style>
  <w:style w:type="character" w:customStyle="1" w:styleId="TeksttreciPogrubienie">
    <w:name w:val="Tekst treści + Pogrubienie"/>
    <w:rsid w:val="00FB421B"/>
    <w:rPr>
      <w:rFonts w:ascii="Arial" w:hAnsi="Arial" w:cs="Arial"/>
      <w:b/>
      <w:bCs/>
      <w:spacing w:val="2"/>
      <w:sz w:val="20"/>
      <w:szCs w:val="20"/>
      <w:shd w:val="clear" w:color="auto" w:fill="FFFFFF"/>
    </w:rPr>
  </w:style>
  <w:style w:type="paragraph" w:customStyle="1" w:styleId="Nagwek21">
    <w:name w:val="Nagłówek #21"/>
    <w:basedOn w:val="Normalny"/>
    <w:rsid w:val="00FB421B"/>
    <w:pPr>
      <w:widowControl w:val="0"/>
      <w:shd w:val="clear" w:color="auto" w:fill="FFFFFF"/>
      <w:spacing w:after="180" w:line="240" w:lineRule="atLeast"/>
      <w:ind w:hanging="680"/>
      <w:jc w:val="both"/>
      <w:outlineLvl w:val="1"/>
    </w:pPr>
    <w:rPr>
      <w:rFonts w:ascii="Arial" w:hAnsi="Arial"/>
      <w:b/>
      <w:bCs/>
    </w:rPr>
  </w:style>
  <w:style w:type="character" w:customStyle="1" w:styleId="apple-converted-space">
    <w:name w:val="apple-converted-space"/>
    <w:rsid w:val="00FB421B"/>
  </w:style>
  <w:style w:type="paragraph" w:customStyle="1" w:styleId="ChapterTitle">
    <w:name w:val="ChapterTitle"/>
    <w:basedOn w:val="Normalny"/>
    <w:next w:val="Normalny"/>
    <w:rsid w:val="00FB421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B421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B421B"/>
    <w:pPr>
      <w:spacing w:before="120" w:after="120"/>
      <w:jc w:val="center"/>
    </w:pPr>
    <w:rPr>
      <w:rFonts w:eastAsia="Calibri"/>
      <w:b/>
      <w:sz w:val="24"/>
      <w:szCs w:val="22"/>
      <w:u w:val="single"/>
      <w:lang w:eastAsia="en-GB"/>
    </w:rPr>
  </w:style>
  <w:style w:type="character" w:styleId="Odwoaniedokomentarza">
    <w:name w:val="annotation reference"/>
    <w:uiPriority w:val="99"/>
    <w:semiHidden/>
    <w:unhideWhenUsed/>
    <w:rsid w:val="00FB421B"/>
    <w:rPr>
      <w:sz w:val="18"/>
      <w:szCs w:val="18"/>
    </w:rPr>
  </w:style>
  <w:style w:type="paragraph" w:styleId="Tekstkomentarza">
    <w:name w:val="annotation text"/>
    <w:basedOn w:val="Normalny"/>
    <w:uiPriority w:val="99"/>
    <w:semiHidden/>
    <w:unhideWhenUsed/>
    <w:rsid w:val="00FB421B"/>
    <w:rPr>
      <w:sz w:val="24"/>
      <w:szCs w:val="24"/>
    </w:rPr>
  </w:style>
  <w:style w:type="character" w:customStyle="1" w:styleId="TekstkomentarzaZnak">
    <w:name w:val="Tekst komentarza Znak"/>
    <w:uiPriority w:val="99"/>
    <w:semiHidden/>
    <w:rsid w:val="00FB421B"/>
    <w:rPr>
      <w:sz w:val="24"/>
      <w:szCs w:val="24"/>
    </w:rPr>
  </w:style>
  <w:style w:type="paragraph" w:styleId="Tematkomentarza">
    <w:name w:val="annotation subject"/>
    <w:basedOn w:val="Tekstkomentarza"/>
    <w:next w:val="Tekstkomentarza"/>
    <w:semiHidden/>
    <w:unhideWhenUsed/>
    <w:rsid w:val="00FB421B"/>
    <w:rPr>
      <w:b/>
      <w:bCs/>
    </w:rPr>
  </w:style>
  <w:style w:type="character" w:customStyle="1" w:styleId="TematkomentarzaZnak">
    <w:name w:val="Temat komentarza Znak"/>
    <w:semiHidden/>
    <w:rsid w:val="00FB421B"/>
    <w:rPr>
      <w:b/>
      <w:bCs/>
      <w:sz w:val="24"/>
      <w:szCs w:val="24"/>
    </w:rPr>
  </w:style>
  <w:style w:type="paragraph" w:styleId="Akapitzlist">
    <w:name w:val="List Paragraph"/>
    <w:aliases w:val="Nagłowek 3,Numerowanie,L1,Preambuła,Akapit z listą BS,Dot pt,F5 List Paragraph,Recommendation,List Paragraph11,lp1,maz_wyliczenie,opis dzialania,K-P_odwolanie,A_wyliczenie,Akapit z listą 1,CW_Lista,Podsis rysunk"/>
    <w:basedOn w:val="Normalny"/>
    <w:link w:val="AkapitzlistZnak"/>
    <w:uiPriority w:val="34"/>
    <w:qFormat/>
    <w:rsid w:val="00FB421B"/>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rsid w:val="00FB421B"/>
    <w:pPr>
      <w:spacing w:after="120"/>
      <w:ind w:left="283"/>
    </w:pPr>
    <w:rPr>
      <w:sz w:val="16"/>
      <w:szCs w:val="16"/>
    </w:rPr>
  </w:style>
  <w:style w:type="character" w:customStyle="1" w:styleId="Tekstpodstawowywcity3Znak">
    <w:name w:val="Tekst podstawowy wcięty 3 Znak"/>
    <w:semiHidden/>
    <w:rsid w:val="00FB421B"/>
    <w:rPr>
      <w:sz w:val="16"/>
      <w:szCs w:val="16"/>
    </w:rPr>
  </w:style>
  <w:style w:type="character" w:customStyle="1" w:styleId="Nagwek3Znak">
    <w:name w:val="Nagłówek 3 Znak"/>
    <w:rsid w:val="00FB421B"/>
    <w:rPr>
      <w:b/>
      <w:caps/>
      <w:color w:val="000000"/>
      <w:sz w:val="24"/>
      <w:szCs w:val="24"/>
    </w:rPr>
  </w:style>
  <w:style w:type="paragraph" w:customStyle="1" w:styleId="western">
    <w:name w:val="western"/>
    <w:basedOn w:val="Normalny"/>
    <w:rsid w:val="005D703F"/>
    <w:pPr>
      <w:spacing w:before="100" w:beforeAutospacing="1"/>
      <w:jc w:val="both"/>
    </w:pPr>
    <w:rPr>
      <w:color w:val="000000"/>
      <w:sz w:val="28"/>
      <w:szCs w:val="28"/>
    </w:rPr>
  </w:style>
  <w:style w:type="paragraph" w:styleId="Poprawka">
    <w:name w:val="Revision"/>
    <w:hidden/>
    <w:uiPriority w:val="99"/>
    <w:semiHidden/>
    <w:rsid w:val="00B7290C"/>
  </w:style>
  <w:style w:type="numbering" w:customStyle="1" w:styleId="WW8Num12">
    <w:name w:val="WW8Num12"/>
    <w:basedOn w:val="Bezlisty"/>
    <w:rsid w:val="00A01C6B"/>
    <w:pPr>
      <w:numPr>
        <w:numId w:val="14"/>
      </w:numPr>
    </w:pPr>
  </w:style>
  <w:style w:type="character" w:customStyle="1" w:styleId="AkapitzlistZnak">
    <w:name w:val="Akapit z listą Znak"/>
    <w:aliases w:val="Nagłowek 3 Znak,Numerowanie Znak,L1 Znak,Preambuła Znak,Akapit z listą BS Znak,Dot pt Znak,F5 List Paragraph Znak,Recommendation Znak,List Paragraph11 Znak,lp1 Znak,maz_wyliczenie Znak,opis dzialania Znak,K-P_odwolanie Znak"/>
    <w:link w:val="Akapitzlist"/>
    <w:uiPriority w:val="34"/>
    <w:qFormat/>
    <w:locked/>
    <w:rsid w:val="00BD3931"/>
    <w:rPr>
      <w:rFonts w:ascii="Calibri" w:eastAsia="Calibri" w:hAnsi="Calibri"/>
      <w:sz w:val="24"/>
      <w:szCs w:val="24"/>
      <w:lang w:eastAsia="en-US"/>
    </w:rPr>
  </w:style>
  <w:style w:type="paragraph" w:styleId="Tekstprzypisukocowego">
    <w:name w:val="endnote text"/>
    <w:basedOn w:val="Normalny"/>
    <w:link w:val="TekstprzypisukocowegoZnak"/>
    <w:uiPriority w:val="99"/>
    <w:semiHidden/>
    <w:unhideWhenUsed/>
    <w:rsid w:val="004D4636"/>
  </w:style>
  <w:style w:type="character" w:customStyle="1" w:styleId="TekstprzypisukocowegoZnak">
    <w:name w:val="Tekst przypisu końcowego Znak"/>
    <w:basedOn w:val="Domylnaczcionkaakapitu"/>
    <w:link w:val="Tekstprzypisukocowego"/>
    <w:uiPriority w:val="99"/>
    <w:semiHidden/>
    <w:rsid w:val="004D4636"/>
  </w:style>
  <w:style w:type="character" w:styleId="Odwoanieprzypisukocowego">
    <w:name w:val="endnote reference"/>
    <w:basedOn w:val="Domylnaczcionkaakapitu"/>
    <w:uiPriority w:val="99"/>
    <w:semiHidden/>
    <w:unhideWhenUsed/>
    <w:rsid w:val="004D4636"/>
    <w:rPr>
      <w:vertAlign w:val="superscript"/>
    </w:rPr>
  </w:style>
  <w:style w:type="table" w:styleId="Tabela-Siatka">
    <w:name w:val="Table Grid"/>
    <w:basedOn w:val="Standardowy"/>
    <w:uiPriority w:val="59"/>
    <w:rsid w:val="004C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8054">
      <w:bodyDiv w:val="1"/>
      <w:marLeft w:val="0"/>
      <w:marRight w:val="0"/>
      <w:marTop w:val="0"/>
      <w:marBottom w:val="0"/>
      <w:divBdr>
        <w:top w:val="none" w:sz="0" w:space="0" w:color="auto"/>
        <w:left w:val="none" w:sz="0" w:space="0" w:color="auto"/>
        <w:bottom w:val="none" w:sz="0" w:space="0" w:color="auto"/>
        <w:right w:val="none" w:sz="0" w:space="0" w:color="auto"/>
      </w:divBdr>
    </w:div>
    <w:div w:id="863714397">
      <w:bodyDiv w:val="1"/>
      <w:marLeft w:val="0"/>
      <w:marRight w:val="0"/>
      <w:marTop w:val="0"/>
      <w:marBottom w:val="0"/>
      <w:divBdr>
        <w:top w:val="none" w:sz="0" w:space="0" w:color="auto"/>
        <w:left w:val="none" w:sz="0" w:space="0" w:color="auto"/>
        <w:bottom w:val="none" w:sz="0" w:space="0" w:color="auto"/>
        <w:right w:val="none" w:sz="0" w:space="0" w:color="auto"/>
      </w:divBdr>
    </w:div>
    <w:div w:id="1212114302">
      <w:bodyDiv w:val="1"/>
      <w:marLeft w:val="0"/>
      <w:marRight w:val="0"/>
      <w:marTop w:val="0"/>
      <w:marBottom w:val="0"/>
      <w:divBdr>
        <w:top w:val="none" w:sz="0" w:space="0" w:color="auto"/>
        <w:left w:val="none" w:sz="0" w:space="0" w:color="auto"/>
        <w:bottom w:val="none" w:sz="0" w:space="0" w:color="auto"/>
        <w:right w:val="none" w:sz="0" w:space="0" w:color="auto"/>
      </w:divBdr>
    </w:div>
    <w:div w:id="1237087652">
      <w:bodyDiv w:val="1"/>
      <w:marLeft w:val="0"/>
      <w:marRight w:val="0"/>
      <w:marTop w:val="0"/>
      <w:marBottom w:val="0"/>
      <w:divBdr>
        <w:top w:val="none" w:sz="0" w:space="0" w:color="auto"/>
        <w:left w:val="none" w:sz="0" w:space="0" w:color="auto"/>
        <w:bottom w:val="none" w:sz="0" w:space="0" w:color="auto"/>
        <w:right w:val="none" w:sz="0" w:space="0" w:color="auto"/>
      </w:divBdr>
    </w:div>
    <w:div w:id="20416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dziennik.kgpsp.gov.pl/legalact/2019/7/" TargetMode="External"/><Relationship Id="rId1" Type="http://schemas.openxmlformats.org/officeDocument/2006/relationships/hyperlink" Target="http://edziennik.kgpsp.gov.pl/legalact/201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B7AFC-0B4A-4A1A-815A-91E61C31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6968</Words>
  <Characters>45484</Characters>
  <Application>Microsoft Office Word</Application>
  <DocSecurity>0</DocSecurity>
  <Lines>379</Lines>
  <Paragraphs>104</Paragraphs>
  <ScaleCrop>false</ScaleCrop>
  <HeadingPairs>
    <vt:vector size="2" baseType="variant">
      <vt:variant>
        <vt:lpstr>Tytuł</vt:lpstr>
      </vt:variant>
      <vt:variant>
        <vt:i4>1</vt:i4>
      </vt:variant>
    </vt:vector>
  </HeadingPairs>
  <TitlesOfParts>
    <vt:vector size="1" baseType="lpstr">
      <vt:lpstr>ZAMAWIAJĄCY:</vt:lpstr>
    </vt:vector>
  </TitlesOfParts>
  <Company>KG Panstwowej Strazy Pozarnej</Company>
  <LinksUpToDate>false</LinksUpToDate>
  <CharactersWithSpaces>52348</CharactersWithSpaces>
  <SharedDoc>false</SharedDoc>
  <HLinks>
    <vt:vector size="6" baseType="variant">
      <vt:variant>
        <vt:i4>1966167</vt:i4>
      </vt:variant>
      <vt:variant>
        <vt:i4>0</vt:i4>
      </vt:variant>
      <vt:variant>
        <vt:i4>0</vt:i4>
      </vt:variant>
      <vt:variant>
        <vt:i4>5</vt:i4>
      </vt:variant>
      <vt:variant>
        <vt:lpwstr>http://www.szczecin.kwpsp.gov.pl/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Aleksandra Figlarek (KW PSP WROCŁAW)</cp:lastModifiedBy>
  <cp:revision>5</cp:revision>
  <cp:lastPrinted>2024-03-06T08:46:00Z</cp:lastPrinted>
  <dcterms:created xsi:type="dcterms:W3CDTF">2024-03-07T09:07:00Z</dcterms:created>
  <dcterms:modified xsi:type="dcterms:W3CDTF">2024-03-07T09:50:00Z</dcterms:modified>
</cp:coreProperties>
</file>