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82FB" w14:textId="77777777" w:rsidR="000742E1" w:rsidRPr="002A43D8" w:rsidRDefault="000742E1" w:rsidP="000742E1">
      <w:pPr>
        <w:tabs>
          <w:tab w:val="center" w:pos="4536"/>
          <w:tab w:val="right" w:pos="9072"/>
        </w:tabs>
        <w:spacing w:after="0" w:line="276" w:lineRule="auto"/>
        <w:rPr>
          <w:rFonts w:ascii="Arial Narrow" w:eastAsia="Times New Roman" w:hAnsi="Arial Narrow" w:cs="Tahoma"/>
          <w:b/>
          <w:i/>
          <w:sz w:val="20"/>
          <w:szCs w:val="20"/>
        </w:rPr>
      </w:pPr>
      <w:r w:rsidRPr="002A43D8">
        <w:rPr>
          <w:rFonts w:ascii="Arial Narrow" w:eastAsia="Times New Roman" w:hAnsi="Arial Narrow" w:cs="Tahoma"/>
          <w:b/>
          <w:i/>
          <w:sz w:val="20"/>
          <w:szCs w:val="20"/>
        </w:rPr>
        <w:t>_______________________________________________________________________________________________________</w:t>
      </w:r>
    </w:p>
    <w:p w14:paraId="27A796B9" w14:textId="77777777" w:rsidR="000742E1" w:rsidRPr="002A43D8" w:rsidRDefault="000742E1" w:rsidP="000742E1">
      <w:pPr>
        <w:jc w:val="center"/>
        <w:rPr>
          <w:rFonts w:ascii="Arial Narrow" w:hAnsi="Arial Narrow" w:cs="Tahoma"/>
          <w:i/>
          <w:sz w:val="20"/>
          <w:szCs w:val="20"/>
        </w:rPr>
      </w:pPr>
      <w:r w:rsidRPr="002A43D8">
        <w:rPr>
          <w:rFonts w:ascii="Arial Narrow" w:hAnsi="Arial Narrow" w:cs="Tahoma"/>
          <w:i/>
          <w:sz w:val="20"/>
          <w:szCs w:val="20"/>
        </w:rPr>
        <w:t>Po wyborze najkorzystniejszej oferty Zamawiający zastrzega sobie prawo wprowadzenia do przyszłej umowy postanowień uszczegóławiających i korygujących, a wynikających z treści złożonej oferty i postanowień SWZ.</w:t>
      </w:r>
    </w:p>
    <w:p w14:paraId="634E123E" w14:textId="77777777" w:rsidR="000742E1" w:rsidRPr="002A43D8" w:rsidRDefault="000742E1" w:rsidP="000742E1">
      <w:pPr>
        <w:rPr>
          <w:rFonts w:ascii="Arial Narrow" w:hAnsi="Arial Narrow" w:cs="Tahoma"/>
          <w:i/>
          <w:sz w:val="20"/>
          <w:szCs w:val="20"/>
        </w:rPr>
      </w:pPr>
    </w:p>
    <w:p w14:paraId="451EC8F6" w14:textId="77777777" w:rsidR="000742E1" w:rsidRPr="002A43D8" w:rsidRDefault="000742E1" w:rsidP="000742E1">
      <w:pPr>
        <w:rPr>
          <w:rFonts w:ascii="Arial Narrow" w:hAnsi="Arial Narrow" w:cs="Tahoma"/>
          <w:b/>
          <w:sz w:val="20"/>
          <w:szCs w:val="20"/>
        </w:rPr>
      </w:pPr>
      <w:r w:rsidRPr="002A43D8">
        <w:rPr>
          <w:rFonts w:ascii="Arial Narrow" w:hAnsi="Arial Narrow" w:cs="Tahoma"/>
          <w:sz w:val="20"/>
          <w:szCs w:val="20"/>
        </w:rPr>
        <w:t>Sygnatura akt: GT.271</w:t>
      </w:r>
      <w:r w:rsidR="00867053">
        <w:rPr>
          <w:rFonts w:ascii="Arial Narrow" w:hAnsi="Arial Narrow" w:cs="Tahoma"/>
          <w:sz w:val="20"/>
          <w:szCs w:val="20"/>
        </w:rPr>
        <w:t>….</w:t>
      </w:r>
      <w:r w:rsidRPr="002A43D8">
        <w:rPr>
          <w:rFonts w:ascii="Arial Narrow" w:hAnsi="Arial Narrow" w:cs="Tahoma"/>
          <w:sz w:val="20"/>
          <w:szCs w:val="20"/>
        </w:rPr>
        <w:t>.202</w:t>
      </w:r>
      <w:r w:rsidR="00867053">
        <w:rPr>
          <w:rFonts w:ascii="Arial Narrow" w:hAnsi="Arial Narrow" w:cs="Tahoma"/>
          <w:sz w:val="20"/>
          <w:szCs w:val="20"/>
        </w:rPr>
        <w:t>3</w:t>
      </w:r>
      <w:r w:rsidRPr="002A43D8">
        <w:rPr>
          <w:rFonts w:ascii="Arial Narrow" w:hAnsi="Arial Narrow" w:cs="Tahoma"/>
          <w:b/>
          <w:sz w:val="20"/>
          <w:szCs w:val="20"/>
        </w:rPr>
        <w:t xml:space="preserve">                                                                                  Projektowane postanowienia umowy (PPU)</w:t>
      </w:r>
    </w:p>
    <w:p w14:paraId="4910698C" w14:textId="77777777" w:rsidR="000742E1" w:rsidRPr="002A43D8" w:rsidRDefault="000742E1" w:rsidP="000742E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14:paraId="15ADF415" w14:textId="77777777" w:rsidR="000742E1" w:rsidRPr="002A43D8" w:rsidRDefault="000742E1" w:rsidP="000742E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2A43D8">
        <w:rPr>
          <w:rFonts w:ascii="Arial Narrow" w:hAnsi="Arial Narrow" w:cs="Tahoma"/>
          <w:b/>
          <w:sz w:val="28"/>
          <w:szCs w:val="28"/>
        </w:rPr>
        <w:t>UMOWA NR  …………</w:t>
      </w:r>
    </w:p>
    <w:p w14:paraId="4D798366" w14:textId="77777777" w:rsidR="000742E1" w:rsidRPr="002A43D8" w:rsidRDefault="000742E1" w:rsidP="000742E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14:paraId="49B2BB9E" w14:textId="77777777" w:rsidR="000742E1" w:rsidRPr="002A43D8" w:rsidRDefault="000742E1" w:rsidP="000742E1">
      <w:pPr>
        <w:rPr>
          <w:rFonts w:ascii="Arial Narrow" w:hAnsi="Arial Narrow" w:cs="Tahoma"/>
          <w:sz w:val="20"/>
          <w:szCs w:val="20"/>
        </w:rPr>
      </w:pPr>
    </w:p>
    <w:p w14:paraId="68D474E3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zawarta w dniu ..............................w Ujeździe pomiędzy:</w:t>
      </w:r>
    </w:p>
    <w:p w14:paraId="39951629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b/>
          <w:sz w:val="24"/>
          <w:szCs w:val="24"/>
        </w:rPr>
        <w:t xml:space="preserve">Gminą Ujazd, ul. </w:t>
      </w:r>
      <w:proofErr w:type="spellStart"/>
      <w:r w:rsidRPr="000742E1">
        <w:rPr>
          <w:rFonts w:ascii="Arial Narrow" w:hAnsi="Arial Narrow" w:cs="Tahoma"/>
          <w:b/>
          <w:sz w:val="24"/>
          <w:szCs w:val="24"/>
        </w:rPr>
        <w:t>Sławięcicka</w:t>
      </w:r>
      <w:proofErr w:type="spellEnd"/>
      <w:r w:rsidRPr="000742E1">
        <w:rPr>
          <w:rFonts w:ascii="Arial Narrow" w:hAnsi="Arial Narrow" w:cs="Tahoma"/>
          <w:b/>
          <w:sz w:val="24"/>
          <w:szCs w:val="24"/>
        </w:rPr>
        <w:t xml:space="preserve"> 19, 47-143 Ujazd</w:t>
      </w:r>
      <w:r w:rsidRPr="000742E1">
        <w:rPr>
          <w:rFonts w:ascii="Arial Narrow" w:hAnsi="Arial Narrow" w:cs="Tahoma"/>
          <w:sz w:val="24"/>
          <w:szCs w:val="24"/>
        </w:rPr>
        <w:t xml:space="preserve">, zwaną dalej „Zamawiającym”, </w:t>
      </w:r>
    </w:p>
    <w:p w14:paraId="277FF9BD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reprezentowaną przez  Burmistrza</w:t>
      </w:r>
      <w:r w:rsidRPr="000742E1">
        <w:rPr>
          <w:rFonts w:ascii="Arial Narrow" w:hAnsi="Arial Narrow" w:cs="Tahoma"/>
          <w:b/>
          <w:sz w:val="24"/>
          <w:szCs w:val="24"/>
        </w:rPr>
        <w:t xml:space="preserve"> - Pana Huberta </w:t>
      </w:r>
      <w:proofErr w:type="spellStart"/>
      <w:r w:rsidRPr="000742E1">
        <w:rPr>
          <w:rFonts w:ascii="Arial Narrow" w:hAnsi="Arial Narrow" w:cs="Tahoma"/>
          <w:b/>
          <w:sz w:val="24"/>
          <w:szCs w:val="24"/>
        </w:rPr>
        <w:t>Ibrom</w:t>
      </w:r>
      <w:proofErr w:type="spellEnd"/>
    </w:p>
    <w:p w14:paraId="739C8F24" w14:textId="77777777" w:rsidR="000742E1" w:rsidRPr="000742E1" w:rsidRDefault="000742E1" w:rsidP="000742E1">
      <w:pPr>
        <w:rPr>
          <w:rFonts w:ascii="Arial Narrow" w:hAnsi="Arial Narrow"/>
          <w:sz w:val="24"/>
          <w:szCs w:val="24"/>
        </w:rPr>
      </w:pPr>
      <w:r w:rsidRPr="000742E1">
        <w:rPr>
          <w:rFonts w:ascii="Arial Narrow" w:hAnsi="Arial Narrow"/>
          <w:sz w:val="24"/>
          <w:szCs w:val="24"/>
        </w:rPr>
        <w:t xml:space="preserve">przy kontrasygnacie Skarbnika Gminy Ujazd </w:t>
      </w:r>
      <w:r w:rsidRPr="000742E1">
        <w:rPr>
          <w:rFonts w:ascii="Arial Narrow" w:hAnsi="Arial Narrow"/>
          <w:b/>
          <w:sz w:val="24"/>
          <w:szCs w:val="24"/>
        </w:rPr>
        <w:t xml:space="preserve">- Pani Longiny </w:t>
      </w:r>
      <w:proofErr w:type="spellStart"/>
      <w:r w:rsidRPr="000742E1">
        <w:rPr>
          <w:rFonts w:ascii="Arial Narrow" w:hAnsi="Arial Narrow"/>
          <w:b/>
          <w:sz w:val="24"/>
          <w:szCs w:val="24"/>
        </w:rPr>
        <w:t>Napieracz</w:t>
      </w:r>
      <w:proofErr w:type="spellEnd"/>
    </w:p>
    <w:p w14:paraId="582C3CDB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a</w:t>
      </w:r>
    </w:p>
    <w:p w14:paraId="3427833D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………………………………………………………………………………………………………………</w:t>
      </w:r>
    </w:p>
    <w:p w14:paraId="6AE2814A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z siedzibą w …………………………… (kod miasta) przy ul. .........................................</w:t>
      </w:r>
    </w:p>
    <w:p w14:paraId="0E86F4B0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wpisanym/ą do Rejestru Przedsiębiorców Krajowego Rejestru Sądowego pod nr ……………..</w:t>
      </w:r>
    </w:p>
    <w:p w14:paraId="6A65C0B4" w14:textId="77777777" w:rsidR="000742E1" w:rsidRPr="000742E1" w:rsidRDefault="000742E1" w:rsidP="000742E1">
      <w:pPr>
        <w:rPr>
          <w:rFonts w:ascii="Arial Narrow" w:hAnsi="Arial Narrow" w:cs="Tahoma"/>
          <w:b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REGON: ……………. NIP: ……………………</w:t>
      </w:r>
    </w:p>
    <w:p w14:paraId="5C9E9F24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zwanym/ą dalej „Jednostką Projektow</w:t>
      </w:r>
      <w:r w:rsidR="0092604C">
        <w:rPr>
          <w:rFonts w:ascii="Arial Narrow" w:hAnsi="Arial Narrow" w:cs="Tahoma"/>
          <w:sz w:val="24"/>
          <w:szCs w:val="24"/>
        </w:rPr>
        <w:t>ania</w:t>
      </w:r>
      <w:r w:rsidRPr="000742E1">
        <w:rPr>
          <w:rFonts w:ascii="Arial Narrow" w:hAnsi="Arial Narrow" w:cs="Tahoma"/>
          <w:sz w:val="24"/>
          <w:szCs w:val="24"/>
        </w:rPr>
        <w:t>”, reprezentowanym przez:</w:t>
      </w:r>
    </w:p>
    <w:p w14:paraId="4C4C1B8B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1. …………………………………… - ……………………………………………………</w:t>
      </w:r>
    </w:p>
    <w:p w14:paraId="1EC979D1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2. …………………………………… - ……………………………………………………</w:t>
      </w:r>
    </w:p>
    <w:p w14:paraId="325303FE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łącznie zwanymi „Stronami”, a odrębnie „Stroną”.</w:t>
      </w:r>
    </w:p>
    <w:p w14:paraId="35CD0289" w14:textId="77777777" w:rsidR="000742E1" w:rsidRPr="000742E1" w:rsidRDefault="000742E1" w:rsidP="000742E1">
      <w:pPr>
        <w:rPr>
          <w:rFonts w:ascii="Arial Narrow" w:hAnsi="Arial Narrow" w:cs="Tahoma"/>
          <w:b/>
          <w:sz w:val="24"/>
          <w:szCs w:val="24"/>
        </w:rPr>
      </w:pPr>
      <w:r w:rsidRPr="000742E1">
        <w:rPr>
          <w:rFonts w:ascii="Arial Narrow" w:hAnsi="Arial Narrow" w:cs="Tahoma"/>
          <w:b/>
          <w:sz w:val="24"/>
          <w:szCs w:val="24"/>
        </w:rPr>
        <w:t>albo</w:t>
      </w:r>
    </w:p>
    <w:p w14:paraId="14E724C1" w14:textId="77777777" w:rsidR="000742E1" w:rsidRPr="000742E1" w:rsidRDefault="000742E1" w:rsidP="000742E1">
      <w:pPr>
        <w:rPr>
          <w:rFonts w:ascii="Arial Narrow" w:hAnsi="Arial Narrow" w:cs="Tahoma"/>
          <w:b/>
          <w:sz w:val="24"/>
          <w:szCs w:val="24"/>
        </w:rPr>
      </w:pPr>
      <w:r w:rsidRPr="000742E1">
        <w:rPr>
          <w:rFonts w:ascii="Arial Narrow" w:hAnsi="Arial Narrow" w:cs="Tahoma"/>
          <w:b/>
          <w:sz w:val="24"/>
          <w:szCs w:val="24"/>
        </w:rPr>
        <w:t>Panem/Panią ……………………………………………………………………………………</w:t>
      </w:r>
    </w:p>
    <w:p w14:paraId="0279B192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 xml:space="preserve">prowadzącym/ą działalność gospodarczą pod firmą </w:t>
      </w:r>
    </w:p>
    <w:p w14:paraId="119DDD06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„</w:t>
      </w:r>
      <w:r w:rsidRPr="000742E1"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………………………………………………………………………………”</w:t>
      </w:r>
    </w:p>
    <w:p w14:paraId="7034DE62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w ……………………………………………………… (kod miasta) przy ul. .........................................</w:t>
      </w:r>
    </w:p>
    <w:p w14:paraId="37445714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wpisanym do Centralnej Ewidencji i Informacji o Działalności Gospodarczej</w:t>
      </w:r>
    </w:p>
    <w:p w14:paraId="53CD6F4F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REGON: ………………..   NIP: ………………………..</w:t>
      </w:r>
    </w:p>
    <w:p w14:paraId="0B3409C3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zwanym/ą dalej „Jednostką Projektow</w:t>
      </w:r>
      <w:r w:rsidR="0092604C">
        <w:rPr>
          <w:rFonts w:ascii="Arial Narrow" w:hAnsi="Arial Narrow" w:cs="Tahoma"/>
          <w:sz w:val="24"/>
          <w:szCs w:val="24"/>
        </w:rPr>
        <w:t>ania</w:t>
      </w:r>
      <w:r w:rsidRPr="000742E1">
        <w:rPr>
          <w:rFonts w:ascii="Arial Narrow" w:hAnsi="Arial Narrow" w:cs="Tahoma"/>
          <w:sz w:val="24"/>
          <w:szCs w:val="24"/>
        </w:rPr>
        <w:t>”,</w:t>
      </w:r>
    </w:p>
    <w:p w14:paraId="66672C12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łącznie zwanymi „Stronami”, a odrębnie „Stroną”.</w:t>
      </w:r>
    </w:p>
    <w:p w14:paraId="1F128B27" w14:textId="77777777" w:rsidR="000742E1" w:rsidRPr="000742E1" w:rsidRDefault="000742E1" w:rsidP="000742E1">
      <w:pPr>
        <w:rPr>
          <w:rFonts w:ascii="Arial Narrow" w:hAnsi="Arial Narrow" w:cs="Tahoma"/>
          <w:b/>
          <w:sz w:val="24"/>
          <w:szCs w:val="24"/>
        </w:rPr>
      </w:pPr>
      <w:r w:rsidRPr="000742E1">
        <w:rPr>
          <w:rFonts w:ascii="Arial Narrow" w:hAnsi="Arial Narrow" w:cs="Tahoma"/>
          <w:b/>
          <w:sz w:val="24"/>
          <w:szCs w:val="24"/>
        </w:rPr>
        <w:t>albo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103"/>
        <w:gridCol w:w="4423"/>
      </w:tblGrid>
      <w:tr w:rsidR="000742E1" w:rsidRPr="000742E1" w14:paraId="349B9AB9" w14:textId="77777777" w:rsidTr="00C630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711E21" w14:textId="77777777" w:rsidR="000742E1" w:rsidRPr="000742E1" w:rsidRDefault="000742E1" w:rsidP="00C63080">
            <w:pPr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0742E1">
              <w:rPr>
                <w:rFonts w:ascii="Arial Narrow" w:hAnsi="Arial Narrow" w:cs="Tahoma"/>
                <w:b/>
                <w:bCs/>
                <w:sz w:val="24"/>
                <w:szCs w:val="24"/>
              </w:rPr>
              <w:t>Panem/Panią …………………………</w:t>
            </w:r>
          </w:p>
          <w:p w14:paraId="7F9D8BFC" w14:textId="77777777" w:rsidR="000742E1" w:rsidRPr="000742E1" w:rsidRDefault="000742E1" w:rsidP="00C63080">
            <w:pPr>
              <w:rPr>
                <w:rFonts w:ascii="Arial Narrow" w:hAnsi="Arial Narrow" w:cs="Tahoma"/>
                <w:sz w:val="24"/>
                <w:szCs w:val="24"/>
              </w:rPr>
            </w:pPr>
            <w:r w:rsidRPr="000742E1">
              <w:rPr>
                <w:rFonts w:ascii="Arial Narrow" w:hAnsi="Arial Narrow" w:cs="Tahoma"/>
                <w:bCs/>
                <w:sz w:val="24"/>
                <w:szCs w:val="24"/>
              </w:rPr>
              <w:t xml:space="preserve">prowadzącym/ą działalność gospodarczą pod firmą „……….”, przy ul. ……….. kod ……………; wpisaną do </w:t>
            </w:r>
            <w:r w:rsidRPr="000742E1">
              <w:rPr>
                <w:rFonts w:ascii="Arial Narrow" w:hAnsi="Arial Narrow" w:cs="Tahoma"/>
                <w:sz w:val="24"/>
                <w:szCs w:val="24"/>
              </w:rPr>
              <w:lastRenderedPageBreak/>
              <w:t>Centralnej Ewidencji i Informacji o Działalności Gospodarczej</w:t>
            </w:r>
          </w:p>
          <w:p w14:paraId="5A1044FF" w14:textId="77777777" w:rsidR="000742E1" w:rsidRPr="000742E1" w:rsidRDefault="000742E1" w:rsidP="00C63080">
            <w:pPr>
              <w:rPr>
                <w:rFonts w:ascii="Arial Narrow" w:hAnsi="Arial Narrow" w:cs="Tahoma"/>
                <w:sz w:val="24"/>
                <w:szCs w:val="24"/>
              </w:rPr>
            </w:pPr>
            <w:r w:rsidRPr="000742E1">
              <w:rPr>
                <w:rFonts w:ascii="Arial Narrow" w:hAnsi="Arial Narrow" w:cs="Tahoma"/>
                <w:sz w:val="24"/>
                <w:szCs w:val="24"/>
              </w:rPr>
              <w:t>REGON: ……………..  NIP: ………………..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3CD9E" w14:textId="77777777" w:rsidR="000742E1" w:rsidRPr="000742E1" w:rsidRDefault="000742E1" w:rsidP="00C63080">
            <w:pPr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0742E1">
              <w:rPr>
                <w:rFonts w:ascii="Arial Narrow" w:hAnsi="Arial Narrow" w:cs="Tahoma"/>
                <w:b/>
                <w:bCs/>
                <w:sz w:val="24"/>
                <w:szCs w:val="24"/>
              </w:rPr>
              <w:lastRenderedPageBreak/>
              <w:t>Panem/Panią ……………………</w:t>
            </w:r>
          </w:p>
          <w:p w14:paraId="0763FE38" w14:textId="77777777" w:rsidR="000742E1" w:rsidRPr="000742E1" w:rsidRDefault="000742E1" w:rsidP="00C63080">
            <w:pPr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0742E1">
              <w:rPr>
                <w:rFonts w:ascii="Arial Narrow" w:hAnsi="Arial Narrow" w:cs="Tahoma"/>
                <w:bCs/>
                <w:sz w:val="24"/>
                <w:szCs w:val="24"/>
              </w:rPr>
              <w:t xml:space="preserve">prowadzącym/ą działalność gospodarczą pod firmą „………..” przy ul. …………. kod </w:t>
            </w:r>
            <w:r w:rsidRPr="000742E1">
              <w:rPr>
                <w:rFonts w:ascii="Arial Narrow" w:hAnsi="Arial Narrow" w:cs="Tahoma"/>
                <w:bCs/>
                <w:sz w:val="24"/>
                <w:szCs w:val="24"/>
              </w:rPr>
              <w:lastRenderedPageBreak/>
              <w:t xml:space="preserve">…………..; wpisaną do </w:t>
            </w:r>
            <w:r w:rsidRPr="000742E1">
              <w:rPr>
                <w:rFonts w:ascii="Arial Narrow" w:hAnsi="Arial Narrow" w:cs="Tahoma"/>
                <w:sz w:val="24"/>
                <w:szCs w:val="24"/>
              </w:rPr>
              <w:t>Centralnej Ewidencji i Informacji o Działalności Gospodarczej</w:t>
            </w:r>
          </w:p>
          <w:p w14:paraId="221C5953" w14:textId="77777777" w:rsidR="000742E1" w:rsidRPr="000742E1" w:rsidRDefault="000742E1" w:rsidP="00C63080">
            <w:pPr>
              <w:rPr>
                <w:rFonts w:ascii="Arial Narrow" w:hAnsi="Arial Narrow" w:cs="Tahoma"/>
                <w:sz w:val="24"/>
                <w:szCs w:val="24"/>
              </w:rPr>
            </w:pPr>
            <w:r w:rsidRPr="000742E1">
              <w:rPr>
                <w:rFonts w:ascii="Arial Narrow" w:hAnsi="Arial Narrow" w:cs="Tahoma"/>
                <w:sz w:val="24"/>
                <w:szCs w:val="24"/>
              </w:rPr>
              <w:t>REGON: ……….…  NIP: ……………</w:t>
            </w:r>
          </w:p>
        </w:tc>
      </w:tr>
    </w:tbl>
    <w:p w14:paraId="508B6F51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</w:p>
    <w:p w14:paraId="103A548A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działającymi w formie spółki cywilnej pod nazwą „…………………..” s.c. z siedzibą w ………………… (kod miasta) przy ul. …………………………….,</w:t>
      </w:r>
    </w:p>
    <w:p w14:paraId="28C9EB01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REGON: …………………………… NIP: …………………………….</w:t>
      </w:r>
    </w:p>
    <w:p w14:paraId="65495A08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zwaną dalej „Jednostką Projektow</w:t>
      </w:r>
      <w:r w:rsidR="0092604C">
        <w:rPr>
          <w:rFonts w:ascii="Arial Narrow" w:hAnsi="Arial Narrow" w:cs="Tahoma"/>
          <w:sz w:val="24"/>
          <w:szCs w:val="24"/>
        </w:rPr>
        <w:t>ania</w:t>
      </w:r>
      <w:r w:rsidRPr="000742E1">
        <w:rPr>
          <w:rFonts w:ascii="Arial Narrow" w:hAnsi="Arial Narrow" w:cs="Tahoma"/>
          <w:sz w:val="24"/>
          <w:szCs w:val="24"/>
        </w:rPr>
        <w:t>”,</w:t>
      </w:r>
    </w:p>
    <w:p w14:paraId="4A0FC87C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łącznie zwanymi „Stronami”, a odrębnie „Stroną”.</w:t>
      </w:r>
    </w:p>
    <w:p w14:paraId="5A8B263F" w14:textId="77777777" w:rsidR="000742E1" w:rsidRPr="000742E1" w:rsidRDefault="000742E1" w:rsidP="000742E1">
      <w:pPr>
        <w:jc w:val="both"/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 xml:space="preserve">Zgodnie z wynikiem postępowania </w:t>
      </w:r>
      <w:r w:rsidRPr="000742E1">
        <w:rPr>
          <w:rFonts w:ascii="Arial Narrow" w:hAnsi="Arial Narrow" w:cs="Tahoma"/>
          <w:sz w:val="24"/>
          <w:szCs w:val="24"/>
          <w:highlight w:val="yellow"/>
        </w:rPr>
        <w:t>(pismo z dnia ..................)</w:t>
      </w:r>
      <w:r w:rsidRPr="000742E1">
        <w:rPr>
          <w:rFonts w:ascii="Arial Narrow" w:hAnsi="Arial Narrow" w:cs="Tahoma"/>
          <w:sz w:val="24"/>
          <w:szCs w:val="24"/>
        </w:rPr>
        <w:t xml:space="preserve"> o udzielenie zamówienia publicznego w trybie podstawowym  (art. 275 pkt 1 ustawy Prawo zamówień publicznych Dz. U. z 2021r., poz.1129 ze zm.) Zamawiający zleca, a </w:t>
      </w:r>
      <w:r w:rsidR="0092604C">
        <w:rPr>
          <w:rFonts w:ascii="Arial Narrow" w:hAnsi="Arial Narrow" w:cs="Tahoma"/>
          <w:sz w:val="24"/>
          <w:szCs w:val="24"/>
        </w:rPr>
        <w:t>Jednostka Projektowania</w:t>
      </w:r>
      <w:r w:rsidRPr="000742E1">
        <w:rPr>
          <w:rFonts w:ascii="Arial Narrow" w:hAnsi="Arial Narrow" w:cs="Tahoma"/>
          <w:sz w:val="24"/>
          <w:szCs w:val="24"/>
        </w:rPr>
        <w:t xml:space="preserve"> podejmuje się wykonania całości przedmiotu zamówienia określonego w ofercie w następującym zakresie:</w:t>
      </w:r>
    </w:p>
    <w:p w14:paraId="274719A0" w14:textId="77777777" w:rsidR="000742E1" w:rsidRPr="000742E1" w:rsidRDefault="000742E1" w:rsidP="000742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0742E1">
        <w:rPr>
          <w:rFonts w:ascii="Arial Narrow" w:hAnsi="Arial Narrow" w:cs="CIDFont+F2"/>
          <w:sz w:val="24"/>
          <w:szCs w:val="24"/>
          <w14:ligatures w14:val="standardContextual"/>
        </w:rPr>
        <w:t>§ 1</w:t>
      </w:r>
    </w:p>
    <w:p w14:paraId="6DAEE7B0" w14:textId="77777777" w:rsidR="000742E1" w:rsidRPr="000742E1" w:rsidRDefault="000742E1" w:rsidP="000742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0742E1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P</w:t>
      </w:r>
      <w:r w:rsidR="00867053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RZEDMIOT UMOWY</w:t>
      </w:r>
    </w:p>
    <w:p w14:paraId="69FB3F99" w14:textId="77777777" w:rsidR="000742E1" w:rsidRPr="000742E1" w:rsidRDefault="000742E1" w:rsidP="000742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66C3C9BD" w14:textId="77777777" w:rsidR="000742E1" w:rsidRDefault="000742E1" w:rsidP="000742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:sz w:val="24"/>
          <w:szCs w:val="24"/>
          <w14:ligatures w14:val="standardContextual"/>
        </w:rPr>
      </w:pPr>
      <w:r w:rsidRPr="000742E1">
        <w:rPr>
          <w:rFonts w:ascii="Arial Narrow" w:hAnsi="Arial Narrow" w:cs="CIDFont+F1"/>
          <w:sz w:val="24"/>
          <w:szCs w:val="24"/>
          <w14:ligatures w14:val="standardContextual"/>
        </w:rPr>
        <w:t xml:space="preserve">Zamawiający zleca, a Jednostka Projektowania zobowiązuje się do wykonania zadania pn.: </w:t>
      </w:r>
    </w:p>
    <w:p w14:paraId="001F4CDA" w14:textId="77777777" w:rsidR="000742E1" w:rsidRPr="000742E1" w:rsidRDefault="000742E1" w:rsidP="000742E1">
      <w:pPr>
        <w:pStyle w:val="Nagwek2"/>
        <w:numPr>
          <w:ilvl w:val="0"/>
          <w:numId w:val="0"/>
        </w:numPr>
        <w:ind w:left="1002"/>
        <w:rPr>
          <w:rFonts w:ascii="Arial Narrow" w:hAnsi="Arial Narrow"/>
          <w:sz w:val="24"/>
          <w:szCs w:val="24"/>
        </w:rPr>
      </w:pPr>
      <w:r w:rsidRPr="000742E1">
        <w:rPr>
          <w:rFonts w:ascii="Arial Narrow" w:hAnsi="Arial Narrow"/>
          <w:sz w:val="24"/>
          <w:szCs w:val="24"/>
        </w:rPr>
        <w:t>„Opracowanie dokumentacji projektowej dla zadań inwestycyjnych pn.:</w:t>
      </w:r>
    </w:p>
    <w:p w14:paraId="4BD3FDF8" w14:textId="77777777" w:rsidR="000742E1" w:rsidRPr="000742E1" w:rsidRDefault="000742E1" w:rsidP="000742E1">
      <w:pPr>
        <w:pStyle w:val="Nagwek2"/>
        <w:numPr>
          <w:ilvl w:val="0"/>
          <w:numId w:val="0"/>
        </w:numPr>
        <w:ind w:left="1440"/>
        <w:rPr>
          <w:rFonts w:ascii="Arial Narrow" w:hAnsi="Arial Narrow"/>
          <w:sz w:val="24"/>
          <w:szCs w:val="24"/>
        </w:rPr>
      </w:pPr>
      <w:r w:rsidRPr="000742E1">
        <w:rPr>
          <w:rFonts w:ascii="Arial Narrow" w:hAnsi="Arial Narrow"/>
          <w:sz w:val="24"/>
          <w:szCs w:val="24"/>
        </w:rPr>
        <w:t>Budowa budynku remizy dla OSP Niezdrowice - I część,</w:t>
      </w:r>
    </w:p>
    <w:p w14:paraId="1EC2E478" w14:textId="77777777" w:rsidR="000742E1" w:rsidRPr="000742E1" w:rsidRDefault="000742E1" w:rsidP="000742E1">
      <w:pPr>
        <w:pStyle w:val="Nagwek2"/>
        <w:numPr>
          <w:ilvl w:val="0"/>
          <w:numId w:val="0"/>
        </w:numPr>
        <w:ind w:left="1440"/>
        <w:rPr>
          <w:rFonts w:ascii="Arial Narrow" w:hAnsi="Arial Narrow"/>
          <w:sz w:val="24"/>
          <w:szCs w:val="24"/>
        </w:rPr>
      </w:pPr>
      <w:r w:rsidRPr="000742E1">
        <w:rPr>
          <w:rFonts w:ascii="Arial Narrow" w:hAnsi="Arial Narrow"/>
          <w:sz w:val="24"/>
          <w:szCs w:val="24"/>
        </w:rPr>
        <w:t>Budowa budynku remizy dla OSP Zimna Wódka - II część.”</w:t>
      </w:r>
    </w:p>
    <w:p w14:paraId="35C39B7F" w14:textId="77777777" w:rsidR="000742E1" w:rsidRPr="000742E1" w:rsidRDefault="000742E1" w:rsidP="000742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742E1">
        <w:rPr>
          <w:rFonts w:ascii="Arial Narrow" w:hAnsi="Arial Narrow" w:cs="CIDFont+F1"/>
          <w:sz w:val="24"/>
          <w:szCs w:val="24"/>
          <w14:ligatures w14:val="standardContextual"/>
        </w:rPr>
        <w:t>W ramach ww. zadania Jednostka Projektowania zobowiązuje się do:</w:t>
      </w:r>
    </w:p>
    <w:p w14:paraId="2C31310D" w14:textId="77777777" w:rsidR="000742E1" w:rsidRPr="000742E1" w:rsidRDefault="000742E1" w:rsidP="000742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742E1">
        <w:rPr>
          <w:rFonts w:ascii="Arial Narrow" w:hAnsi="Arial Narrow" w:cs="CIDFont+F1"/>
          <w:sz w:val="24"/>
          <w:szCs w:val="24"/>
          <w14:ligatures w14:val="standardContextual"/>
        </w:rPr>
        <w:t>wykonania dokumentacji w formie i ilości wskazanej w § 3 ust. 1 niniejszej umowy,</w:t>
      </w:r>
    </w:p>
    <w:p w14:paraId="7633985C" w14:textId="77777777" w:rsidR="000742E1" w:rsidRPr="000742E1" w:rsidRDefault="000742E1" w:rsidP="000742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742E1">
        <w:rPr>
          <w:rFonts w:ascii="Arial Narrow" w:hAnsi="Arial Narrow" w:cs="CIDFont+F1"/>
          <w:sz w:val="24"/>
          <w:szCs w:val="24"/>
          <w14:ligatures w14:val="standardContextual"/>
        </w:rPr>
        <w:t>złożenia właściwemu organowi kompletnego wniosku o wydanie decyzji o pozwoleniu na budowę</w:t>
      </w:r>
    </w:p>
    <w:p w14:paraId="3468FD0E" w14:textId="77777777" w:rsidR="000742E1" w:rsidRPr="000742E1" w:rsidRDefault="000742E1" w:rsidP="000742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742E1">
        <w:rPr>
          <w:rFonts w:ascii="Arial Narrow" w:hAnsi="Arial Narrow" w:cs="CIDFont+F1"/>
          <w:sz w:val="24"/>
          <w:szCs w:val="24"/>
          <w14:ligatures w14:val="standardContextual"/>
        </w:rPr>
        <w:t>Przedmiot umowy, o którym mowa w ust. 2, został szczegółowo określony w Specyfikacji Warunków Zamówienia i „Opisie przedmiotu zamówienia” stanowiącymi integralną część umowy – załącznik nr 1 do niniejszej umowy.</w:t>
      </w:r>
    </w:p>
    <w:p w14:paraId="3AC0D0D6" w14:textId="77777777" w:rsidR="00D55DCD" w:rsidRDefault="00D55DCD" w:rsidP="00D55DC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121877EA" w14:textId="77777777" w:rsidR="00D55DCD" w:rsidRDefault="00D55DCD" w:rsidP="00D55DC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4FBCFB23" w14:textId="77777777" w:rsidR="000742E1" w:rsidRPr="000742E1" w:rsidRDefault="000742E1" w:rsidP="00D55DC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0742E1">
        <w:rPr>
          <w:rFonts w:ascii="Arial Narrow" w:hAnsi="Arial Narrow" w:cs="CIDFont+F2"/>
          <w:sz w:val="24"/>
          <w:szCs w:val="24"/>
          <w14:ligatures w14:val="standardContextual"/>
        </w:rPr>
        <w:t>§ 2</w:t>
      </w:r>
    </w:p>
    <w:p w14:paraId="1FFB5139" w14:textId="77777777" w:rsidR="000742E1" w:rsidRDefault="000742E1" w:rsidP="00D55DC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D55DCD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O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BOWIĄZKI STRON</w:t>
      </w:r>
    </w:p>
    <w:p w14:paraId="0767B394" w14:textId="77777777" w:rsidR="00D55DCD" w:rsidRPr="00D55DCD" w:rsidRDefault="00D55DCD" w:rsidP="00D55DC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</w:p>
    <w:p w14:paraId="3060ED43" w14:textId="77777777" w:rsidR="000742E1" w:rsidRPr="00D55DCD" w:rsidRDefault="000742E1" w:rsidP="00D55D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Zamawiający jest zobowiązany do:</w:t>
      </w:r>
    </w:p>
    <w:p w14:paraId="117AFB89" w14:textId="77777777" w:rsidR="000742E1" w:rsidRPr="00D55DCD" w:rsidRDefault="000742E1" w:rsidP="00D55D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współpracy z Jednostką Projektowania w celu należytego wykonania przedmiotu</w:t>
      </w:r>
      <w:r w:rsidR="00D55DCD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umowy</w:t>
      </w:r>
      <w:r w:rsidR="00D24158">
        <w:rPr>
          <w:rFonts w:ascii="Arial Narrow" w:hAnsi="Arial Narrow" w:cs="CIDFont+F1"/>
          <w:sz w:val="24"/>
          <w:szCs w:val="24"/>
          <w14:ligatures w14:val="standardContextual"/>
        </w:rPr>
        <w:t>;</w:t>
      </w:r>
    </w:p>
    <w:p w14:paraId="3610623B" w14:textId="77777777" w:rsidR="000742E1" w:rsidRPr="00D55DCD" w:rsidRDefault="000742E1" w:rsidP="00D55D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udzielania Jednostce Projektowania wszelkich dostępnych mu informacji</w:t>
      </w:r>
      <w:r w:rsidR="00D55DCD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oraz posiadanych</w:t>
      </w:r>
      <w:r w:rsidR="00D55DCD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materiałów niezbędnych do wykonania niniejszej umowy</w:t>
      </w:r>
      <w:r w:rsidR="00D24158">
        <w:rPr>
          <w:rFonts w:ascii="Arial Narrow" w:hAnsi="Arial Narrow" w:cs="CIDFont+F1"/>
          <w:sz w:val="24"/>
          <w:szCs w:val="24"/>
          <w14:ligatures w14:val="standardContextual"/>
        </w:rPr>
        <w:t>;</w:t>
      </w:r>
    </w:p>
    <w:p w14:paraId="2D953266" w14:textId="77777777" w:rsidR="000742E1" w:rsidRPr="00D55DCD" w:rsidRDefault="000742E1" w:rsidP="00D55D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zapłaty Jednostce Projektowania wynagrodzenia z tytułu prawidłowego wykonania</w:t>
      </w:r>
      <w:r w:rsidR="00D55DCD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przedmiotu umowy, na warunkach i w </w:t>
      </w:r>
      <w:r w:rsidRPr="0092604C">
        <w:rPr>
          <w:rFonts w:ascii="Arial Narrow" w:hAnsi="Arial Narrow" w:cs="CIDFont+F1"/>
          <w:sz w:val="24"/>
          <w:szCs w:val="24"/>
          <w14:ligatures w14:val="standardContextual"/>
        </w:rPr>
        <w:t>terminach określonych w § 6</w:t>
      </w:r>
      <w:r w:rsidR="00D55DCD" w:rsidRPr="0092604C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niniejszej umowy</w:t>
      </w:r>
      <w:r w:rsidR="00D24158">
        <w:rPr>
          <w:rFonts w:ascii="Arial Narrow" w:hAnsi="Arial Narrow" w:cs="CIDFont+F1"/>
          <w:sz w:val="24"/>
          <w:szCs w:val="24"/>
          <w14:ligatures w14:val="standardContextual"/>
        </w:rPr>
        <w:t>;</w:t>
      </w:r>
    </w:p>
    <w:p w14:paraId="4FBB3909" w14:textId="77777777" w:rsidR="000742E1" w:rsidRPr="00D55DCD" w:rsidRDefault="000742E1" w:rsidP="00D55D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przygotowania, na pisemny wniosek Jednostki Projektowania, pełnomocnictwa</w:t>
      </w:r>
      <w:r w:rsidR="00D55DCD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dla wskazanej osoby</w:t>
      </w:r>
      <w:r w:rsidR="00D24158">
        <w:rPr>
          <w:rFonts w:ascii="Arial Narrow" w:hAnsi="Arial Narrow" w:cs="CIDFont+F1"/>
          <w:sz w:val="24"/>
          <w:szCs w:val="24"/>
          <w14:ligatures w14:val="standardContextual"/>
        </w:rPr>
        <w:t>;</w:t>
      </w:r>
    </w:p>
    <w:p w14:paraId="5C880122" w14:textId="77777777" w:rsidR="000742E1" w:rsidRPr="00D55DCD" w:rsidRDefault="000742E1" w:rsidP="00D55D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przygotowania, na pisemny wniosek Jednostki Projektowania, oświadczenia</w:t>
      </w:r>
      <w:r w:rsidR="00D55DCD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o prawie do dysponowania nieruchomością na cele budowlane dla działek</w:t>
      </w:r>
      <w:r w:rsidR="00D55DCD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wskazanych we wniosku.</w:t>
      </w:r>
    </w:p>
    <w:p w14:paraId="68A060A6" w14:textId="77777777" w:rsidR="000742E1" w:rsidRPr="00D55DC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Jednostka Projektowania zobowiązuje się wykonać umowę z zachowaniem należytej</w:t>
      </w:r>
      <w:r w:rsidR="0088785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staranności wymaganej od wyspecjalizowanej jednostki projektowania,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a w szczególności zobowiązuje się do:</w:t>
      </w:r>
    </w:p>
    <w:p w14:paraId="6BA89E56" w14:textId="77777777" w:rsidR="000742E1" w:rsidRPr="00D55DCD" w:rsidRDefault="000742E1" w:rsidP="00D55DC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opracowania dokumentacji zgodnie z:</w:t>
      </w:r>
    </w:p>
    <w:p w14:paraId="3ECF47DF" w14:textId="77777777" w:rsidR="00D55DCD" w:rsidRPr="00D55DCD" w:rsidRDefault="000742E1" w:rsidP="00D55DC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lastRenderedPageBreak/>
        <w:t>postanowieniami umowy, Specyfikacją Warunków Zamówienia</w:t>
      </w:r>
      <w:r w:rsidR="00D55DCD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i „Opisem przedmiotu zamówienia”,</w:t>
      </w:r>
    </w:p>
    <w:p w14:paraId="31050EF4" w14:textId="77777777" w:rsidR="00D55DCD" w:rsidRDefault="000742E1" w:rsidP="00D55DC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zasadami współczesnej wiedzy technicznej, obowiązującymi normami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i przepisami prawa, w tym:</w:t>
      </w:r>
    </w:p>
    <w:p w14:paraId="2A1B716C" w14:textId="77777777" w:rsidR="00D55DCD" w:rsidRDefault="000742E1" w:rsidP="000742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 ustawą Prawo Budowlane i obowiązującymi aktami wykonawczymi do ustawy,</w:t>
      </w:r>
    </w:p>
    <w:p w14:paraId="79DAFA59" w14:textId="77777777" w:rsidR="00D55DCD" w:rsidRDefault="000742E1" w:rsidP="000742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 przepisami dotyczącymi bezpieczeństwa i ochrony zdrowia oraz ochrony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środowiska,</w:t>
      </w:r>
    </w:p>
    <w:p w14:paraId="60C3186C" w14:textId="77777777" w:rsidR="00D55DCD" w:rsidRDefault="000742E1" w:rsidP="000742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 ustawą Prawo zamówień publicznych i obowiązującymi aktami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wykonawczymi do ustawy Prawo zamówień publicznych, które będą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gwarantować bezpośrednie jej użycie w procedurze udzielenia zamówienia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publicznego na wykonanie projektowanego zadania</w:t>
      </w:r>
    </w:p>
    <w:p w14:paraId="378CDD3F" w14:textId="77777777" w:rsidR="000742E1" w:rsidRPr="00D55DCD" w:rsidRDefault="000742E1" w:rsidP="000742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z Polskimi Normami albo </w:t>
      </w:r>
      <w:proofErr w:type="spellStart"/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Eurokodami</w:t>
      </w:r>
      <w:proofErr w:type="spellEnd"/>
      <w:r w:rsidR="00B325AB">
        <w:rPr>
          <w:rFonts w:ascii="Arial Narrow" w:hAnsi="Arial Narrow" w:cs="CIDFont+F1"/>
          <w:sz w:val="24"/>
          <w:szCs w:val="24"/>
          <w14:ligatures w14:val="standardContextual"/>
        </w:rPr>
        <w:t>;</w:t>
      </w:r>
    </w:p>
    <w:p w14:paraId="321096F3" w14:textId="77777777" w:rsidR="000742E1" w:rsidRP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wykonania opracowań wstępnych niezbędnych do celów projektowych: inwentaryzacja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 niezbędnym zakresie, mapy do celów projektowych, badania geotechniczne,</w:t>
      </w:r>
    </w:p>
    <w:p w14:paraId="417BB2AE" w14:textId="77777777" w:rsid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wykonania inwentaryzacji zadrzewienia kolidującego z rozwiązaniami projektowymi, oraz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planu wycinki wraz z oznaczeniem numerycznym w terenie drzew przeznaczonych do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wycinki (w przypadku konieczności dokonania takiej wycinki),</w:t>
      </w:r>
    </w:p>
    <w:p w14:paraId="4182A536" w14:textId="77777777" w:rsid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przygotowania i złożenia kompletnego wniosku dla uzyskania decyzji administracyjnej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pozwalającej na wycinkę drzew z uwzględnieniem wykonania opracowania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projektowania </w:t>
      </w:r>
      <w:proofErr w:type="spellStart"/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nasadzeń</w:t>
      </w:r>
      <w:proofErr w:type="spellEnd"/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zastępczych, w przypadku konieczności dokonania takiej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wycinki,</w:t>
      </w:r>
    </w:p>
    <w:p w14:paraId="4C08E6F4" w14:textId="77777777" w:rsidR="000742E1" w:rsidRP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uzyskania, staraniem i na koszt Jednostki Projektowania wszystkich wymaganych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danych wyjściowych, map, warunków technicznych, opinii, pozwoleń i decyzji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umożliwiających wykonanie robót objętych dokumentacją projektową, uzgodnień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właścicieli i użytkowników istniejącego oraz projektowanego uzbrojenia,</w:t>
      </w:r>
      <w:r w:rsidR="00530312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niezbędnych do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prawidłowej realizacji zadania, w tym dokonanie wymaganych przepisami oraz aktami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administracyjnymi czynności wobec osób trzecich w imieniu Zamawiającego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(uzgodnienia, okazanie w terenie, dostarczenie zawiadomienia itp.) z wyjątkiem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czynności prawnych, w których konieczne jest osobiste występowanie Zamawiającego,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 tym czynności niezbywalnie przypisanych osobie/podmiotowi Zamawiającego,</w:t>
      </w:r>
    </w:p>
    <w:p w14:paraId="0C90EC6B" w14:textId="77777777" w:rsidR="00530312" w:rsidRDefault="000742E1" w:rsidP="0053031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opracowania dokumentacji projektowej, zgodnie z Rozporządzeniem Ministra</w:t>
      </w:r>
      <w:r w:rsidR="0088785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="00B325AB">
        <w:rPr>
          <w:rFonts w:ascii="Arial Narrow" w:hAnsi="Arial Narrow" w:cs="CIDFont+F1"/>
          <w:sz w:val="24"/>
          <w:szCs w:val="24"/>
          <w14:ligatures w14:val="standardContextual"/>
        </w:rPr>
        <w:t xml:space="preserve">Rozwoju i Technologii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z dnia 2</w:t>
      </w:r>
      <w:r w:rsidR="005B0708">
        <w:rPr>
          <w:rFonts w:ascii="Arial Narrow" w:hAnsi="Arial Narrow" w:cs="CIDFont+F1"/>
          <w:sz w:val="24"/>
          <w:szCs w:val="24"/>
          <w14:ligatures w14:val="standardContextual"/>
        </w:rPr>
        <w:t>0</w:t>
      </w:r>
      <w:r w:rsidR="00B325AB">
        <w:rPr>
          <w:rFonts w:ascii="Arial Narrow" w:hAnsi="Arial Narrow" w:cs="CIDFont+F1"/>
          <w:sz w:val="24"/>
          <w:szCs w:val="24"/>
          <w14:ligatures w14:val="standardContextual"/>
        </w:rPr>
        <w:t xml:space="preserve"> grudnia </w:t>
      </w:r>
      <w:r w:rsidR="005B0708">
        <w:rPr>
          <w:rFonts w:ascii="Arial Narrow" w:hAnsi="Arial Narrow" w:cs="CIDFont+F1"/>
          <w:sz w:val="24"/>
          <w:szCs w:val="24"/>
          <w14:ligatures w14:val="standardContextual"/>
        </w:rPr>
        <w:t>2021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r. w sprawie szczegółowego zakresu i formy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dokumentacji projektowej, specyfikacji technicznych wykonania i odbioru robót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budowlanych oraz programu funkcjonalno-użytkowego (</w:t>
      </w:r>
      <w:proofErr w:type="spellStart"/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t.j</w:t>
      </w:r>
      <w:proofErr w:type="spellEnd"/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. Dz. U. z 20</w:t>
      </w:r>
      <w:r w:rsidR="005B0708">
        <w:rPr>
          <w:rFonts w:ascii="Arial Narrow" w:hAnsi="Arial Narrow" w:cs="CIDFont+F1"/>
          <w:sz w:val="24"/>
          <w:szCs w:val="24"/>
          <w14:ligatures w14:val="standardContextual"/>
        </w:rPr>
        <w:t>21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r., poz.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="005B0708">
        <w:rPr>
          <w:rFonts w:ascii="Arial Narrow" w:hAnsi="Arial Narrow" w:cs="CIDFont+F1"/>
          <w:sz w:val="24"/>
          <w:szCs w:val="24"/>
          <w14:ligatures w14:val="standardContextual"/>
        </w:rPr>
        <w:t>2458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),</w:t>
      </w:r>
    </w:p>
    <w:p w14:paraId="2ECA8D2E" w14:textId="77777777" w:rsidR="000742E1" w:rsidRPr="00530312" w:rsidRDefault="000742E1" w:rsidP="0053031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30312">
        <w:rPr>
          <w:rFonts w:ascii="Arial Narrow" w:hAnsi="Arial Narrow" w:cs="CIDFont+F1"/>
          <w:sz w:val="24"/>
          <w:szCs w:val="24"/>
          <w14:ligatures w14:val="standardContextual"/>
        </w:rPr>
        <w:t>opracowania projektu budowlanego, zgodnie z</w:t>
      </w:r>
      <w:r w:rsidR="00530312" w:rsidRPr="00530312">
        <w:rPr>
          <w:rFonts w:ascii="Arial Narrow" w:eastAsia="Verdana" w:hAnsi="Arial Narrow" w:cs="Tahoma"/>
          <w:kern w:val="2"/>
          <w:sz w:val="24"/>
          <w:szCs w:val="24"/>
          <w14:ligatures w14:val="standardContextual"/>
        </w:rPr>
        <w:t xml:space="preserve"> Rozporządzeniem Ministra Rozwoju z dnia 11.09.2020 r. w sprawie szczegółowego zakresu i formy projektu budowlanego (</w:t>
      </w:r>
      <w:proofErr w:type="spellStart"/>
      <w:r w:rsidR="00530312" w:rsidRPr="00530312">
        <w:rPr>
          <w:rFonts w:ascii="Arial Narrow" w:eastAsia="Verdana" w:hAnsi="Arial Narrow" w:cs="Tahoma"/>
          <w:kern w:val="2"/>
          <w:sz w:val="24"/>
          <w:szCs w:val="24"/>
          <w14:ligatures w14:val="standardContextual"/>
        </w:rPr>
        <w:t>t.j</w:t>
      </w:r>
      <w:proofErr w:type="spellEnd"/>
      <w:r w:rsidR="00530312" w:rsidRPr="00530312">
        <w:rPr>
          <w:rFonts w:ascii="Arial Narrow" w:eastAsia="Verdana" w:hAnsi="Arial Narrow" w:cs="Tahoma"/>
          <w:kern w:val="2"/>
          <w:sz w:val="24"/>
          <w:szCs w:val="24"/>
          <w14:ligatures w14:val="standardContextual"/>
        </w:rPr>
        <w:t>. Dz.U. z 2022 r. poz.</w:t>
      </w:r>
      <w:r w:rsidR="005B0708">
        <w:rPr>
          <w:rFonts w:ascii="Arial Narrow" w:eastAsia="Verdana" w:hAnsi="Arial Narrow" w:cs="Tahoma"/>
          <w:kern w:val="2"/>
          <w:sz w:val="24"/>
          <w:szCs w:val="24"/>
          <w14:ligatures w14:val="standardContextual"/>
        </w:rPr>
        <w:t xml:space="preserve"> 1679</w:t>
      </w:r>
      <w:r w:rsidR="00530312" w:rsidRPr="00530312">
        <w:rPr>
          <w:rFonts w:ascii="Arial Narrow" w:eastAsia="Verdana" w:hAnsi="Arial Narrow" w:cs="Tahoma"/>
          <w:kern w:val="2"/>
          <w:sz w:val="24"/>
          <w:szCs w:val="24"/>
          <w14:ligatures w14:val="standardContextual"/>
        </w:rPr>
        <w:t>);</w:t>
      </w:r>
    </w:p>
    <w:p w14:paraId="2B96DC0E" w14:textId="77777777" w:rsidR="000742E1" w:rsidRP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przygotowania i złożenia właściwemu organowi kompletnego wniosku o zatwierdzenie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projektu budowlanego i wydanie decyzji o pozwoleniu na budowę i innych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wymaganych przepisami, pozwoleń oraz uzyskanie w imieniu Zamawiającego decyzji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o pozwoleniu na budowę oraz innych ww. pozwoleń i decyzji,</w:t>
      </w:r>
    </w:p>
    <w:p w14:paraId="5584BD5B" w14:textId="77777777" w:rsidR="003804CE" w:rsidRDefault="000742E1" w:rsidP="003804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wykonania specyfikacji technicznych wykonania i odbioru robót budowlanych dla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każdego asortymentu robót, oraz wykonania przedmiarów robót, zgodnie</w:t>
      </w:r>
      <w:r w:rsidR="005B0708" w:rsidRPr="005B0708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="005B0708" w:rsidRPr="00D55DCD">
        <w:rPr>
          <w:rFonts w:ascii="Arial Narrow" w:hAnsi="Arial Narrow" w:cs="CIDFont+F1"/>
          <w:sz w:val="24"/>
          <w:szCs w:val="24"/>
          <w14:ligatures w14:val="standardContextual"/>
        </w:rPr>
        <w:t>z Rozporządzeniem Ministra</w:t>
      </w:r>
      <w:r w:rsidR="005B0708">
        <w:rPr>
          <w:rFonts w:ascii="Arial Narrow" w:hAnsi="Arial Narrow" w:cs="CIDFont+F1"/>
          <w:sz w:val="24"/>
          <w:szCs w:val="24"/>
          <w14:ligatures w14:val="standardContextual"/>
        </w:rPr>
        <w:t xml:space="preserve"> Rozwoju i Technologii </w:t>
      </w:r>
      <w:r w:rsidR="005B0708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z dnia 2</w:t>
      </w:r>
      <w:r w:rsidR="005B0708">
        <w:rPr>
          <w:rFonts w:ascii="Arial Narrow" w:hAnsi="Arial Narrow" w:cs="CIDFont+F1"/>
          <w:sz w:val="24"/>
          <w:szCs w:val="24"/>
          <w14:ligatures w14:val="standardContextual"/>
        </w:rPr>
        <w:t>0 grudnia 2021</w:t>
      </w:r>
      <w:r w:rsidR="005B0708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r. w sprawie szczegółowego zakresu i formy</w:t>
      </w:r>
      <w:r w:rsidR="005B0708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="005B0708" w:rsidRPr="00D55DCD">
        <w:rPr>
          <w:rFonts w:ascii="Arial Narrow" w:hAnsi="Arial Narrow" w:cs="CIDFont+F1"/>
          <w:sz w:val="24"/>
          <w:szCs w:val="24"/>
          <w14:ligatures w14:val="standardContextual"/>
        </w:rPr>
        <w:t>dokumentacji projektowej, specyfikacji technicznych wykonania i odbioru robót</w:t>
      </w:r>
      <w:r w:rsidR="005B0708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="005B0708" w:rsidRPr="00D55DCD">
        <w:rPr>
          <w:rFonts w:ascii="Arial Narrow" w:hAnsi="Arial Narrow" w:cs="CIDFont+F1"/>
          <w:sz w:val="24"/>
          <w:szCs w:val="24"/>
          <w14:ligatures w14:val="standardContextual"/>
        </w:rPr>
        <w:t>budowlanych oraz programu funkcjonalno-użytkoweg</w:t>
      </w:r>
      <w:r w:rsidR="005B0708">
        <w:rPr>
          <w:rFonts w:ascii="Arial Narrow" w:hAnsi="Arial Narrow" w:cs="CIDFont+F1"/>
          <w:sz w:val="24"/>
          <w:szCs w:val="24"/>
          <w14:ligatures w14:val="standardContextual"/>
        </w:rPr>
        <w:t>o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, dla każdego asortymentu robót występującego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 przedmiotowym zadaniu,</w:t>
      </w:r>
    </w:p>
    <w:p w14:paraId="606135B5" w14:textId="77777777" w:rsidR="003804CE" w:rsidRPr="003804CE" w:rsidRDefault="000742E1" w:rsidP="003804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3804CE">
        <w:rPr>
          <w:rFonts w:ascii="Arial Narrow" w:hAnsi="Arial Narrow" w:cs="CIDFont+F1"/>
          <w:sz w:val="24"/>
          <w:szCs w:val="24"/>
          <w14:ligatures w14:val="standardContextual"/>
        </w:rPr>
        <w:t>wykonania kosztorysów inwestorskich zgodnie</w:t>
      </w:r>
      <w:r w:rsidR="005B0708" w:rsidRPr="005B0708">
        <w:rPr>
          <w:rFonts w:ascii="Tahoma" w:hAnsi="Tahoma" w:cs="Tahoma"/>
          <w:sz w:val="20"/>
          <w:szCs w:val="20"/>
        </w:rPr>
        <w:t xml:space="preserve"> </w:t>
      </w:r>
      <w:r w:rsidR="005B0708">
        <w:rPr>
          <w:rFonts w:ascii="Tahoma" w:hAnsi="Tahoma" w:cs="Tahoma"/>
          <w:sz w:val="20"/>
          <w:szCs w:val="20"/>
        </w:rPr>
        <w:t xml:space="preserve">z </w:t>
      </w:r>
      <w:r w:rsidR="005B0708" w:rsidRPr="00C84FF3">
        <w:rPr>
          <w:rFonts w:ascii="Tahoma" w:hAnsi="Tahoma" w:cs="Tahoma"/>
          <w:sz w:val="20"/>
          <w:szCs w:val="20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 użytkowym (Dz.U. z 2021 r., poz. 2458</w:t>
      </w:r>
      <w:r w:rsidR="003804CE" w:rsidRPr="003804CE">
        <w:rPr>
          <w:rFonts w:ascii="Arial Narrow" w:hAnsi="Arial Narrow" w:cs="Tahoma"/>
          <w:kern w:val="2"/>
          <w:sz w:val="24"/>
          <w:szCs w:val="24"/>
          <w14:ligatures w14:val="standardContextual"/>
        </w:rPr>
        <w:t>).</w:t>
      </w:r>
    </w:p>
    <w:p w14:paraId="0C563EF1" w14:textId="77777777" w:rsidR="000742E1" w:rsidRP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Jednostka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Projektowania wykona kosztorysy inwestorskie zgodnie ze wskazanym przez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zamawiającego podziałem na poszczególne elementy,</w:t>
      </w:r>
    </w:p>
    <w:p w14:paraId="63B96363" w14:textId="77777777" w:rsidR="000742E1" w:rsidRP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lastRenderedPageBreak/>
        <w:t>zaopatrzenia dokumentacji projektowej, stanowiącej umowny przedmiot odbioru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 pisemne oświadczenie, iż dokumentacja jest wykonana zgodnie z umową,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specyfikacją warunków zamówienia i opisem przedmiotu zamówienia,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 należytą starannością, zasadami współczesnej wiedzy technicznej, obowiązującymi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normami i przepisami wg stanu prawnego na dzień przekazania przedmiotu umowy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i że dokumentacja jest kompletna z punktu widzenia celu, któremu ma służyć,</w:t>
      </w:r>
    </w:p>
    <w:p w14:paraId="5A26C3E0" w14:textId="77777777" w:rsidR="000742E1" w:rsidRP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udzielania Zamawiającemu odpowiedzi na pytania, wyjaśnień, informacji odnośnie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wykonanego przedmiotu umowy, w trakcie przygotowywania i trwania postępowania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o udzielenie zamówienia na realizację projektowanego zadania, w terminie do </w:t>
      </w:r>
      <w:r w:rsidRPr="00D55DCD">
        <w:rPr>
          <w:rFonts w:ascii="Arial Narrow" w:hAnsi="Arial Narrow" w:cs="CIDFont+F2"/>
          <w:sz w:val="24"/>
          <w:szCs w:val="24"/>
          <w14:ligatures w14:val="standardContextual"/>
        </w:rPr>
        <w:t>3 dni</w:t>
      </w:r>
      <w:r w:rsidR="00D55DCD">
        <w:rPr>
          <w:rFonts w:ascii="Arial Narrow" w:hAnsi="Arial Narrow" w:cs="CIDFont+F2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roboczych od daty wpływu pytania do Jednostki Projektowania,</w:t>
      </w:r>
    </w:p>
    <w:p w14:paraId="1C354C55" w14:textId="77777777" w:rsidR="000742E1" w:rsidRP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wyjaśniania wątpliwości dotyczących dokumentacji projektowej i zawartych w niej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rozwiązań w terminie do 5 dni roboczych od daty wpływu pytania do Jednostki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Projektowania, za wyjątkiem sytuacji wskazanej w lit. </w:t>
      </w:r>
      <w:r w:rsidR="00CB0BF6">
        <w:rPr>
          <w:rFonts w:ascii="Arial Narrow" w:hAnsi="Arial Narrow" w:cs="CIDFont+F1"/>
          <w:sz w:val="24"/>
          <w:szCs w:val="24"/>
          <w14:ligatures w14:val="standardContextual"/>
        </w:rPr>
        <w:t>m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),</w:t>
      </w:r>
    </w:p>
    <w:p w14:paraId="43BE1832" w14:textId="77777777" w:rsidR="000742E1" w:rsidRP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współpracy z wybranymi inspektorami nadzoru inwestorskiego w przypadku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ustanowienia przez Zamawiającego Inżyniera Kontraktu,</w:t>
      </w:r>
    </w:p>
    <w:p w14:paraId="6EB2FC4B" w14:textId="77777777" w:rsidR="000742E1" w:rsidRP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opisania przedmiotu umowy zgodnie z zasadami określonymi w ustaw</w:t>
      </w:r>
      <w:r w:rsidR="003804CE">
        <w:rPr>
          <w:rFonts w:ascii="Arial Narrow" w:hAnsi="Arial Narrow" w:cs="CIDFont+F1"/>
          <w:sz w:val="24"/>
          <w:szCs w:val="24"/>
          <w14:ligatures w14:val="standardContextual"/>
        </w:rPr>
        <w:t>ie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 dnia</w:t>
      </w:r>
      <w:r w:rsidR="00EF0FC8">
        <w:rPr>
          <w:rFonts w:ascii="Arial Narrow" w:hAnsi="Arial Narrow" w:cs="CIDFont+F1"/>
          <w:sz w:val="24"/>
          <w:szCs w:val="24"/>
          <w14:ligatures w14:val="standardContextual"/>
        </w:rPr>
        <w:t xml:space="preserve"> 19 września 2019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- Prawo zamówień publicznych i opisem przedmiotu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zamówienia oraz sporządzenia wykazu znaczących materiałów, urządzeń, technologii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i wyposażenia wraz ze wskazaniem co najmniej dwóch producentów dla każdej pozycji,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spełniających stawiane wymagania, wykaz ten ma być sporządzony na podstawie wzoru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stanowiącego </w:t>
      </w:r>
      <w:r w:rsidRPr="00902147">
        <w:rPr>
          <w:rFonts w:ascii="Arial Narrow" w:hAnsi="Arial Narrow" w:cs="CIDFont+F1"/>
          <w:sz w:val="24"/>
          <w:szCs w:val="24"/>
          <w14:ligatures w14:val="standardContextual"/>
        </w:rPr>
        <w:t xml:space="preserve">zał. nr 3 do umowy;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 dokumentacji projektowej należy określić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wymagane cechy materiału, produktu lub usługi, odpowiadające przeznaczeniu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zamierzonemu przez Zamawiającego, w szczególności:</w:t>
      </w:r>
    </w:p>
    <w:p w14:paraId="6385CA0C" w14:textId="77777777" w:rsidR="000742E1" w:rsidRPr="00D55DCD" w:rsidRDefault="000742E1" w:rsidP="000742E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adekwatnie do przedmiotu zamówienia dostosowania projektu do potrzeb wszystkich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użytkowników, w tym zapewnienia dostępności dla osób</w:t>
      </w:r>
      <w:r w:rsidR="00EF0FC8">
        <w:rPr>
          <w:rFonts w:ascii="Arial Narrow" w:hAnsi="Arial Narrow" w:cs="CIDFont+F1"/>
          <w:sz w:val="24"/>
          <w:szCs w:val="24"/>
          <w14:ligatures w14:val="standardContextual"/>
        </w:rPr>
        <w:t xml:space="preserve"> z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niepełnosprawn</w:t>
      </w:r>
      <w:r w:rsidR="00EF0FC8">
        <w:rPr>
          <w:rFonts w:ascii="Arial Narrow" w:hAnsi="Arial Narrow" w:cs="CIDFont+F1"/>
          <w:sz w:val="24"/>
          <w:szCs w:val="24"/>
          <w14:ligatures w14:val="standardContextual"/>
        </w:rPr>
        <w:t>ościami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;</w:t>
      </w:r>
    </w:p>
    <w:p w14:paraId="1EA5117E" w14:textId="77777777" w:rsidR="00D55DCD" w:rsidRDefault="000742E1" w:rsidP="000742E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wskazać wymogi w zakresie:</w:t>
      </w:r>
    </w:p>
    <w:p w14:paraId="3D9CCE2A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poziomów oddziaływania na środowisko i klimat,</w:t>
      </w:r>
    </w:p>
    <w:p w14:paraId="439DEE5C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certyfikatów zgodności lub deklaracji zgodności,</w:t>
      </w:r>
    </w:p>
    <w:p w14:paraId="1CCE15BE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określonej wydajności, bezpieczeństwa lub wymiarów, w tym procedur dotyczących</w:t>
      </w:r>
      <w:r w:rsid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zapewnienia jakości,</w:t>
      </w:r>
    </w:p>
    <w:p w14:paraId="2924D717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określonej terminologii, symboli, testów i metod testowania,</w:t>
      </w:r>
    </w:p>
    <w:p w14:paraId="055C689F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określonego opakowania i oznakowania,</w:t>
      </w:r>
    </w:p>
    <w:p w14:paraId="45265861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instrukcji użytkowania,</w:t>
      </w:r>
    </w:p>
    <w:p w14:paraId="6B19590D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procesów i metod produkcji na każdym etapie cyklu życia obiektów budowlanych,</w:t>
      </w:r>
    </w:p>
    <w:p w14:paraId="467A436E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dodatkowych badań i testów przeprowadzanych przez jednostki autoryzowane</w:t>
      </w:r>
    </w:p>
    <w:p w14:paraId="5B79A89A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w rozumieniu ustawy z dnia 13 kwietnia 2016 r. o systemach oceny zgodności</w:t>
      </w:r>
      <w:r w:rsid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i nadzoru rynku (</w:t>
      </w:r>
      <w:proofErr w:type="spellStart"/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t.j</w:t>
      </w:r>
      <w:proofErr w:type="spellEnd"/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. Dz. U. z </w:t>
      </w:r>
      <w:r w:rsidR="00EF0FC8">
        <w:rPr>
          <w:rFonts w:ascii="Arial Narrow" w:eastAsia="CIDFont+F9" w:hAnsi="Arial Narrow" w:cs="CIDFont+F1"/>
          <w:sz w:val="24"/>
          <w:szCs w:val="24"/>
          <w14:ligatures w14:val="standardContextual"/>
        </w:rPr>
        <w:t>2022</w:t>
      </w: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r. poz. </w:t>
      </w:r>
      <w:r w:rsidR="00EF0FC8">
        <w:rPr>
          <w:rFonts w:ascii="Arial Narrow" w:eastAsia="CIDFont+F9" w:hAnsi="Arial Narrow" w:cs="CIDFont+F1"/>
          <w:sz w:val="24"/>
          <w:szCs w:val="24"/>
          <w14:ligatures w14:val="standardContextual"/>
        </w:rPr>
        <w:t>1854</w:t>
      </w: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),</w:t>
      </w:r>
    </w:p>
    <w:p w14:paraId="65460D63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określonych zasad dotyczących projektowania i kosztorysowania,</w:t>
      </w:r>
    </w:p>
    <w:p w14:paraId="4B7C68F4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warunków testowania, kontroli i odbioru obiektów budowlanych,</w:t>
      </w:r>
    </w:p>
    <w:p w14:paraId="7ED3383F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metod i technik budowy,</w:t>
      </w:r>
    </w:p>
    <w:p w14:paraId="0821C067" w14:textId="77777777" w:rsidR="000742E1" w:rsidRP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wszelkich pozostałych warunków technicznych,</w:t>
      </w:r>
    </w:p>
    <w:p w14:paraId="11DED81B" w14:textId="77777777" w:rsidR="005D45E7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zaopiniowania i uzgodnienia rozwiązań projektowych w zakresie dróg ewakuacyjnych</w:t>
      </w:r>
      <w:r w:rsid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i rozwiązań ppoż. ze specjalistą do spraw ppoż.,</w:t>
      </w:r>
    </w:p>
    <w:p w14:paraId="2D154F7D" w14:textId="77777777" w:rsidR="005D45E7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archiwizowania korespondencji i wszelkich protokołów</w:t>
      </w:r>
      <w:r w:rsidRPr="001F3DE3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uzgodnień związanych</w:t>
      </w:r>
      <w:r w:rsidR="005D45E7" w:rsidRPr="001F3DE3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1F3DE3">
        <w:rPr>
          <w:rFonts w:ascii="Arial Narrow" w:eastAsia="CIDFont+F9" w:hAnsi="Arial Narrow" w:cs="CIDFont+F1"/>
          <w:sz w:val="24"/>
          <w:szCs w:val="24"/>
          <w14:ligatures w14:val="standardContextual"/>
        </w:rPr>
        <w:t>z inwestycją oraz przekazania jej Zamawiającemu przy odbiorze dokumentacji</w:t>
      </w:r>
      <w:r w:rsidR="005D45E7" w:rsidRPr="001F3DE3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1F3DE3">
        <w:rPr>
          <w:rFonts w:ascii="Arial Narrow" w:eastAsia="CIDFont+F9" w:hAnsi="Arial Narrow" w:cs="CIDFont+F1"/>
          <w:sz w:val="24"/>
          <w:szCs w:val="24"/>
          <w14:ligatures w14:val="standardContextual"/>
        </w:rPr>
        <w:t>projektowej, o którym mowa w § 3 ust. 6 umowy,</w:t>
      </w:r>
    </w:p>
    <w:p w14:paraId="2597336C" w14:textId="77777777" w:rsidR="000742E1" w:rsidRPr="005D45E7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Jednostka Projektowania będzie informowała Zamawiającego o pojawiających się</w:t>
      </w:r>
      <w:r w:rsid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zagrożeniach przy realizacji przedmiotu umowy, przy usunięciu których może być</w:t>
      </w:r>
      <w:r w:rsid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pomocne działanie Zamawiającego.</w:t>
      </w:r>
    </w:p>
    <w:p w14:paraId="349C74E0" w14:textId="77777777" w:rsidR="000742E1" w:rsidRPr="005D45E7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Osoby upoważnione lub wskazane przez Zamawiającego będą miały zapewnioną</w:t>
      </w:r>
      <w:r w:rsid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możliwość zapoznania się z rozwiązaniami projektowymi, a ich uwagi będą uwzględnione</w:t>
      </w:r>
      <w:r w:rsid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przez Jednostkę Projektowania.</w:t>
      </w:r>
    </w:p>
    <w:p w14:paraId="713C8984" w14:textId="77777777" w:rsidR="005D45E7" w:rsidRPr="005D45E7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lastRenderedPageBreak/>
        <w:t>W ramach niniejszej umowy Jednostka Projektowania po uzyskaniu pozwolenia na</w:t>
      </w:r>
      <w:r w:rsid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budowę jest zobowiązana do </w:t>
      </w:r>
      <w:r w:rsidR="00276FE1">
        <w:rPr>
          <w:rFonts w:ascii="Arial Narrow" w:eastAsia="CIDFont+F9" w:hAnsi="Arial Narrow" w:cs="CIDFont+F1"/>
          <w:sz w:val="24"/>
          <w:szCs w:val="24"/>
          <w14:ligatures w14:val="standardContextual"/>
        </w:rPr>
        <w:t>trzy</w:t>
      </w: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krotnej aktualizacji kosztorysów inwestorskich, na</w:t>
      </w:r>
      <w:r w:rsid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pisemny wniosek Zamawiającego. Powyższe Jednostka Projektowania wykona na własny</w:t>
      </w:r>
      <w:r w:rsid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koszt.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</w:p>
    <w:p w14:paraId="3A748C7B" w14:textId="77777777" w:rsidR="000742E1" w:rsidRPr="005D45E7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Prace projektowe w rozumieniu zapisów niniejszej umowy obejmują wykonanie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kompletnych opracowań: projektu budowlanego, projektu wykonawczego, innych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projektów dotyczących zadania, przedmiarów robót, kosztorysów inwestorskich,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specyfikacji technicznych wykonania i odbioru robót budowlanych, rysunków, szkiców,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a także dokonanie wszelkich innych prac i czynności koniecznych do uzyskania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przewidzianych prawem aktów administracyjnych uprawniających do rozpoczęcia robót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budowlanych oraz prac i czynności umożliwiających wykonanie obiektu budowlanego na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podstawie rezultatu prac projektowych i przekazanie go do użytkowania.</w:t>
      </w:r>
    </w:p>
    <w:p w14:paraId="243E2A85" w14:textId="77777777" w:rsidR="000742E1" w:rsidRPr="005D45E7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W zakres zamówienia wchodzi również opracowanie i złożenie kompletnych wniosków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z załącznikami o wydanie następujących decyzji:</w:t>
      </w:r>
    </w:p>
    <w:p w14:paraId="7FF1F000" w14:textId="77777777" w:rsidR="005D45E7" w:rsidRDefault="000742E1" w:rsidP="000742E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środowiskowych uwarunkowaniach (w zakresie ochrony środowiska),</w:t>
      </w:r>
    </w:p>
    <w:p w14:paraId="7F913F56" w14:textId="77777777" w:rsidR="000742E1" w:rsidRPr="005D45E7" w:rsidRDefault="000742E1" w:rsidP="000742E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o pozwoleniu na budowę,</w:t>
      </w:r>
    </w:p>
    <w:p w14:paraId="0237B285" w14:textId="77777777" w:rsidR="000742E1" w:rsidRPr="005D45E7" w:rsidRDefault="000742E1" w:rsidP="005D45E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na wycinkę drzew i krzewów (jeśli zajdzie taka konieczność)</w:t>
      </w:r>
    </w:p>
    <w:p w14:paraId="2DC83790" w14:textId="77777777" w:rsidR="000742E1" w:rsidRPr="005D45E7" w:rsidRDefault="000742E1" w:rsidP="005D45E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zezwoleń na realizację inwestycji drogowej,</w:t>
      </w:r>
    </w:p>
    <w:p w14:paraId="75085F56" w14:textId="77777777" w:rsidR="005D45E7" w:rsidRDefault="000742E1" w:rsidP="000742E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innych nie wymienionych decyzji lub zgłoszeń robót, o ile zajdzie taka potrzeba oraz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uzyskanie ww. decyzji, jak również uzyskanie wszelkich innych aktów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administracyjnych niezbędnych do kompletnego wykonania obiektu budowlanego,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w tym uzyskanie opinii, uzgodnień, i decyzji właściwych organów, niezbędnych do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prawidłowej realizacji robót budowlanych oraz dokonanie wymaganych przepisami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oraz aktami administracyjnymi czynności wobec osób trzecich w imieniu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Zamawiającego (uzgodnienia, okazanie w terenie, dostarczenie zawiadomień itp.)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z wyjątkiem czynności prawnych, w których konieczne jest osobiste występowanie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Zamawiającego,</w:t>
      </w:r>
    </w:p>
    <w:p w14:paraId="5D3E56C8" w14:textId="77777777" w:rsidR="000742E1" w:rsidRPr="005D45E7" w:rsidRDefault="000742E1" w:rsidP="000742E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ile decyzje te są niezbędne dla prawidłowego wykonania przedmiotu umowy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i realizacji robót budowlanych.</w:t>
      </w:r>
    </w:p>
    <w:p w14:paraId="3B943044" w14:textId="77777777" w:rsidR="000742E1" w:rsidRPr="005D45E7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Jednostka Projektowania jest zobowiązana do czynnego uczestnictwa w postępowaniach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w sprawie uzyskania decyzji o pozwoleniu na budowę oraz innych postępowań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administracyjnych niezbędnych dla wykonania przedmiotu umowy.</w:t>
      </w:r>
    </w:p>
    <w:p w14:paraId="3F0C72FA" w14:textId="77777777" w:rsidR="000742E1" w:rsidRPr="005D45E7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Ilekroć właściwy organ lub osoba trzecia wezwie Zamawiającego do dokonania czynności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materialno-technicznych związanych z zakresem przedmiotu zamówienia, Jednostka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Projektowania jest zobowiązana do udzielenia każdej niezbędnej pomocy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Zamawiającemu w wykonaniu tych czynności lub Zamawiający wezwie Jednostkę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Projektowania do wykonania tych czynności. Jednostce Projektowania nie przysługuje za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te czynności dodatkowe wynagrodzenie, a Zamawiający może wyznaczyć Jednostce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Projektowania termin na ich wykonanie.</w:t>
      </w:r>
    </w:p>
    <w:p w14:paraId="5BA3A53A" w14:textId="77777777" w:rsidR="00A10F5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Wszystkie dokumenty w toku postępowania o uzgodnienia prowadzone przez Jednostkę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Projektowania powinny być przekazywane Zamawiającemu niezwłocznie do wiadomości.</w:t>
      </w:r>
    </w:p>
    <w:p w14:paraId="30069C0E" w14:textId="77777777" w:rsidR="000742E1" w:rsidRPr="00A10F5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Jednostka Projektowania w terminach uzgodnionych z Zamawiającym zorganizuje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posiedzenia Rad Technicznych (w tym rady techniczne w terenie) z udziałem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zainteresowanych stron maksymalnie co </w:t>
      </w:r>
      <w:r w:rsidR="00276FE1">
        <w:rPr>
          <w:rFonts w:ascii="Arial Narrow" w:hAnsi="Arial Narrow" w:cs="CIDFont+F1"/>
          <w:sz w:val="24"/>
          <w:szCs w:val="24"/>
          <w14:ligatures w14:val="standardContextual"/>
        </w:rPr>
        <w:t>45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dni oraz niezależnie dodatkowo w miarę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potrzeb. Jednostka Projektowania ustali z Zamawiającym strony i zawiadomi je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o terminie Rad Technicznych. Pierwsza Rada Techniczna z udziałem pełnego zespołu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projektowego winna odbyć się w terminie do 14 dni od dnia podpisania umowy.</w:t>
      </w:r>
    </w:p>
    <w:p w14:paraId="089D93D7" w14:textId="77777777" w:rsidR="000742E1" w:rsidRPr="00A10F5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Jednostka Projektowania sporządzi protokoły z posiedzenia Rad Technicznych i prześle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je do siedziby Zamawiającego w wersji elektronicznej, w terminie do 2 dni roboczych od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dnia posiedzenia. Zamawiający w terminie 5 dni roboczych od dnia otrzymania protokołu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może wnieść uwagi, które Jednostka Projektowania w terminie do 2 dni roboczych od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dnia przekazania uwzględni w protokole i ponownie przekaże Zamawiającemu protokół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do akceptacji. Niewniesienie uwag przez Zamawiającego w ciągu 5 dni roboczych od daty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otrzymania, uważa się za akceptację treści protokołu. Po upływie powyższego terminu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Jednostka Projektowania w terminie do 2 dni roboczych zobowiązana jest do przesłania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oryginału protokołu do siedziby Zamawiającego i kopii do pozostałych uczestników Rady.</w:t>
      </w:r>
    </w:p>
    <w:p w14:paraId="203D4EE9" w14:textId="77777777" w:rsidR="000742E1" w:rsidRPr="00A10F5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lastRenderedPageBreak/>
        <w:t>Jednostka Projektowania zobowiązana jest do udziału w spotkaniach roboczych,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naradach technicznych lub konsultacjach społecznych, które odbywać się będą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w siedzibie Zamawiającego lub w innym wskazanym miejscu. Liczbę i terminy spotkań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oraz wymaganą obecność poszczególnych osób zespołu projektowego będzie ustalał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Zamawiający stosownie do potrzeb wynikających z konieczności pozyskiwania informacji,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wyjaśnienia wątpliwości i wykonywania czynności nadzorczych oraz uzgadniania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dokumentacji projektowej.</w:t>
      </w:r>
    </w:p>
    <w:p w14:paraId="6B091623" w14:textId="77777777" w:rsidR="000742E1" w:rsidRPr="00A10F5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W trakcie pozyskiwania decyzji administracyjnych, Jednostka Projektowania zobowiązana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jest na każde żądanie Zamawiającego udzielać w wyznaczonym przez Zamawiającego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terminie wszelkich informacji, wyjaśnień i uzupełnień do opracowanych materiałów.</w:t>
      </w:r>
    </w:p>
    <w:p w14:paraId="56A32038" w14:textId="77777777" w:rsidR="000742E1" w:rsidRPr="00A10F5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Zamawiający zastrzega sobie prawo do wyznaczania Jednostce Projektowania, w trakcie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realizowania przedmiotu umowy, szczegółowych terminów realizacji poszczególnych prac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lub usług wchodzących w zakres przedmiotu umowy.</w:t>
      </w:r>
    </w:p>
    <w:p w14:paraId="4B17E693" w14:textId="77777777" w:rsidR="00A10F5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Jednostka Projektowania jest zobowiązana do składania pisemnych informacji o stanie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zaawansowania prac projektowych na każde wezwanie Zamawiającego oraz na 3 dni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robocze przed każdą Radą Techniczną.</w:t>
      </w:r>
    </w:p>
    <w:p w14:paraId="6EF57442" w14:textId="77777777" w:rsidR="00A10F5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Z uwagi na treść art. 635 ustawy z dnia 23 kwietnia 1964 r. Kodeks cywilny (t. j. Dz. U.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z 20</w:t>
      </w:r>
      <w:r w:rsidR="00AB4D1E">
        <w:rPr>
          <w:rFonts w:ascii="Arial Narrow" w:hAnsi="Arial Narrow" w:cs="CIDFont+F1"/>
          <w:sz w:val="24"/>
          <w:szCs w:val="24"/>
          <w14:ligatures w14:val="standardContextual"/>
        </w:rPr>
        <w:t>22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r. poz. 1</w:t>
      </w:r>
      <w:r w:rsidR="00AB4D1E">
        <w:rPr>
          <w:rFonts w:ascii="Arial Narrow" w:hAnsi="Arial Narrow" w:cs="CIDFont+F1"/>
          <w:sz w:val="24"/>
          <w:szCs w:val="24"/>
          <w14:ligatures w14:val="standardContextual"/>
        </w:rPr>
        <w:t>360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) Jednostka Projektowania zobowiązana jest na każde żądanie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Zamawiającego udzielić mu informacji o stopniu zaawansowania realizacji Umowy. Brak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udzielenia informacji, w terminie 7 (siedem) dni od jej zażądania, będzie stanowić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samodzielną podstawę do odstąpienia od Umowy z winy Jednostki Projektowania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bez wyznaczania jej dodatkowego terminu.</w:t>
      </w:r>
    </w:p>
    <w:p w14:paraId="597A0687" w14:textId="77777777" w:rsidR="000742E1" w:rsidRPr="00A10F5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W okresie rękojmi na prace projektowe, na etapie realizacji robót budowlanych,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Jednostka Projektowania uwzględni w projekcie wszelkie uwagi przedłożone przez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Zamawiającego.</w:t>
      </w:r>
    </w:p>
    <w:p w14:paraId="3959614E" w14:textId="77777777" w:rsidR="000742E1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Zamawiający ma prawo do kontroli działalności drugiej strony w zakresie objętym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umową, w celu weryfikacji rzeczywistego korzystania z potencjału podmiotów trzecich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przy realizacji zamówienia w zakresie w jakim udostępniają swoje zasoby potrzebne do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realizacji zamówienia, poprzez żądanie przedstawienia w szczególności np. dokumentów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dotyczących rozliczeń pomiędzy Jednostką Projektowania a podmiotami trzecimi oraz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umowy współpracy pomiędzy nimi.</w:t>
      </w:r>
    </w:p>
    <w:p w14:paraId="34F6B545" w14:textId="77777777" w:rsidR="00A30E85" w:rsidRDefault="00A30E85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7794D9ED" w14:textId="77777777" w:rsidR="00A30E85" w:rsidRPr="00A30E85" w:rsidRDefault="00A30E85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24794C57" w14:textId="77777777" w:rsidR="00A30E85" w:rsidRPr="00A30E85" w:rsidRDefault="00A30E85" w:rsidP="00A30E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2"/>
          <w:sz w:val="24"/>
          <w:szCs w:val="24"/>
          <w14:ligatures w14:val="standardContextual"/>
        </w:rPr>
        <w:t>§ 3</w:t>
      </w:r>
    </w:p>
    <w:p w14:paraId="5C72672B" w14:textId="77777777" w:rsidR="00A30E85" w:rsidRPr="00A30E85" w:rsidRDefault="00A30E85" w:rsidP="00A30E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A30E85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O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DBIÓR PRZEDMIOTU ZAMÓWIENIA</w:t>
      </w:r>
    </w:p>
    <w:p w14:paraId="2BECB3FD" w14:textId="77777777" w:rsidR="00A30E85" w:rsidRPr="00A30E85" w:rsidRDefault="00A30E85" w:rsidP="00A30E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32C1C2CF" w14:textId="77777777" w:rsidR="00A30E85" w:rsidRPr="00A30E85" w:rsidRDefault="00A30E85" w:rsidP="00A30E8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Kompletną dokumentację wymienioną w § 1 ust. 2 Jednostka Projektowania opracuje</w:t>
      </w:r>
    </w:p>
    <w:p w14:paraId="4E5B4721" w14:textId="77777777" w:rsidR="00A30E85" w:rsidRPr="00A30E85" w:rsidRDefault="00A30E85" w:rsidP="00A30E8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i dostarczy w następującej formie i ilości:</w:t>
      </w:r>
    </w:p>
    <w:p w14:paraId="1EC4A537" w14:textId="77777777" w:rsidR="00A30E85" w:rsidRPr="00A30E85" w:rsidRDefault="00A30E85" w:rsidP="00A30E8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 Narrow" w:eastAsia="Arial Narrow" w:hAnsi="Arial Narrow" w:cs="Tahoma"/>
          <w:b/>
          <w:i/>
          <w:color w:val="000000"/>
          <w:kern w:val="2"/>
          <w:sz w:val="24"/>
          <w:szCs w:val="24"/>
          <w14:ligatures w14:val="standardContextual"/>
        </w:rPr>
      </w:pPr>
    </w:p>
    <w:tbl>
      <w:tblPr>
        <w:tblW w:w="90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5763"/>
        <w:gridCol w:w="1595"/>
        <w:gridCol w:w="1134"/>
      </w:tblGrid>
      <w:tr w:rsidR="00A30E85" w:rsidRPr="00A30E85" w14:paraId="4B2FF633" w14:textId="77777777" w:rsidTr="009A54B2">
        <w:trPr>
          <w:trHeight w:val="333"/>
        </w:trPr>
        <w:tc>
          <w:tcPr>
            <w:tcW w:w="598" w:type="dxa"/>
          </w:tcPr>
          <w:p w14:paraId="7902FBDB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91" w:right="85"/>
              <w:jc w:val="center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L.p.</w:t>
            </w:r>
          </w:p>
        </w:tc>
        <w:tc>
          <w:tcPr>
            <w:tcW w:w="5763" w:type="dxa"/>
          </w:tcPr>
          <w:p w14:paraId="0284E857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2335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Nazwa</w:t>
            </w:r>
          </w:p>
        </w:tc>
        <w:tc>
          <w:tcPr>
            <w:tcW w:w="1595" w:type="dxa"/>
          </w:tcPr>
          <w:p w14:paraId="3FD1F4BF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64" w:right="191"/>
              <w:jc w:val="center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Forma</w:t>
            </w:r>
          </w:p>
        </w:tc>
        <w:tc>
          <w:tcPr>
            <w:tcW w:w="1134" w:type="dxa"/>
          </w:tcPr>
          <w:p w14:paraId="74A7247E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37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Ilość</w:t>
            </w:r>
          </w:p>
        </w:tc>
      </w:tr>
      <w:tr w:rsidR="00A30E85" w:rsidRPr="00A30E85" w14:paraId="41B42C0E" w14:textId="77777777" w:rsidTr="001F3DE3">
        <w:trPr>
          <w:trHeight w:val="559"/>
        </w:trPr>
        <w:tc>
          <w:tcPr>
            <w:tcW w:w="598" w:type="dxa"/>
          </w:tcPr>
          <w:p w14:paraId="0A04E942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79753D93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21C81DE0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152EDC64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82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a)</w:t>
            </w:r>
          </w:p>
        </w:tc>
        <w:tc>
          <w:tcPr>
            <w:tcW w:w="5763" w:type="dxa"/>
          </w:tcPr>
          <w:p w14:paraId="41C99CC7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21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Projekt budowlany</w:t>
            </w:r>
          </w:p>
          <w:p w14:paraId="6E905DD3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1" w:right="913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(uwzględniający wszystkie niezbędne branże wraz z charakterystyką energetyczną)</w:t>
            </w:r>
          </w:p>
          <w:p w14:paraId="336C5832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21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w tym:</w:t>
            </w:r>
          </w:p>
          <w:p w14:paraId="5E804968" w14:textId="77777777" w:rsidR="00A30E85" w:rsidRPr="00A30E85" w:rsidRDefault="00A30E85" w:rsidP="00A30E85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30" w:after="0" w:line="237" w:lineRule="auto"/>
              <w:ind w:right="464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załączniki do wniosku o wydanie decyzji o pozwoleniu na budowę (4 egz.)</w:t>
            </w:r>
          </w:p>
          <w:p w14:paraId="7A8D136A" w14:textId="77777777" w:rsidR="00A30E85" w:rsidRPr="00A30E85" w:rsidRDefault="00A30E85" w:rsidP="00A30E85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29" w:after="0" w:line="240" w:lineRule="auto"/>
              <w:ind w:hanging="181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pozostałe egzemplarze</w:t>
            </w:r>
          </w:p>
          <w:p w14:paraId="112EB449" w14:textId="77777777" w:rsidR="00A30E85" w:rsidRPr="00A30E85" w:rsidRDefault="00A30E85" w:rsidP="00A30E85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27" w:after="0" w:line="240" w:lineRule="auto"/>
              <w:ind w:hanging="181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wizualizację w 3 egz.</w:t>
            </w:r>
          </w:p>
        </w:tc>
        <w:tc>
          <w:tcPr>
            <w:tcW w:w="1595" w:type="dxa"/>
          </w:tcPr>
          <w:p w14:paraId="47C701DA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389EDDEA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47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6 egz.</w:t>
            </w:r>
          </w:p>
        </w:tc>
      </w:tr>
      <w:tr w:rsidR="00A30E85" w:rsidRPr="00A30E85" w14:paraId="5BDE383E" w14:textId="77777777" w:rsidTr="009A54B2">
        <w:trPr>
          <w:trHeight w:val="505"/>
        </w:trPr>
        <w:tc>
          <w:tcPr>
            <w:tcW w:w="598" w:type="dxa"/>
          </w:tcPr>
          <w:p w14:paraId="380AEAF4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91" w:right="82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b)</w:t>
            </w:r>
          </w:p>
        </w:tc>
        <w:tc>
          <w:tcPr>
            <w:tcW w:w="5763" w:type="dxa"/>
          </w:tcPr>
          <w:p w14:paraId="15E472A0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19" w:lineRule="auto"/>
              <w:ind w:left="121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Projekty wykonawcze</w:t>
            </w:r>
          </w:p>
          <w:p w14:paraId="780E31BF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(w oddzielnych teczkach dla każdej z branż)</w:t>
            </w:r>
          </w:p>
        </w:tc>
        <w:tc>
          <w:tcPr>
            <w:tcW w:w="1595" w:type="dxa"/>
          </w:tcPr>
          <w:p w14:paraId="5397737B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743622B4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4 egz.</w:t>
            </w:r>
          </w:p>
        </w:tc>
      </w:tr>
      <w:tr w:rsidR="00A30E85" w:rsidRPr="00A30E85" w14:paraId="247D0B4A" w14:textId="77777777" w:rsidTr="009A54B2">
        <w:trPr>
          <w:trHeight w:val="724"/>
        </w:trPr>
        <w:tc>
          <w:tcPr>
            <w:tcW w:w="598" w:type="dxa"/>
          </w:tcPr>
          <w:p w14:paraId="77208F3E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37242CDE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82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c)</w:t>
            </w:r>
          </w:p>
        </w:tc>
        <w:tc>
          <w:tcPr>
            <w:tcW w:w="5763" w:type="dxa"/>
          </w:tcPr>
          <w:p w14:paraId="01DA177F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21" w:right="464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Specyfikacje techniczne wykonania i odbioru robót budowlanych</w:t>
            </w:r>
          </w:p>
          <w:p w14:paraId="26C40442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21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(w oddzielnych teczkach dla każdej z branż)</w:t>
            </w:r>
          </w:p>
        </w:tc>
        <w:tc>
          <w:tcPr>
            <w:tcW w:w="1595" w:type="dxa"/>
          </w:tcPr>
          <w:p w14:paraId="48E41665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713BF6EE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4 egz.</w:t>
            </w:r>
          </w:p>
        </w:tc>
      </w:tr>
      <w:tr w:rsidR="00A30E85" w:rsidRPr="00A30E85" w14:paraId="54CF7AA2" w14:textId="77777777" w:rsidTr="009A54B2">
        <w:trPr>
          <w:trHeight w:val="503"/>
        </w:trPr>
        <w:tc>
          <w:tcPr>
            <w:tcW w:w="598" w:type="dxa"/>
          </w:tcPr>
          <w:p w14:paraId="6C26CF0D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91" w:right="82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d)</w:t>
            </w:r>
          </w:p>
        </w:tc>
        <w:tc>
          <w:tcPr>
            <w:tcW w:w="5763" w:type="dxa"/>
          </w:tcPr>
          <w:p w14:paraId="27E21644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21" w:right="598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Przedmiary robót </w:t>
            </w: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(w oddzielnych teczkach dla każdej z branż)</w:t>
            </w:r>
          </w:p>
        </w:tc>
        <w:tc>
          <w:tcPr>
            <w:tcW w:w="1595" w:type="dxa"/>
          </w:tcPr>
          <w:p w14:paraId="277D01F3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01C0998D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4 egz.</w:t>
            </w:r>
          </w:p>
        </w:tc>
      </w:tr>
      <w:tr w:rsidR="00A30E85" w:rsidRPr="00A30E85" w14:paraId="6B8AFAFC" w14:textId="77777777" w:rsidTr="009A54B2">
        <w:trPr>
          <w:trHeight w:val="724"/>
        </w:trPr>
        <w:tc>
          <w:tcPr>
            <w:tcW w:w="598" w:type="dxa"/>
          </w:tcPr>
          <w:p w14:paraId="36A06C7A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436E43B6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83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e)</w:t>
            </w:r>
          </w:p>
        </w:tc>
        <w:tc>
          <w:tcPr>
            <w:tcW w:w="5763" w:type="dxa"/>
          </w:tcPr>
          <w:p w14:paraId="78286A37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19" w:lineRule="auto"/>
              <w:ind w:left="107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Kosztorysy inwestorskie</w:t>
            </w:r>
          </w:p>
          <w:p w14:paraId="417FBCA9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(w oddzielnych teczkach dla każdej z branż)</w:t>
            </w:r>
          </w:p>
        </w:tc>
        <w:tc>
          <w:tcPr>
            <w:tcW w:w="1595" w:type="dxa"/>
          </w:tcPr>
          <w:p w14:paraId="5C7582D3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2328B3EB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2 egz.</w:t>
            </w:r>
          </w:p>
        </w:tc>
      </w:tr>
      <w:tr w:rsidR="00A30E85" w:rsidRPr="00A30E85" w14:paraId="14B62668" w14:textId="77777777" w:rsidTr="001F3DE3">
        <w:trPr>
          <w:trHeight w:val="843"/>
        </w:trPr>
        <w:tc>
          <w:tcPr>
            <w:tcW w:w="598" w:type="dxa"/>
          </w:tcPr>
          <w:p w14:paraId="4DCB93BA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15EF1BEB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110EB594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7C58B2DF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71D3197B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4A858948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7FF063E6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4435591A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4DA81FAC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45D3F289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6F0C3E92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43C947D9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1BD61D63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0032125F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91" w:right="84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f)</w:t>
            </w:r>
          </w:p>
        </w:tc>
        <w:tc>
          <w:tcPr>
            <w:tcW w:w="5763" w:type="dxa"/>
          </w:tcPr>
          <w:p w14:paraId="1BF76ADB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19" w:lineRule="auto"/>
              <w:ind w:left="169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Część </w:t>
            </w:r>
            <w:proofErr w:type="spellStart"/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formalno</w:t>
            </w:r>
            <w:proofErr w:type="spellEnd"/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– prawna</w:t>
            </w:r>
          </w:p>
          <w:p w14:paraId="7DCB0AB4" w14:textId="77777777" w:rsidR="00A30E85" w:rsidRPr="00A30E85" w:rsidRDefault="00A30E85" w:rsidP="00A30E85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2"/>
              </w:tabs>
              <w:spacing w:after="0" w:line="219" w:lineRule="auto"/>
              <w:ind w:hanging="241"/>
              <w:rPr>
                <w:rFonts w:ascii="Arial Narrow" w:eastAsia="Arial Narrow" w:hAnsi="Arial Narrow" w:cs="Tahoma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w osobnej teczce oryginały</w:t>
            </w:r>
          </w:p>
          <w:p w14:paraId="71669DFD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wykazu wszystkich opracowań stanowiących kompletną dokumentację,</w:t>
            </w:r>
          </w:p>
          <w:p w14:paraId="08C7E3D5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opracowań wstępnych niezbędnych do celów projektowych,</w:t>
            </w:r>
          </w:p>
          <w:p w14:paraId="777C0BA9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warunków technicznych dysponentów sieci, zarządcy drogi itp.,</w:t>
            </w:r>
          </w:p>
          <w:p w14:paraId="6CD855D1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badań, opinii i uzgodnień,</w:t>
            </w:r>
          </w:p>
          <w:p w14:paraId="426123D8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decyzji administracyjnych, wraz z kopiami złożonych wniosków o wydanie tych decyzji,</w:t>
            </w:r>
          </w:p>
          <w:p w14:paraId="23A8E51F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zgody właścicieli, dzierżawców i zarządców terenów na wejście w teren i na lokalizacje na ich terenie obiektów budowlanych,</w:t>
            </w:r>
          </w:p>
          <w:p w14:paraId="216A8CF6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uwierzytelnione</w:t>
            </w:r>
            <w:r w:rsidRPr="00A30E85">
              <w:rPr>
                <w:rFonts w:ascii="Arial Narrow" w:eastAsia="Arial Narrow" w:hAnsi="Arial Narrow" w:cs="Tahoma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kopie</w:t>
            </w:r>
            <w:r w:rsidRPr="00A30E85">
              <w:rPr>
                <w:rFonts w:ascii="Arial Narrow" w:eastAsia="Arial Narrow" w:hAnsi="Arial Narrow" w:cs="Tahoma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uprawnień</w:t>
            </w:r>
            <w:r w:rsidRPr="00A30E85">
              <w:rPr>
                <w:rFonts w:ascii="Arial Narrow" w:eastAsia="Arial Narrow" w:hAnsi="Arial Narrow" w:cs="Tahoma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projektantów</w:t>
            </w:r>
            <w:r w:rsidRPr="00A30E85">
              <w:rPr>
                <w:rFonts w:ascii="Arial Narrow" w:eastAsia="Arial Narrow" w:hAnsi="Arial Narrow" w:cs="Tahoma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i sprawdzających,</w:t>
            </w:r>
          </w:p>
          <w:p w14:paraId="0FAE83C6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aktualnych zaświadczeń o wpisie do izby zawodowej projektantów i sprawdzających (lub uwierzytelnione kopie),</w:t>
            </w:r>
          </w:p>
          <w:p w14:paraId="35020491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karty uzgodnień międzybranżowych, podpisane przez projektantów, sprawdzających i rzeczoznawców dokonujących uzgodnień dokumentacji;</w:t>
            </w:r>
          </w:p>
          <w:p w14:paraId="29760D03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oświadczenia Jednostki Projektowania, że dokumentacja jest wykonana zgodnie z umową, specyfikacją istotnych warunków zamówienia, opisem przedmiotu zamówienia, z należytą starannością, zasadami współczesnej wiedzy technicznej, obowiązującymi normami i przepisami wg stanu prawnego na dzień przekazania przedmiotu umowy i że dokumentacja jest kompletna z punktu widzenia celu, któremu ma służyć,</w:t>
            </w:r>
          </w:p>
          <w:p w14:paraId="30DDF9DE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oświadczenie Jednostki Projektowania o zgodności i kompletności dokumentacji w wersji papierowej z wersją elektroniczną,</w:t>
            </w:r>
          </w:p>
          <w:p w14:paraId="4EC781F4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harmonogram realizacji zadania i jego opis z uwzględnieniem etapowania robót.</w:t>
            </w:r>
          </w:p>
          <w:p w14:paraId="56D15258" w14:textId="77777777" w:rsidR="00A30E85" w:rsidRPr="00A30E85" w:rsidRDefault="00A30E85" w:rsidP="00A30E85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</w:tabs>
              <w:spacing w:after="0" w:line="237" w:lineRule="auto"/>
              <w:ind w:right="131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w osobnej teczce uwierzytelnione kopie powyższych dokumentów</w:t>
            </w:r>
          </w:p>
        </w:tc>
        <w:tc>
          <w:tcPr>
            <w:tcW w:w="1595" w:type="dxa"/>
          </w:tcPr>
          <w:p w14:paraId="3750D89B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33927598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5"/>
              <w:jc w:val="both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1egz. oryginały/1egz. kopia</w:t>
            </w:r>
          </w:p>
        </w:tc>
      </w:tr>
    </w:tbl>
    <w:tbl>
      <w:tblPr>
        <w:tblpPr w:leftFromText="141" w:rightFromText="141" w:vertAnchor="text" w:horzAnchor="margin" w:tblpX="137" w:tblpY="12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559"/>
        <w:gridCol w:w="1134"/>
      </w:tblGrid>
      <w:tr w:rsidR="001F3DE3" w:rsidRPr="00A30E85" w14:paraId="2759A977" w14:textId="77777777" w:rsidTr="001F3DE3">
        <w:trPr>
          <w:trHeight w:val="503"/>
        </w:trPr>
        <w:tc>
          <w:tcPr>
            <w:tcW w:w="567" w:type="dxa"/>
          </w:tcPr>
          <w:p w14:paraId="2AEC239F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91" w:right="82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g)</w:t>
            </w:r>
          </w:p>
        </w:tc>
        <w:tc>
          <w:tcPr>
            <w:tcW w:w="5812" w:type="dxa"/>
          </w:tcPr>
          <w:p w14:paraId="401F5B4F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21" w:right="226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Wykaz znaczących materiałów, urządzeń, technologii i wyposażenia</w:t>
            </w:r>
          </w:p>
        </w:tc>
        <w:tc>
          <w:tcPr>
            <w:tcW w:w="1559" w:type="dxa"/>
          </w:tcPr>
          <w:p w14:paraId="0DFEC9A8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028AF15A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2 egz.</w:t>
            </w:r>
          </w:p>
        </w:tc>
      </w:tr>
      <w:tr w:rsidR="001F3DE3" w:rsidRPr="00A30E85" w14:paraId="05B9D899" w14:textId="77777777" w:rsidTr="001F3DE3">
        <w:trPr>
          <w:trHeight w:val="503"/>
        </w:trPr>
        <w:tc>
          <w:tcPr>
            <w:tcW w:w="567" w:type="dxa"/>
          </w:tcPr>
          <w:p w14:paraId="35C714AC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91" w:right="82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h)</w:t>
            </w:r>
          </w:p>
        </w:tc>
        <w:tc>
          <w:tcPr>
            <w:tcW w:w="5812" w:type="dxa"/>
          </w:tcPr>
          <w:p w14:paraId="3170DE2E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21" w:right="226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Analiza kosztów utrzymania</w:t>
            </w:r>
          </w:p>
        </w:tc>
        <w:tc>
          <w:tcPr>
            <w:tcW w:w="1559" w:type="dxa"/>
          </w:tcPr>
          <w:p w14:paraId="5208606E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26682E02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 xml:space="preserve">2 egz. </w:t>
            </w:r>
          </w:p>
        </w:tc>
      </w:tr>
      <w:tr w:rsidR="001F3DE3" w:rsidRPr="00A30E85" w14:paraId="66389A38" w14:textId="77777777" w:rsidTr="001F3DE3">
        <w:trPr>
          <w:trHeight w:val="724"/>
        </w:trPr>
        <w:tc>
          <w:tcPr>
            <w:tcW w:w="567" w:type="dxa"/>
          </w:tcPr>
          <w:p w14:paraId="45B71F34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 Narrow" w:eastAsia="Arial Narrow" w:hAnsi="Arial Narrow" w:cs="Tahoma"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1D34DB85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5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i)</w:t>
            </w:r>
          </w:p>
        </w:tc>
        <w:tc>
          <w:tcPr>
            <w:tcW w:w="5812" w:type="dxa"/>
          </w:tcPr>
          <w:p w14:paraId="0FD637B0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21" w:right="1662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Wersja elektroniczna </w:t>
            </w: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(jak dla poz. a) h)) w formacie PDF na płycie CD/DVD</w:t>
            </w:r>
          </w:p>
        </w:tc>
        <w:tc>
          <w:tcPr>
            <w:tcW w:w="1559" w:type="dxa"/>
          </w:tcPr>
          <w:p w14:paraId="28232186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68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pliki *pdf</w:t>
            </w:r>
          </w:p>
        </w:tc>
        <w:tc>
          <w:tcPr>
            <w:tcW w:w="1134" w:type="dxa"/>
          </w:tcPr>
          <w:p w14:paraId="66C9C933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19" w:lineRule="auto"/>
              <w:ind w:left="37"/>
              <w:jc w:val="both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2 komplety</w:t>
            </w:r>
          </w:p>
        </w:tc>
      </w:tr>
      <w:tr w:rsidR="001F3DE3" w:rsidRPr="00A30E85" w14:paraId="5DA32B88" w14:textId="77777777" w:rsidTr="001F3DE3">
        <w:trPr>
          <w:trHeight w:val="724"/>
        </w:trPr>
        <w:tc>
          <w:tcPr>
            <w:tcW w:w="567" w:type="dxa"/>
          </w:tcPr>
          <w:p w14:paraId="24813761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 Narrow" w:eastAsia="Arial Narrow" w:hAnsi="Arial Narrow" w:cs="Tahoma"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0C364056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82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j)</w:t>
            </w:r>
          </w:p>
        </w:tc>
        <w:tc>
          <w:tcPr>
            <w:tcW w:w="5812" w:type="dxa"/>
          </w:tcPr>
          <w:p w14:paraId="184ECA48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21" w:right="526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projekt budowlany i projekt wykonawczy w wersji elektronicznej edytowalnej odpowiadającej wersji papierowej</w:t>
            </w:r>
          </w:p>
        </w:tc>
        <w:tc>
          <w:tcPr>
            <w:tcW w:w="1559" w:type="dxa"/>
          </w:tcPr>
          <w:p w14:paraId="21B2F7FC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68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pliki</w:t>
            </w:r>
          </w:p>
        </w:tc>
        <w:tc>
          <w:tcPr>
            <w:tcW w:w="1134" w:type="dxa"/>
          </w:tcPr>
          <w:p w14:paraId="69E0517E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2 egz.</w:t>
            </w:r>
          </w:p>
        </w:tc>
      </w:tr>
      <w:tr w:rsidR="001F3DE3" w:rsidRPr="00A30E85" w14:paraId="5E88EBA6" w14:textId="77777777" w:rsidTr="001F3DE3">
        <w:trPr>
          <w:trHeight w:val="506"/>
        </w:trPr>
        <w:tc>
          <w:tcPr>
            <w:tcW w:w="567" w:type="dxa"/>
          </w:tcPr>
          <w:p w14:paraId="57C9FBAA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91" w:right="84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k)</w:t>
            </w:r>
          </w:p>
        </w:tc>
        <w:tc>
          <w:tcPr>
            <w:tcW w:w="5812" w:type="dxa"/>
          </w:tcPr>
          <w:p w14:paraId="7AC87AE0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21" w:right="688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kosztorysy inwestorskie w wersji edytowalnej w rozszerzeniu .</w:t>
            </w:r>
            <w:proofErr w:type="spellStart"/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ath</w:t>
            </w:r>
            <w:proofErr w:type="spellEnd"/>
          </w:p>
        </w:tc>
        <w:tc>
          <w:tcPr>
            <w:tcW w:w="1559" w:type="dxa"/>
          </w:tcPr>
          <w:p w14:paraId="781EE692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68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pliki</w:t>
            </w:r>
          </w:p>
        </w:tc>
        <w:tc>
          <w:tcPr>
            <w:tcW w:w="1134" w:type="dxa"/>
          </w:tcPr>
          <w:p w14:paraId="54807157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2 egz.</w:t>
            </w:r>
          </w:p>
        </w:tc>
      </w:tr>
      <w:tr w:rsidR="001F3DE3" w:rsidRPr="00A30E85" w14:paraId="13E3DF34" w14:textId="77777777" w:rsidTr="001F3DE3">
        <w:trPr>
          <w:trHeight w:val="724"/>
        </w:trPr>
        <w:tc>
          <w:tcPr>
            <w:tcW w:w="567" w:type="dxa"/>
            <w:vMerge w:val="restart"/>
          </w:tcPr>
          <w:p w14:paraId="45C51F5D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36510761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 Narrow" w:eastAsia="Arial Narrow" w:hAnsi="Arial Narrow" w:cs="Tahoma"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5D94F0D9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l)</w:t>
            </w:r>
          </w:p>
        </w:tc>
        <w:tc>
          <w:tcPr>
            <w:tcW w:w="5812" w:type="dxa"/>
          </w:tcPr>
          <w:p w14:paraId="35E8A227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2" w:lineRule="auto"/>
              <w:ind w:left="121" w:right="464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Kompletny wniosek o wydanie decyzji o pozwoleniu na budowę</w:t>
            </w:r>
          </w:p>
          <w:p w14:paraId="38A18C88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21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dla projektowanego zadania:</w:t>
            </w:r>
          </w:p>
        </w:tc>
        <w:tc>
          <w:tcPr>
            <w:tcW w:w="1559" w:type="dxa"/>
            <w:vMerge w:val="restart"/>
          </w:tcPr>
          <w:p w14:paraId="2899197F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1473D9AF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3B72B90F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3B324DEA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F3DE3" w:rsidRPr="00A30E85" w14:paraId="10630CC7" w14:textId="77777777" w:rsidTr="001F3DE3">
        <w:trPr>
          <w:trHeight w:val="287"/>
        </w:trPr>
        <w:tc>
          <w:tcPr>
            <w:tcW w:w="567" w:type="dxa"/>
            <w:vMerge/>
          </w:tcPr>
          <w:p w14:paraId="27F69586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812" w:type="dxa"/>
          </w:tcPr>
          <w:p w14:paraId="39D30208" w14:textId="77777777" w:rsidR="001F3DE3" w:rsidRPr="00A30E85" w:rsidRDefault="001F3DE3" w:rsidP="001F3DE3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before="32" w:after="0" w:line="240" w:lineRule="auto"/>
              <w:ind w:hanging="181"/>
              <w:rPr>
                <w:rFonts w:ascii="Arial Narrow" w:eastAsia="Arial Narrow" w:hAnsi="Arial Narrow" w:cs="Tahoma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kern w:val="2"/>
                <w:sz w:val="24"/>
                <w:szCs w:val="24"/>
                <w14:ligatures w14:val="standardContextual"/>
              </w:rPr>
              <w:t>oryginał (zgodnie z §3 ust.3 umowy)</w:t>
            </w:r>
          </w:p>
        </w:tc>
        <w:tc>
          <w:tcPr>
            <w:tcW w:w="1559" w:type="dxa"/>
            <w:vMerge/>
          </w:tcPr>
          <w:p w14:paraId="6F01CA44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</w:tcPr>
          <w:p w14:paraId="32B978FB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1 egz.</w:t>
            </w:r>
          </w:p>
        </w:tc>
      </w:tr>
      <w:tr w:rsidR="001F3DE3" w:rsidRPr="00A30E85" w14:paraId="08316E5F" w14:textId="77777777" w:rsidTr="001F3DE3">
        <w:trPr>
          <w:trHeight w:val="505"/>
        </w:trPr>
        <w:tc>
          <w:tcPr>
            <w:tcW w:w="567" w:type="dxa"/>
            <w:vMerge/>
          </w:tcPr>
          <w:p w14:paraId="42EDEEBB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812" w:type="dxa"/>
          </w:tcPr>
          <w:p w14:paraId="3CEC5DDE" w14:textId="77777777" w:rsidR="001F3DE3" w:rsidRPr="00A30E85" w:rsidRDefault="001F3DE3" w:rsidP="001F3DE3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before="34" w:after="0" w:line="237" w:lineRule="auto"/>
              <w:ind w:right="99"/>
              <w:rPr>
                <w:rFonts w:ascii="Arial Narrow" w:eastAsia="Arial Narrow" w:hAnsi="Arial Narrow" w:cs="Tahoma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kern w:val="2"/>
                <w:sz w:val="24"/>
                <w:szCs w:val="24"/>
                <w14:ligatures w14:val="standardContextual"/>
              </w:rPr>
              <w:t>kopia z potwierdzeniem złożenia wniosku, dokonanym przez właściwy organ (zgodnie z §3 ust.4 umowy)</w:t>
            </w:r>
          </w:p>
        </w:tc>
        <w:tc>
          <w:tcPr>
            <w:tcW w:w="1559" w:type="dxa"/>
            <w:vMerge/>
          </w:tcPr>
          <w:p w14:paraId="52D9D0A2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</w:tcPr>
          <w:p w14:paraId="0925BF88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1 egz.</w:t>
            </w:r>
          </w:p>
        </w:tc>
      </w:tr>
    </w:tbl>
    <w:p w14:paraId="6B63DB32" w14:textId="77777777" w:rsidR="001F3DE3" w:rsidRDefault="001F3DE3" w:rsidP="001F3DE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70DCFF34" w14:textId="77777777" w:rsidR="001F3DE3" w:rsidRPr="00A30E85" w:rsidRDefault="001F3DE3" w:rsidP="001F3DE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Dodatkowe egzemplarze dokumentacji Jednostka Projektowania wykona na żądanie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Zamawiającego za dodatkową opłatą według kosztów wykonania.</w:t>
      </w:r>
    </w:p>
    <w:p w14:paraId="69375969" w14:textId="77777777" w:rsidR="001F3DE3" w:rsidRDefault="001F3DE3" w:rsidP="001F3DE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 xml:space="preserve">W terminie </w:t>
      </w:r>
      <w:r w:rsidRPr="00902147">
        <w:rPr>
          <w:rFonts w:ascii="Arial Narrow" w:hAnsi="Arial Narrow" w:cs="CIDFont+F1"/>
          <w:sz w:val="24"/>
          <w:szCs w:val="24"/>
          <w14:ligatures w14:val="standardContextual"/>
        </w:rPr>
        <w:t xml:space="preserve">określonym w § 4 ust. 1 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Jednostka Projektowania zobowiązana jest do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złożenia kompletnego wniosku o pozwolenie na budowę i innych wymaganych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przepisami pozwoleń wraz z niezbędnymi załącznikami w odpowiednim organie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administracji architektoniczno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>-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budowlanej.</w:t>
      </w:r>
    </w:p>
    <w:p w14:paraId="0B6E042A" w14:textId="77777777" w:rsidR="001F3DE3" w:rsidRPr="00A30E85" w:rsidRDefault="001F3DE3" w:rsidP="001F3DE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 xml:space="preserve">Pozostałą dokumentację projektową, o której mowa w ust. 1 lit. a) – </w:t>
      </w:r>
      <w:r>
        <w:rPr>
          <w:rFonts w:ascii="Arial Narrow" w:hAnsi="Arial Narrow" w:cs="CIDFont+F1"/>
          <w:sz w:val="24"/>
          <w:szCs w:val="24"/>
          <w14:ligatures w14:val="standardContextual"/>
        </w:rPr>
        <w:t>l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) należy złożyć,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 xml:space="preserve">w 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Urzędzie Miejskim w Ujeździe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wraz z kopią wniosku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o pozwolenie na budowę i inne wymagane przepisami pozwolenia. Dokumentacja winna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być przekazana „Protokołem przekazania dokumentacji” wyszczególniającym wszystkie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 xml:space="preserve">elementy przekazywanej dokumentacji określone w ust. 1. lit. a) – </w:t>
      </w:r>
      <w:r>
        <w:rPr>
          <w:rFonts w:ascii="Arial Narrow" w:hAnsi="Arial Narrow" w:cs="CIDFont+F1"/>
          <w:sz w:val="24"/>
          <w:szCs w:val="24"/>
          <w14:ligatures w14:val="standardContextual"/>
        </w:rPr>
        <w:t>l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) wraz ze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wskazaniem, które dokumenty są przekazywane do organu, o którym mowa w ust. 3.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 xml:space="preserve">Brak jakiegokolwiek z dokumentów wymienionych w ust. 1 lit. a) – </w:t>
      </w:r>
      <w:r>
        <w:rPr>
          <w:rFonts w:ascii="Arial Narrow" w:hAnsi="Arial Narrow" w:cs="CIDFont+F1"/>
          <w:sz w:val="24"/>
          <w:szCs w:val="24"/>
          <w14:ligatures w14:val="standardContextual"/>
        </w:rPr>
        <w:t>l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) będzie uważany za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złożenie niekompletnej dokumentacji Zamawiającemu,</w:t>
      </w:r>
      <w:r w:rsidRPr="00902147">
        <w:rPr>
          <w:rFonts w:ascii="Arial Narrow" w:hAnsi="Arial Narrow" w:cs="CIDFont+F1"/>
          <w:sz w:val="24"/>
          <w:szCs w:val="24"/>
          <w14:ligatures w14:val="standardContextual"/>
        </w:rPr>
        <w:t xml:space="preserve"> z uwzględnieniem ust. 8 i § 7 ust. 5.</w:t>
      </w:r>
    </w:p>
    <w:p w14:paraId="16A26BC5" w14:textId="77777777" w:rsidR="001F3DE3" w:rsidRPr="00A30E85" w:rsidRDefault="001F3DE3" w:rsidP="001F3DE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 xml:space="preserve">Po przekazaniu kompletnej dokumentacji zgodnie z ust. 1 lit. a) – </w:t>
      </w:r>
      <w:r>
        <w:rPr>
          <w:rFonts w:ascii="Arial Narrow" w:hAnsi="Arial Narrow" w:cs="CIDFont+F1"/>
          <w:sz w:val="24"/>
          <w:szCs w:val="24"/>
          <w14:ligatures w14:val="standardContextual"/>
        </w:rPr>
        <w:t>l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) Zamawiający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kwituje jej przyjęcie. Pokwitowanie przez Zamawiającego przyjęcia dokumentacji nie jest</w:t>
      </w:r>
    </w:p>
    <w:p w14:paraId="700D13FE" w14:textId="77777777" w:rsidR="001F3DE3" w:rsidRPr="00A30E85" w:rsidRDefault="001F3DE3" w:rsidP="001F3DE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równoznaczne z odbiorem tej dokumentacji.</w:t>
      </w:r>
    </w:p>
    <w:p w14:paraId="40C4F6A7" w14:textId="77777777" w:rsidR="001F3DE3" w:rsidRPr="00A30E85" w:rsidRDefault="001F3DE3" w:rsidP="001F3DE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Odbiór przez Zamawiającego dokumentacji nastąpi nie wcześniej niż po uzyskaniu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decyzji o pozwoleniu na budowę i innych wymaganych przepisami pozwoleń oraz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uzyskaniu pozostałych aktów administracyjnych niezbędnych dla prawidłowego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wykonania zadania, a także po przekazaniu zarchiwizowanej przez Jednostkę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Projektowania korespondencji i wszelkich protokołów uzgodnień związanych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 xml:space="preserve">z inwestycją, zgodnie z § 2 ust. 2 lit. </w:t>
      </w:r>
      <w:r>
        <w:rPr>
          <w:rFonts w:ascii="Arial Narrow" w:hAnsi="Arial Narrow" w:cs="CIDFont+F1"/>
          <w:sz w:val="24"/>
          <w:szCs w:val="24"/>
          <w14:ligatures w14:val="standardContextual"/>
        </w:rPr>
        <w:t>r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). Odbiór dokumentacji nastąpi poprzez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podpisanie przez Zamawiającego protokołu odbioru, z zastrzeżeniem ust</w:t>
      </w:r>
      <w:r w:rsidRPr="00126840">
        <w:rPr>
          <w:rFonts w:ascii="Arial Narrow" w:hAnsi="Arial Narrow" w:cs="CIDFont+F1"/>
          <w:sz w:val="24"/>
          <w:szCs w:val="24"/>
          <w14:ligatures w14:val="standardContextual"/>
        </w:rPr>
        <w:t xml:space="preserve">. 8 i ust. 10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przy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czym Zamawiający nie jest zobowiązany dokonać sprawdzenia prawidłowości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zaprojektowanych rozwiązań technicznych. Przed podpisaniem protokołu odbioru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dokumentacji Zamawiający dokona sprawdzenia kompletności i zgodności opracowania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z opisem przedmiotu zamówienia.</w:t>
      </w:r>
    </w:p>
    <w:p w14:paraId="5F37366A" w14:textId="77777777" w:rsidR="001F3DE3" w:rsidRPr="00A30E85" w:rsidRDefault="001F3DE3" w:rsidP="001F3DE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Jednostka Projektowania ponosi całkowitą odpowiedzialność za zgodność opracowanej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dokumentacji z obowiązującymi przepisami oraz wymogami niniejszej umowy, wobec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czego protokół przekazania, o którym mowa w ust. 4 oraz protokół odbioru, o którym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mowa w ust. 6, nie są dokumentami potwierdzającymi poprawność wykonania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dokumentacji.</w:t>
      </w:r>
    </w:p>
    <w:p w14:paraId="642F60DD" w14:textId="77777777" w:rsidR="001F3DE3" w:rsidRPr="00A30E85" w:rsidRDefault="001F3DE3" w:rsidP="001F3DE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Stwierdzenie przez Zamawiającego występowania wad w dokumentacji należy traktować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jako złożenie niekompletnej dokumentacji przez Jednostkę Projektowania. W związku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 xml:space="preserve">z powyższym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lastRenderedPageBreak/>
        <w:t>Zamawiający zastrzega sobie prawo odmowy dokonania odbioru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dokumentacji do czasu usunięcia przez Jednostkę Projektowania wad, o których mowa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w § 7.</w:t>
      </w:r>
    </w:p>
    <w:p w14:paraId="08A3EEC2" w14:textId="77777777" w:rsidR="001F3DE3" w:rsidRPr="00A30E85" w:rsidRDefault="001F3DE3" w:rsidP="001F3DE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Dokonanie odbioru dokumentacji, o której mowa w ust. 1 nie pozbawia Zamawiającego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prawa zgłoszenia zastrzeżeń z tytułu wad przekazywanego opracowania lub przyjętych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przez Jednostkę Projektowania błędnych rozwiązań oraz dochodzenia roszczeń z tego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samego tytułu.</w:t>
      </w:r>
    </w:p>
    <w:p w14:paraId="140B2E3E" w14:textId="77777777" w:rsidR="001F3DE3" w:rsidRPr="00A30E85" w:rsidRDefault="001F3DE3" w:rsidP="001F3DE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Zamawiający zastrzega sobie prawo oceny poszczególnych elementów opracowania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projektowego w ramach zlecenia koreferatów do dokumentacji projektowej lub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weryfikacji dokumentacji projektowej przez Inżyniera Kontraktu. W przypadku, gdy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koreferaty wykażą, że dokumentacja projektowa została opracowana niezgodnie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z obowiązującymi przepisami, kosztami koreferatów zostanie obciążona Jednostka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Projektowania.</w:t>
      </w:r>
    </w:p>
    <w:p w14:paraId="0BF9C8FC" w14:textId="77777777" w:rsidR="001F3DE3" w:rsidRPr="00BC3F1C" w:rsidRDefault="001F3DE3" w:rsidP="001F3DE3">
      <w:pPr>
        <w:rPr>
          <w:rFonts w:ascii="Arial Narrow" w:eastAsia="Arial Narrow" w:hAnsi="Arial Narrow" w:cs="Tahoma"/>
          <w:sz w:val="24"/>
          <w:szCs w:val="24"/>
        </w:rPr>
      </w:pPr>
    </w:p>
    <w:p w14:paraId="08A01177" w14:textId="77777777" w:rsidR="00BC3F1C" w:rsidRPr="00BC3F1C" w:rsidRDefault="00BC3F1C" w:rsidP="00BC3F1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BC3F1C">
        <w:rPr>
          <w:rFonts w:ascii="Arial Narrow" w:hAnsi="Arial Narrow" w:cs="CIDFont+F2"/>
          <w:sz w:val="24"/>
          <w:szCs w:val="24"/>
          <w14:ligatures w14:val="standardContextual"/>
        </w:rPr>
        <w:t>§ 4</w:t>
      </w:r>
    </w:p>
    <w:p w14:paraId="7FCAB242" w14:textId="77777777" w:rsidR="00BC3F1C" w:rsidRPr="00BC3F1C" w:rsidRDefault="00BC3F1C" w:rsidP="00BC3F1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BC3F1C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T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ERMIN WYKONANIA</w:t>
      </w:r>
    </w:p>
    <w:p w14:paraId="1E257861" w14:textId="77777777" w:rsidR="00BC3F1C" w:rsidRPr="00BC3F1C" w:rsidRDefault="00BC3F1C" w:rsidP="00BC3F1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1E87D205" w14:textId="77777777" w:rsidR="001F3DE3" w:rsidRPr="00706A8E" w:rsidRDefault="00BC3F1C" w:rsidP="00D27DD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BC3F1C">
        <w:rPr>
          <w:rFonts w:ascii="Arial Narrow" w:hAnsi="Arial Narrow" w:cs="CIDFont+F1"/>
          <w:sz w:val="24"/>
          <w:szCs w:val="24"/>
          <w14:ligatures w14:val="standardContextual"/>
        </w:rPr>
        <w:t xml:space="preserve">Termin zakończenia przedmiotu umowy: </w:t>
      </w:r>
      <w:r w:rsidRPr="00BC3F1C">
        <w:rPr>
          <w:rFonts w:ascii="Arial Narrow" w:hAnsi="Arial Narrow" w:cs="CIDFont+F2"/>
          <w:sz w:val="24"/>
          <w:szCs w:val="24"/>
          <w14:ligatures w14:val="standardContextual"/>
        </w:rPr>
        <w:t>15</w:t>
      </w:r>
      <w:r w:rsidR="00706A8E">
        <w:rPr>
          <w:rFonts w:ascii="Arial Narrow" w:hAnsi="Arial Narrow" w:cs="CIDFont+F2"/>
          <w:sz w:val="24"/>
          <w:szCs w:val="24"/>
          <w14:ligatures w14:val="standardContextual"/>
        </w:rPr>
        <w:t xml:space="preserve"> miesięcy od dnia podpisania umowy</w:t>
      </w:r>
      <w:r w:rsidRPr="00BC3F1C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</w:p>
    <w:p w14:paraId="5B90C6CF" w14:textId="77777777" w:rsidR="001F3DE3" w:rsidRPr="00706A8E" w:rsidRDefault="001F3DE3" w:rsidP="001F3DE3">
      <w:pPr>
        <w:rPr>
          <w:rFonts w:ascii="Arial Narrow" w:eastAsia="Arial Narrow" w:hAnsi="Arial Narrow" w:cs="Tahoma"/>
          <w:sz w:val="24"/>
          <w:szCs w:val="24"/>
        </w:rPr>
      </w:pPr>
    </w:p>
    <w:p w14:paraId="5C27C77E" w14:textId="77777777" w:rsidR="00706A8E" w:rsidRPr="00706A8E" w:rsidRDefault="00706A8E" w:rsidP="00706A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706A8E">
        <w:rPr>
          <w:rFonts w:ascii="Arial Narrow" w:hAnsi="Arial Narrow" w:cs="CIDFont+F2"/>
          <w:sz w:val="24"/>
          <w:szCs w:val="24"/>
          <w14:ligatures w14:val="standardContextual"/>
        </w:rPr>
        <w:t>§ 5</w:t>
      </w:r>
    </w:p>
    <w:p w14:paraId="7D1D13DF" w14:textId="77777777" w:rsidR="00706A8E" w:rsidRPr="00706A8E" w:rsidRDefault="00706A8E" w:rsidP="00706A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706A8E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W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YNAGRODZENE</w:t>
      </w:r>
    </w:p>
    <w:p w14:paraId="5F904FD1" w14:textId="77777777" w:rsidR="00706A8E" w:rsidRPr="00706A8E" w:rsidRDefault="00706A8E" w:rsidP="00706A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3E52DDDE" w14:textId="77777777" w:rsidR="00706A8E" w:rsidRDefault="00706A8E" w:rsidP="00706A8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706A8E">
        <w:rPr>
          <w:rFonts w:ascii="Arial Narrow" w:hAnsi="Arial Narrow" w:cs="CIDFont+F1"/>
          <w:sz w:val="24"/>
          <w:szCs w:val="24"/>
          <w14:ligatures w14:val="standardContextual"/>
        </w:rPr>
        <w:t>Wynagrodzenie ryczałtowe za realizację przedmiotu umowy ustala się na kwotę netto:</w:t>
      </w:r>
    </w:p>
    <w:p w14:paraId="0C16586E" w14:textId="77777777" w:rsidR="00706A8E" w:rsidRDefault="00706A8E" w:rsidP="00706A8E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706A8E">
        <w:rPr>
          <w:rFonts w:ascii="Arial Narrow" w:hAnsi="Arial Narrow" w:cs="CIDFont+F1"/>
          <w:sz w:val="24"/>
          <w:szCs w:val="24"/>
          <w14:ligatures w14:val="standardContextual"/>
        </w:rPr>
        <w:t>…………………. zł (słownie:…………. zł), powiększoną o podatek VAT w wysokości ………………zł</w:t>
      </w:r>
    </w:p>
    <w:p w14:paraId="504B3213" w14:textId="77777777" w:rsidR="00706A8E" w:rsidRPr="00D93606" w:rsidRDefault="00706A8E" w:rsidP="00706A8E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93606">
        <w:rPr>
          <w:rFonts w:ascii="Arial Narrow" w:hAnsi="Arial Narrow" w:cs="CIDFont+F1"/>
          <w:sz w:val="24"/>
          <w:szCs w:val="24"/>
          <w14:ligatures w14:val="standardContextual"/>
        </w:rPr>
        <w:t>(słownie: …………………………zł), co daje kwotę brutto w wysokości …………………zł</w:t>
      </w:r>
    </w:p>
    <w:p w14:paraId="6FCCF2FE" w14:textId="77777777" w:rsidR="00706A8E" w:rsidRPr="00D93606" w:rsidRDefault="00706A8E" w:rsidP="00706A8E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93606">
        <w:rPr>
          <w:rFonts w:ascii="Arial Narrow" w:hAnsi="Arial Narrow" w:cs="CIDFont+F1"/>
          <w:sz w:val="24"/>
          <w:szCs w:val="24"/>
          <w14:ligatures w14:val="standardContextual"/>
        </w:rPr>
        <w:t>(słownie:…………………... zł).</w:t>
      </w:r>
    </w:p>
    <w:p w14:paraId="2492F04A" w14:textId="77777777" w:rsidR="00D93606" w:rsidRPr="00D93606" w:rsidRDefault="00D93606" w:rsidP="00D9360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 Narrow" w:hAnsi="Arial Narrow" w:cs="Tahoma"/>
          <w:bCs/>
          <w:sz w:val="24"/>
          <w:szCs w:val="24"/>
          <w:lang w:val="x-none"/>
        </w:rPr>
      </w:pPr>
      <w:r w:rsidRPr="00D93606" w:rsidDel="00A924A1">
        <w:rPr>
          <w:rFonts w:ascii="Arial Narrow" w:hAnsi="Arial Narrow" w:cs="Tahoma"/>
          <w:bCs/>
          <w:sz w:val="24"/>
          <w:szCs w:val="24"/>
        </w:rPr>
        <w:t xml:space="preserve">W przypadku odstąpienia przez którąkolwiek ze stron od umowy w całości lub w części na podstawie któregokolwiek postanowienia umowy lub w wyniku porozumienia się stron, Zamawiającemu </w:t>
      </w:r>
      <w:r w:rsidRPr="00D93606">
        <w:rPr>
          <w:rFonts w:ascii="Arial Narrow" w:hAnsi="Arial Narrow" w:cs="Tahoma"/>
          <w:bCs/>
          <w:sz w:val="24"/>
          <w:szCs w:val="24"/>
        </w:rPr>
        <w:t xml:space="preserve">przysługuje prawo do potrącenia </w:t>
      </w:r>
      <w:r w:rsidRPr="00D93606" w:rsidDel="00A924A1">
        <w:rPr>
          <w:rFonts w:ascii="Arial Narrow" w:hAnsi="Arial Narrow" w:cs="Tahoma"/>
          <w:bCs/>
          <w:sz w:val="24"/>
          <w:szCs w:val="24"/>
        </w:rPr>
        <w:t xml:space="preserve">z wynagrodzenia </w:t>
      </w:r>
      <w:r>
        <w:rPr>
          <w:rFonts w:ascii="Arial Narrow" w:hAnsi="Arial Narrow" w:cs="Tahoma"/>
          <w:bCs/>
          <w:sz w:val="24"/>
          <w:szCs w:val="24"/>
        </w:rPr>
        <w:t>Jednostki Projektowej</w:t>
      </w:r>
      <w:r w:rsidRPr="00D93606" w:rsidDel="00A924A1">
        <w:rPr>
          <w:rFonts w:ascii="Arial Narrow" w:hAnsi="Arial Narrow" w:cs="Tahoma"/>
          <w:bCs/>
          <w:sz w:val="24"/>
          <w:szCs w:val="24"/>
        </w:rPr>
        <w:t xml:space="preserve"> wymienionego w ust.</w:t>
      </w:r>
      <w:r w:rsidRPr="00D93606">
        <w:rPr>
          <w:rFonts w:ascii="Arial Narrow" w:hAnsi="Arial Narrow" w:cs="Tahoma"/>
          <w:bCs/>
          <w:sz w:val="24"/>
          <w:szCs w:val="24"/>
        </w:rPr>
        <w:t xml:space="preserve"> </w:t>
      </w:r>
      <w:r w:rsidRPr="00D93606" w:rsidDel="00A924A1">
        <w:rPr>
          <w:rFonts w:ascii="Arial Narrow" w:hAnsi="Arial Narrow" w:cs="Tahoma"/>
          <w:bCs/>
          <w:sz w:val="24"/>
          <w:szCs w:val="24"/>
        </w:rPr>
        <w:t>1 wartości niewykonanych części przedmiotu zamówienia do chwili złożenia drugiej stronie oświadczenia o odstąpieniu od umowy lub porozumienia się stron. Wartość potrąceń wyliczona zostanie w oparciu o wyszczególnione w harmonogramie rzeczowo-finansowym pozycje lub ich części proporcjonalnie do zakresu wykonania. Powyższe wyliczenie potrącenia wynagrodzenia sporządza się na podstawie obustronnie podpisanego protokołu.</w:t>
      </w:r>
    </w:p>
    <w:p w14:paraId="3418FDA8" w14:textId="77777777" w:rsidR="00D93606" w:rsidRPr="00D93606" w:rsidRDefault="00D93606" w:rsidP="00D9360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 Narrow" w:hAnsi="Arial Narrow" w:cs="Tahoma"/>
          <w:bCs/>
          <w:sz w:val="24"/>
          <w:szCs w:val="24"/>
          <w:lang w:val="x-none"/>
        </w:rPr>
      </w:pPr>
      <w:r w:rsidRPr="00D93606" w:rsidDel="00A924A1">
        <w:rPr>
          <w:rFonts w:ascii="Arial Narrow" w:hAnsi="Arial Narrow" w:cs="Tahoma"/>
          <w:bCs/>
          <w:sz w:val="24"/>
          <w:szCs w:val="24"/>
        </w:rPr>
        <w:t xml:space="preserve">W przypadku, o którym mowa w ust. </w:t>
      </w:r>
      <w:r w:rsidRPr="00D93606">
        <w:rPr>
          <w:rFonts w:ascii="Arial Narrow" w:hAnsi="Arial Narrow" w:cs="Tahoma"/>
          <w:bCs/>
          <w:sz w:val="24"/>
          <w:szCs w:val="24"/>
        </w:rPr>
        <w:t>2</w:t>
      </w:r>
      <w:r w:rsidRPr="00D93606" w:rsidDel="00A924A1">
        <w:rPr>
          <w:rFonts w:ascii="Arial Narrow" w:hAnsi="Arial Narrow" w:cs="Tahoma"/>
          <w:bCs/>
          <w:sz w:val="24"/>
          <w:szCs w:val="24"/>
        </w:rPr>
        <w:t xml:space="preserve">, </w:t>
      </w: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D93606" w:rsidDel="00A924A1">
        <w:rPr>
          <w:rFonts w:ascii="Arial Narrow" w:hAnsi="Arial Narrow" w:cs="Tahoma"/>
          <w:bCs/>
          <w:sz w:val="24"/>
          <w:szCs w:val="24"/>
        </w:rPr>
        <w:t xml:space="preserve"> może żądać wyłącznie wynagrodzenia należnego z tytułu wykonania części umowy.</w:t>
      </w:r>
    </w:p>
    <w:p w14:paraId="3DC7E767" w14:textId="77777777" w:rsidR="00D93606" w:rsidRPr="00D93606" w:rsidRDefault="00D93606" w:rsidP="00D9360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 Narrow" w:hAnsi="Arial Narrow" w:cs="Tahoma"/>
          <w:bCs/>
          <w:sz w:val="24"/>
          <w:szCs w:val="24"/>
          <w:lang w:val="x-none"/>
        </w:rPr>
      </w:pP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D93606">
        <w:rPr>
          <w:rFonts w:ascii="Arial Narrow" w:hAnsi="Arial Narrow" w:cs="Tahoma"/>
          <w:bCs/>
          <w:sz w:val="24"/>
          <w:szCs w:val="24"/>
        </w:rPr>
        <w:t xml:space="preserve"> </w:t>
      </w:r>
      <w:r w:rsidRPr="00D93606">
        <w:rPr>
          <w:rFonts w:ascii="Arial Narrow" w:hAnsi="Arial Narrow" w:cs="Tahoma"/>
          <w:b/>
          <w:bCs/>
          <w:sz w:val="24"/>
          <w:szCs w:val="24"/>
          <w:u w:val="single"/>
        </w:rPr>
        <w:t>nie może bez zgody Zamawiającego wyrażonej na piśmie dokonywać cesji</w:t>
      </w:r>
      <w:r w:rsidRPr="00D93606">
        <w:rPr>
          <w:rFonts w:ascii="Arial Narrow" w:hAnsi="Arial Narrow" w:cs="Tahoma"/>
          <w:bCs/>
          <w:sz w:val="24"/>
          <w:szCs w:val="24"/>
        </w:rPr>
        <w:t xml:space="preserve"> wierzytelności niniejszej umowy na osoby trzecie.</w:t>
      </w:r>
    </w:p>
    <w:p w14:paraId="39053E4C" w14:textId="77777777" w:rsidR="00201ED3" w:rsidRPr="00126840" w:rsidRDefault="00D93606" w:rsidP="001F3DE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 Narrow" w:hAnsi="Arial Narrow" w:cs="Tahoma"/>
          <w:bCs/>
          <w:sz w:val="24"/>
          <w:szCs w:val="24"/>
          <w:lang w:val="x-none"/>
        </w:rPr>
      </w:pPr>
      <w:r w:rsidRPr="00D93606">
        <w:rPr>
          <w:rFonts w:ascii="Arial Narrow" w:hAnsi="Arial Narrow" w:cs="Tahoma"/>
          <w:bCs/>
          <w:sz w:val="24"/>
          <w:szCs w:val="24"/>
        </w:rPr>
        <w:t xml:space="preserve">Wynagrodzenie, o którym mowa w ust. 1 niniejszego paragrafu obejmuje wszelkie koszty niezbędne do zrealizowania przedmiotu umowy wynikające wprost z dokumentacji projektowej. Niedoszacowanie, pominięcie oraz brak rozpoznania zakresu przedmiotu umowy nie może być podstawą do żądania zmiany wynagrodzenia określonego w ust. 1 niniejszego paragrafu. </w:t>
      </w:r>
    </w:p>
    <w:p w14:paraId="1933C852" w14:textId="77777777" w:rsidR="00201ED3" w:rsidRPr="001F3DE3" w:rsidRDefault="00201ED3" w:rsidP="001F3DE3">
      <w:pPr>
        <w:rPr>
          <w:rFonts w:ascii="Arial Narrow" w:eastAsia="Arial Narrow" w:hAnsi="Arial Narrow" w:cs="Tahoma"/>
          <w:sz w:val="24"/>
          <w:szCs w:val="24"/>
        </w:rPr>
      </w:pPr>
    </w:p>
    <w:p w14:paraId="7298BC0A" w14:textId="77777777" w:rsidR="001F3DE3" w:rsidRPr="00201ED3" w:rsidRDefault="00201ED3" w:rsidP="00867053">
      <w:pPr>
        <w:spacing w:after="0"/>
        <w:jc w:val="center"/>
        <w:rPr>
          <w:rFonts w:ascii="Arial Narrow" w:eastAsia="Arial Narrow" w:hAnsi="Arial Narrow" w:cs="Tahoma"/>
          <w:sz w:val="24"/>
          <w:szCs w:val="24"/>
        </w:rPr>
      </w:pPr>
      <w:r w:rsidRPr="00201ED3">
        <w:rPr>
          <w:rFonts w:ascii="Arial Narrow" w:hAnsi="Arial Narrow" w:cs="CIDFont+F2"/>
          <w:sz w:val="24"/>
          <w:szCs w:val="24"/>
          <w14:ligatures w14:val="standardContextual"/>
        </w:rPr>
        <w:t>§ 6</w:t>
      </w:r>
    </w:p>
    <w:p w14:paraId="6872CC0F" w14:textId="77777777" w:rsidR="00201ED3" w:rsidRPr="00201ED3" w:rsidRDefault="00201ED3" w:rsidP="0086705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201ED3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T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RYB FAKTUROWANIA I FORMA ZAPŁATY</w:t>
      </w:r>
    </w:p>
    <w:p w14:paraId="170B422E" w14:textId="77777777" w:rsidR="00201ED3" w:rsidRPr="00201ED3" w:rsidRDefault="00201ED3" w:rsidP="00201ED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25F69350" w14:textId="77777777" w:rsidR="00201ED3" w:rsidRPr="007F557F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201ED3">
        <w:rPr>
          <w:rFonts w:ascii="Arial Narrow" w:hAnsi="Arial Narrow" w:cs="CIDFont+F1"/>
          <w:sz w:val="24"/>
          <w:szCs w:val="24"/>
          <w14:ligatures w14:val="standardContextual"/>
        </w:rPr>
        <w:t>Rozliczenie dotyczące wynagrodzenia za przedmiot umowy o którym mowa w § 5 ust.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201ED3">
        <w:rPr>
          <w:rFonts w:ascii="Arial Narrow" w:hAnsi="Arial Narrow" w:cs="CIDFont+F1"/>
          <w:sz w:val="24"/>
          <w:szCs w:val="24"/>
          <w14:ligatures w14:val="standardContextual"/>
        </w:rPr>
        <w:t>1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201ED3">
        <w:rPr>
          <w:rFonts w:ascii="Arial Narrow" w:hAnsi="Arial Narrow" w:cs="CIDFont+F1"/>
          <w:sz w:val="24"/>
          <w:szCs w:val="24"/>
          <w14:ligatures w14:val="standardContextual"/>
        </w:rPr>
        <w:t xml:space="preserve">nastąpi 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za </w:t>
      </w:r>
      <w:r w:rsidRPr="00201ED3">
        <w:rPr>
          <w:rFonts w:ascii="Arial Narrow" w:hAnsi="Arial Narrow" w:cs="CIDFont+F2"/>
          <w:sz w:val="24"/>
          <w:szCs w:val="24"/>
          <w14:ligatures w14:val="standardContextual"/>
        </w:rPr>
        <w:t>wykonanie przedmiotu umowy, o którym mowa w § 1 ust. 2 lit. a), b)</w:t>
      </w:r>
      <w:r w:rsidR="007F557F">
        <w:rPr>
          <w:rFonts w:ascii="Arial Narrow" w:hAnsi="Arial Narrow" w:cs="CIDFont+F2"/>
          <w:sz w:val="24"/>
          <w:szCs w:val="24"/>
          <w14:ligatures w14:val="standardContextual"/>
        </w:rPr>
        <w:t xml:space="preserve">.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Rozliczenie za ten etap dokonane będzie fakturą </w:t>
      </w:r>
      <w:r w:rsidR="007F557F" w:rsidRPr="007F557F">
        <w:rPr>
          <w:rFonts w:ascii="Arial Narrow" w:hAnsi="Arial Narrow" w:cs="CIDFont+F1"/>
          <w:sz w:val="24"/>
          <w:szCs w:val="24"/>
          <w14:ligatures w14:val="standardContextual"/>
        </w:rPr>
        <w:t>końcową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. Za prawidłowe opracowanie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dokumentów, o których mowa w § 3 ust. 1 i złożenie właściwemu organowi kompletnego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wniosku o wydanie decyzji o pozwoleniu na budowę Jednostka Projektowania otrzyma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zapłatę w wysokości wynagrodzenia wskazanego w § 5 ust. 1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z </w:t>
      </w:r>
      <w:r w:rsidRPr="00126840">
        <w:rPr>
          <w:rFonts w:ascii="Arial Narrow" w:hAnsi="Arial Narrow" w:cs="CIDFont+F1"/>
          <w:sz w:val="24"/>
          <w:szCs w:val="24"/>
          <w14:ligatures w14:val="standardContextual"/>
        </w:rPr>
        <w:t>zastrzeżeniem § 8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, po dostarczeniu decyzji o pozwoleniu na budowę.</w:t>
      </w:r>
    </w:p>
    <w:p w14:paraId="7F7E2B2A" w14:textId="77777777" w:rsidR="00201ED3" w:rsidRPr="007F557F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lastRenderedPageBreak/>
        <w:t xml:space="preserve">Podstawą wystawienia faktury 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>końcowej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będzie: protokół odbioru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dokumentacji podpisany przez obie Strony umowy oraz uzyskana decyzja o pozwoleniu na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budowę dla projektowanego zadania i inne wymagane przepisami pozwolenia.</w:t>
      </w:r>
    </w:p>
    <w:p w14:paraId="264AF8EC" w14:textId="77777777" w:rsidR="007F557F" w:rsidRPr="00EA3377" w:rsidRDefault="00201ED3" w:rsidP="007F557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Faktur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>a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będ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>zie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płatn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>a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w terminie do 30 dni od dnia dostarczenia faktury i kompletu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dokumentów stanowiących podstawę wystawienia danej faktury do siedziby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Zamawiającego albo dostarczenia kompletu dokumentów stanowiących podstawę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wystawienia danej faktury do siedziby </w:t>
      </w:r>
      <w:r w:rsidRPr="00EA3377">
        <w:rPr>
          <w:rFonts w:ascii="Arial Narrow" w:hAnsi="Arial Narrow" w:cs="CIDFont+F1"/>
          <w:sz w:val="24"/>
          <w:szCs w:val="24"/>
          <w14:ligatures w14:val="standardContextual"/>
        </w:rPr>
        <w:t>Zamawiającego i faktury</w:t>
      </w:r>
      <w:r w:rsidR="007F557F" w:rsidRPr="00EA3377">
        <w:rPr>
          <w:rFonts w:ascii="Arial Narrow" w:hAnsi="Arial Narrow" w:cs="CIDFont+F1"/>
          <w:sz w:val="24"/>
          <w:szCs w:val="24"/>
          <w14:ligatures w14:val="standardContextual"/>
        </w:rPr>
        <w:t>.</w:t>
      </w:r>
    </w:p>
    <w:p w14:paraId="253C4995" w14:textId="77777777" w:rsidR="00EA3377" w:rsidRPr="00EA3377" w:rsidRDefault="00EA3377" w:rsidP="00EA337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A3377">
        <w:rPr>
          <w:rFonts w:ascii="Arial Narrow" w:hAnsi="Arial Narrow" w:cs="Tahoma"/>
          <w:bCs/>
          <w:sz w:val="24"/>
          <w:szCs w:val="24"/>
        </w:rPr>
        <w:t xml:space="preserve">Wraz z fakturą </w:t>
      </w:r>
      <w:r>
        <w:rPr>
          <w:rFonts w:ascii="Arial Narrow" w:hAnsi="Arial Narrow" w:cs="Tahoma"/>
          <w:bCs/>
          <w:sz w:val="24"/>
          <w:szCs w:val="24"/>
        </w:rPr>
        <w:t>Jednostki Projektowej</w:t>
      </w:r>
      <w:r w:rsidRPr="00EA3377">
        <w:rPr>
          <w:rFonts w:ascii="Arial Narrow" w:hAnsi="Arial Narrow" w:cs="Tahoma"/>
          <w:bCs/>
          <w:sz w:val="24"/>
          <w:szCs w:val="24"/>
        </w:rPr>
        <w:t>, w której występują roboty realizowane w podwykonawstwie (zgodnie z harmonogramem rzeczowo-finansowym) należy przedłożyć kopię faktury wystawioną przez podwykonawcę wraz z dowodem jej zapłaty przez</w:t>
      </w:r>
      <w:r w:rsidR="000902D0">
        <w:rPr>
          <w:rFonts w:ascii="Arial Narrow" w:hAnsi="Arial Narrow" w:cs="Tahoma"/>
          <w:bCs/>
          <w:sz w:val="24"/>
          <w:szCs w:val="24"/>
        </w:rPr>
        <w:t xml:space="preserve"> Jednostkę Projektowania</w:t>
      </w:r>
      <w:r w:rsidRPr="00EA3377">
        <w:rPr>
          <w:rFonts w:ascii="Arial Narrow" w:hAnsi="Arial Narrow" w:cs="Tahoma"/>
          <w:bCs/>
          <w:sz w:val="24"/>
          <w:szCs w:val="24"/>
        </w:rPr>
        <w:t xml:space="preserve"> lub oświadczenie podwykonawcy o uregulowaniu należności wynikającej z tej faktury przez </w:t>
      </w:r>
      <w:r w:rsidR="000902D0">
        <w:rPr>
          <w:rFonts w:ascii="Arial Narrow" w:hAnsi="Arial Narrow" w:cs="Tahoma"/>
          <w:bCs/>
          <w:sz w:val="24"/>
          <w:szCs w:val="24"/>
        </w:rPr>
        <w:t xml:space="preserve">Jednostkę Projektowania </w:t>
      </w:r>
      <w:r w:rsidRPr="00EA3377">
        <w:rPr>
          <w:rFonts w:ascii="Arial Narrow" w:hAnsi="Arial Narrow" w:cs="Tahoma"/>
          <w:bCs/>
          <w:sz w:val="24"/>
          <w:szCs w:val="24"/>
        </w:rPr>
        <w:t xml:space="preserve">lub  dyspozycję </w:t>
      </w:r>
      <w:r w:rsidR="000902D0">
        <w:rPr>
          <w:rFonts w:ascii="Arial Narrow" w:hAnsi="Arial Narrow" w:cs="Tahoma"/>
          <w:bCs/>
          <w:sz w:val="24"/>
          <w:szCs w:val="24"/>
        </w:rPr>
        <w:t>Jednostki Projektowania</w:t>
      </w:r>
      <w:r w:rsidRPr="00EA3377">
        <w:rPr>
          <w:rFonts w:ascii="Arial Narrow" w:hAnsi="Arial Narrow" w:cs="Tahoma"/>
          <w:bCs/>
          <w:sz w:val="24"/>
          <w:szCs w:val="24"/>
        </w:rPr>
        <w:t xml:space="preserve"> przekazania wartości wynagrodzenia za podwykonawstwo na rachunek wskazanego podwykonawcy.</w:t>
      </w:r>
    </w:p>
    <w:p w14:paraId="14DF966C" w14:textId="77777777" w:rsidR="00EA3377" w:rsidRPr="00EA3377" w:rsidRDefault="00EA3377" w:rsidP="00EA337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A3377">
        <w:rPr>
          <w:rFonts w:ascii="Arial Narrow" w:hAnsi="Arial Narrow" w:cs="Tahoma"/>
          <w:sz w:val="24"/>
          <w:szCs w:val="24"/>
        </w:rPr>
        <w:t xml:space="preserve">Jeżeli termin zapłaty wynagrodzenia należnego podwykonawcy lub dalszemu podwykonawcy, przypadnie później niż termin zapłaty wynagrodzenia </w:t>
      </w:r>
      <w:r w:rsidR="000902D0">
        <w:rPr>
          <w:rFonts w:ascii="Arial Narrow" w:hAnsi="Arial Narrow" w:cs="Tahoma"/>
          <w:sz w:val="24"/>
          <w:szCs w:val="24"/>
        </w:rPr>
        <w:t>Jednostki Projektowania</w:t>
      </w:r>
      <w:r w:rsidRPr="00EA3377">
        <w:rPr>
          <w:rFonts w:ascii="Arial Narrow" w:hAnsi="Arial Narrow" w:cs="Tahoma"/>
          <w:sz w:val="24"/>
          <w:szCs w:val="24"/>
        </w:rPr>
        <w:t xml:space="preserve"> wynikający z ust. </w:t>
      </w:r>
      <w:r w:rsidR="000902D0">
        <w:rPr>
          <w:rFonts w:ascii="Arial Narrow" w:hAnsi="Arial Narrow" w:cs="Tahoma"/>
          <w:sz w:val="24"/>
          <w:szCs w:val="24"/>
        </w:rPr>
        <w:t>3</w:t>
      </w:r>
      <w:r w:rsidRPr="00EA3377">
        <w:rPr>
          <w:rFonts w:ascii="Arial Narrow" w:hAnsi="Arial Narrow" w:cs="Tahoma"/>
          <w:sz w:val="24"/>
          <w:szCs w:val="24"/>
        </w:rPr>
        <w:t xml:space="preserve">, Zamawiający uprawniony jest wstrzymać się z zapłatą części wynagrodzenia należnego </w:t>
      </w:r>
      <w:r w:rsidR="000902D0">
        <w:rPr>
          <w:rFonts w:ascii="Arial Narrow" w:hAnsi="Arial Narrow" w:cs="Tahoma"/>
          <w:sz w:val="24"/>
          <w:szCs w:val="24"/>
        </w:rPr>
        <w:t>Jednostce Projektowania</w:t>
      </w:r>
      <w:r w:rsidRPr="00EA3377">
        <w:rPr>
          <w:rFonts w:ascii="Arial Narrow" w:hAnsi="Arial Narrow" w:cs="Tahoma"/>
          <w:sz w:val="24"/>
          <w:szCs w:val="24"/>
        </w:rPr>
        <w:t xml:space="preserve">, odpowiadającej kwocie istniejącego, lecz jeszcze niewymagalnego wynagrodzenia podwykonawcy lub dalszego podwykonawcy, do czasu przedłożenia przez </w:t>
      </w:r>
      <w:r w:rsidR="000902D0">
        <w:rPr>
          <w:rFonts w:ascii="Arial Narrow" w:hAnsi="Arial Narrow" w:cs="Tahoma"/>
          <w:sz w:val="24"/>
          <w:szCs w:val="24"/>
        </w:rPr>
        <w:t>Jednostkę Projektowania</w:t>
      </w:r>
      <w:r w:rsidRPr="00EA3377">
        <w:rPr>
          <w:rFonts w:ascii="Arial Narrow" w:hAnsi="Arial Narrow" w:cs="Tahoma"/>
          <w:sz w:val="24"/>
          <w:szCs w:val="24"/>
        </w:rPr>
        <w:t xml:space="preserve"> dowodu dokonania zapłaty tego wynagrodzenia i pisemnego oświadczenia podwykonawcy (dalszego podwykonawcy) potwierdzającego tą zapłatę. </w:t>
      </w:r>
    </w:p>
    <w:p w14:paraId="609A7709" w14:textId="77777777" w:rsidR="00EA3377" w:rsidRPr="00EA3377" w:rsidRDefault="00EA3377" w:rsidP="00EA337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A3377">
        <w:rPr>
          <w:rFonts w:ascii="Arial Narrow" w:hAnsi="Arial Narrow" w:cs="Tahoma"/>
          <w:sz w:val="24"/>
          <w:szCs w:val="24"/>
        </w:rPr>
        <w:t>Za okres uzasadnionego wstrzymania się przez Zamawia</w:t>
      </w:r>
      <w:r w:rsidR="000902D0">
        <w:rPr>
          <w:rFonts w:ascii="Arial Narrow" w:hAnsi="Arial Narrow" w:cs="Tahoma"/>
          <w:sz w:val="24"/>
          <w:szCs w:val="24"/>
        </w:rPr>
        <w:t>jącego</w:t>
      </w:r>
      <w:r w:rsidRPr="00EA3377">
        <w:rPr>
          <w:rFonts w:ascii="Arial Narrow" w:hAnsi="Arial Narrow" w:cs="Tahoma"/>
          <w:sz w:val="24"/>
          <w:szCs w:val="24"/>
        </w:rPr>
        <w:t xml:space="preserve"> z zapłatą wynagrodzenia</w:t>
      </w:r>
      <w:r w:rsidR="000902D0">
        <w:rPr>
          <w:rFonts w:ascii="Arial Narrow" w:hAnsi="Arial Narrow" w:cs="Tahoma"/>
          <w:sz w:val="24"/>
          <w:szCs w:val="24"/>
        </w:rPr>
        <w:t xml:space="preserve"> Jednostce Projektowania</w:t>
      </w:r>
      <w:r w:rsidRPr="00EA3377">
        <w:rPr>
          <w:rFonts w:ascii="Arial Narrow" w:hAnsi="Arial Narrow" w:cs="Tahoma"/>
          <w:sz w:val="24"/>
          <w:szCs w:val="24"/>
        </w:rPr>
        <w:t xml:space="preserve"> nie należą się odsetki.</w:t>
      </w:r>
    </w:p>
    <w:p w14:paraId="20D59141" w14:textId="77777777" w:rsidR="007F557F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EA3377">
        <w:rPr>
          <w:rFonts w:ascii="Arial Narrow" w:hAnsi="Arial Narrow" w:cs="CIDFont+F1"/>
          <w:sz w:val="24"/>
          <w:szCs w:val="24"/>
          <w14:ligatures w14:val="standardContextual"/>
        </w:rPr>
        <w:t>Faktur</w:t>
      </w:r>
      <w:r w:rsidR="007F557F" w:rsidRPr="00EA3377">
        <w:rPr>
          <w:rFonts w:ascii="Arial Narrow" w:hAnsi="Arial Narrow" w:cs="CIDFont+F1"/>
          <w:sz w:val="24"/>
          <w:szCs w:val="24"/>
          <w14:ligatures w14:val="standardContextual"/>
        </w:rPr>
        <w:t>ę</w:t>
      </w:r>
      <w:r w:rsidRPr="00EA3377">
        <w:rPr>
          <w:rFonts w:ascii="Arial Narrow" w:hAnsi="Arial Narrow" w:cs="CIDFont+F1"/>
          <w:sz w:val="24"/>
          <w:szCs w:val="24"/>
          <w14:ligatures w14:val="standardContextual"/>
        </w:rPr>
        <w:t xml:space="preserve"> należy wystawiać na: </w:t>
      </w:r>
      <w:r w:rsidR="007F557F" w:rsidRPr="00EA3377">
        <w:rPr>
          <w:rFonts w:ascii="Arial Narrow" w:hAnsi="Arial Narrow" w:cs="Tahoma"/>
          <w:bCs/>
          <w:sz w:val="24"/>
          <w:szCs w:val="24"/>
        </w:rPr>
        <w:t>Gmina</w:t>
      </w:r>
      <w:r w:rsidR="007F557F" w:rsidRPr="007F557F">
        <w:rPr>
          <w:rFonts w:ascii="Arial Narrow" w:hAnsi="Arial Narrow" w:cs="Tahoma"/>
          <w:bCs/>
          <w:sz w:val="24"/>
          <w:szCs w:val="24"/>
        </w:rPr>
        <w:t xml:space="preserve"> Ujazd, ul. </w:t>
      </w:r>
      <w:proofErr w:type="spellStart"/>
      <w:r w:rsidR="007F557F" w:rsidRPr="007F557F">
        <w:rPr>
          <w:rFonts w:ascii="Arial Narrow" w:hAnsi="Arial Narrow" w:cs="Tahoma"/>
          <w:bCs/>
          <w:sz w:val="24"/>
          <w:szCs w:val="24"/>
        </w:rPr>
        <w:t>Sławięcicka</w:t>
      </w:r>
      <w:proofErr w:type="spellEnd"/>
      <w:r w:rsidR="007F557F" w:rsidRPr="007F557F">
        <w:rPr>
          <w:rFonts w:ascii="Arial Narrow" w:hAnsi="Arial Narrow" w:cs="Tahoma"/>
          <w:bCs/>
          <w:sz w:val="24"/>
          <w:szCs w:val="24"/>
        </w:rPr>
        <w:t xml:space="preserve"> 19, 47-143 Ujazd, NIP 756-18-78-270</w:t>
      </w:r>
    </w:p>
    <w:p w14:paraId="3C321D31" w14:textId="77777777" w:rsidR="00EA3377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W przypadku rozbieżności pomiędzy terminem płatności wskazanym w dokumentach</w:t>
      </w:r>
      <w:r w:rsidR="00EA337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EA3377">
        <w:rPr>
          <w:rFonts w:ascii="Arial Narrow" w:hAnsi="Arial Narrow" w:cs="CIDFont+F1"/>
          <w:sz w:val="24"/>
          <w:szCs w:val="24"/>
          <w14:ligatures w14:val="standardContextual"/>
        </w:rPr>
        <w:t>księgowych (np. fakturach, rachunkach, notach odsetkowych), a wskazanym</w:t>
      </w:r>
      <w:r w:rsidR="00EA337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EA3377">
        <w:rPr>
          <w:rFonts w:ascii="Arial Narrow" w:hAnsi="Arial Narrow" w:cs="CIDFont+F1"/>
          <w:sz w:val="24"/>
          <w:szCs w:val="24"/>
          <w14:ligatures w14:val="standardContextual"/>
        </w:rPr>
        <w:t>w niniejszej umowie przyjmuje się, że prawidłowo podano termin określony w umowie.</w:t>
      </w:r>
    </w:p>
    <w:p w14:paraId="6996AB94" w14:textId="77777777" w:rsidR="00EA3377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EA3377">
        <w:rPr>
          <w:rFonts w:ascii="Arial Narrow" w:hAnsi="Arial Narrow" w:cs="CIDFont+F1"/>
          <w:sz w:val="24"/>
          <w:szCs w:val="24"/>
          <w14:ligatures w14:val="standardContextual"/>
        </w:rPr>
        <w:t>Zamawiający przekaże wartość brutto zobowiązania wskazaną na fakturze</w:t>
      </w:r>
      <w:r w:rsidR="00EA337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EA3377">
        <w:rPr>
          <w:rFonts w:ascii="Arial Narrow" w:hAnsi="Arial Narrow" w:cs="CIDFont+F1"/>
          <w:sz w:val="24"/>
          <w:szCs w:val="24"/>
          <w14:ligatures w14:val="standardContextual"/>
        </w:rPr>
        <w:t xml:space="preserve">przelewem na rachunek bankowy Jednostki Projektowania w terminie o którym mowa w ust. </w:t>
      </w:r>
      <w:r w:rsidR="00EA3377">
        <w:rPr>
          <w:rFonts w:ascii="Arial Narrow" w:hAnsi="Arial Narrow" w:cs="CIDFont+F1"/>
          <w:sz w:val="24"/>
          <w:szCs w:val="24"/>
          <w14:ligatures w14:val="standardContextual"/>
        </w:rPr>
        <w:t>3</w:t>
      </w:r>
      <w:r w:rsidRPr="00EA3377">
        <w:rPr>
          <w:rFonts w:ascii="Arial Narrow" w:hAnsi="Arial Narrow" w:cs="CIDFont+F1"/>
          <w:sz w:val="24"/>
          <w:szCs w:val="24"/>
          <w14:ligatures w14:val="standardContextual"/>
        </w:rPr>
        <w:t>.</w:t>
      </w:r>
    </w:p>
    <w:p w14:paraId="5441313E" w14:textId="77777777" w:rsidR="00201ED3" w:rsidRPr="000902D0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eastAsia="Arial Narrow" w:hAnsi="Arial Narrow" w:cs="Tahoma"/>
          <w:sz w:val="24"/>
          <w:szCs w:val="24"/>
        </w:rPr>
      </w:pPr>
      <w:r w:rsidRPr="00EA3377">
        <w:rPr>
          <w:rFonts w:ascii="Arial Narrow" w:hAnsi="Arial Narrow" w:cs="CIDFont+F1"/>
          <w:sz w:val="24"/>
          <w:szCs w:val="24"/>
          <w14:ligatures w14:val="standardContextual"/>
        </w:rPr>
        <w:t>Za dzień zapłaty uważany będzie dzień obciążenia rachunku bankowego Zamawiającego.</w:t>
      </w:r>
      <w:r w:rsidR="00EA3377" w:rsidRPr="00EA337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</w:p>
    <w:p w14:paraId="640B079D" w14:textId="77777777" w:rsidR="000902D0" w:rsidRDefault="000902D0" w:rsidP="000902D0">
      <w:pPr>
        <w:autoSpaceDE w:val="0"/>
        <w:autoSpaceDN w:val="0"/>
        <w:adjustRightInd w:val="0"/>
        <w:spacing w:after="0" w:line="240" w:lineRule="auto"/>
        <w:rPr>
          <w:rFonts w:ascii="Arial Narrow" w:eastAsia="Arial Narrow" w:hAnsi="Arial Narrow" w:cs="Tahoma"/>
          <w:sz w:val="24"/>
          <w:szCs w:val="24"/>
        </w:rPr>
      </w:pPr>
    </w:p>
    <w:p w14:paraId="1630080D" w14:textId="77777777" w:rsidR="000902D0" w:rsidRPr="000902D0" w:rsidRDefault="000902D0" w:rsidP="000902D0">
      <w:pPr>
        <w:autoSpaceDE w:val="0"/>
        <w:autoSpaceDN w:val="0"/>
        <w:adjustRightInd w:val="0"/>
        <w:spacing w:after="0" w:line="240" w:lineRule="auto"/>
        <w:rPr>
          <w:rFonts w:ascii="Arial Narrow" w:eastAsia="Arial Narrow" w:hAnsi="Arial Narrow" w:cs="Tahoma"/>
          <w:sz w:val="24"/>
          <w:szCs w:val="24"/>
        </w:rPr>
      </w:pPr>
    </w:p>
    <w:p w14:paraId="4BB1916C" w14:textId="77777777" w:rsidR="000902D0" w:rsidRPr="000902D0" w:rsidRDefault="000902D0" w:rsidP="000902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0902D0">
        <w:rPr>
          <w:rFonts w:ascii="Arial Narrow" w:hAnsi="Arial Narrow" w:cs="CIDFont+F2"/>
          <w:sz w:val="24"/>
          <w:szCs w:val="24"/>
          <w14:ligatures w14:val="standardContextual"/>
        </w:rPr>
        <w:t>§ 7</w:t>
      </w:r>
    </w:p>
    <w:p w14:paraId="7624A6A3" w14:textId="77777777" w:rsidR="000902D0" w:rsidRPr="000902D0" w:rsidRDefault="000902D0" w:rsidP="000902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0902D0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W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ADY W DOKUMENTACJI</w:t>
      </w:r>
    </w:p>
    <w:p w14:paraId="7719A336" w14:textId="77777777" w:rsidR="000902D0" w:rsidRPr="000902D0" w:rsidRDefault="000902D0" w:rsidP="000902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2D975351" w14:textId="77777777" w:rsidR="000902D0" w:rsidRPr="000902D0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O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zauważonych wadach w dokumentacji, w tym wskazanych w koreferatach, o których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mowa w § 3 ust. 10, Zamawiający zawiadamia Jednostkę Projektowania, która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zobowiązuje się usunąć wady nieodpłatnie w terminie 7 dni od otrzymania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zawiadomienia, bez względu na wysokość związanych z tym kosztów.</w:t>
      </w:r>
    </w:p>
    <w:p w14:paraId="21641847" w14:textId="77777777" w:rsidR="005404B1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Jakiekolwiek zmiany w dokumentacji wynikające z usuwania wad, o których mowa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w ust. 6 w projekcie budowlanym będą wprowadzane przez Jednostkę Projektowania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w siedzibie Zamawiającego w obecności przedstawiciela Zamawiającego. Zmiany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w pozostałych opracowaniach będą wprowadzane przez Jednostkę Projektowania tylko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w formie suplementu, sporządzonego w formie i ilościach wskazanych w § 3 ust. 1.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Jednostka Projektowania pisemnie poinformuje Zamawiającego o wszelkich zmianach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wprowadzanych w dokumentacji.</w:t>
      </w:r>
    </w:p>
    <w:p w14:paraId="18042B12" w14:textId="77777777" w:rsidR="000902D0" w:rsidRPr="005404B1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Jeżeli usunięcie wad wiąże się z koniecznością zmiany wydanych decyzji, o których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mowa w § 2 ust. 7 niniejszej umowy lub koniecznością uzupełnienia wniosków o ich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wydanie, Jednostka Projektowania jest zobowiązana w terminie, o którym mowa w ust.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1 do odpowiedniego złożenia lub uzupełnienia dokumentów w organie prowadzącym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sprawę zgodnie z wymaganiami powyższego organu.</w:t>
      </w:r>
    </w:p>
    <w:p w14:paraId="72F50BC1" w14:textId="77777777" w:rsidR="000902D0" w:rsidRPr="005404B1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W uzasadnionych przypadkach za zgodą Zamawiającego strony mogą ustalić inny termin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usunięcia wad.</w:t>
      </w:r>
    </w:p>
    <w:p w14:paraId="3DD0F07C" w14:textId="77777777" w:rsidR="000902D0" w:rsidRPr="005404B1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Stwierdzenie przez organy wydające decyzje administracyjne i inne akty administracyjne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wskazane w § 2 ust. 7 niniejszej umowy braków w złożonych wnioskach o ich wydanie,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potwierdzonego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lastRenderedPageBreak/>
        <w:t>odpowiednim postanowieniem lub wezwaniem do usunięcia wad, braków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lub błędów zgodnie z § 3 ust. 4 należy traktować jako złożenie niekompletnego wniosku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przez Jednostkę Projektowania. Jakiekolwiek zmiany należy wprowadzać zgodnie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z ust. 2.</w:t>
      </w:r>
    </w:p>
    <w:p w14:paraId="13A6AB2D" w14:textId="77777777" w:rsidR="000902D0" w:rsidRPr="005404B1" w:rsidRDefault="000902D0" w:rsidP="005404B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Przez wadę rozumie się w szczególności:</w:t>
      </w:r>
    </w:p>
    <w:p w14:paraId="7C01A6ED" w14:textId="77777777" w:rsidR="005404B1" w:rsidRDefault="000902D0" w:rsidP="005404B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niezgodność przedmiotu odbioru z ustawą Prawo zamówień publicznych,</w:t>
      </w:r>
    </w:p>
    <w:p w14:paraId="666DBA2C" w14:textId="77777777" w:rsidR="005404B1" w:rsidRDefault="000902D0" w:rsidP="005404B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niezgodność przedmiotu odbioru z przedmiotem zamówienia wskazanym w § 1,</w:t>
      </w:r>
    </w:p>
    <w:p w14:paraId="1A8C0F5D" w14:textId="77777777" w:rsidR="005404B1" w:rsidRDefault="000902D0" w:rsidP="005404B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braki w przedmiocie odbioru,</w:t>
      </w:r>
    </w:p>
    <w:p w14:paraId="0A363369" w14:textId="77777777" w:rsidR="005404B1" w:rsidRDefault="000902D0" w:rsidP="005404B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błędy w dokumentacji,</w:t>
      </w:r>
    </w:p>
    <w:p w14:paraId="5C5F07B4" w14:textId="77777777" w:rsidR="005404B1" w:rsidRDefault="000902D0" w:rsidP="005404B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niekompletność dokumentacji,</w:t>
      </w:r>
    </w:p>
    <w:p w14:paraId="44B765F3" w14:textId="77777777" w:rsidR="005404B1" w:rsidRDefault="000902D0" w:rsidP="005404B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rozbieżności pomiędzy dokumentami składającymi się na opracowanie projektowe,</w:t>
      </w:r>
      <w:r w:rsidR="005404B1" w:rsidRP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w tym rozbieżności pomiędzy wersją papierową i elektroniczną dokumentacji</w:t>
      </w:r>
      <w:r w:rsidR="005404B1" w:rsidRP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projektowej,</w:t>
      </w:r>
    </w:p>
    <w:p w14:paraId="4ACEE1C9" w14:textId="77777777" w:rsidR="000902D0" w:rsidRPr="005404B1" w:rsidRDefault="000902D0" w:rsidP="005404B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powoływanie się w opracowaniu projektowym na nieobowiązujące akty prawne.</w:t>
      </w:r>
    </w:p>
    <w:p w14:paraId="7DB8B2EF" w14:textId="77777777" w:rsidR="000902D0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Wszelkie konsekwencje wynikające z błędów projektowych będących skutkiem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niewłaściwego rozpoznania terenu, w tym w szczególności podłoża, oddziaływania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prowadzenia robót budowlanych na sąsiadujące z przedmiotowym zamierzeniem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obiekty, spoczywają na Jednostce Projektowania.</w:t>
      </w:r>
    </w:p>
    <w:p w14:paraId="31B56FA3" w14:textId="77777777" w:rsidR="0069395E" w:rsidRDefault="0069395E" w:rsidP="0069395E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1888A0F3" w14:textId="77777777" w:rsidR="0069395E" w:rsidRPr="0069395E" w:rsidRDefault="0069395E" w:rsidP="0069395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1"/>
          <w:sz w:val="24"/>
          <w:szCs w:val="24"/>
          <w14:ligatures w14:val="standardContextual"/>
        </w:rPr>
      </w:pPr>
      <w:r w:rsidRPr="0069395E">
        <w:rPr>
          <w:rFonts w:ascii="Arial Narrow" w:hAnsi="Arial Narrow" w:cs="CIDFont+F2"/>
          <w:sz w:val="24"/>
          <w:szCs w:val="24"/>
          <w14:ligatures w14:val="standardContextual"/>
        </w:rPr>
        <w:t>§ 8</w:t>
      </w:r>
    </w:p>
    <w:p w14:paraId="4C9350DC" w14:textId="77777777" w:rsidR="0069395E" w:rsidRPr="0069395E" w:rsidRDefault="0069395E" w:rsidP="0069395E">
      <w:pPr>
        <w:jc w:val="center"/>
        <w:rPr>
          <w:rFonts w:ascii="Arial Narrow" w:hAnsi="Arial Narrow" w:cs="Tahoma"/>
          <w:sz w:val="24"/>
          <w:szCs w:val="24"/>
          <w:u w:val="single"/>
        </w:rPr>
      </w:pPr>
      <w:r w:rsidRPr="0069395E">
        <w:rPr>
          <w:rFonts w:ascii="Arial Narrow" w:hAnsi="Arial Narrow" w:cs="Tahoma"/>
          <w:sz w:val="24"/>
          <w:szCs w:val="24"/>
          <w:u w:val="single"/>
        </w:rPr>
        <w:t>KARY UMOWNE</w:t>
      </w:r>
    </w:p>
    <w:p w14:paraId="4A91E5CF" w14:textId="77777777" w:rsidR="0069395E" w:rsidRPr="0069395E" w:rsidRDefault="0069395E" w:rsidP="0069395E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zapłaci Zamawiającemu karę umowną:</w:t>
      </w:r>
    </w:p>
    <w:p w14:paraId="5A2A0087" w14:textId="77777777" w:rsidR="0069395E" w:rsidRPr="0069395E" w:rsidRDefault="0069395E" w:rsidP="0069395E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sz w:val="24"/>
          <w:szCs w:val="24"/>
        </w:rPr>
        <w:t xml:space="preserve">za odstąpienie Zamawiającego od umowy z przyczyn, za które ponosi odpowiedzialność </w:t>
      </w:r>
      <w:r>
        <w:rPr>
          <w:rFonts w:ascii="Arial Narrow" w:hAnsi="Arial Narrow" w:cs="Tahoma"/>
          <w:sz w:val="24"/>
          <w:szCs w:val="24"/>
        </w:rPr>
        <w:t>Jednostka Projektowa</w:t>
      </w:r>
      <w:r w:rsidRPr="0069395E">
        <w:rPr>
          <w:rFonts w:ascii="Arial Narrow" w:hAnsi="Arial Narrow" w:cs="Tahoma"/>
          <w:sz w:val="24"/>
          <w:szCs w:val="24"/>
        </w:rPr>
        <w:t xml:space="preserve">, w wysokości </w:t>
      </w:r>
      <w:r w:rsidRPr="0069395E">
        <w:rPr>
          <w:rFonts w:ascii="Arial Narrow" w:hAnsi="Arial Narrow" w:cs="Tahoma"/>
          <w:b/>
          <w:sz w:val="24"/>
          <w:szCs w:val="24"/>
        </w:rPr>
        <w:t>10%</w:t>
      </w:r>
      <w:r w:rsidRPr="0069395E">
        <w:rPr>
          <w:rFonts w:ascii="Arial Narrow" w:hAnsi="Arial Narrow" w:cs="Tahoma"/>
          <w:sz w:val="24"/>
          <w:szCs w:val="24"/>
        </w:rPr>
        <w:t xml:space="preserve"> wynagrodzenia umownego określonego w § </w:t>
      </w:r>
      <w:r>
        <w:rPr>
          <w:rFonts w:ascii="Arial Narrow" w:hAnsi="Arial Narrow" w:cs="Tahoma"/>
          <w:sz w:val="24"/>
          <w:szCs w:val="24"/>
        </w:rPr>
        <w:t>5</w:t>
      </w:r>
      <w:r w:rsidRPr="0069395E">
        <w:rPr>
          <w:rFonts w:ascii="Arial Narrow" w:hAnsi="Arial Narrow" w:cs="Tahoma"/>
          <w:sz w:val="24"/>
          <w:szCs w:val="24"/>
        </w:rPr>
        <w:t xml:space="preserve"> ust. 1;</w:t>
      </w:r>
    </w:p>
    <w:p w14:paraId="18631C14" w14:textId="77777777" w:rsidR="0069395E" w:rsidRPr="0069395E" w:rsidRDefault="0069395E" w:rsidP="0069395E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sz w:val="24"/>
          <w:szCs w:val="24"/>
        </w:rPr>
        <w:t xml:space="preserve">za zwłokę </w:t>
      </w:r>
      <w:r w:rsidRPr="0069395E">
        <w:rPr>
          <w:rFonts w:ascii="Arial Narrow" w:hAnsi="Arial Narrow" w:cs="Tahoma"/>
          <w:sz w:val="24"/>
          <w:szCs w:val="24"/>
          <w:u w:val="single"/>
        </w:rPr>
        <w:t>w przystąpieniu do usuwania wad</w:t>
      </w:r>
      <w:r w:rsidRPr="0069395E">
        <w:rPr>
          <w:rFonts w:ascii="Arial Narrow" w:hAnsi="Arial Narrow" w:cs="Tahoma"/>
          <w:sz w:val="24"/>
          <w:szCs w:val="24"/>
        </w:rPr>
        <w:t xml:space="preserve"> stwierdzonych przy odbiorze lub w okresie gwarancji, w wysokości </w:t>
      </w:r>
      <w:r w:rsidRPr="0069395E">
        <w:rPr>
          <w:rFonts w:ascii="Arial Narrow" w:hAnsi="Arial Narrow" w:cs="Tahoma"/>
          <w:b/>
          <w:sz w:val="24"/>
          <w:szCs w:val="24"/>
        </w:rPr>
        <w:t>0,15%</w:t>
      </w:r>
      <w:r w:rsidRPr="0069395E">
        <w:rPr>
          <w:rFonts w:ascii="Arial Narrow" w:hAnsi="Arial Narrow" w:cs="Tahoma"/>
          <w:sz w:val="24"/>
          <w:szCs w:val="24"/>
        </w:rPr>
        <w:t xml:space="preserve"> wynagrodzenia umownego określonego w § </w:t>
      </w:r>
      <w:r>
        <w:rPr>
          <w:rFonts w:ascii="Arial Narrow" w:hAnsi="Arial Narrow" w:cs="Tahoma"/>
          <w:sz w:val="24"/>
          <w:szCs w:val="24"/>
        </w:rPr>
        <w:t>5</w:t>
      </w:r>
      <w:r w:rsidRPr="0069395E">
        <w:rPr>
          <w:rFonts w:ascii="Arial Narrow" w:hAnsi="Arial Narrow" w:cs="Tahoma"/>
          <w:sz w:val="24"/>
          <w:szCs w:val="24"/>
        </w:rPr>
        <w:t xml:space="preserve"> ust. 1 za każdy dzień zwłoki, liczony od dnia następnego po dniu wyznaczonym na przystąpienie do usuwania wad; </w:t>
      </w:r>
    </w:p>
    <w:p w14:paraId="2D38E75C" w14:textId="77777777" w:rsidR="0069395E" w:rsidRPr="0069395E" w:rsidRDefault="0069395E" w:rsidP="0069395E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sz w:val="24"/>
          <w:szCs w:val="24"/>
        </w:rPr>
        <w:t xml:space="preserve">za zwłokę </w:t>
      </w:r>
      <w:r w:rsidRPr="0069395E">
        <w:rPr>
          <w:rFonts w:ascii="Arial Narrow" w:hAnsi="Arial Narrow" w:cs="Tahoma"/>
          <w:sz w:val="24"/>
          <w:szCs w:val="24"/>
          <w:u w:val="single"/>
        </w:rPr>
        <w:t>w usunięciu wad</w:t>
      </w:r>
      <w:r w:rsidRPr="0069395E">
        <w:rPr>
          <w:rFonts w:ascii="Arial Narrow" w:hAnsi="Arial Narrow" w:cs="Tahoma"/>
          <w:sz w:val="24"/>
          <w:szCs w:val="24"/>
        </w:rPr>
        <w:t xml:space="preserve"> stwierdzonych przy odbiorze lub w okresie gwarancji w wysokości </w:t>
      </w:r>
      <w:r w:rsidRPr="0069395E">
        <w:rPr>
          <w:rFonts w:ascii="Arial Narrow" w:hAnsi="Arial Narrow" w:cs="Tahoma"/>
          <w:b/>
          <w:sz w:val="24"/>
          <w:szCs w:val="24"/>
        </w:rPr>
        <w:t>0,15%</w:t>
      </w:r>
      <w:r w:rsidRPr="0069395E">
        <w:rPr>
          <w:rFonts w:ascii="Arial Narrow" w:hAnsi="Arial Narrow" w:cs="Tahoma"/>
          <w:sz w:val="24"/>
          <w:szCs w:val="24"/>
        </w:rPr>
        <w:t xml:space="preserve"> wynagrodzenia umownego określonego w § </w:t>
      </w:r>
      <w:r>
        <w:rPr>
          <w:rFonts w:ascii="Arial Narrow" w:hAnsi="Arial Narrow" w:cs="Tahoma"/>
          <w:sz w:val="24"/>
          <w:szCs w:val="24"/>
        </w:rPr>
        <w:t>5</w:t>
      </w:r>
      <w:r w:rsidRPr="0069395E">
        <w:rPr>
          <w:rFonts w:ascii="Arial Narrow" w:hAnsi="Arial Narrow" w:cs="Tahoma"/>
          <w:sz w:val="24"/>
          <w:szCs w:val="24"/>
        </w:rPr>
        <w:t xml:space="preserve"> ust. 1 za każdy dzień zwłoki liczony od dnia następnego po dniu wyznaczonym na usunięcie wad;</w:t>
      </w:r>
    </w:p>
    <w:p w14:paraId="7B1081D2" w14:textId="77777777" w:rsidR="0069395E" w:rsidRPr="0069395E" w:rsidRDefault="0069395E" w:rsidP="0069395E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</w:rPr>
        <w:t>w przypadku braku zapłaty wynagrodzenia należnego podwykonawcom lub dalszym podwykonawcom w wysokości 5% wynagrodzenia umownego</w:t>
      </w:r>
      <w:r w:rsidRPr="0069395E">
        <w:rPr>
          <w:rFonts w:ascii="Arial Narrow" w:hAnsi="Arial Narrow" w:cs="Tahoma"/>
          <w:sz w:val="24"/>
          <w:szCs w:val="24"/>
        </w:rPr>
        <w:t xml:space="preserve"> wynikającego z umowy pomiędzy Wykonawcą (podwykonawcą) a podwykonawcą (dalszym podwykonawcą) albo w 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przypadku nieterminowej zapłaty wynagrodzenia należnego podwykonawcom lub dalszym podwykonawcom w wysokości </w:t>
      </w:r>
      <w:r w:rsidRPr="0069395E">
        <w:rPr>
          <w:rFonts w:ascii="Arial Narrow" w:hAnsi="Arial Narrow" w:cs="Tahoma"/>
          <w:b/>
          <w:sz w:val="24"/>
          <w:szCs w:val="24"/>
        </w:rPr>
        <w:t>0,1%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wynagrodzenia umownego</w:t>
      </w:r>
      <w:r w:rsidRPr="0069395E">
        <w:rPr>
          <w:rFonts w:ascii="Arial Narrow" w:hAnsi="Arial Narrow" w:cs="Tahoma"/>
          <w:sz w:val="24"/>
          <w:szCs w:val="24"/>
        </w:rPr>
        <w:t xml:space="preserve"> wynikającego z umowy pomiędzy Wykonawcą (podwykonawcą) a podwykonawcą (dalszym podwykonawcą) 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za każdy dzień zwłoki, </w:t>
      </w:r>
      <w:r w:rsidRPr="0069395E">
        <w:rPr>
          <w:rFonts w:ascii="Arial Narrow" w:hAnsi="Arial Narrow" w:cs="Tahoma"/>
          <w:sz w:val="24"/>
          <w:szCs w:val="24"/>
        </w:rPr>
        <w:t>liczony od dnia następnego po dniu, w którym zapłata powinna nastąpić</w:t>
      </w:r>
      <w:r w:rsidRPr="0069395E">
        <w:rPr>
          <w:rFonts w:ascii="Arial Narrow" w:hAnsi="Arial Narrow" w:cs="Tahoma"/>
          <w:bCs/>
          <w:sz w:val="24"/>
          <w:szCs w:val="24"/>
        </w:rPr>
        <w:t>;</w:t>
      </w:r>
    </w:p>
    <w:p w14:paraId="4351477B" w14:textId="77777777" w:rsidR="0069395E" w:rsidRPr="0069395E" w:rsidRDefault="0069395E" w:rsidP="0069395E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  <w:u w:val="single"/>
        </w:rPr>
        <w:t xml:space="preserve">w przypadku nieprzedłożenia do zaakceptowania projektu umowy o podwykonawstwo, której przedmiotem są roboty budowlane, lub projektu jej zmiany 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w wysokości </w:t>
      </w:r>
      <w:r w:rsidRPr="0069395E">
        <w:rPr>
          <w:rFonts w:ascii="Arial Narrow" w:hAnsi="Arial Narrow" w:cs="Tahoma"/>
          <w:b/>
          <w:sz w:val="24"/>
          <w:szCs w:val="24"/>
        </w:rPr>
        <w:t>0,1%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wynagrodzenia umownego</w:t>
      </w:r>
      <w:r w:rsidRPr="0069395E">
        <w:rPr>
          <w:rFonts w:ascii="Arial Narrow" w:hAnsi="Arial Narrow" w:cs="Tahoma"/>
          <w:sz w:val="24"/>
          <w:szCs w:val="24"/>
        </w:rPr>
        <w:t xml:space="preserve"> określonego w § </w:t>
      </w:r>
      <w:r>
        <w:rPr>
          <w:rFonts w:ascii="Arial Narrow" w:hAnsi="Arial Narrow" w:cs="Tahoma"/>
          <w:sz w:val="24"/>
          <w:szCs w:val="24"/>
        </w:rPr>
        <w:t>5</w:t>
      </w:r>
      <w:r w:rsidRPr="0069395E">
        <w:rPr>
          <w:rFonts w:ascii="Arial Narrow" w:hAnsi="Arial Narrow" w:cs="Tahoma"/>
          <w:sz w:val="24"/>
          <w:szCs w:val="24"/>
        </w:rPr>
        <w:t xml:space="preserve"> ust. 1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za każdy dzień zwłoki, liczony od dnia następnego po dniu wyznaczonym na przedłużenie projektu umowy;</w:t>
      </w:r>
    </w:p>
    <w:p w14:paraId="20300CA2" w14:textId="77777777" w:rsidR="0069395E" w:rsidRPr="0069395E" w:rsidRDefault="0069395E" w:rsidP="0069395E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  <w:u w:val="single"/>
        </w:rPr>
        <w:t xml:space="preserve">w przypadku nieprzedłożenia poświadczonej za zgodność z oryginałem kopii umowy </w:t>
      </w:r>
      <w:r w:rsidRPr="0069395E">
        <w:rPr>
          <w:rFonts w:ascii="Arial Narrow" w:hAnsi="Arial Narrow" w:cs="Tahoma"/>
          <w:bCs/>
          <w:sz w:val="24"/>
          <w:szCs w:val="24"/>
          <w:u w:val="single"/>
        </w:rPr>
        <w:br/>
        <w:t>o podwykonawstwo lub jej zmiany</w:t>
      </w:r>
      <w:r w:rsidRPr="0069395E" w:rsidDel="00D459C1">
        <w:rPr>
          <w:rFonts w:ascii="Arial Narrow" w:hAnsi="Arial Narrow" w:cs="Tahoma"/>
          <w:bCs/>
          <w:sz w:val="24"/>
          <w:szCs w:val="24"/>
          <w:u w:val="single"/>
        </w:rPr>
        <w:t xml:space="preserve"> 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w wysokości </w:t>
      </w:r>
      <w:r w:rsidRPr="0069395E">
        <w:rPr>
          <w:rFonts w:ascii="Arial Narrow" w:hAnsi="Arial Narrow" w:cs="Tahoma"/>
          <w:b/>
          <w:sz w:val="24"/>
          <w:szCs w:val="24"/>
        </w:rPr>
        <w:t>0,1%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wynagrodzenia umownego</w:t>
      </w:r>
      <w:r w:rsidRPr="0069395E">
        <w:rPr>
          <w:rFonts w:ascii="Arial Narrow" w:hAnsi="Arial Narrow" w:cs="Tahoma"/>
          <w:sz w:val="24"/>
          <w:szCs w:val="24"/>
        </w:rPr>
        <w:t xml:space="preserve"> określonego w § </w:t>
      </w:r>
      <w:r>
        <w:rPr>
          <w:rFonts w:ascii="Arial Narrow" w:hAnsi="Arial Narrow" w:cs="Tahoma"/>
          <w:sz w:val="24"/>
          <w:szCs w:val="24"/>
        </w:rPr>
        <w:t>5</w:t>
      </w:r>
      <w:r w:rsidRPr="0069395E">
        <w:rPr>
          <w:rFonts w:ascii="Arial Narrow" w:hAnsi="Arial Narrow" w:cs="Tahoma"/>
          <w:sz w:val="24"/>
          <w:szCs w:val="24"/>
        </w:rPr>
        <w:t xml:space="preserve"> ust. 1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za każdy dzień zwłoki, liczony po 7 dniu od daty jej zawarcia;</w:t>
      </w:r>
    </w:p>
    <w:p w14:paraId="6E61593F" w14:textId="77777777" w:rsidR="0069395E" w:rsidRPr="0069395E" w:rsidRDefault="0069395E" w:rsidP="0069395E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</w:rPr>
        <w:t>w przypadku braku zmiany umowy o podwykonawstwo w zakresie terminu zapłaty</w:t>
      </w:r>
      <w:r w:rsidRPr="0069395E" w:rsidDel="000F71F4">
        <w:rPr>
          <w:rFonts w:ascii="Arial Narrow" w:hAnsi="Arial Narrow" w:cs="Tahoma"/>
          <w:bCs/>
          <w:sz w:val="24"/>
          <w:szCs w:val="24"/>
        </w:rPr>
        <w:t xml:space="preserve"> </w:t>
      </w:r>
      <w:r w:rsidRPr="0069395E">
        <w:rPr>
          <w:rFonts w:ascii="Arial Narrow" w:hAnsi="Arial Narrow" w:cs="Tahoma"/>
          <w:sz w:val="24"/>
          <w:szCs w:val="24"/>
        </w:rPr>
        <w:t xml:space="preserve">w wysokości </w:t>
      </w:r>
      <w:r w:rsidRPr="0069395E">
        <w:rPr>
          <w:rFonts w:ascii="Arial Narrow" w:hAnsi="Arial Narrow" w:cs="Tahoma"/>
          <w:b/>
          <w:bCs/>
          <w:sz w:val="24"/>
          <w:szCs w:val="24"/>
        </w:rPr>
        <w:t>0,1%</w:t>
      </w:r>
      <w:r w:rsidRPr="0069395E">
        <w:rPr>
          <w:rFonts w:ascii="Arial Narrow" w:hAnsi="Arial Narrow" w:cs="Tahoma"/>
          <w:sz w:val="24"/>
          <w:szCs w:val="24"/>
        </w:rPr>
        <w:t xml:space="preserve"> wynagrodzenia umownego określonego w § </w:t>
      </w:r>
      <w:r>
        <w:rPr>
          <w:rFonts w:ascii="Arial Narrow" w:hAnsi="Arial Narrow" w:cs="Tahoma"/>
          <w:sz w:val="24"/>
          <w:szCs w:val="24"/>
        </w:rPr>
        <w:t>5</w:t>
      </w:r>
      <w:r w:rsidRPr="0069395E">
        <w:rPr>
          <w:rFonts w:ascii="Arial Narrow" w:hAnsi="Arial Narrow" w:cs="Tahoma"/>
          <w:sz w:val="24"/>
          <w:szCs w:val="24"/>
        </w:rPr>
        <w:t xml:space="preserve"> ust. 1 za każdy dzień zwłoki, liczony od dnia następnego po dniu wyznaczonym przez Zamawiającego na dokonanie tej zmiany; </w:t>
      </w:r>
    </w:p>
    <w:p w14:paraId="27A9C125" w14:textId="77777777" w:rsidR="0069395E" w:rsidRPr="0069395E" w:rsidRDefault="0069395E" w:rsidP="0069395E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</w:rPr>
        <w:t xml:space="preserve">jeżeli w trakcie realizacji umowy okaże się, że po stronie Zamawiającego powstaje </w:t>
      </w:r>
      <w:r w:rsidRPr="0069395E">
        <w:rPr>
          <w:rFonts w:ascii="Arial Narrow" w:hAnsi="Arial Narrow" w:cs="Tahoma"/>
          <w:sz w:val="24"/>
          <w:szCs w:val="24"/>
        </w:rPr>
        <w:t>obowiązek podatkowy zgodnie z przepisami o podatku od towarów i usług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, a </w:t>
      </w: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nie poinformował</w:t>
      </w:r>
      <w:r>
        <w:rPr>
          <w:rFonts w:ascii="Arial Narrow" w:hAnsi="Arial Narrow" w:cs="Tahoma"/>
          <w:bCs/>
          <w:sz w:val="24"/>
          <w:szCs w:val="24"/>
        </w:rPr>
        <w:t>a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o tym fakcie Zamawiającego w trakcie postępowania o udzielenie zamówienia publicznego zostanie </w:t>
      </w:r>
      <w:r>
        <w:rPr>
          <w:rFonts w:ascii="Arial Narrow" w:hAnsi="Arial Narrow" w:cs="Tahoma"/>
          <w:bCs/>
          <w:sz w:val="24"/>
          <w:szCs w:val="24"/>
        </w:rPr>
        <w:t>jej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naliczona kara umowna w wysokości odpowiadającej kwocie jaką Zamawiający zobowiązany będzie</w:t>
      </w:r>
      <w:r w:rsidRPr="0069395E">
        <w:rPr>
          <w:rFonts w:ascii="Arial Narrow" w:hAnsi="Arial Narrow" w:cs="Tahoma"/>
          <w:sz w:val="24"/>
          <w:szCs w:val="24"/>
        </w:rPr>
        <w:t xml:space="preserve"> rozliczyć zgodnie z obowiązującymi przepisami.</w:t>
      </w:r>
    </w:p>
    <w:p w14:paraId="36637AA3" w14:textId="77777777" w:rsidR="0069395E" w:rsidRPr="0069395E" w:rsidRDefault="0069395E" w:rsidP="0069395E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</w:rPr>
        <w:lastRenderedPageBreak/>
        <w:t xml:space="preserve">jeżeli </w:t>
      </w: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nie wywiąże się z obowiązku określonego </w:t>
      </w:r>
      <w:r w:rsidRPr="00C72E84">
        <w:rPr>
          <w:rFonts w:ascii="Arial Narrow" w:hAnsi="Arial Narrow" w:cs="Tahoma"/>
          <w:bCs/>
          <w:sz w:val="24"/>
          <w:szCs w:val="24"/>
        </w:rPr>
        <w:t>w § 1</w:t>
      </w:r>
      <w:r w:rsidR="00C72E84" w:rsidRPr="00C72E84">
        <w:rPr>
          <w:rFonts w:ascii="Arial Narrow" w:hAnsi="Arial Narrow" w:cs="Tahoma"/>
          <w:bCs/>
          <w:sz w:val="24"/>
          <w:szCs w:val="24"/>
        </w:rPr>
        <w:t>2</w:t>
      </w:r>
      <w:r w:rsidRPr="00C72E84">
        <w:rPr>
          <w:rFonts w:ascii="Arial Narrow" w:hAnsi="Arial Narrow" w:cs="Tahoma"/>
          <w:bCs/>
          <w:sz w:val="24"/>
          <w:szCs w:val="24"/>
        </w:rPr>
        <w:t xml:space="preserve"> ust. 8 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niniejszej umowy – w wysokości 1 % wynagrodzenia brutto, o którym mowa w § </w:t>
      </w:r>
      <w:r w:rsidR="000B5B8F">
        <w:rPr>
          <w:rFonts w:ascii="Arial Narrow" w:hAnsi="Arial Narrow" w:cs="Tahoma"/>
          <w:bCs/>
          <w:sz w:val="24"/>
          <w:szCs w:val="24"/>
        </w:rPr>
        <w:t>5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ust. 1 umowy,</w:t>
      </w:r>
    </w:p>
    <w:p w14:paraId="2164A306" w14:textId="77777777" w:rsidR="0069395E" w:rsidRPr="0069395E" w:rsidRDefault="0069395E" w:rsidP="0069395E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</w:rPr>
        <w:t>Zamawiający zapłaci Wykonawcy karę umowną:</w:t>
      </w:r>
    </w:p>
    <w:p w14:paraId="2CCECE8F" w14:textId="77777777" w:rsidR="0069395E" w:rsidRPr="0069395E" w:rsidRDefault="0069395E" w:rsidP="0069395E">
      <w:pPr>
        <w:pStyle w:val="Akapitzlist"/>
        <w:numPr>
          <w:ilvl w:val="0"/>
          <w:numId w:val="47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sz w:val="24"/>
          <w:szCs w:val="24"/>
        </w:rPr>
        <w:t xml:space="preserve">za 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odstąpienie od umowy z przyczyn, za które ponosi odpowiedzialność Zamawiający w wysokości </w:t>
      </w:r>
      <w:r w:rsidRPr="0069395E">
        <w:rPr>
          <w:rFonts w:ascii="Arial Narrow" w:hAnsi="Arial Narrow" w:cs="Tahoma"/>
          <w:b/>
          <w:bCs/>
          <w:sz w:val="24"/>
          <w:szCs w:val="24"/>
        </w:rPr>
        <w:t>10 %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wynagrodzenia umownego określonego w § </w:t>
      </w:r>
      <w:r w:rsidR="000B5B8F">
        <w:rPr>
          <w:rFonts w:ascii="Arial Narrow" w:hAnsi="Arial Narrow" w:cs="Tahoma"/>
          <w:bCs/>
          <w:sz w:val="24"/>
          <w:szCs w:val="24"/>
        </w:rPr>
        <w:t>5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ust. 1, za wyjątkiem sytuacji określonej </w:t>
      </w:r>
      <w:r w:rsidRPr="00867053">
        <w:rPr>
          <w:rFonts w:ascii="Arial Narrow" w:hAnsi="Arial Narrow" w:cs="Tahoma"/>
          <w:bCs/>
          <w:sz w:val="24"/>
          <w:szCs w:val="24"/>
        </w:rPr>
        <w:t xml:space="preserve">w § </w:t>
      </w:r>
      <w:r w:rsidR="00C72E84" w:rsidRPr="00867053">
        <w:rPr>
          <w:rFonts w:ascii="Arial Narrow" w:hAnsi="Arial Narrow" w:cs="Tahoma"/>
          <w:bCs/>
          <w:sz w:val="24"/>
          <w:szCs w:val="24"/>
        </w:rPr>
        <w:t>11</w:t>
      </w:r>
      <w:r w:rsidRPr="00867053">
        <w:rPr>
          <w:rFonts w:ascii="Arial Narrow" w:hAnsi="Arial Narrow" w:cs="Tahoma"/>
          <w:bCs/>
          <w:sz w:val="24"/>
          <w:szCs w:val="24"/>
        </w:rPr>
        <w:t xml:space="preserve"> ust. 1 pkt </w:t>
      </w:r>
      <w:r w:rsidR="00C72E84" w:rsidRPr="00867053">
        <w:rPr>
          <w:rFonts w:ascii="Arial Narrow" w:hAnsi="Arial Narrow" w:cs="Tahoma"/>
          <w:bCs/>
          <w:sz w:val="24"/>
          <w:szCs w:val="24"/>
        </w:rPr>
        <w:t>a</w:t>
      </w:r>
      <w:r w:rsidRPr="00867053">
        <w:rPr>
          <w:rFonts w:ascii="Arial Narrow" w:hAnsi="Arial Narrow" w:cs="Tahoma"/>
          <w:bCs/>
          <w:sz w:val="24"/>
          <w:szCs w:val="24"/>
        </w:rPr>
        <w:t xml:space="preserve">) </w:t>
      </w:r>
    </w:p>
    <w:p w14:paraId="14D71254" w14:textId="77777777" w:rsidR="0069395E" w:rsidRPr="0069395E" w:rsidRDefault="0069395E" w:rsidP="0069395E">
      <w:pPr>
        <w:pStyle w:val="Akapitzlist"/>
        <w:numPr>
          <w:ilvl w:val="0"/>
          <w:numId w:val="47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</w:rPr>
        <w:t xml:space="preserve">za zwłokę w przeprowadzeniu odbioru końcowego przedmiotu umowy w wysokości </w:t>
      </w:r>
      <w:r w:rsidRPr="0069395E">
        <w:rPr>
          <w:rFonts w:ascii="Arial Narrow" w:hAnsi="Arial Narrow" w:cs="Tahoma"/>
          <w:b/>
          <w:bCs/>
          <w:sz w:val="24"/>
          <w:szCs w:val="24"/>
        </w:rPr>
        <w:t>0,1%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wynagrodzenia umownego określonego</w:t>
      </w:r>
      <w:r w:rsidRPr="0069395E">
        <w:rPr>
          <w:rFonts w:ascii="Arial Narrow" w:hAnsi="Arial Narrow" w:cs="Tahoma"/>
          <w:sz w:val="24"/>
          <w:szCs w:val="24"/>
        </w:rPr>
        <w:t xml:space="preserve"> w § </w:t>
      </w:r>
      <w:r w:rsidR="000B5B8F">
        <w:rPr>
          <w:rFonts w:ascii="Arial Narrow" w:hAnsi="Arial Narrow" w:cs="Tahoma"/>
          <w:sz w:val="24"/>
          <w:szCs w:val="24"/>
        </w:rPr>
        <w:t>5</w:t>
      </w:r>
      <w:r w:rsidRPr="0069395E">
        <w:rPr>
          <w:rFonts w:ascii="Arial Narrow" w:hAnsi="Arial Narrow" w:cs="Tahoma"/>
          <w:sz w:val="24"/>
          <w:szCs w:val="24"/>
        </w:rPr>
        <w:t xml:space="preserve"> ust. 1 za każdy dzień zwłoki, licząc od dnia następnego po terminie, w którym odbiór końcowy powinien się rozpocząć i zakończyć. </w:t>
      </w:r>
    </w:p>
    <w:p w14:paraId="19E6D3D8" w14:textId="77777777" w:rsidR="0069395E" w:rsidRPr="0069395E" w:rsidRDefault="0069395E" w:rsidP="0069395E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</w:rPr>
        <w:t xml:space="preserve">Zamawiający może potrącić należną mu od </w:t>
      </w:r>
      <w:r w:rsidR="000B5B8F">
        <w:rPr>
          <w:rFonts w:ascii="Arial Narrow" w:hAnsi="Arial Narrow" w:cs="Tahoma"/>
          <w:bCs/>
          <w:sz w:val="24"/>
          <w:szCs w:val="24"/>
        </w:rPr>
        <w:t>Jednostki Projektowej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karę umowną z wierzytelności </w:t>
      </w:r>
      <w:r w:rsidR="000B5B8F">
        <w:rPr>
          <w:rFonts w:ascii="Arial Narrow" w:hAnsi="Arial Narrow" w:cs="Tahoma"/>
          <w:bCs/>
          <w:sz w:val="24"/>
          <w:szCs w:val="24"/>
        </w:rPr>
        <w:t>Jednostki Projektowej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wobec Zamawiającego wynikające z niniejszej umowy bez wzywania </w:t>
      </w:r>
      <w:r w:rsidR="000B5B8F">
        <w:rPr>
          <w:rFonts w:ascii="Arial Narrow" w:hAnsi="Arial Narrow" w:cs="Tahoma"/>
          <w:bCs/>
          <w:sz w:val="24"/>
          <w:szCs w:val="24"/>
        </w:rPr>
        <w:t>Jednostki Projektowej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do zapłaty kary umownej i wyznaczenia terminu jej zapłaty. </w:t>
      </w:r>
    </w:p>
    <w:p w14:paraId="4759C934" w14:textId="77777777" w:rsidR="0069395E" w:rsidRPr="0069395E" w:rsidRDefault="0069395E" w:rsidP="0069395E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</w:rPr>
        <w:t xml:space="preserve">Łączna maksymalna wartość kar umownych, których może dochodzić każda ze Stron, wynosi 25 % ceny brutto wskazanej w § </w:t>
      </w:r>
      <w:r w:rsidR="000B5B8F">
        <w:rPr>
          <w:rFonts w:ascii="Arial Narrow" w:hAnsi="Arial Narrow" w:cs="Tahoma"/>
          <w:bCs/>
          <w:sz w:val="24"/>
          <w:szCs w:val="24"/>
        </w:rPr>
        <w:t>5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ust. 1. </w:t>
      </w:r>
    </w:p>
    <w:p w14:paraId="5A88B185" w14:textId="77777777" w:rsidR="009A1B8B" w:rsidRPr="009A1B8B" w:rsidRDefault="0069395E" w:rsidP="009A1B8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</w:rPr>
        <w:t xml:space="preserve">Jeżeli kary umowne zastrzeżone w niniejszej umowie nie pokrywają poniesionej przez Strony szkody mogą one dochodzić odszkodowania uzupełniającego na zasadach ogólnych przewidzianych w  Kodeksie </w:t>
      </w:r>
      <w:r w:rsidR="000B5B8F">
        <w:rPr>
          <w:rFonts w:ascii="Arial Narrow" w:hAnsi="Arial Narrow" w:cs="Tahoma"/>
          <w:bCs/>
          <w:sz w:val="24"/>
          <w:szCs w:val="24"/>
        </w:rPr>
        <w:t>C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ywilnym, szczególnie (jeśli dotyczy) w przypadku nie otrzymania dofinansowania ze środków zewnętrznych z powodów za które winę ponosi </w:t>
      </w:r>
      <w:r w:rsidR="000B5B8F">
        <w:rPr>
          <w:rFonts w:ascii="Arial Narrow" w:hAnsi="Arial Narrow" w:cs="Tahoma"/>
          <w:bCs/>
          <w:sz w:val="24"/>
          <w:szCs w:val="24"/>
        </w:rPr>
        <w:t>Jednostka Projektowa</w:t>
      </w:r>
      <w:r w:rsidRPr="0069395E">
        <w:rPr>
          <w:rFonts w:ascii="Arial Narrow" w:hAnsi="Arial Narrow" w:cs="Tahoma"/>
          <w:bCs/>
          <w:sz w:val="24"/>
          <w:szCs w:val="24"/>
        </w:rPr>
        <w:t>.</w:t>
      </w:r>
    </w:p>
    <w:p w14:paraId="490F2F28" w14:textId="77777777" w:rsidR="000B5B8F" w:rsidRPr="009A1B8B" w:rsidRDefault="0069395E" w:rsidP="009A1B8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9A1B8B">
        <w:rPr>
          <w:rFonts w:ascii="Arial Narrow" w:hAnsi="Arial Narrow" w:cs="Tahoma"/>
          <w:bCs/>
          <w:sz w:val="24"/>
          <w:szCs w:val="24"/>
        </w:rPr>
        <w:t xml:space="preserve">Istotne uchybienia lub uchylanie się </w:t>
      </w:r>
      <w:r w:rsidR="000B5B8F" w:rsidRPr="009A1B8B">
        <w:rPr>
          <w:rFonts w:ascii="Arial Narrow" w:hAnsi="Arial Narrow" w:cs="Tahoma"/>
          <w:bCs/>
          <w:sz w:val="24"/>
          <w:szCs w:val="24"/>
        </w:rPr>
        <w:t>Jednostki Projektowej</w:t>
      </w:r>
      <w:r w:rsidRPr="009A1B8B">
        <w:rPr>
          <w:rFonts w:ascii="Arial Narrow" w:hAnsi="Arial Narrow" w:cs="Tahoma"/>
          <w:bCs/>
          <w:sz w:val="24"/>
          <w:szCs w:val="24"/>
        </w:rPr>
        <w:t xml:space="preserve"> od obowiązków zawartych w umowie będzie skutkować zastosowaniem przez Zamawiającego sankcji przewidzianych w umowie i przepisach prawa, a ponadto może prowadzić do niewystawienia przez Zamawiającego po zakończeniu realizacji umow</w:t>
      </w:r>
      <w:r w:rsidR="000B5B8F" w:rsidRPr="009A1B8B">
        <w:rPr>
          <w:rFonts w:ascii="Arial Narrow" w:hAnsi="Arial Narrow" w:cs="Tahoma"/>
          <w:bCs/>
          <w:sz w:val="24"/>
          <w:szCs w:val="24"/>
        </w:rPr>
        <w:t>y, dokumentu potwierdzającego, że umowa została wykonana należycie.</w:t>
      </w:r>
    </w:p>
    <w:p w14:paraId="6690E453" w14:textId="77777777" w:rsidR="000B5B8F" w:rsidRDefault="000B5B8F" w:rsidP="000B5B8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  <w14:ligatures w14:val="standardContextual"/>
        </w:rPr>
      </w:pPr>
    </w:p>
    <w:p w14:paraId="5F943957" w14:textId="77777777" w:rsidR="000B5B8F" w:rsidRDefault="000B5B8F" w:rsidP="000B5B8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  <w14:ligatures w14:val="standardContextual"/>
        </w:rPr>
      </w:pPr>
    </w:p>
    <w:p w14:paraId="54689BBE" w14:textId="77777777" w:rsidR="000B5B8F" w:rsidRPr="000B5B8F" w:rsidRDefault="000B5B8F" w:rsidP="000B5B8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2"/>
          <w:sz w:val="24"/>
          <w:szCs w:val="24"/>
          <w14:ligatures w14:val="standardContextual"/>
        </w:rPr>
        <w:t>§ 9</w:t>
      </w:r>
    </w:p>
    <w:p w14:paraId="4C2B9965" w14:textId="77777777" w:rsidR="000B5B8F" w:rsidRDefault="000B5B8F" w:rsidP="000B5B8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0B5B8F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P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RAWA AUTORSKIE</w:t>
      </w:r>
    </w:p>
    <w:p w14:paraId="3FA89B92" w14:textId="77777777" w:rsidR="000B5B8F" w:rsidRPr="000B5B8F" w:rsidRDefault="000B5B8F" w:rsidP="00C72E8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</w:p>
    <w:p w14:paraId="42650EC0" w14:textId="10A73D24" w:rsidR="000B5B8F" w:rsidRDefault="000B5B8F" w:rsidP="000B5B8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Z chwilą przekazania przez Jednostkę Projektowania dokumentacji projektowej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 xml:space="preserve">Zamawiający nabywa prawa autorskie majątkowe na </w:t>
      </w:r>
      <w:r w:rsidR="00D27DD3">
        <w:rPr>
          <w:rFonts w:ascii="Arial Narrow" w:hAnsi="Arial Narrow" w:cs="CIDFont+F1"/>
          <w:sz w:val="24"/>
          <w:szCs w:val="24"/>
          <w14:ligatures w14:val="standardContextual"/>
        </w:rPr>
        <w:t>wszelkich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 xml:space="preserve"> polach eksploatacji</w:t>
      </w:r>
      <w:r w:rsidR="00D27DD3">
        <w:rPr>
          <w:rFonts w:ascii="Arial Narrow" w:hAnsi="Arial Narrow" w:cs="CIDFont+F1"/>
          <w:sz w:val="24"/>
          <w:szCs w:val="24"/>
          <w14:ligatures w14:val="standardContextual"/>
        </w:rPr>
        <w:t xml:space="preserve"> w tym między innymi na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:</w:t>
      </w:r>
    </w:p>
    <w:p w14:paraId="39F3A601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publicznego udostępniania dzieła (utworu) w taki sposób, aby każdy mógł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mieć do nich dostęp w miejscu i w czasie przez siebie wybranym, niezależnie od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rodzaju i sposobu działania urządzenia, którym się w tym celu posługuje;</w:t>
      </w:r>
    </w:p>
    <w:p w14:paraId="53344E6D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utrwalania dzieła (utworu) dowolną techniką, w szczególności techniką cyfrową;</w:t>
      </w:r>
    </w:p>
    <w:p w14:paraId="18B1922D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wprowadzania dzieła (utworu) do pamięci komputera oraz do własnych baz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danych;</w:t>
      </w:r>
    </w:p>
    <w:p w14:paraId="6F41955F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utrwalania, zwielokrotniania, publikowania i rozpowszechniania dzieła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(utworu) w systemie on-line w sposób umożliwiający transmisję odbiorczą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przez zainteresowanych końcowych użytkowników sieci Internet lub sieci wewnętrznej,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jak również na każdym nośniku audiowizualnym, a w szczególności na nośniku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magnetycznym i dysku komputerowym oraz wszystkich typach nośników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przeznaczonych do zapisu cyfrowego;</w:t>
      </w:r>
    </w:p>
    <w:p w14:paraId="420C5339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do tworzenia papierowych wersji dzieła (utworu) na potrzeby własne;</w:t>
      </w:r>
    </w:p>
    <w:p w14:paraId="6DE19955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dostosowania dzieła (utworu) do wymagań własnych;</w:t>
      </w:r>
    </w:p>
    <w:p w14:paraId="02C433BD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wykorzystania dzieła (utworu) w celu promocji i reklamy;</w:t>
      </w:r>
    </w:p>
    <w:p w14:paraId="3C0195D4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do wyświetlania i wystawiania dzieła (utworu);</w:t>
      </w:r>
    </w:p>
    <w:p w14:paraId="23DDBA64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do wprowadzania dzieła (utworu) do obrotu, wytwarzania określoną techniką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egzemplarzy dzieła (utworu), w tym techniką reprograficzną, zapisu magnetycznego,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techniką cyfrową;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</w:p>
    <w:p w14:paraId="0C4446AD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dokonywania obróbki komputerowej, adaptacji i modyfikacji zawartości,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bez naruszania istoty treści merytorycznej oraz wprowadzania zmian i modyfikacji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dzieła (utworu);</w:t>
      </w:r>
    </w:p>
    <w:p w14:paraId="3258251A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do wykorzystywania dzieła (utworu) w różnych formatach, w tym w postaci drukowanej w całości lub we fragmentach, wraz z prawem włączania dzieła (utworu)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(lub ich fragmentów) do innych utworów i tworzenia opracowań (abstraktów);</w:t>
      </w:r>
    </w:p>
    <w:p w14:paraId="7A943082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lastRenderedPageBreak/>
        <w:t>wprowadzanie do obrotu, użyczenie lub najem dzieła (utworu), w tym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 xml:space="preserve">przekazywania go jednostkom organizacyjnym Gminy </w:t>
      </w:r>
      <w:r>
        <w:rPr>
          <w:rFonts w:ascii="Arial Narrow" w:hAnsi="Arial Narrow" w:cs="CIDFont+F1"/>
          <w:sz w:val="24"/>
          <w:szCs w:val="24"/>
          <w14:ligatures w14:val="standardContextual"/>
        </w:rPr>
        <w:t>Ujazd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;</w:t>
      </w:r>
    </w:p>
    <w:p w14:paraId="2215D1CE" w14:textId="77777777" w:rsidR="000B5B8F" w:rsidRP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do prezentowania dzieła (utworu), w tym odpłatnego, do ograniczonego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lub nieograniczonego kręgu odbiorców.</w:t>
      </w:r>
    </w:p>
    <w:p w14:paraId="3A1E98F0" w14:textId="77777777" w:rsidR="000B5B8F" w:rsidRPr="000B5B8F" w:rsidRDefault="000B5B8F" w:rsidP="000B5B8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Wynagrodzenie, o którym mowa w § 5 ust. 1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zawiera również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wynagrodzenie za przeniesienie praw autorskich, o których mowa w ust. 1 oraz prawo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do wykonywania praw zależnych.</w:t>
      </w:r>
    </w:p>
    <w:p w14:paraId="42DE0581" w14:textId="77777777" w:rsidR="000B5B8F" w:rsidRPr="000B5B8F" w:rsidRDefault="000B5B8F" w:rsidP="000B5B8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Jednostka Projektowania udziela Zamawiającemu, wyłącznego, nieograniczonego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w czasie i miejscu oraz nieodwołalnego a także niegasnącego na wypadek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śmierci/likwidacji pełnomocnictwa do wykonywania w jej imieniu autorskich praw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osobistych do utworów co do których przenoszone są na Zamawiającego prawa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autorskie z prawem udzielania dalszego pełnomocnictwa w tym zakresie osobom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trzecim, na które przeniesie on majątkowe prawa autorskie lub udzieli im licencji.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Pełnomocnictwo, o którym mowa w niniejszym ustępie obejmuje również zgodę na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wykonywanie autorskich praw osobistych w zakresie wprowadzania zmian w utworach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oraz tworzenia ich opracowań (utworów zależnych) oraz prawo do złożenia oświadczenia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o zezwoleniu na sporządzanie, rozporządzanie i korzystanie z tych opracowań.</w:t>
      </w:r>
    </w:p>
    <w:p w14:paraId="5A86094B" w14:textId="77777777" w:rsidR="000B5B8F" w:rsidRPr="000B5B8F" w:rsidRDefault="000B5B8F" w:rsidP="000B5B8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Pełnomocnictwo o którym mowa w ust. 3 jest udzielane bez konieczności składania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dodatkowych oświadczeń, w chwili przedstawienia Utworu lub jego części do odbioru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Zamawiającego.</w:t>
      </w:r>
    </w:p>
    <w:p w14:paraId="631F5D82" w14:textId="77777777" w:rsidR="000B5B8F" w:rsidRPr="000B5B8F" w:rsidRDefault="000B5B8F" w:rsidP="000B5B8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Wykonywanie przez Zamawiającego uprawnień wynikających z udzielonego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pełnomocnictwa nie uprawnia Jednostki Projektowania do żądania od Zamawiającego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dodatkowego wynagrodzenia, ponad wynagrodzenie określone w § 5 ust. 1</w:t>
      </w:r>
      <w:r w:rsidR="0096460D">
        <w:rPr>
          <w:rFonts w:ascii="Arial Narrow" w:hAnsi="Arial Narrow" w:cs="CIDFont+F1"/>
          <w:sz w:val="24"/>
          <w:szCs w:val="24"/>
          <w14:ligatures w14:val="standardContextual"/>
        </w:rPr>
        <w:t>.</w:t>
      </w:r>
    </w:p>
    <w:p w14:paraId="45532735" w14:textId="77777777" w:rsidR="000B5B8F" w:rsidRPr="000B5B8F" w:rsidRDefault="000B5B8F" w:rsidP="000B5B8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Jednostka Projektowania zobowiązuje się do niewykonywania przysługujących jej praw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autorskich do przedmiotu umowy, co do którego przenoszone są na Zamawiającego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prawa autorskie majątkowe lub udzielana jest licencja.</w:t>
      </w:r>
    </w:p>
    <w:p w14:paraId="2213F412" w14:textId="77777777" w:rsidR="000B5B8F" w:rsidRPr="000B5B8F" w:rsidRDefault="000B5B8F" w:rsidP="000B5B8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Jednostka Projektowania zobowiązuje się do nieudzielenia pełnomocnictwa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do wykonywania jej autorskich praw osobistych osobom trzecim, a w szczególności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pełnomocnictwa o treści jak w ust. 3.</w:t>
      </w:r>
    </w:p>
    <w:p w14:paraId="72872BE1" w14:textId="77777777" w:rsidR="000B5B8F" w:rsidRPr="000B5B8F" w:rsidRDefault="000B5B8F" w:rsidP="000B5B8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W przypadku, gdyby autorskie prawa osobiste przysługiwały osobom innym, aniżeli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Jednostce Projektowania, Jednostka Projektowania zobowiązuje się do przekazania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Zamawiającemu w terminach przekazania dokumentacji określonych w § 4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pełnomocnictw dla Zamawiającego od osób uprawnionych o treści jak w ust. 3-7 pod</w:t>
      </w:r>
    </w:p>
    <w:p w14:paraId="46AB52AB" w14:textId="77777777" w:rsidR="0069395E" w:rsidRDefault="000B5B8F" w:rsidP="000B5B8F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rygorem uznania braku przekazania pełnomocnictwa za wadę w rozumieniu zapisów § 7.</w:t>
      </w:r>
    </w:p>
    <w:p w14:paraId="358F54BF" w14:textId="77777777" w:rsidR="0096460D" w:rsidRDefault="0096460D" w:rsidP="00964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56B2E912" w14:textId="77777777" w:rsidR="0096460D" w:rsidRPr="0096460D" w:rsidRDefault="0096460D" w:rsidP="00964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28A42E88" w14:textId="77777777" w:rsidR="0096460D" w:rsidRPr="0096460D" w:rsidRDefault="0096460D" w:rsidP="0096460D">
      <w:pPr>
        <w:jc w:val="center"/>
        <w:rPr>
          <w:rFonts w:ascii="Arial Narrow" w:hAnsi="Arial Narrow" w:cs="Tahoma"/>
          <w:b/>
          <w:sz w:val="24"/>
          <w:szCs w:val="24"/>
        </w:rPr>
      </w:pPr>
      <w:r w:rsidRPr="0096460D">
        <w:rPr>
          <w:rFonts w:ascii="Arial Narrow" w:hAnsi="Arial Narrow" w:cs="Tahoma"/>
          <w:b/>
          <w:sz w:val="24"/>
          <w:szCs w:val="24"/>
        </w:rPr>
        <w:t>§1</w:t>
      </w:r>
      <w:r w:rsidR="005E3576">
        <w:rPr>
          <w:rFonts w:ascii="Arial Narrow" w:hAnsi="Arial Narrow" w:cs="Tahoma"/>
          <w:b/>
          <w:sz w:val="24"/>
          <w:szCs w:val="24"/>
        </w:rPr>
        <w:t>0</w:t>
      </w:r>
    </w:p>
    <w:p w14:paraId="3D99ECD3" w14:textId="77777777" w:rsidR="0096460D" w:rsidRPr="0096460D" w:rsidRDefault="0096460D" w:rsidP="0096460D">
      <w:pPr>
        <w:jc w:val="center"/>
        <w:rPr>
          <w:rFonts w:ascii="Arial Narrow" w:hAnsi="Arial Narrow" w:cs="Tahoma"/>
          <w:sz w:val="24"/>
          <w:szCs w:val="24"/>
          <w:u w:val="single"/>
        </w:rPr>
      </w:pPr>
      <w:r w:rsidRPr="0096460D">
        <w:rPr>
          <w:rFonts w:ascii="Arial Narrow" w:hAnsi="Arial Narrow" w:cs="Tahoma"/>
          <w:sz w:val="24"/>
          <w:szCs w:val="24"/>
          <w:u w:val="single"/>
        </w:rPr>
        <w:t>GWARANCJA i RĘKOJMIA</w:t>
      </w:r>
    </w:p>
    <w:p w14:paraId="551F3730" w14:textId="77777777" w:rsidR="0096460D" w:rsidRPr="0096460D" w:rsidRDefault="0096460D" w:rsidP="0096460D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96460D">
        <w:rPr>
          <w:rFonts w:ascii="Arial Narrow" w:hAnsi="Arial Narrow" w:cs="Tahoma"/>
          <w:sz w:val="24"/>
          <w:szCs w:val="24"/>
        </w:rPr>
        <w:t xml:space="preserve">Jednostka Projektowa oświadcza, iż </w:t>
      </w:r>
      <w:r w:rsidRPr="0096460D">
        <w:rPr>
          <w:rFonts w:ascii="Arial Narrow" w:hAnsi="Arial Narrow" w:cs="Tahoma"/>
          <w:b/>
          <w:sz w:val="24"/>
          <w:szCs w:val="24"/>
          <w:u w:val="single"/>
        </w:rPr>
        <w:t>udziela</w:t>
      </w:r>
      <w:r w:rsidRPr="0096460D">
        <w:rPr>
          <w:rFonts w:ascii="Arial Narrow" w:hAnsi="Arial Narrow" w:cs="Tahoma"/>
          <w:sz w:val="24"/>
          <w:szCs w:val="24"/>
          <w:u w:val="single"/>
        </w:rPr>
        <w:t xml:space="preserve"> </w:t>
      </w:r>
      <w:r w:rsidRPr="0096460D">
        <w:rPr>
          <w:rFonts w:ascii="Arial Narrow" w:hAnsi="Arial Narrow" w:cs="Tahoma"/>
          <w:b/>
          <w:sz w:val="24"/>
          <w:szCs w:val="24"/>
          <w:u w:val="single"/>
        </w:rPr>
        <w:t>gwarancji</w:t>
      </w:r>
      <w:r w:rsidRPr="0096460D">
        <w:rPr>
          <w:rFonts w:ascii="Arial Narrow" w:hAnsi="Arial Narrow" w:cs="Tahoma"/>
          <w:b/>
          <w:sz w:val="24"/>
          <w:szCs w:val="24"/>
        </w:rPr>
        <w:t xml:space="preserve"> </w:t>
      </w:r>
      <w:r w:rsidRPr="0096460D">
        <w:rPr>
          <w:rFonts w:ascii="Arial Narrow" w:hAnsi="Arial Narrow" w:cs="Tahoma"/>
          <w:sz w:val="24"/>
          <w:szCs w:val="24"/>
        </w:rPr>
        <w:t xml:space="preserve">na zrealizowany przedmiot zamówienia wg niniejszej </w:t>
      </w:r>
      <w:r w:rsidRPr="0096460D">
        <w:rPr>
          <w:rFonts w:ascii="Arial Narrow" w:hAnsi="Arial Narrow" w:cs="Tahoma"/>
          <w:b/>
          <w:sz w:val="24"/>
          <w:szCs w:val="24"/>
        </w:rPr>
        <w:t>umowy na okres …………..</w:t>
      </w:r>
      <w:r w:rsidRPr="0096460D">
        <w:rPr>
          <w:rFonts w:ascii="Arial Narrow" w:hAnsi="Arial Narrow"/>
          <w:sz w:val="24"/>
          <w:szCs w:val="24"/>
          <w:vertAlign w:val="superscript"/>
        </w:rPr>
        <w:footnoteReference w:id="1"/>
      </w:r>
      <w:r w:rsidRPr="0096460D">
        <w:rPr>
          <w:rFonts w:ascii="Arial Narrow" w:hAnsi="Arial Narrow" w:cs="Tahoma"/>
          <w:b/>
          <w:sz w:val="24"/>
          <w:szCs w:val="24"/>
        </w:rPr>
        <w:t xml:space="preserve"> miesięcy licząc od daty odbioru końcowego</w:t>
      </w:r>
      <w:r w:rsidRPr="0096460D">
        <w:rPr>
          <w:rFonts w:ascii="Arial Narrow" w:hAnsi="Arial Narrow" w:cs="Tahoma"/>
          <w:sz w:val="24"/>
          <w:szCs w:val="24"/>
        </w:rPr>
        <w:t>.</w:t>
      </w:r>
    </w:p>
    <w:p w14:paraId="299512CB" w14:textId="77777777" w:rsidR="0096460D" w:rsidRDefault="0096460D" w:rsidP="0096460D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96460D">
        <w:rPr>
          <w:rFonts w:ascii="Arial Narrow" w:hAnsi="Arial Narrow" w:cs="Tahoma"/>
          <w:sz w:val="24"/>
          <w:szCs w:val="24"/>
        </w:rPr>
        <w:t>Okres rękojmi za wady jest równy okresowi gwarancji licząc od dnia wykonania zamówienia i uznania przez zamawiającego za należycie wykonane (protokół odbioru końcowego).</w:t>
      </w:r>
    </w:p>
    <w:p w14:paraId="56FEADDE" w14:textId="77777777" w:rsidR="0096460D" w:rsidRPr="005E3576" w:rsidRDefault="0096460D" w:rsidP="0096460D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96460D">
        <w:rPr>
          <w:rFonts w:ascii="Arial Narrow" w:hAnsi="Arial Narrow" w:cs="CIDFont+F1"/>
          <w:sz w:val="24"/>
          <w:szCs w:val="24"/>
          <w14:ligatures w14:val="standardContextual"/>
        </w:rPr>
        <w:t xml:space="preserve">W okresie rękojmi Jednostka Projektowania zobowiązana jest do </w:t>
      </w:r>
      <w:r w:rsidRPr="0096460D">
        <w:rPr>
          <w:rFonts w:ascii="Arial Narrow" w:hAnsi="Arial Narrow" w:cs="CIDFont+F2"/>
          <w:sz w:val="24"/>
          <w:szCs w:val="24"/>
          <w14:ligatures w14:val="standardContextual"/>
        </w:rPr>
        <w:t>nieodpłatnego</w:t>
      </w:r>
      <w:r>
        <w:rPr>
          <w:rFonts w:ascii="Arial Narrow" w:hAnsi="Arial Narrow" w:cs="CIDFont+F2"/>
          <w:sz w:val="24"/>
          <w:szCs w:val="24"/>
          <w14:ligatures w14:val="standardContextual"/>
        </w:rPr>
        <w:t xml:space="preserve"> </w:t>
      </w:r>
      <w:r w:rsidRPr="0096460D">
        <w:rPr>
          <w:rFonts w:ascii="Arial Narrow" w:hAnsi="Arial Narrow" w:cs="CIDFont+F1"/>
          <w:sz w:val="24"/>
          <w:szCs w:val="24"/>
          <w14:ligatures w14:val="standardContextual"/>
        </w:rPr>
        <w:t>usunięcia wszelkich wad opracowania projektowego na każde żądanie Zamawiającego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96460D">
        <w:rPr>
          <w:rFonts w:ascii="Arial Narrow" w:hAnsi="Arial Narrow" w:cs="CIDFont+F2"/>
          <w:sz w:val="24"/>
          <w:szCs w:val="24"/>
          <w14:ligatures w14:val="standardContextual"/>
        </w:rPr>
        <w:t xml:space="preserve">w terminie 7 dni </w:t>
      </w:r>
      <w:r w:rsidRPr="0096460D">
        <w:rPr>
          <w:rFonts w:ascii="Arial Narrow" w:hAnsi="Arial Narrow" w:cs="CIDFont+F1"/>
          <w:sz w:val="24"/>
          <w:szCs w:val="24"/>
          <w14:ligatures w14:val="standardContextual"/>
        </w:rPr>
        <w:t>od dnia ich zgłoszenia przez Zamawiającego. W uzasadnionych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96460D">
        <w:rPr>
          <w:rFonts w:ascii="Arial Narrow" w:hAnsi="Arial Narrow" w:cs="CIDFont+F1"/>
          <w:sz w:val="24"/>
          <w:szCs w:val="24"/>
          <w14:ligatures w14:val="standardContextual"/>
        </w:rPr>
        <w:t xml:space="preserve">przypadkach za zgodą Zamawiającego strony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mogą ustalić inny termin usunięcia wad.</w:t>
      </w:r>
    </w:p>
    <w:p w14:paraId="0360F95D" w14:textId="77777777" w:rsidR="0096460D" w:rsidRPr="005E3576" w:rsidRDefault="0096460D" w:rsidP="005E357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W przypadku nie usunięcia przez Jednostkę Projektowania zgłoszonych wad w wyznaczonym terminie, Zamawiający może usunąć wadę w zastępstwie Jednostki Projektowania, na jej koszt – po uprzednim powiadomieniu Jednostki Projektowania.</w:t>
      </w:r>
      <w:r w:rsidR="005E3576" w:rsidRPr="005E357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W takim przypadku Zmawiający nie traci jakichkolwiek uprawnień udzielonych</w:t>
      </w:r>
      <w:r w:rsidR="005E3576" w:rsidRPr="005E3576">
        <w:rPr>
          <w:rFonts w:ascii="Arial Narrow" w:hAnsi="Arial Narrow" w:cs="CIDFont+F1"/>
          <w:sz w:val="24"/>
          <w:szCs w:val="24"/>
          <w14:ligatures w14:val="standardContextual"/>
        </w:rPr>
        <w:t xml:space="preserve"> przez Jednostkę Projektowania z tytułu rękojmi. Jednostka Projektowania oświadcza, że</w:t>
      </w:r>
      <w:r w:rsidR="005E357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="005E3576" w:rsidRPr="005E3576">
        <w:rPr>
          <w:rFonts w:ascii="Arial Narrow" w:hAnsi="Arial Narrow" w:cs="CIDFont+F1"/>
          <w:sz w:val="24"/>
          <w:szCs w:val="24"/>
          <w14:ligatures w14:val="standardContextual"/>
        </w:rPr>
        <w:t>w przypadku zaistnienia takiej sytuacji wyraża zgodę na usunięcie wad przez inny</w:t>
      </w:r>
      <w:r w:rsidR="005E357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="005E3576" w:rsidRPr="005E3576">
        <w:rPr>
          <w:rFonts w:ascii="Arial Narrow" w:hAnsi="Arial Narrow" w:cs="CIDFont+F1"/>
          <w:sz w:val="24"/>
          <w:szCs w:val="24"/>
          <w14:ligatures w14:val="standardContextual"/>
        </w:rPr>
        <w:t>podmiot na koszt i ryzyko Jednostki Projektowania, bez roszczeń z tytułu naruszenia</w:t>
      </w:r>
      <w:r w:rsidR="005E357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="005E3576" w:rsidRPr="005E3576">
        <w:rPr>
          <w:rFonts w:ascii="Arial Narrow" w:hAnsi="Arial Narrow" w:cs="CIDFont+F1"/>
          <w:sz w:val="24"/>
          <w:szCs w:val="24"/>
          <w14:ligatures w14:val="standardContextual"/>
        </w:rPr>
        <w:t>praw autorskich.</w:t>
      </w:r>
    </w:p>
    <w:p w14:paraId="3A4B24D9" w14:textId="77777777" w:rsidR="0096460D" w:rsidRPr="005E3576" w:rsidRDefault="0096460D" w:rsidP="00964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  <w:u w:val="single"/>
        </w:rPr>
      </w:pPr>
    </w:p>
    <w:p w14:paraId="6FD17E48" w14:textId="77777777" w:rsidR="005E3576" w:rsidRPr="005E3576" w:rsidRDefault="005E3576" w:rsidP="005E357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2"/>
          <w:sz w:val="24"/>
          <w:szCs w:val="24"/>
          <w14:ligatures w14:val="standardContextual"/>
        </w:rPr>
        <w:t>§ 1</w:t>
      </w:r>
      <w:r w:rsidR="009A1B8B">
        <w:rPr>
          <w:rFonts w:ascii="Arial Narrow" w:hAnsi="Arial Narrow" w:cs="CIDFont+F2"/>
          <w:sz w:val="24"/>
          <w:szCs w:val="24"/>
          <w14:ligatures w14:val="standardContextual"/>
        </w:rPr>
        <w:t>1</w:t>
      </w:r>
    </w:p>
    <w:p w14:paraId="52E68E1C" w14:textId="77777777" w:rsidR="005E3576" w:rsidRDefault="005E3576" w:rsidP="005E357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5E3576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O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DSTĄPIENIE OD UMOWY I WYPOWIEDZENIE UMOWY</w:t>
      </w:r>
    </w:p>
    <w:p w14:paraId="71E6AF0C" w14:textId="77777777" w:rsidR="005E3576" w:rsidRPr="005E3576" w:rsidRDefault="005E3576" w:rsidP="005E357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</w:p>
    <w:p w14:paraId="39D64842" w14:textId="77777777" w:rsidR="005E3576" w:rsidRDefault="005E3576" w:rsidP="005E3576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Zamawiającemu niezależnie od przypadków wynikających z przepisów prawa,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przysługuje prawo do odstąpienia od umowy w przypadku:</w:t>
      </w:r>
    </w:p>
    <w:p w14:paraId="6C9EF134" w14:textId="77777777" w:rsidR="005E3576" w:rsidRDefault="005E3576" w:rsidP="005E35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zaistnienia istotnej zmiany okoliczności powodującej, że wykonanie umowy nie leży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w interesie publicznym, czego nie można było przewidzieć w chwili zawarcia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umowy, lub dalsze wykonywanie umowy może zagrozić istotnemu interesowi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bezpieczeństwa państwa lub bezpieczeństwu publicznemu; odstąpienie od umowy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może nastąpić w tym wypadku w terminie 30 dni od powzięcia wiadomości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o powyższych okolicznościach, bez zapłaty kar umownych – w tym przypadku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Jednostce Projektowania przysługuje wynagrodzenie należne z tytułu wykonania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części umowy,</w:t>
      </w:r>
    </w:p>
    <w:p w14:paraId="289840F1" w14:textId="77777777" w:rsidR="005E3576" w:rsidRDefault="005E3576" w:rsidP="005E35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wszczęcia postępowania likwidacyjnego Jednostki Projektowania – w terminie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30 dni od daty powzięcia wiadomości o tym fakcie,</w:t>
      </w:r>
    </w:p>
    <w:p w14:paraId="74002A80" w14:textId="77777777" w:rsidR="005E3576" w:rsidRDefault="005E3576" w:rsidP="005E35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zajęcia składników majątkowych Jednostki Projektowania mających wpływ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na realizację przedmiotu umowy – w terminie 30 dni od daty powzięcia wiadomości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o tym fakcie,</w:t>
      </w:r>
    </w:p>
    <w:p w14:paraId="456B5F3E" w14:textId="77777777" w:rsidR="005E3576" w:rsidRDefault="005E3576" w:rsidP="005E35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gdy Jednostka Projektowania nie rozpoczęła w umówionym terminie wykonywania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przedmiotu umowy bez uzasadnionych przyczyn oraz nie podejmuje go pomimo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wezwania Zamawiającego – po wyznaczeniu dodatkowego dwutygodniowego terminu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do podjęcia prac, w terminie 30 dni od upływu wyznaczonego dodatkowego terminu,</w:t>
      </w:r>
    </w:p>
    <w:p w14:paraId="4331B958" w14:textId="77777777" w:rsidR="005E3576" w:rsidRDefault="005E3576" w:rsidP="005E35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gdy Jednostka Projektowania przerwała z własnej inicjatywy wykonanie dzieła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i przerwa ta trwa dłużej niż dwa tygodnie – po wyznaczeniu dodatkowego terminu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do kontynuowania prac, w terminie 30 dni od upływu wyznaczonego dodatkowego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terminu,</w:t>
      </w:r>
    </w:p>
    <w:p w14:paraId="65A04D6B" w14:textId="77777777" w:rsidR="005E3576" w:rsidRDefault="005E3576" w:rsidP="005E35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gdy Jednostka Projektowania uchyla się od obowiązku usunięcia wad zgodnie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z § 7 – po wyznaczeniu dodatkowego terminu do kontynuowania prac, w terminie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30 dni od upływu wyznaczonego dodatkowego terminu,</w:t>
      </w:r>
    </w:p>
    <w:p w14:paraId="51C6E3A7" w14:textId="77777777" w:rsidR="005E3576" w:rsidRDefault="005E3576" w:rsidP="005E35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gdy Jednostka Projektowania uchyla się od obowiązku stałego kontaktowania się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z Zamawiającym i Wykonawcą, w terminie 30 dni od otrzymania wezwania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do kontaktu z Zamawiającym i Wykonawcą,</w:t>
      </w:r>
    </w:p>
    <w:p w14:paraId="56185914" w14:textId="77777777" w:rsidR="005E3576" w:rsidRDefault="005E3576" w:rsidP="005E35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gdy Jednostka Projektowania nie udzieli w terminie 7 dni informacji, o której mowa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w § 2 ust. 17 Umowy, w terminie 7 dni od upływu wyznaczonego terminu,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 xml:space="preserve">gdy Jednostka Projektowania popadnie w opóźnienie, dłuższe niż </w:t>
      </w:r>
      <w:r w:rsidRPr="005E3576">
        <w:rPr>
          <w:rFonts w:ascii="Arial Narrow" w:hAnsi="Arial Narrow" w:cs="CIDFont+F2"/>
          <w:sz w:val="24"/>
          <w:szCs w:val="24"/>
          <w14:ligatures w14:val="standardContextual"/>
        </w:rPr>
        <w:t xml:space="preserve">14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(czternaście) dni,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w wykonaniu umowy lub niedochowaniu jakiegokolwiek terminu wskazanego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w harmonogramie terminowo-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rzeczowo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-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finansowym - w terminie do 60 dni od upływu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terminu wykonania umowy lub upływu terminu wskazanego w harmonogramie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terminowo – rzeczowo - finansowym,</w:t>
      </w:r>
    </w:p>
    <w:p w14:paraId="7F1E452E" w14:textId="77777777" w:rsidR="005E3576" w:rsidRPr="005E3576" w:rsidRDefault="005E3576" w:rsidP="005E35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gdy Jednostka Projektowania uchyla się od przekazania pełnomocnictw,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o których mowa w § 9 ust. 8 – w terminie 30 dni upływu wyznaczonego terminu.</w:t>
      </w:r>
    </w:p>
    <w:p w14:paraId="4750EBA6" w14:textId="77777777" w:rsidR="005E3576" w:rsidRPr="0005110F" w:rsidRDefault="005E3576" w:rsidP="005E3576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Odstąpienie od umowy powinno nastąpić w formie pisemnej pod rygorem nieważności</w:t>
      </w:r>
      <w:r w:rsidR="0005110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i powinno zawierać pisemne uzasadnienie.</w:t>
      </w:r>
    </w:p>
    <w:p w14:paraId="066D158D" w14:textId="77777777" w:rsidR="0005110F" w:rsidRDefault="005E3576" w:rsidP="005E3576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 xml:space="preserve">W przypadkach określonych w ust. 1 lit. b) – </w:t>
      </w:r>
      <w:r w:rsidR="0005110F">
        <w:rPr>
          <w:rFonts w:ascii="Arial Narrow" w:hAnsi="Arial Narrow" w:cs="CIDFont+F1"/>
          <w:sz w:val="24"/>
          <w:szCs w:val="24"/>
          <w14:ligatures w14:val="standardContextual"/>
        </w:rPr>
        <w:t>i</w:t>
      </w: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) Zamawiającemu przysługuje prawo</w:t>
      </w:r>
      <w:r w:rsidR="0005110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wypowiedzenia umowy w trybie natychmiastowym. Ust. 2 stosuje się odpowiednio.</w:t>
      </w:r>
    </w:p>
    <w:p w14:paraId="21E07853" w14:textId="77777777" w:rsidR="0005110F" w:rsidRDefault="005E3576" w:rsidP="0005110F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W przypadku odstąpienia lub wypowiedzenia umowy, Zamawiający może</w:t>
      </w:r>
      <w:r w:rsidR="0005110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wraz z oświadczeniem o odstąpieniu lub wypowiedzeniu złożyć oświadczenie o nabyciu</w:t>
      </w:r>
      <w:r w:rsidR="0005110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praw autorskich, o których mowa w § 9 za kwotę odpowiadającą ich wartości ustaloną</w:t>
      </w:r>
      <w:r w:rsidR="0005110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w oparciu o harmonogram terminowo – rzeczowo - finansowy usługi. Brak uzgodnienia</w:t>
      </w:r>
      <w:r w:rsidR="0005110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ceny nie wpływa na skuteczność przejęcia praw autorskich. W przypadku złożenia oświadczenia o nabyciu praw autorskich odstąpienie lub wypowiedzenie umowy</w:t>
      </w:r>
    </w:p>
    <w:p w14:paraId="3B74C12C" w14:textId="77777777" w:rsidR="005E3576" w:rsidRDefault="005E3576" w:rsidP="0005110F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nie powoduje wygaszenia pełnomocnictw, o których mowa w § 9 ust. 3 i ust. 8.</w:t>
      </w:r>
    </w:p>
    <w:p w14:paraId="09239798" w14:textId="77777777" w:rsidR="0005110F" w:rsidRDefault="0005110F" w:rsidP="0005110F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357B5732" w14:textId="77777777" w:rsidR="00867053" w:rsidRDefault="00867053" w:rsidP="0005110F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57CCDCC0" w14:textId="77777777" w:rsidR="00867053" w:rsidRDefault="00867053" w:rsidP="0005110F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693D8571" w14:textId="77777777" w:rsidR="00867053" w:rsidRDefault="00867053" w:rsidP="0005110F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78353C21" w14:textId="77777777" w:rsidR="0005110F" w:rsidRPr="0005110F" w:rsidRDefault="0005110F" w:rsidP="000511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05110F">
        <w:rPr>
          <w:rFonts w:ascii="Arial Narrow" w:hAnsi="Arial Narrow" w:cs="CIDFont+F2"/>
          <w:sz w:val="24"/>
          <w:szCs w:val="24"/>
          <w14:ligatures w14:val="standardContextual"/>
        </w:rPr>
        <w:lastRenderedPageBreak/>
        <w:t>§ 1</w:t>
      </w:r>
      <w:r w:rsidR="009A1B8B">
        <w:rPr>
          <w:rFonts w:ascii="Arial Narrow" w:hAnsi="Arial Narrow" w:cs="CIDFont+F2"/>
          <w:sz w:val="24"/>
          <w:szCs w:val="24"/>
          <w14:ligatures w14:val="standardContextual"/>
        </w:rPr>
        <w:t>2</w:t>
      </w:r>
    </w:p>
    <w:p w14:paraId="2D50B666" w14:textId="77777777" w:rsidR="0005110F" w:rsidRDefault="0005110F" w:rsidP="0005110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05110F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Z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ABEZPIECZENIE NALEŻYTEGO WYKONANIA UMOWY</w:t>
      </w:r>
    </w:p>
    <w:p w14:paraId="0C723D00" w14:textId="77777777" w:rsidR="0005110F" w:rsidRPr="0005110F" w:rsidRDefault="0005110F" w:rsidP="0005110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</w:p>
    <w:p w14:paraId="159AE997" w14:textId="77777777" w:rsidR="0005110F" w:rsidRPr="0005110F" w:rsidRDefault="0005110F" w:rsidP="0005110F">
      <w:pPr>
        <w:pStyle w:val="Akapitzlist"/>
        <w:numPr>
          <w:ilvl w:val="0"/>
          <w:numId w:val="58"/>
        </w:numPr>
        <w:spacing w:after="0" w:line="24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 xml:space="preserve"> oświadcza, iż wnosi zabezpieczenie należytego wykonania Umowy, zwane dalej</w:t>
      </w:r>
      <w:r w:rsidRPr="0005110F">
        <w:rPr>
          <w:rFonts w:ascii="Arial Narrow" w:hAnsi="Arial Narrow" w:cs="Tahoma"/>
          <w:bCs/>
          <w:sz w:val="24"/>
          <w:szCs w:val="24"/>
        </w:rPr>
        <w:t xml:space="preserve"> 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 xml:space="preserve">zabezpieczeniem w wysokości </w:t>
      </w:r>
      <w:r w:rsidRPr="0005110F">
        <w:rPr>
          <w:rFonts w:ascii="Arial Narrow" w:hAnsi="Arial Narrow" w:cs="Tahoma"/>
          <w:b/>
          <w:bCs/>
          <w:sz w:val="24"/>
          <w:szCs w:val="24"/>
        </w:rPr>
        <w:t>5</w:t>
      </w:r>
      <w:r w:rsidRPr="0005110F">
        <w:rPr>
          <w:rFonts w:ascii="Arial Narrow" w:hAnsi="Arial Narrow" w:cs="Tahoma"/>
          <w:b/>
          <w:bCs/>
          <w:sz w:val="24"/>
          <w:szCs w:val="24"/>
          <w:lang w:val="x-none"/>
        </w:rPr>
        <w:t>%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 xml:space="preserve"> wartości wynagrodzenia brutto określonego w § </w:t>
      </w:r>
      <w:r>
        <w:rPr>
          <w:rFonts w:ascii="Arial Narrow" w:hAnsi="Arial Narrow" w:cs="Tahoma"/>
          <w:bCs/>
          <w:sz w:val="24"/>
          <w:szCs w:val="24"/>
        </w:rPr>
        <w:t>5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 xml:space="preserve"> ust. 1, co stanow</w:t>
      </w:r>
      <w:r>
        <w:rPr>
          <w:rFonts w:ascii="Arial Narrow" w:hAnsi="Arial Narrow" w:cs="Tahoma"/>
          <w:bCs/>
          <w:sz w:val="24"/>
          <w:szCs w:val="24"/>
        </w:rPr>
        <w:t xml:space="preserve">i 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>wartość:</w:t>
      </w:r>
      <w:r w:rsidRPr="0005110F">
        <w:rPr>
          <w:rFonts w:ascii="Arial Narrow" w:hAnsi="Arial Narrow" w:cs="Tahoma"/>
          <w:bCs/>
          <w:sz w:val="24"/>
          <w:szCs w:val="24"/>
        </w:rPr>
        <w:t xml:space="preserve"> </w:t>
      </w:r>
      <w:r w:rsidRPr="0005110F">
        <w:rPr>
          <w:rFonts w:ascii="Arial Narrow" w:hAnsi="Arial Narrow" w:cs="Tahoma"/>
          <w:sz w:val="24"/>
          <w:szCs w:val="24"/>
        </w:rPr>
        <w:t>................................................. *</w:t>
      </w:r>
      <w:r w:rsidRPr="0005110F">
        <w:rPr>
          <w:rFonts w:ascii="Arial Narrow" w:hAnsi="Arial Narrow" w:cs="Tahoma"/>
          <w:b/>
          <w:sz w:val="24"/>
          <w:szCs w:val="24"/>
        </w:rPr>
        <w:t>*</w:t>
      </w:r>
      <w:r w:rsidRPr="0005110F">
        <w:rPr>
          <w:rFonts w:ascii="Arial Narrow" w:hAnsi="Arial Narrow" w:cs="Tahoma"/>
          <w:b/>
          <w:sz w:val="24"/>
          <w:szCs w:val="24"/>
          <w:vertAlign w:val="superscript"/>
        </w:rPr>
        <w:t>)</w:t>
      </w:r>
      <w:r w:rsidRPr="0005110F">
        <w:rPr>
          <w:rFonts w:ascii="Arial Narrow" w:hAnsi="Arial Narrow" w:cs="Tahoma"/>
          <w:sz w:val="24"/>
          <w:szCs w:val="24"/>
        </w:rPr>
        <w:t xml:space="preserve"> z  słownie: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05110F">
        <w:rPr>
          <w:rFonts w:ascii="Arial Narrow" w:hAnsi="Arial Narrow" w:cs="Tahoma"/>
          <w:sz w:val="24"/>
          <w:szCs w:val="24"/>
        </w:rPr>
        <w:t>............................................................................................................... *</w:t>
      </w:r>
      <w:r w:rsidRPr="0005110F">
        <w:rPr>
          <w:rFonts w:ascii="Arial Narrow" w:hAnsi="Arial Narrow" w:cs="Tahoma"/>
          <w:b/>
          <w:sz w:val="24"/>
          <w:szCs w:val="24"/>
        </w:rPr>
        <w:t>*</w:t>
      </w:r>
      <w:r w:rsidRPr="0005110F">
        <w:rPr>
          <w:rFonts w:ascii="Arial Narrow" w:hAnsi="Arial Narrow" w:cs="Tahoma"/>
          <w:b/>
          <w:sz w:val="24"/>
          <w:szCs w:val="24"/>
          <w:vertAlign w:val="superscript"/>
        </w:rPr>
        <w:t>)</w:t>
      </w:r>
    </w:p>
    <w:p w14:paraId="73000F5B" w14:textId="77777777" w:rsidR="0005110F" w:rsidRPr="0005110F" w:rsidRDefault="0005110F" w:rsidP="0005110F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bCs/>
          <w:sz w:val="24"/>
          <w:szCs w:val="24"/>
          <w:lang w:val="x-none"/>
        </w:rPr>
        <w:t xml:space="preserve">Zabezpieczenie może zostać zarachowane w szczególności na poczet przysługujących </w:t>
      </w:r>
      <w:r w:rsidRPr="0005110F">
        <w:rPr>
          <w:rFonts w:ascii="Arial Narrow" w:hAnsi="Arial Narrow" w:cs="Tahoma"/>
          <w:bCs/>
          <w:sz w:val="24"/>
          <w:szCs w:val="24"/>
        </w:rPr>
        <w:t>Z</w:t>
      </w:r>
      <w:proofErr w:type="spellStart"/>
      <w:r w:rsidRPr="0005110F">
        <w:rPr>
          <w:rFonts w:ascii="Arial Narrow" w:hAnsi="Arial Narrow" w:cs="Tahoma"/>
          <w:bCs/>
          <w:sz w:val="24"/>
          <w:szCs w:val="24"/>
          <w:lang w:val="x-none"/>
        </w:rPr>
        <w:t>amawiającemu</w:t>
      </w:r>
      <w:proofErr w:type="spellEnd"/>
      <w:r w:rsidRPr="0005110F">
        <w:rPr>
          <w:rFonts w:ascii="Arial Narrow" w:hAnsi="Arial Narrow" w:cs="Tahoma"/>
          <w:bCs/>
          <w:sz w:val="24"/>
          <w:szCs w:val="24"/>
          <w:lang w:val="x-none"/>
        </w:rPr>
        <w:t xml:space="preserve"> ewentualnych kar umownych i odszkodowań. </w:t>
      </w:r>
    </w:p>
    <w:p w14:paraId="645A1D87" w14:textId="77777777" w:rsidR="0005110F" w:rsidRPr="0005110F" w:rsidRDefault="0005110F" w:rsidP="0005110F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bCs/>
          <w:sz w:val="24"/>
          <w:szCs w:val="24"/>
          <w:lang w:val="x-none"/>
        </w:rPr>
        <w:t>Wykonawca wniósł ustaloną w ust. 1 kwotę zabezpieczenia należytego wykonania umowy w formi</w:t>
      </w:r>
      <w:r w:rsidRPr="0005110F">
        <w:rPr>
          <w:rFonts w:ascii="Arial Narrow" w:hAnsi="Arial Narrow" w:cs="Tahoma"/>
          <w:bCs/>
          <w:sz w:val="24"/>
          <w:szCs w:val="24"/>
        </w:rPr>
        <w:t>e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>………</w:t>
      </w:r>
      <w:r w:rsidRPr="0005110F">
        <w:rPr>
          <w:rFonts w:ascii="Arial Narrow" w:hAnsi="Arial Narrow" w:cs="Tahoma"/>
          <w:bCs/>
          <w:sz w:val="24"/>
          <w:szCs w:val="24"/>
        </w:rPr>
        <w:t>……….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>…</w:t>
      </w:r>
      <w:r w:rsidRPr="0005110F">
        <w:rPr>
          <w:rFonts w:ascii="Arial Narrow" w:hAnsi="Arial Narrow" w:cs="Tahoma"/>
          <w:bCs/>
          <w:sz w:val="24"/>
          <w:szCs w:val="24"/>
        </w:rPr>
        <w:t>……………………………………..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>…ważnej do…………</w:t>
      </w:r>
      <w:r w:rsidRPr="0005110F">
        <w:rPr>
          <w:rFonts w:ascii="Arial Narrow" w:hAnsi="Arial Narrow" w:cs="Tahoma"/>
          <w:bCs/>
          <w:sz w:val="24"/>
          <w:szCs w:val="24"/>
        </w:rPr>
        <w:t>………………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>……….</w:t>
      </w:r>
      <w:r w:rsidRPr="0005110F">
        <w:rPr>
          <w:rFonts w:ascii="Arial Narrow" w:hAnsi="Arial Narrow" w:cs="Tahoma"/>
          <w:bCs/>
          <w:sz w:val="24"/>
          <w:szCs w:val="24"/>
        </w:rPr>
        <w:t>.</w:t>
      </w:r>
    </w:p>
    <w:p w14:paraId="702BAD77" w14:textId="77777777" w:rsidR="0005110F" w:rsidRPr="0005110F" w:rsidRDefault="0005110F" w:rsidP="0005110F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sz w:val="24"/>
          <w:szCs w:val="24"/>
        </w:rPr>
        <w:t xml:space="preserve">W przypadku zmiany terminów realizacji Umowy </w:t>
      </w:r>
      <w:r>
        <w:rPr>
          <w:rFonts w:ascii="Arial Narrow" w:hAnsi="Arial Narrow" w:cs="Tahoma"/>
          <w:sz w:val="24"/>
          <w:szCs w:val="24"/>
        </w:rPr>
        <w:t>Jednostka Projektowa</w:t>
      </w:r>
      <w:r w:rsidRPr="0005110F">
        <w:rPr>
          <w:rFonts w:ascii="Arial Narrow" w:hAnsi="Arial Narrow" w:cs="Tahoma"/>
          <w:sz w:val="24"/>
          <w:szCs w:val="24"/>
        </w:rPr>
        <w:t xml:space="preserve"> obowiązan</w:t>
      </w:r>
      <w:r>
        <w:rPr>
          <w:rFonts w:ascii="Arial Narrow" w:hAnsi="Arial Narrow" w:cs="Tahoma"/>
          <w:sz w:val="24"/>
          <w:szCs w:val="24"/>
        </w:rPr>
        <w:t>a</w:t>
      </w:r>
      <w:r w:rsidRPr="0005110F">
        <w:rPr>
          <w:rFonts w:ascii="Arial Narrow" w:hAnsi="Arial Narrow" w:cs="Tahoma"/>
          <w:sz w:val="24"/>
          <w:szCs w:val="24"/>
        </w:rPr>
        <w:t xml:space="preserve"> jest aktualizować okres ważności zabezpieczenia i zapewnić jego ciągłość przed wygaśnięciem poprzedniego zabezpieczenia, w szczególności w przypadku przedłużenia wykonania przedmiotu umowy, a także w innych przypadkach wskazanych w Umowie, Wykonawca ma obowiązek uzgodnić z Zamawiającym ostateczną treść gwarancji lub poręczenia, co dotyczy także gwarancji i poręczeń przedkładanych jako aktualizacja.</w:t>
      </w:r>
    </w:p>
    <w:p w14:paraId="56AA9DDF" w14:textId="77777777" w:rsidR="0005110F" w:rsidRPr="0005110F" w:rsidRDefault="0005110F" w:rsidP="0005110F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sz w:val="24"/>
          <w:szCs w:val="24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 poprzez wypłatę kwoty z dotychczasowego zabezpieczenia. Wypłata, o której mowa, nastąpi nie później niż w ostatnim dniu ważności dotychczasowego zabezpieczenia.</w:t>
      </w:r>
    </w:p>
    <w:p w14:paraId="6A7766BA" w14:textId="77777777" w:rsidR="0005110F" w:rsidRPr="0005110F" w:rsidRDefault="0005110F" w:rsidP="0005110F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bCs/>
          <w:sz w:val="24"/>
          <w:szCs w:val="24"/>
          <w:lang w:val="x-none"/>
        </w:rPr>
        <w:t>Zamawiający zwraca zabezpieczenie w następujący sposób:</w:t>
      </w:r>
    </w:p>
    <w:p w14:paraId="01ACCAEF" w14:textId="77777777" w:rsidR="0005110F" w:rsidRPr="0005110F" w:rsidRDefault="0005110F" w:rsidP="0005110F">
      <w:pPr>
        <w:pStyle w:val="Akapitzlist"/>
        <w:numPr>
          <w:ilvl w:val="0"/>
          <w:numId w:val="59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sz w:val="24"/>
          <w:szCs w:val="24"/>
        </w:rPr>
        <w:t xml:space="preserve">70 % zabezpieczenia gwarantujące zgodne z umową wykonanie robót, zwrócone zostanie w terminie 30 dni od daty końcowego zakończenia odbioru </w:t>
      </w:r>
      <w:r>
        <w:rPr>
          <w:rFonts w:ascii="Arial Narrow" w:hAnsi="Arial Narrow" w:cs="Tahoma"/>
          <w:sz w:val="24"/>
          <w:szCs w:val="24"/>
        </w:rPr>
        <w:t>przedmiotu umowy</w:t>
      </w:r>
      <w:r w:rsidRPr="0005110F">
        <w:rPr>
          <w:rFonts w:ascii="Arial Narrow" w:hAnsi="Arial Narrow" w:cs="Tahoma"/>
          <w:sz w:val="24"/>
          <w:szCs w:val="24"/>
        </w:rPr>
        <w:t xml:space="preserve"> (końcowy protokół odbioru przedmiotu umowy);</w:t>
      </w:r>
    </w:p>
    <w:p w14:paraId="5CF1F2BD" w14:textId="77777777" w:rsidR="0005110F" w:rsidRPr="0005110F" w:rsidRDefault="0005110F" w:rsidP="0005110F">
      <w:pPr>
        <w:pStyle w:val="Akapitzlist"/>
        <w:numPr>
          <w:ilvl w:val="0"/>
          <w:numId w:val="59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sz w:val="24"/>
          <w:szCs w:val="24"/>
        </w:rPr>
        <w:t xml:space="preserve">30 % zabezpieczenia służące do pokrycia roszczeń z tytułu rękojmi za wady zwolnione zostanie do 15 dni po upływie okresu rękojmi.). </w:t>
      </w:r>
    </w:p>
    <w:p w14:paraId="48FA142E" w14:textId="77777777" w:rsidR="0005110F" w:rsidRPr="0005110F" w:rsidRDefault="0005110F" w:rsidP="0005110F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bCs/>
          <w:sz w:val="24"/>
          <w:szCs w:val="24"/>
          <w:lang w:val="x-none"/>
        </w:rPr>
        <w:t xml:space="preserve">Zamawiający wstrzyma się ze zwrotem części zabezpieczenia należytego wykonania umowy, o której mowa w ust. </w:t>
      </w:r>
      <w:r w:rsidR="009A1B8B">
        <w:rPr>
          <w:rFonts w:ascii="Arial Narrow" w:hAnsi="Arial Narrow" w:cs="Tahoma"/>
          <w:bCs/>
          <w:sz w:val="24"/>
          <w:szCs w:val="24"/>
        </w:rPr>
        <w:t>6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 xml:space="preserve"> pkt </w:t>
      </w:r>
      <w:r w:rsidRPr="0005110F">
        <w:rPr>
          <w:rFonts w:ascii="Arial Narrow" w:hAnsi="Arial Narrow" w:cs="Tahoma"/>
          <w:bCs/>
          <w:sz w:val="24"/>
          <w:szCs w:val="24"/>
        </w:rPr>
        <w:t>b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>), w przypadku gdy Wykonawca nie usunął w terminie stwierdzonych w trakcie odbioru wad lub jest w trakcie usuwania tych wad.</w:t>
      </w:r>
      <w:r w:rsidRPr="0005110F">
        <w:rPr>
          <w:rFonts w:ascii="Arial Narrow" w:hAnsi="Arial Narrow" w:cs="Tahoma"/>
          <w:bCs/>
          <w:sz w:val="24"/>
          <w:szCs w:val="24"/>
        </w:rPr>
        <w:t xml:space="preserve"> </w:t>
      </w:r>
    </w:p>
    <w:p w14:paraId="3CE4F92F" w14:textId="77777777" w:rsidR="0005110F" w:rsidRPr="0005110F" w:rsidRDefault="0005110F" w:rsidP="0005110F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sz w:val="24"/>
          <w:szCs w:val="24"/>
        </w:rPr>
        <w:t xml:space="preserve">Wykonawca ma obowiązek przed upływem okresu ważności zabezpieczenia należytego wykonania umowy, o którym mowa w ust. 6 pkt. a) przedłużyć okres jego ważności lub przedłożyć nowe zabezpieczenie w sytuacji stwierdzenia wad istotnych w dacie odbioru końcowego, na okres równy okresowi ich usunięcia. Nie wywiązanie się przez Wykonawcę z tego zobowiązania spowoduje naliczenie kary umownej, o której </w:t>
      </w:r>
      <w:r w:rsidRPr="00867053">
        <w:rPr>
          <w:rFonts w:ascii="Arial Narrow" w:hAnsi="Arial Narrow" w:cs="Tahoma"/>
          <w:sz w:val="24"/>
          <w:szCs w:val="24"/>
        </w:rPr>
        <w:t xml:space="preserve">mowa w § 8 ust.1 pkt. i) </w:t>
      </w:r>
      <w:r w:rsidRPr="0005110F">
        <w:rPr>
          <w:rFonts w:ascii="Arial Narrow" w:hAnsi="Arial Narrow" w:cs="Tahoma"/>
          <w:sz w:val="24"/>
          <w:szCs w:val="24"/>
        </w:rPr>
        <w:t>niniejszej umowy, która w braku jej dobrowolnej zapłaty przez Wykonawcę zostanie pokryta z należności wzajemnych wynikających z faktury wystawionej przez Wykonawcę, bądź ze środków uzyskanych przez Zamawiającego z obowiązującego jeszcze zabezpieczenia należytego wykonania umowy złożonego przez Wykonawcę</w:t>
      </w:r>
    </w:p>
    <w:p w14:paraId="37385D10" w14:textId="77777777" w:rsidR="0005110F" w:rsidRPr="0005110F" w:rsidRDefault="0005110F" w:rsidP="0005110F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sz w:val="24"/>
          <w:szCs w:val="24"/>
        </w:rPr>
        <w:t>Wykonawca, w sytuacji gdy nie usunie w okresie gwarancji i rękojmi wad w terminie ustalonym w trakcie odbioru lub jest w trakcie usuwania tych wad, na okres niezbędny do ich usunięcia, za zgodą Zamawiającego, najpóźniej na 14 dni przed upływem okresu ważności zabezpieczenia należytego wykonania umowy o którym mowa w ust.6 pkt. b) przedłuży okres ważności zabezpieczenia lub przedłoży nowe zabezpieczenie. Bezskuteczny upływ zastrzeżonego terminu spowoduje uruchomienie przez Zamawiającego obowiązującego jeszcze zabezpieczenia w celu zaspokojenia roszczeń związanych z usunięciem takich wad lub usterek.</w:t>
      </w:r>
    </w:p>
    <w:p w14:paraId="0856F240" w14:textId="77777777" w:rsidR="0005110F" w:rsidRPr="00EF7BDA" w:rsidRDefault="0005110F" w:rsidP="0005110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</w:p>
    <w:p w14:paraId="0A984703" w14:textId="77777777" w:rsidR="00EF7BDA" w:rsidRPr="00EF7BDA" w:rsidRDefault="00EF7BDA" w:rsidP="00EF7BDA">
      <w:pPr>
        <w:jc w:val="center"/>
        <w:rPr>
          <w:rFonts w:ascii="Arial Narrow" w:hAnsi="Arial Narrow" w:cs="Tahoma"/>
          <w:b/>
          <w:sz w:val="24"/>
          <w:szCs w:val="24"/>
        </w:rPr>
      </w:pPr>
      <w:r w:rsidRPr="00EF7BDA">
        <w:rPr>
          <w:rFonts w:ascii="Arial Narrow" w:hAnsi="Arial Narrow" w:cs="Tahoma"/>
          <w:b/>
          <w:sz w:val="24"/>
          <w:szCs w:val="24"/>
        </w:rPr>
        <w:t>§13</w:t>
      </w:r>
    </w:p>
    <w:p w14:paraId="0EE8F5B1" w14:textId="77777777" w:rsidR="00EF7BDA" w:rsidRPr="00EF7BDA" w:rsidRDefault="00EF7BDA" w:rsidP="00EF7BDA">
      <w:pPr>
        <w:jc w:val="center"/>
        <w:rPr>
          <w:rFonts w:ascii="Arial Narrow" w:hAnsi="Arial Narrow" w:cs="Tahoma"/>
          <w:sz w:val="24"/>
          <w:szCs w:val="24"/>
          <w:u w:val="single"/>
        </w:rPr>
      </w:pPr>
      <w:r w:rsidRPr="00EF7BDA">
        <w:rPr>
          <w:rFonts w:ascii="Arial Narrow" w:hAnsi="Arial Narrow" w:cs="Tahoma"/>
          <w:sz w:val="24"/>
          <w:szCs w:val="24"/>
          <w:u w:val="single"/>
        </w:rPr>
        <w:t>ZMIANY UMOWY</w:t>
      </w:r>
    </w:p>
    <w:p w14:paraId="1A26323D" w14:textId="77777777" w:rsidR="00EF7BDA" w:rsidRPr="00EF7BDA" w:rsidRDefault="00EF7BDA" w:rsidP="00EF7BDA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Zmiany niniejszej umowy dopuszczalne są w przypadkach wskazanych w art. 455 ust. 1 pkt 2-4 oraz ust. 2-4 </w:t>
      </w:r>
      <w:proofErr w:type="spellStart"/>
      <w:r w:rsidRPr="00EF7BDA">
        <w:rPr>
          <w:rFonts w:ascii="Arial Narrow" w:hAnsi="Arial Narrow"/>
          <w:sz w:val="24"/>
          <w:szCs w:val="24"/>
        </w:rPr>
        <w:t>Pzp</w:t>
      </w:r>
      <w:proofErr w:type="spellEnd"/>
      <w:r w:rsidRPr="00EF7BDA">
        <w:rPr>
          <w:rFonts w:ascii="Arial Narrow" w:hAnsi="Arial Narrow"/>
          <w:sz w:val="24"/>
          <w:szCs w:val="24"/>
        </w:rPr>
        <w:t xml:space="preserve">. </w:t>
      </w:r>
    </w:p>
    <w:p w14:paraId="466204B5" w14:textId="77777777" w:rsidR="00EF7BDA" w:rsidRPr="00EF7BDA" w:rsidRDefault="00EF7BDA" w:rsidP="00EF7BDA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lastRenderedPageBreak/>
        <w:t xml:space="preserve">Zgodnie z art. 455 ust. 1 pkt 1 </w:t>
      </w:r>
      <w:proofErr w:type="spellStart"/>
      <w:r w:rsidRPr="00EF7BDA">
        <w:rPr>
          <w:rFonts w:ascii="Arial Narrow" w:hAnsi="Arial Narrow"/>
          <w:sz w:val="24"/>
          <w:szCs w:val="24"/>
        </w:rPr>
        <w:t>Pzp</w:t>
      </w:r>
      <w:proofErr w:type="spellEnd"/>
      <w:r w:rsidRPr="00EF7BDA">
        <w:rPr>
          <w:rFonts w:ascii="Arial Narrow" w:hAnsi="Arial Narrow"/>
          <w:sz w:val="24"/>
          <w:szCs w:val="24"/>
        </w:rPr>
        <w:t xml:space="preserve"> Zamawiający dopuszcza możliwość zmiany niniejszej umowy w stosunku do treści oferty, na podstawie której dokonano wyboru Wykonawcy, w zakresie: </w:t>
      </w:r>
    </w:p>
    <w:p w14:paraId="395B7696" w14:textId="77777777" w:rsidR="00EF7BDA" w:rsidRPr="00EF7BDA" w:rsidRDefault="00EF7BDA" w:rsidP="00EF7BDA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zmniejszenia lub zwiększenia zakresu robót objętych umową oraz związanej z tym konieczności zmiany wysokości wynagrodzenia. Zamawiający gwarantuje jednak Wykonawcy wykonanie robót o wartości nie mniejszej niż 50% wartości wskazanej w § </w:t>
      </w:r>
      <w:r>
        <w:rPr>
          <w:rFonts w:ascii="Arial Narrow" w:hAnsi="Arial Narrow"/>
          <w:sz w:val="24"/>
          <w:szCs w:val="24"/>
        </w:rPr>
        <w:t>5</w:t>
      </w:r>
      <w:r w:rsidRPr="00EF7BDA">
        <w:rPr>
          <w:rFonts w:ascii="Arial Narrow" w:hAnsi="Arial Narrow"/>
          <w:sz w:val="24"/>
          <w:szCs w:val="24"/>
        </w:rPr>
        <w:t xml:space="preserve"> ust. 1. Z tytułu zmniejszenia zakresu umowy Wykonawcy nie przysługują żadne roszczenia; </w:t>
      </w:r>
    </w:p>
    <w:p w14:paraId="04E12260" w14:textId="77777777" w:rsidR="00EF7BDA" w:rsidRPr="00EF7BDA" w:rsidRDefault="00EF7BDA" w:rsidP="00EF7BDA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>wykonania tzw. robót zamiennych oraz związanej z tym konieczności zmiany wysokości wynagrodzenia;</w:t>
      </w:r>
    </w:p>
    <w:p w14:paraId="4BF07419" w14:textId="77777777" w:rsidR="00EF7BDA" w:rsidRPr="00EF7BDA" w:rsidRDefault="00EF7BDA" w:rsidP="00EF7BDA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zmiany któregokolwiek z terminów wskazanych w umowie; </w:t>
      </w:r>
    </w:p>
    <w:p w14:paraId="62A2B7E6" w14:textId="77777777" w:rsidR="00EF7BDA" w:rsidRPr="00EF7BDA" w:rsidRDefault="00EF7BDA" w:rsidP="00EF7BDA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zmiany wysokości wynagrodzenia. </w:t>
      </w:r>
    </w:p>
    <w:p w14:paraId="1775E413" w14:textId="77777777" w:rsidR="00EF7BDA" w:rsidRPr="00EF7BDA" w:rsidRDefault="00EF7BDA" w:rsidP="00EF7BDA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Zmiana, o której mowa w ust. 2 pkt a), może nastąpić w przypadku zaistnienia okoliczności, których nie można było przewidzieć przed zawarciem umowy. W tym przypadku rozliczenie zmiany zakresu zamówienia nastąpi na podstawie średnich ogólnokrajowych czynników cenotwórczych w zakresie kosztów ogólnych, zysku i kosztów zakupu w danej kategorii rodzaju robót oraz na podstawie średnich regionalnych czynników cenotwórczych w zakresie stawki roboczogodziny. Czynniki cenotwórcze jak i ceny sprzętu i materiałów będą przyjmowane z kwartału poprzedzającego wykonanie robót. Podstawą do zmniejszenia lub zwiększenia zakresu robót objętych umową jest protokół konieczności, podpisany przez </w:t>
      </w:r>
      <w:r>
        <w:rPr>
          <w:rFonts w:ascii="Arial Narrow" w:hAnsi="Arial Narrow"/>
          <w:sz w:val="24"/>
          <w:szCs w:val="24"/>
        </w:rPr>
        <w:t xml:space="preserve">przedstawiciela Jednostki Projektowej </w:t>
      </w:r>
      <w:r w:rsidRPr="00EF7BDA">
        <w:rPr>
          <w:rFonts w:ascii="Arial Narrow" w:hAnsi="Arial Narrow"/>
          <w:sz w:val="24"/>
          <w:szCs w:val="24"/>
        </w:rPr>
        <w:t xml:space="preserve">oraz zatwierdzony przez osobę upoważnioną ze strony Zamawiającego. </w:t>
      </w:r>
    </w:p>
    <w:p w14:paraId="20BB6780" w14:textId="77777777" w:rsidR="00EF7BDA" w:rsidRPr="00EF7BDA" w:rsidRDefault="00EF7BDA" w:rsidP="00EF7BDA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>Zmiana, o której mowa w ust. 2 pkt b), może nastąpić jedynie w przypadku zaistnienia obiektywnych okoliczności związanych z realizacją przedmiotu zamówienia oraz wyrażenia zgody przez Zamawiającego na wykonanie robót zamiennych. Rozliczenie robót zamiennych (kosztorys różnicowy) nastąpi na podstawie średnich ogólnokrajowych czynników cenotwórczych w zakresie kosztów ogólnych, zysku i kosztów zakupu w danej kategorii rodzaju robót oraz na podstawie średnich regionalnych czynników cenotwórczych w zakresie stawki roboczogodziny</w:t>
      </w:r>
      <w:r>
        <w:rPr>
          <w:rFonts w:ascii="Arial Narrow" w:hAnsi="Arial Narrow"/>
          <w:sz w:val="24"/>
          <w:szCs w:val="24"/>
        </w:rPr>
        <w:t xml:space="preserve">. </w:t>
      </w:r>
      <w:r w:rsidRPr="00EF7BDA">
        <w:rPr>
          <w:rFonts w:ascii="Arial Narrow" w:hAnsi="Arial Narrow"/>
          <w:sz w:val="24"/>
          <w:szCs w:val="24"/>
        </w:rPr>
        <w:t xml:space="preserve">Czynniki cenotwórcze jak i ceny sprzętu i materiałów będą przyjmowane z kwartału poprzedzającego wykonanie robót. Podstawą do zlecenia wykonania robót zamiennych jest protokół konieczności wykonania tychże robót, podpisany przez </w:t>
      </w:r>
      <w:r>
        <w:rPr>
          <w:rFonts w:ascii="Arial Narrow" w:hAnsi="Arial Narrow"/>
          <w:sz w:val="24"/>
          <w:szCs w:val="24"/>
        </w:rPr>
        <w:t xml:space="preserve">przedstawiciela Jednostki Projektowej </w:t>
      </w:r>
      <w:r w:rsidRPr="00EF7BDA">
        <w:rPr>
          <w:rFonts w:ascii="Arial Narrow" w:hAnsi="Arial Narrow"/>
          <w:sz w:val="24"/>
          <w:szCs w:val="24"/>
        </w:rPr>
        <w:t xml:space="preserve">oraz zatwierdzony przez osobę upoważnioną ze strony Zamawiającego. </w:t>
      </w:r>
    </w:p>
    <w:p w14:paraId="507E4EA0" w14:textId="77777777" w:rsidR="00EF7BDA" w:rsidRPr="00EF7BDA" w:rsidRDefault="00EF7BDA" w:rsidP="00EF7BDA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Zmiana terminów wskazanych w umowie może nastąpić w przypadku: </w:t>
      </w:r>
    </w:p>
    <w:p w14:paraId="189B21A6" w14:textId="77777777" w:rsidR="00EF7BDA" w:rsidRPr="00EF7BDA" w:rsidRDefault="00EF7BDA" w:rsidP="00EF7BDA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>wystąpienia okoliczności lub zdarzeń uniemożliwiających realizację w wyznaczonym terminie przedmiotu zamówienia bez usunięcia bądź likwidacji powyższych okoliczności lub zdarzeń niezależnych od stron umowy, których wystąpienia nie można było przewidzieć w dniu zawarcia umowy. Warunkiem zmiany terminu umownego realizacji</w:t>
      </w:r>
    </w:p>
    <w:p w14:paraId="1266A8C3" w14:textId="77777777" w:rsidR="00EF7BDA" w:rsidRPr="00EF7BDA" w:rsidRDefault="00EF7BDA" w:rsidP="00EF7BDA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przedmiotu zamówienia w ww. przypadku jest pisemne stwierdzenie przez Zamawiającego konieczności zmiany terminu umownego; </w:t>
      </w:r>
    </w:p>
    <w:p w14:paraId="0764F0F3" w14:textId="77777777" w:rsidR="00EF7BDA" w:rsidRPr="00EF7BDA" w:rsidRDefault="00EF7BDA" w:rsidP="00EF7BDA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zmiany zakresu umowy. </w:t>
      </w:r>
    </w:p>
    <w:p w14:paraId="467C3EEB" w14:textId="77777777" w:rsidR="00EF7BDA" w:rsidRPr="00EF7BDA" w:rsidRDefault="00EF7BDA" w:rsidP="00EF7BDA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Zmiana wysokości wynagrodzenia umownego może nastąpić w przypadku: </w:t>
      </w:r>
    </w:p>
    <w:p w14:paraId="27869065" w14:textId="77777777" w:rsidR="00EF7BDA" w:rsidRPr="00EF7BDA" w:rsidRDefault="00EF7BDA" w:rsidP="00EF7BDA">
      <w:pPr>
        <w:pStyle w:val="Akapitzlist"/>
        <w:numPr>
          <w:ilvl w:val="0"/>
          <w:numId w:val="63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>zmiany stawki podatku od towarów i usług oraz podatku akcyzowego (dla umów zawartych na okres dłuższy niż 12 miesięcy)</w:t>
      </w:r>
    </w:p>
    <w:p w14:paraId="705E300E" w14:textId="77777777" w:rsidR="00EF7BDA" w:rsidRPr="00EF7BDA" w:rsidRDefault="00EF7BDA" w:rsidP="00EF7BDA">
      <w:pPr>
        <w:pStyle w:val="Akapitzlist"/>
        <w:numPr>
          <w:ilvl w:val="0"/>
          <w:numId w:val="63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>zmiany wysokości minimalnego wynagrodzenia za pracę albo wysokości minimalnej stawki godzinowej, ustalonych na podstawie przepisów ustawy z dnia 10 października 2002 r. o minimalnym wynagrodzeniu za pracę; (dla umów zawartych na okres dłuższy niż 12 miesięcy)</w:t>
      </w:r>
    </w:p>
    <w:p w14:paraId="68668038" w14:textId="77777777" w:rsidR="00EF7BDA" w:rsidRPr="00EF7BDA" w:rsidRDefault="00EF7BDA" w:rsidP="00EF7BDA">
      <w:pPr>
        <w:pStyle w:val="Akapitzlist"/>
        <w:numPr>
          <w:ilvl w:val="0"/>
          <w:numId w:val="63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>zmiany zasad podlegania ubezpieczeniom społecznym lub ubezpieczeniu zdrowotnemu lub wysokości stawki składki na ubezpieczenia społeczne lub zdrowotne; (dla umów zawartych na okres dłuższy niż 12 miesięcy)</w:t>
      </w:r>
    </w:p>
    <w:p w14:paraId="3F51DD5A" w14:textId="77777777" w:rsidR="00EF7BDA" w:rsidRPr="00EF7BDA" w:rsidRDefault="00EF7BDA" w:rsidP="00EF7BDA">
      <w:pPr>
        <w:pStyle w:val="Akapitzlist"/>
        <w:numPr>
          <w:ilvl w:val="0"/>
          <w:numId w:val="63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>zmiany zasad gromadzenia i wysokości wpłat do pracowniczych planów kapitałowych, o których mowa w ustawie z dnia 4 października 2018 o pracowniczych planach kapitałowych; (dla umów zawartych na okres dłuższy niż 12 miesięcy)</w:t>
      </w:r>
    </w:p>
    <w:p w14:paraId="42A5ACF2" w14:textId="77777777" w:rsidR="00EF7BDA" w:rsidRPr="00EF7BDA" w:rsidRDefault="00EF7BDA" w:rsidP="00EF7BDA">
      <w:pPr>
        <w:pStyle w:val="Akapitzlist"/>
        <w:numPr>
          <w:ilvl w:val="0"/>
          <w:numId w:val="63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>zmian, o których mowa w ust. 2 pkt a) i b)</w:t>
      </w:r>
      <w:r w:rsidRPr="00EF7BDA">
        <w:rPr>
          <w:rFonts w:ascii="Arial Narrow" w:hAnsi="Arial Narrow"/>
          <w:b/>
          <w:bCs/>
          <w:sz w:val="24"/>
          <w:szCs w:val="24"/>
        </w:rPr>
        <w:t xml:space="preserve">. </w:t>
      </w:r>
    </w:p>
    <w:p w14:paraId="68E8A54A" w14:textId="77777777" w:rsidR="00EF7BDA" w:rsidRPr="00EF7BDA" w:rsidRDefault="00EF7BDA" w:rsidP="00EF7BDA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Zmiana wysokości wynagrodzenia w przypadkach wskazanych w ust. 6 pkt a)-d) może nastąpić na pisemny umotywowany wniosek Wykonawcy. Zmiana jest dopuszczalna, jeżeli Wykonawca udowodni, że zmiany te mają wpływ na koszty wykonania zamówienia przez Wykonawcę. W tym celu </w:t>
      </w:r>
      <w:r w:rsidRPr="00EF7BDA">
        <w:rPr>
          <w:rFonts w:ascii="Arial Narrow" w:hAnsi="Arial Narrow"/>
          <w:sz w:val="24"/>
          <w:szCs w:val="24"/>
        </w:rPr>
        <w:lastRenderedPageBreak/>
        <w:t>Wykonawca wraz z wnioskiem o zmianę umowy, przedstawi Zamawiającemu informację zawierającą szczegółową kalkulację wpływu okoliczności wskazanych w ust. 6 pkt a)-d) na koszty realizacji zamówienia, w szczególności wskazując wysokość odpowiednich kosztów w odniesieniu do poszczególnych pracowników realizujących umowę, zakres ich zaangażowania w realizację umowy oraz wpływ odpowiednich czynników na zmianę kosztów. Zamawiający może odmówić zmiany umowy w przypadku, gdy wyjaśnienia nie będą w wystarczający sposób uzasadniać proponowanej zmiany wynagrodzenia. Zmiana może dotyczyć wyłącznie kosztów realizacji zamówienia w okresie po wejściu w życie odpowiednich zmian przepisów.</w:t>
      </w:r>
    </w:p>
    <w:p w14:paraId="4019FEDF" w14:textId="77777777" w:rsidR="00EF7BDA" w:rsidRPr="00EF7BDA" w:rsidRDefault="00EF7BDA" w:rsidP="00EF7BDA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Zamawiający dopuszcza zmianę wysokości wynagrodzenia w poszczególnych latach w zależności od kwoty, jaką będzie dysponował w budżecie na realizację przedmiotowego zadania inwestycyjnego bez konieczności zmiany umowy w postaci aneksu. </w:t>
      </w:r>
    </w:p>
    <w:p w14:paraId="40537592" w14:textId="77777777" w:rsidR="00EF7BDA" w:rsidRPr="00EF7BDA" w:rsidRDefault="00EF7BDA" w:rsidP="00EF7BDA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 w:cs="Tahoma"/>
          <w:sz w:val="24"/>
          <w:szCs w:val="24"/>
        </w:rPr>
        <w:t xml:space="preserve">Wszelkie zmiany i uzupełnienia niniejszej umowy wymagają zachowania formy pisemnej pod rygorem nieważności w postaci aneksu do umowy. W preambule aneksu winna znaleźć się podstawa prawna zmiany wynikająca z art. 455 ustawy </w:t>
      </w:r>
      <w:proofErr w:type="spellStart"/>
      <w:r w:rsidRPr="00EF7BDA">
        <w:rPr>
          <w:rFonts w:ascii="Arial Narrow" w:hAnsi="Arial Narrow" w:cs="Tahoma"/>
          <w:sz w:val="24"/>
          <w:szCs w:val="24"/>
        </w:rPr>
        <w:t>Pzp</w:t>
      </w:r>
      <w:proofErr w:type="spellEnd"/>
      <w:r w:rsidRPr="00EF7BDA">
        <w:rPr>
          <w:rFonts w:ascii="Arial Narrow" w:hAnsi="Arial Narrow" w:cs="Tahoma"/>
          <w:sz w:val="24"/>
          <w:szCs w:val="24"/>
        </w:rPr>
        <w:t xml:space="preserve"> oraz wskazanie okoliczności uzasadniające dokonanie zmian. </w:t>
      </w:r>
    </w:p>
    <w:p w14:paraId="5CD24398" w14:textId="77777777" w:rsidR="0031798C" w:rsidRPr="0031798C" w:rsidRDefault="0031798C" w:rsidP="0031798C">
      <w:pPr>
        <w:jc w:val="center"/>
        <w:rPr>
          <w:rFonts w:ascii="Arial Narrow" w:hAnsi="Arial Narrow" w:cs="Tahoma"/>
          <w:b/>
          <w:sz w:val="24"/>
          <w:szCs w:val="24"/>
        </w:rPr>
      </w:pPr>
      <w:r w:rsidRPr="0031798C">
        <w:rPr>
          <w:rFonts w:ascii="Arial Narrow" w:hAnsi="Arial Narrow" w:cs="Tahoma"/>
          <w:b/>
          <w:sz w:val="24"/>
          <w:szCs w:val="24"/>
        </w:rPr>
        <w:t>§14</w:t>
      </w:r>
    </w:p>
    <w:p w14:paraId="09780B18" w14:textId="77777777" w:rsidR="0031798C" w:rsidRPr="0031798C" w:rsidRDefault="0031798C" w:rsidP="0031798C">
      <w:pPr>
        <w:jc w:val="center"/>
        <w:rPr>
          <w:rFonts w:ascii="Arial Narrow" w:hAnsi="Arial Narrow" w:cs="Tahoma"/>
          <w:sz w:val="24"/>
          <w:szCs w:val="24"/>
          <w:u w:val="single"/>
        </w:rPr>
      </w:pPr>
      <w:r w:rsidRPr="0031798C">
        <w:rPr>
          <w:rFonts w:ascii="Arial Narrow" w:hAnsi="Arial Narrow" w:cs="Tahoma"/>
          <w:sz w:val="24"/>
          <w:szCs w:val="24"/>
          <w:u w:val="single"/>
        </w:rPr>
        <w:t>ZASOBY PODMIOTU TRZECIEGO /JEŻELI DOTYCZY</w:t>
      </w:r>
    </w:p>
    <w:p w14:paraId="5D4E4845" w14:textId="77777777" w:rsidR="0031798C" w:rsidRPr="0031798C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31798C">
        <w:rPr>
          <w:rFonts w:ascii="Arial Narrow" w:hAnsi="Arial Narrow" w:cs="Tahoma"/>
          <w:bCs/>
          <w:sz w:val="24"/>
          <w:szCs w:val="24"/>
          <w:lang w:val="x-none"/>
        </w:rPr>
        <w:t xml:space="preserve">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1F3773E2" w14:textId="77777777" w:rsidR="0031798C" w:rsidRPr="0031798C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Jednostka Projektowa</w:t>
      </w:r>
      <w:r w:rsidRPr="0031798C">
        <w:rPr>
          <w:rFonts w:ascii="Arial Narrow" w:hAnsi="Arial Narrow" w:cs="Tahoma"/>
          <w:sz w:val="24"/>
          <w:szCs w:val="24"/>
        </w:rPr>
        <w:t xml:space="preserve"> oświadcza, że posiada wiedzę i doświadczenie wymagane do realizacji </w:t>
      </w:r>
      <w:r>
        <w:rPr>
          <w:rFonts w:ascii="Arial Narrow" w:hAnsi="Arial Narrow" w:cs="Tahoma"/>
          <w:sz w:val="24"/>
          <w:szCs w:val="24"/>
        </w:rPr>
        <w:t>usługi</w:t>
      </w:r>
      <w:r w:rsidRPr="0031798C">
        <w:rPr>
          <w:rFonts w:ascii="Arial Narrow" w:hAnsi="Arial Narrow" w:cs="Tahoma"/>
          <w:sz w:val="24"/>
          <w:szCs w:val="24"/>
        </w:rPr>
        <w:t xml:space="preserve"> będąc</w:t>
      </w:r>
      <w:r>
        <w:rPr>
          <w:rFonts w:ascii="Arial Narrow" w:hAnsi="Arial Narrow" w:cs="Tahoma"/>
          <w:sz w:val="24"/>
          <w:szCs w:val="24"/>
        </w:rPr>
        <w:t>ej</w:t>
      </w:r>
      <w:r w:rsidRPr="0031798C">
        <w:rPr>
          <w:rFonts w:ascii="Arial Narrow" w:hAnsi="Arial Narrow" w:cs="Tahoma"/>
          <w:sz w:val="24"/>
          <w:szCs w:val="24"/>
        </w:rPr>
        <w:t xml:space="preserve"> przedmiotem Umowy, oraz że dysponuje odpowiednimi środkami finansowymi umożliwiającymi wykonanie przedmiotu Umowy.</w:t>
      </w:r>
    </w:p>
    <w:p w14:paraId="2D655F66" w14:textId="77777777" w:rsidR="0031798C" w:rsidRPr="0031798C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oświadcza, że podmiot trzeci/podmioty trzecie  …………………………………………………..…. (nazwa podmiotu trzeciego), na zasoby którego/ w zakresie zdolności technicznej /lub zdolności zawodowej/ zdolności finansowych/ekonomicznych </w:t>
      </w: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powoływał</w:t>
      </w:r>
      <w:r>
        <w:rPr>
          <w:rFonts w:ascii="Arial Narrow" w:hAnsi="Arial Narrow" w:cs="Tahoma"/>
          <w:bCs/>
          <w:sz w:val="24"/>
          <w:szCs w:val="24"/>
        </w:rPr>
        <w:t>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się celem wykazania spełniania warunków udziału w postępowaniu o udzielenie zamówienia publicznego, będzie brał udział w realizacji przedmiotu Umowy w zakresie  jaki wynika w szczególności z zobowiązania podmiotu trzeciego do oddania niezbędnych zasobów  na potrzeby wykonania zamówienia. </w:t>
      </w:r>
    </w:p>
    <w:p w14:paraId="25098BAC" w14:textId="77777777" w:rsidR="0031798C" w:rsidRPr="0031798C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31798C">
        <w:rPr>
          <w:rFonts w:ascii="Arial Narrow" w:hAnsi="Arial Narrow" w:cs="Tahoma"/>
          <w:bCs/>
          <w:sz w:val="24"/>
          <w:szCs w:val="24"/>
        </w:rPr>
        <w:t xml:space="preserve">W przypadku zaprzestania wykonywania zobowiązań wynikających z dokumentów składanych w celu udowodnienia dysponowania zasobami niezbędnymi do realizacji zamówienia (zobowiązanie, inne, wyjaśnienia) przez …………………………………………….……… (nazwa podmiotu trzeciego) z jakichkolwiek przyczyn w powyższym zakresie </w:t>
      </w: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będzie zobowiązan</w:t>
      </w:r>
      <w:r>
        <w:rPr>
          <w:rFonts w:ascii="Arial Narrow" w:hAnsi="Arial Narrow" w:cs="Tahoma"/>
          <w:bCs/>
          <w:sz w:val="24"/>
          <w:szCs w:val="24"/>
        </w:rPr>
        <w:t>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do zastąpienia tego podmiotu innym podmiotem/podwykonawcą. </w:t>
      </w:r>
    </w:p>
    <w:p w14:paraId="7A400120" w14:textId="77777777" w:rsidR="0031798C" w:rsidRPr="0031798C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31798C">
        <w:rPr>
          <w:rFonts w:ascii="Arial Narrow" w:hAnsi="Arial Narrow" w:cs="Tahoma"/>
          <w:bCs/>
          <w:sz w:val="24"/>
          <w:szCs w:val="24"/>
        </w:rPr>
        <w:t xml:space="preserve">Jeżeli zmiana albo rezygnacja z podwykonawcy dotyczy podmiotu, na którego zasoby </w:t>
      </w: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powoływał</w:t>
      </w:r>
      <w:r>
        <w:rPr>
          <w:rFonts w:ascii="Arial Narrow" w:hAnsi="Arial Narrow" w:cs="Tahoma"/>
          <w:bCs/>
          <w:sz w:val="24"/>
          <w:szCs w:val="24"/>
        </w:rPr>
        <w:t>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się, na zasadach określonych w art. 118 ustawy Prawo zamówień publicznych, w celu wykazania spełniania warunków udziału w postępowaniu, </w:t>
      </w: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jest obowiązan</w:t>
      </w:r>
      <w:r>
        <w:rPr>
          <w:rFonts w:ascii="Arial Narrow" w:hAnsi="Arial Narrow" w:cs="Tahoma"/>
          <w:bCs/>
          <w:sz w:val="24"/>
          <w:szCs w:val="24"/>
        </w:rPr>
        <w:t>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wykazać Zamawiającemu, iż proponowany inny podwykonawca lub Wykonawca samodzielnie spełnia je w stopniu nie mniejszym podwykonawca, na którego zasoby </w:t>
      </w: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powoływał</w:t>
      </w:r>
      <w:r>
        <w:rPr>
          <w:rFonts w:ascii="Arial Narrow" w:hAnsi="Arial Narrow" w:cs="Tahoma"/>
          <w:bCs/>
          <w:sz w:val="24"/>
          <w:szCs w:val="24"/>
        </w:rPr>
        <w:t>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się w trakcie postępowania o udzielenie zamówienia.</w:t>
      </w:r>
    </w:p>
    <w:p w14:paraId="047818F2" w14:textId="77777777" w:rsidR="0005110F" w:rsidRPr="0031798C" w:rsidRDefault="0005110F" w:rsidP="0005110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1"/>
          <w:sz w:val="24"/>
          <w:szCs w:val="24"/>
          <w:u w:val="single"/>
          <w14:ligatures w14:val="standardContextual"/>
        </w:rPr>
      </w:pPr>
    </w:p>
    <w:p w14:paraId="0E61BA2F" w14:textId="77777777" w:rsidR="0031798C" w:rsidRPr="00A922F6" w:rsidRDefault="0031798C" w:rsidP="00A922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2"/>
          <w:sz w:val="24"/>
          <w:szCs w:val="24"/>
          <w14:ligatures w14:val="standardContextual"/>
        </w:rPr>
        <w:t>§ 15</w:t>
      </w:r>
    </w:p>
    <w:p w14:paraId="56304E60" w14:textId="77777777" w:rsidR="0031798C" w:rsidRPr="00A922F6" w:rsidRDefault="0031798C" w:rsidP="00A922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A922F6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P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OSTANOWIENIA KOŃCOWE</w:t>
      </w:r>
    </w:p>
    <w:p w14:paraId="163BA6A6" w14:textId="77777777" w:rsidR="00A922F6" w:rsidRPr="00A922F6" w:rsidRDefault="00A922F6" w:rsidP="00A922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0974E5C1" w14:textId="77777777" w:rsidR="00A922F6" w:rsidRDefault="0031798C" w:rsidP="0031798C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Jednostka Projektowania oświadcza, że:</w:t>
      </w:r>
    </w:p>
    <w:p w14:paraId="649EE079" w14:textId="77777777" w:rsidR="0031798C" w:rsidRPr="00A922F6" w:rsidRDefault="0031798C" w:rsidP="0031798C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osoby, które będą wykonywać umowę w jej imieniu posiadają doświadczenie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i umiejętności oraz kwalifikacje zawodowe pozwalające na należyte jej wykonanie;</w:t>
      </w:r>
    </w:p>
    <w:p w14:paraId="3E16671C" w14:textId="77777777" w:rsidR="0031798C" w:rsidRPr="00A922F6" w:rsidRDefault="0031798C" w:rsidP="0031798C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nie istnieją żadne okoliczności uniemożliwiające czy wyłączające możliwość wykonania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umowy.</w:t>
      </w:r>
    </w:p>
    <w:p w14:paraId="7C7E7F40" w14:textId="77777777" w:rsidR="00A922F6" w:rsidRDefault="0031798C" w:rsidP="0031798C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W sprawach nieuregulowanych niniejszą umową mają zastosowanie odpowiednie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przepisy ustawy Prawo zamówień publicznych, Kodeksu cywilnego oraz Prawa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budowlanego.</w:t>
      </w:r>
    </w:p>
    <w:p w14:paraId="1BE4B18A" w14:textId="77777777" w:rsidR="0031798C" w:rsidRPr="00A922F6" w:rsidRDefault="0031798C" w:rsidP="0031798C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lastRenderedPageBreak/>
        <w:t>Sprawy sporne mogące wyniknąć na tle realizacji niniejszej umowy, rozstrzygane będą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przez Sąd właściwy dla siedziby Zamawiającego. Dotyczy to także przypadków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dochodzenia roszczeń po złożeniu oświadczenia o odstąpieniu lub wypowiedzeniu umowy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przez którąkolwiek ze stron. Klauzula </w:t>
      </w:r>
      <w:proofErr w:type="spellStart"/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prorogacyjna</w:t>
      </w:r>
      <w:proofErr w:type="spellEnd"/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obowiązuje także po złożeniu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oświadczenia o odstąpieniu przez którąkolwiek ze stron.</w:t>
      </w:r>
    </w:p>
    <w:p w14:paraId="2F7BB534" w14:textId="77777777" w:rsidR="0031798C" w:rsidRPr="007E5BD6" w:rsidRDefault="0031798C" w:rsidP="007E5BD6">
      <w:pPr>
        <w:pStyle w:val="Nagwek2"/>
        <w:numPr>
          <w:ilvl w:val="0"/>
          <w:numId w:val="0"/>
        </w:numPr>
        <w:ind w:left="1002"/>
        <w:rPr>
          <w:rFonts w:ascii="Arial Narrow" w:hAnsi="Arial Narrow"/>
          <w:sz w:val="24"/>
          <w:szCs w:val="24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Jednostka Projektowania oświadcza, że zapoznała się ze specyfikacją warunków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zamówienia w postępowaniu prowadzonym pod nazwą: </w:t>
      </w:r>
      <w:r w:rsidR="007E5BD6" w:rsidRPr="000742E1">
        <w:rPr>
          <w:rFonts w:ascii="Arial Narrow" w:hAnsi="Arial Narrow"/>
          <w:sz w:val="24"/>
          <w:szCs w:val="24"/>
        </w:rPr>
        <w:t>„Opracowanie dokumentacji projektowej dla zadań inwestycyjnych pn.:</w:t>
      </w:r>
      <w:r w:rsidR="007E5BD6">
        <w:rPr>
          <w:rFonts w:ascii="Arial Narrow" w:hAnsi="Arial Narrow"/>
          <w:sz w:val="24"/>
          <w:szCs w:val="24"/>
        </w:rPr>
        <w:t xml:space="preserve"> </w:t>
      </w:r>
      <w:r w:rsidR="007E5BD6" w:rsidRPr="000742E1">
        <w:rPr>
          <w:rFonts w:ascii="Arial Narrow" w:hAnsi="Arial Narrow"/>
          <w:sz w:val="24"/>
          <w:szCs w:val="24"/>
        </w:rPr>
        <w:t>Budowa budynku remizy dla OSP Niezdrowice - I część</w:t>
      </w:r>
      <w:r w:rsidR="007E5BD6">
        <w:rPr>
          <w:rFonts w:ascii="Arial Narrow" w:hAnsi="Arial Narrow"/>
          <w:sz w:val="24"/>
          <w:szCs w:val="24"/>
        </w:rPr>
        <w:t xml:space="preserve">; </w:t>
      </w:r>
      <w:r w:rsidR="007E5BD6" w:rsidRPr="000742E1">
        <w:rPr>
          <w:rFonts w:ascii="Arial Narrow" w:hAnsi="Arial Narrow"/>
          <w:sz w:val="24"/>
          <w:szCs w:val="24"/>
        </w:rPr>
        <w:t>Budowa budynku remizy dla OSP Zimna Wódka - II część.”</w:t>
      </w:r>
      <w:r w:rsidR="007E5BD6">
        <w:rPr>
          <w:rFonts w:ascii="Arial Narrow" w:hAnsi="Arial Narrow"/>
          <w:sz w:val="24"/>
          <w:szCs w:val="24"/>
        </w:rPr>
        <w:t xml:space="preserve"> </w:t>
      </w:r>
      <w:r w:rsidRPr="007E5BD6">
        <w:rPr>
          <w:rFonts w:ascii="Arial Narrow" w:hAnsi="Arial Narrow" w:cs="CIDFont+F1"/>
          <w:sz w:val="24"/>
          <w:szCs w:val="24"/>
          <w14:ligatures w14:val="standardContextual"/>
        </w:rPr>
        <w:t>oraz wszystkimi jej załącznikami, modyfikacjami i wyjaśnieniami.</w:t>
      </w:r>
    </w:p>
    <w:p w14:paraId="37E35CF7" w14:textId="77777777" w:rsidR="0031798C" w:rsidRPr="00A922F6" w:rsidRDefault="0031798C" w:rsidP="0031798C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Strony uznają, ż</w:t>
      </w:r>
      <w:r w:rsidR="007E5BD6">
        <w:rPr>
          <w:rFonts w:ascii="Arial Narrow" w:hAnsi="Arial Narrow" w:cs="CIDFont+F1"/>
          <w:sz w:val="24"/>
          <w:szCs w:val="24"/>
          <w14:ligatures w14:val="standardContextual"/>
        </w:rPr>
        <w:t xml:space="preserve">e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podstawowe znaczenie postanowienia specyfikacji warunków zamówienia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w postępowaniu prowadzonym pod nazwą:</w:t>
      </w:r>
      <w:r w:rsidR="007E5BD6" w:rsidRPr="007E5BD6">
        <w:rPr>
          <w:rFonts w:ascii="Arial Narrow" w:hAnsi="Arial Narrow"/>
          <w:sz w:val="24"/>
          <w:szCs w:val="24"/>
        </w:rPr>
        <w:t xml:space="preserve"> </w:t>
      </w:r>
      <w:r w:rsidR="007E5BD6" w:rsidRPr="000742E1">
        <w:rPr>
          <w:rFonts w:ascii="Arial Narrow" w:hAnsi="Arial Narrow"/>
          <w:sz w:val="24"/>
          <w:szCs w:val="24"/>
        </w:rPr>
        <w:t>„Opracowanie dokumentacji projektowej dla zadań inwestycyjnych pn.:</w:t>
      </w:r>
      <w:r w:rsidR="007E5BD6">
        <w:rPr>
          <w:rFonts w:ascii="Arial Narrow" w:hAnsi="Arial Narrow"/>
          <w:sz w:val="24"/>
          <w:szCs w:val="24"/>
        </w:rPr>
        <w:t xml:space="preserve"> </w:t>
      </w:r>
      <w:r w:rsidR="007E5BD6" w:rsidRPr="000742E1">
        <w:rPr>
          <w:rFonts w:ascii="Arial Narrow" w:hAnsi="Arial Narrow"/>
          <w:sz w:val="24"/>
          <w:szCs w:val="24"/>
        </w:rPr>
        <w:t>Budowa budynku remizy dla OSP Niezdrowice - I część</w:t>
      </w:r>
      <w:r w:rsidR="007E5BD6">
        <w:rPr>
          <w:rFonts w:ascii="Arial Narrow" w:hAnsi="Arial Narrow"/>
          <w:sz w:val="24"/>
          <w:szCs w:val="24"/>
        </w:rPr>
        <w:t xml:space="preserve">; </w:t>
      </w:r>
      <w:r w:rsidR="007E5BD6" w:rsidRPr="000742E1">
        <w:rPr>
          <w:rFonts w:ascii="Arial Narrow" w:hAnsi="Arial Narrow"/>
          <w:sz w:val="24"/>
          <w:szCs w:val="24"/>
        </w:rPr>
        <w:t>Budowa budynku remizy dla OSP Zimna Wódka - II część.”</w:t>
      </w:r>
      <w:r w:rsidR="007E5BD6">
        <w:rPr>
          <w:rFonts w:ascii="Arial Narrow" w:hAnsi="Arial Narrow"/>
          <w:sz w:val="24"/>
          <w:szCs w:val="24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 wraz ze wszystkimi jej załącznikami, modyfikacjami i wyjaśnieniami.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Wykładnia nie będzie dokonywana w sprzeczności z treścią wyszczególnionych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dokumentów.</w:t>
      </w:r>
    </w:p>
    <w:p w14:paraId="287237BD" w14:textId="77777777" w:rsidR="0031798C" w:rsidRPr="00A922F6" w:rsidRDefault="0031798C" w:rsidP="0031798C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Umowę sporządzono w języku polskim, w </w:t>
      </w:r>
      <w:r w:rsidR="007E5BD6">
        <w:rPr>
          <w:rFonts w:ascii="Arial Narrow" w:hAnsi="Arial Narrow" w:cs="CIDFont+F1"/>
          <w:sz w:val="24"/>
          <w:szCs w:val="24"/>
          <w14:ligatures w14:val="standardContextual"/>
        </w:rPr>
        <w:t>trzech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jednobrzmiących egzemplarzach, jeden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dla Jednostki Projektowania i </w:t>
      </w:r>
      <w:r w:rsidR="007E5BD6">
        <w:rPr>
          <w:rFonts w:ascii="Arial Narrow" w:hAnsi="Arial Narrow" w:cs="CIDFont+F1"/>
          <w:sz w:val="24"/>
          <w:szCs w:val="24"/>
          <w14:ligatures w14:val="standardContextual"/>
        </w:rPr>
        <w:t>dwa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dla Zamawiającego.</w:t>
      </w:r>
    </w:p>
    <w:p w14:paraId="40D1167E" w14:textId="77777777" w:rsidR="00A922F6" w:rsidRDefault="0031798C" w:rsidP="0031798C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Integralną część umowy stanowią załączniki:</w:t>
      </w:r>
    </w:p>
    <w:p w14:paraId="3058A888" w14:textId="77777777" w:rsidR="00A922F6" w:rsidRDefault="0031798C" w:rsidP="0031798C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Załącznik nr 1 - Specyfikacja Warunków Zamówienia i „Opis przedmiotu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zamówienia”,</w:t>
      </w:r>
    </w:p>
    <w:p w14:paraId="54462B31" w14:textId="77777777" w:rsidR="00A922F6" w:rsidRDefault="0031798C" w:rsidP="0031798C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Załącznik nr 2 - harmonogram terminowo – rzeczowo - finansowy,</w:t>
      </w:r>
    </w:p>
    <w:p w14:paraId="22F3E313" w14:textId="77777777" w:rsidR="0031798C" w:rsidRPr="007E5BD6" w:rsidRDefault="0031798C" w:rsidP="0005110F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1"/>
          <w:sz w:val="24"/>
          <w:szCs w:val="24"/>
          <w:u w:val="single"/>
          <w14:ligatures w14:val="standardContextual"/>
        </w:rPr>
      </w:pPr>
      <w:r w:rsidRPr="007E5BD6">
        <w:rPr>
          <w:rFonts w:ascii="Arial Narrow" w:hAnsi="Arial Narrow" w:cs="CIDFont+F1"/>
          <w:sz w:val="24"/>
          <w:szCs w:val="24"/>
          <w14:ligatures w14:val="standardContextual"/>
        </w:rPr>
        <w:t>Załącznik nr 3 - wzór wykazu znaczących materiałów, urządzeń, technologii</w:t>
      </w:r>
      <w:r w:rsidR="00A922F6" w:rsidRPr="007E5BD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E5BD6">
        <w:rPr>
          <w:rFonts w:ascii="Arial Narrow" w:hAnsi="Arial Narrow" w:cs="CIDFont+F1"/>
          <w:sz w:val="24"/>
          <w:szCs w:val="24"/>
          <w14:ligatures w14:val="standardContextual"/>
        </w:rPr>
        <w:t xml:space="preserve">i wyposażenia. </w:t>
      </w:r>
    </w:p>
    <w:p w14:paraId="015B1571" w14:textId="77777777" w:rsidR="007E5BD6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1"/>
          <w:sz w:val="24"/>
          <w:szCs w:val="24"/>
          <w:u w:val="single"/>
          <w14:ligatures w14:val="standardContextual"/>
        </w:rPr>
      </w:pPr>
    </w:p>
    <w:p w14:paraId="1E5232BF" w14:textId="77777777" w:rsidR="007E5BD6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1"/>
          <w:sz w:val="24"/>
          <w:szCs w:val="24"/>
          <w:u w:val="single"/>
          <w14:ligatures w14:val="standardContextual"/>
        </w:rPr>
      </w:pPr>
    </w:p>
    <w:p w14:paraId="527180AF" w14:textId="77777777" w:rsidR="007E5BD6" w:rsidRDefault="007E5BD6" w:rsidP="007E5BD6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:sz w:val="24"/>
          <w:szCs w:val="24"/>
          <w14:ligatures w14:val="standardContextual"/>
        </w:rPr>
      </w:pPr>
      <w:r w:rsidRPr="007E5BD6">
        <w:rPr>
          <w:rFonts w:ascii="Arial Narrow" w:hAnsi="Arial Narrow" w:cs="CIDFont+F2"/>
          <w:sz w:val="24"/>
          <w:szCs w:val="24"/>
          <w14:ligatures w14:val="standardContextual"/>
        </w:rPr>
        <w:t xml:space="preserve">ZAMAWIAJĄCY:                  </w:t>
      </w:r>
      <w:r>
        <w:rPr>
          <w:rFonts w:ascii="Arial Narrow" w:hAnsi="Arial Narrow" w:cs="CIDFont+F2"/>
          <w:sz w:val="24"/>
          <w:szCs w:val="24"/>
          <w14:ligatures w14:val="standardContextual"/>
        </w:rPr>
        <w:t xml:space="preserve">                                            </w:t>
      </w:r>
      <w:r w:rsidRPr="007E5BD6">
        <w:rPr>
          <w:rFonts w:ascii="Arial Narrow" w:hAnsi="Arial Narrow" w:cs="CIDFont+F2"/>
          <w:sz w:val="24"/>
          <w:szCs w:val="24"/>
          <w14:ligatures w14:val="standardContextual"/>
        </w:rPr>
        <w:t xml:space="preserve">            JEDNOSTKA PROJEKTOWANIA:</w:t>
      </w:r>
    </w:p>
    <w:p w14:paraId="6762A0DC" w14:textId="77777777" w:rsidR="007E5BD6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4DC21401" w14:textId="77777777" w:rsidR="007E5BD6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29863C69" w14:textId="77777777" w:rsidR="007E5BD6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1DC85E04" w14:textId="77777777" w:rsidR="007E5BD6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2ACB7913" w14:textId="77777777" w:rsidR="007E5BD6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5AF09B87" w14:textId="77777777" w:rsidR="007E5BD6" w:rsidRPr="007E5BD6" w:rsidRDefault="007E5BD6" w:rsidP="007E5BD6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:u w:val="single"/>
          <w14:ligatures w14:val="standardContextual"/>
        </w:rPr>
        <w:sectPr w:rsidR="007E5BD6" w:rsidRPr="007E5BD6">
          <w:pgSz w:w="11910" w:h="16840"/>
          <w:pgMar w:top="1200" w:right="1340" w:bottom="940" w:left="1100" w:header="707" w:footer="739" w:gutter="0"/>
          <w:cols w:space="708"/>
        </w:sectPr>
      </w:pPr>
      <w:r>
        <w:rPr>
          <w:rFonts w:ascii="Arial Narrow" w:hAnsi="Arial Narrow" w:cs="CIDFont+F2"/>
          <w:sz w:val="24"/>
          <w:szCs w:val="24"/>
          <w14:ligatures w14:val="standardContextual"/>
        </w:rPr>
        <w:t>KONTRASYGNAT</w:t>
      </w:r>
      <w:r w:rsidR="00867053">
        <w:rPr>
          <w:rFonts w:ascii="Arial Narrow" w:hAnsi="Arial Narrow" w:cs="CIDFont+F2"/>
          <w:sz w:val="24"/>
          <w:szCs w:val="24"/>
          <w14:ligatures w14:val="standardContextual"/>
        </w:rPr>
        <w:t>A</w:t>
      </w:r>
    </w:p>
    <w:p w14:paraId="52B3D25C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lastRenderedPageBreak/>
        <w:t>Załącznik nr 1 do umowy - wzór</w:t>
      </w:r>
    </w:p>
    <w:p w14:paraId="5799FE88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………………………………………</w:t>
      </w:r>
    </w:p>
    <w:p w14:paraId="49C6872A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(miejscowość, data)</w:t>
      </w:r>
    </w:p>
    <w:p w14:paraId="603C3557" w14:textId="77777777" w:rsidR="00D27DD3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00D737B5" w14:textId="77777777" w:rsidR="00D27DD3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5B80B9D9" w14:textId="77777777" w:rsidR="00D27DD3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7466A248" w14:textId="77777777" w:rsidR="00D27DD3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206C9167" w14:textId="77777777" w:rsidR="00D27DD3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0012EFF8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718C9E82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FA2526">
        <w:rPr>
          <w:rFonts w:ascii="Arial Narrow" w:hAnsi="Arial Narrow" w:cs="Tahoma"/>
          <w:b/>
          <w:sz w:val="20"/>
          <w:szCs w:val="20"/>
        </w:rPr>
        <w:t>Oświadczenie</w:t>
      </w:r>
    </w:p>
    <w:p w14:paraId="3AA9E1E1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224B5792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3F6B45EB" w14:textId="77777777" w:rsidR="00D27DD3" w:rsidRPr="00FA2526" w:rsidRDefault="00D27DD3" w:rsidP="00D27DD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Oświadczam(y), że według stanu na dzień dzisiejszy nie posiadam(y) żadnych zaległości finansowych w zapłacie wynagrodzenia wobec jakichkolwiek podwykonawców, dalszych podwykonawców, dostawców i usługodawców, realizujących na moje/nasze zlecenie lub za moją/naszą zgodą i wiedzą prace, roboty, usługi i dostawy w ramach umowy nr ……………………. z dnia ………………………… na realizację zamówienia pn.</w:t>
      </w:r>
    </w:p>
    <w:p w14:paraId="116625F6" w14:textId="77777777" w:rsidR="00D27DD3" w:rsidRPr="00FA2526" w:rsidRDefault="00D27DD3" w:rsidP="00D27DD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„…………………………………………………………………………….............................”.</w:t>
      </w:r>
    </w:p>
    <w:p w14:paraId="16CAFCD3" w14:textId="77777777" w:rsidR="00D27DD3" w:rsidRPr="00FA2526" w:rsidRDefault="00D27DD3" w:rsidP="00D27DD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</w:p>
    <w:p w14:paraId="0451F5CF" w14:textId="77777777" w:rsidR="00D27DD3" w:rsidRPr="00FA2526" w:rsidRDefault="00D27DD3" w:rsidP="00D27DD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W załączeniu przekazuję oświadczenia następujących podwykonawców, dalszych</w:t>
      </w:r>
    </w:p>
    <w:p w14:paraId="574FC0CB" w14:textId="77777777" w:rsidR="00D27DD3" w:rsidRPr="00FA2526" w:rsidRDefault="00D27DD3" w:rsidP="00D27DD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podwykonawców, dostawców i usługodawców opisanych wyżej:</w:t>
      </w:r>
    </w:p>
    <w:p w14:paraId="29A4073C" w14:textId="77777777" w:rsidR="00D27DD3" w:rsidRPr="00FA2526" w:rsidRDefault="00D27DD3" w:rsidP="00D27DD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1. …………………………………………..</w:t>
      </w:r>
    </w:p>
    <w:p w14:paraId="14B65A52" w14:textId="77777777" w:rsidR="00D27DD3" w:rsidRPr="00FA2526" w:rsidRDefault="00D27DD3" w:rsidP="00D27DD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2. …………………………………………..</w:t>
      </w:r>
    </w:p>
    <w:p w14:paraId="32B3C73E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35EF6BFE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3D0EBA47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………………………………………</w:t>
      </w:r>
    </w:p>
    <w:p w14:paraId="790D08CF" w14:textId="77777777" w:rsidR="00D27DD3" w:rsidRPr="00FA2526" w:rsidRDefault="00D27DD3" w:rsidP="00D27DD3">
      <w:pPr>
        <w:jc w:val="right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(podpis Wykonawcy)</w:t>
      </w:r>
    </w:p>
    <w:p w14:paraId="0417F74C" w14:textId="77777777" w:rsidR="00D27DD3" w:rsidRPr="00FA2526" w:rsidRDefault="00D27DD3" w:rsidP="00D27DD3">
      <w:pPr>
        <w:rPr>
          <w:rFonts w:ascii="Arial Narrow" w:hAnsi="Arial Narrow" w:cs="Tahoma"/>
          <w:sz w:val="20"/>
          <w:szCs w:val="20"/>
        </w:rPr>
      </w:pPr>
    </w:p>
    <w:p w14:paraId="5B8B6AC6" w14:textId="77777777" w:rsidR="00A30E85" w:rsidRDefault="00A30E85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4AF53D26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1B53C40D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244A2ACA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70A5D248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02ACD093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7ED53DD4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27D2D7A9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744A8C9E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35D4C196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095D2DA9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546BFDDF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216FB5CC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2C6F2325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381A50A0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148CBB39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25D53E06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5DFC8848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2A593F60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219EF745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6B353F80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3624046C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583B9E70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7334C42C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Załącznik nr 2 do umowy- wzór</w:t>
      </w:r>
    </w:p>
    <w:p w14:paraId="4A56BF26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………………………………………</w:t>
      </w:r>
    </w:p>
    <w:p w14:paraId="7CEFF5AF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(miejscowość, data)</w:t>
      </w:r>
    </w:p>
    <w:p w14:paraId="1CB13576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555C9F25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FA2526">
        <w:rPr>
          <w:rFonts w:ascii="Arial Narrow" w:hAnsi="Arial Narrow" w:cs="Tahoma"/>
          <w:b/>
          <w:sz w:val="20"/>
          <w:szCs w:val="20"/>
        </w:rPr>
        <w:t>Oświadczenie</w:t>
      </w:r>
    </w:p>
    <w:p w14:paraId="5D523FE2" w14:textId="77777777" w:rsidR="00D27DD3" w:rsidRPr="00FA2526" w:rsidRDefault="00D27DD3" w:rsidP="00D27DD3">
      <w:pPr>
        <w:rPr>
          <w:rFonts w:ascii="Arial Narrow" w:hAnsi="Arial Narrow" w:cs="Tahoma"/>
          <w:sz w:val="20"/>
          <w:szCs w:val="20"/>
        </w:rPr>
      </w:pPr>
    </w:p>
    <w:p w14:paraId="37699B17" w14:textId="77777777" w:rsidR="00D27DD3" w:rsidRPr="00FA2526" w:rsidRDefault="00D27DD3" w:rsidP="00D27DD3">
      <w:pPr>
        <w:rPr>
          <w:rFonts w:ascii="Arial Narrow" w:hAnsi="Arial Narrow" w:cs="Tahoma"/>
          <w:sz w:val="20"/>
          <w:szCs w:val="20"/>
        </w:rPr>
      </w:pPr>
    </w:p>
    <w:p w14:paraId="696FA0F6" w14:textId="77777777" w:rsidR="00D27DD3" w:rsidRPr="00FA2526" w:rsidRDefault="00D27DD3" w:rsidP="00D27DD3">
      <w:pPr>
        <w:spacing w:line="360" w:lineRule="auto"/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Oświadczam(y), że według stanu na dzień dzisiejszy nie posiadam(y) żadnych wymagalnych roszczeń finansowych wobec Wykonawcy – firmy ………………………………………………………….. z/s ul. …………………….., …..-…. ……………………., realizującej zamówienie pn.</w:t>
      </w:r>
    </w:p>
    <w:p w14:paraId="7A7EF4E0" w14:textId="77777777" w:rsidR="00D27DD3" w:rsidRPr="00FA2526" w:rsidRDefault="00D27DD3" w:rsidP="00D27DD3">
      <w:pPr>
        <w:spacing w:line="360" w:lineRule="auto"/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„…………………………………………………………………..…………………………………………………………………………….” w ramach umowy nr …………………………. z dnia …………………r.</w:t>
      </w:r>
    </w:p>
    <w:p w14:paraId="73852AB6" w14:textId="77777777" w:rsidR="00D27DD3" w:rsidRPr="00FA2526" w:rsidRDefault="00D27DD3" w:rsidP="00D27DD3">
      <w:pPr>
        <w:spacing w:line="360" w:lineRule="auto"/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W szczególności oświadczam(y), że wyżej wymieniony Wykonawca nie zalega na rzecz mojej/naszej* firmy (jako podwykonawcy / dalszego podwykonawcy / usługodawcy / dostawcy*) z zapłatą jakiejkolwiek części wynagrodzenia przysługującego mojej/naszej* firmie z tytułu realizacji umowy nr ……………………………… z dnia ………………….. zawartej pomiędzy moją/naszą* firmą (jako podwykonawcą/dalszym podwykonawcą /usługodawcą/dostawcą*), a ……………………………….., która to umowa została zatwierdzona przez Zamawiającego w dniu ………………….……</w:t>
      </w:r>
    </w:p>
    <w:p w14:paraId="56C47357" w14:textId="77777777" w:rsidR="00D27DD3" w:rsidRPr="00FA2526" w:rsidRDefault="00D27DD3" w:rsidP="00D27DD3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14:paraId="4989A7BF" w14:textId="77777777" w:rsidR="00D27DD3" w:rsidRPr="00FA2526" w:rsidRDefault="00D27DD3" w:rsidP="00D27DD3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14:paraId="40F52DBE" w14:textId="77777777" w:rsidR="00D27DD3" w:rsidRPr="00FA2526" w:rsidRDefault="00D27DD3" w:rsidP="00D27DD3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14:paraId="18E8A652" w14:textId="77777777" w:rsidR="00D27DD3" w:rsidRPr="00FA2526" w:rsidRDefault="00D27DD3" w:rsidP="00D27DD3">
      <w:pPr>
        <w:spacing w:after="0"/>
        <w:jc w:val="right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……………………..…………………………………………..………………….</w:t>
      </w:r>
    </w:p>
    <w:p w14:paraId="30415887" w14:textId="77777777" w:rsidR="00D27DD3" w:rsidRPr="00FA2526" w:rsidRDefault="00D27DD3" w:rsidP="00D27DD3">
      <w:pPr>
        <w:spacing w:after="0"/>
        <w:jc w:val="right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(podpis Podwykonawcy/Dalszego Podwykonawcy/ Usługodawcy/Dostawcy*)</w:t>
      </w:r>
    </w:p>
    <w:p w14:paraId="55EE0A7C" w14:textId="77777777" w:rsidR="00D27DD3" w:rsidRPr="00FA2526" w:rsidRDefault="00D27DD3" w:rsidP="00D27DD3">
      <w:pPr>
        <w:jc w:val="both"/>
        <w:rPr>
          <w:rFonts w:ascii="Arial Narrow" w:hAnsi="Arial Narrow" w:cs="Tahoma"/>
          <w:sz w:val="20"/>
          <w:szCs w:val="20"/>
        </w:rPr>
      </w:pPr>
    </w:p>
    <w:p w14:paraId="28150FEA" w14:textId="77777777" w:rsidR="00D27DD3" w:rsidRPr="00FA2526" w:rsidRDefault="00D27DD3" w:rsidP="00D27DD3">
      <w:pPr>
        <w:jc w:val="both"/>
        <w:rPr>
          <w:rFonts w:ascii="Arial Narrow" w:hAnsi="Arial Narrow" w:cs="Tahoma"/>
          <w:sz w:val="20"/>
          <w:szCs w:val="20"/>
        </w:rPr>
      </w:pPr>
    </w:p>
    <w:p w14:paraId="4B1047D1" w14:textId="77777777" w:rsidR="00D27DD3" w:rsidRPr="00FA2526" w:rsidRDefault="00D27DD3" w:rsidP="00D27DD3">
      <w:pPr>
        <w:jc w:val="both"/>
        <w:rPr>
          <w:rFonts w:ascii="Arial Narrow" w:hAnsi="Arial Narrow" w:cs="Tahoma"/>
          <w:sz w:val="20"/>
          <w:szCs w:val="20"/>
        </w:rPr>
      </w:pPr>
    </w:p>
    <w:p w14:paraId="4AA00586" w14:textId="77777777" w:rsidR="00D27DD3" w:rsidRPr="00FA2526" w:rsidRDefault="00D27DD3" w:rsidP="00D27DD3">
      <w:pPr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*niepotrzebne skreślić</w:t>
      </w:r>
    </w:p>
    <w:p w14:paraId="077733F1" w14:textId="77777777" w:rsidR="00D27DD3" w:rsidRPr="0031798C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sectPr w:rsidR="00D27DD3" w:rsidRPr="00317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16A3" w14:textId="77777777" w:rsidR="007974A7" w:rsidRDefault="007974A7" w:rsidP="0096460D">
      <w:pPr>
        <w:spacing w:after="0" w:line="240" w:lineRule="auto"/>
      </w:pPr>
      <w:r>
        <w:separator/>
      </w:r>
    </w:p>
  </w:endnote>
  <w:endnote w:type="continuationSeparator" w:id="0">
    <w:p w14:paraId="2258FDB7" w14:textId="77777777" w:rsidR="007974A7" w:rsidRDefault="007974A7" w:rsidP="0096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9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274E" w14:textId="77777777" w:rsidR="007974A7" w:rsidRDefault="007974A7" w:rsidP="0096460D">
      <w:pPr>
        <w:spacing w:after="0" w:line="240" w:lineRule="auto"/>
      </w:pPr>
      <w:r>
        <w:separator/>
      </w:r>
    </w:p>
  </w:footnote>
  <w:footnote w:type="continuationSeparator" w:id="0">
    <w:p w14:paraId="159128BF" w14:textId="77777777" w:rsidR="007974A7" w:rsidRDefault="007974A7" w:rsidP="0096460D">
      <w:pPr>
        <w:spacing w:after="0" w:line="240" w:lineRule="auto"/>
      </w:pPr>
      <w:r>
        <w:continuationSeparator/>
      </w:r>
    </w:p>
  </w:footnote>
  <w:footnote w:id="1">
    <w:p w14:paraId="388753B5" w14:textId="77777777" w:rsidR="0096460D" w:rsidRPr="00F51DF7" w:rsidRDefault="0096460D" w:rsidP="0096460D">
      <w:pPr>
        <w:pStyle w:val="Tekstprzypisudolnego"/>
      </w:pPr>
      <w:r w:rsidRPr="00562B5E">
        <w:rPr>
          <w:rStyle w:val="Odwoanieprzypisudolnego"/>
          <w:sz w:val="14"/>
        </w:rPr>
        <w:footnoteRef/>
      </w:r>
      <w:r w:rsidRPr="00562B5E">
        <w:rPr>
          <w:sz w:val="14"/>
        </w:rPr>
        <w:t xml:space="preserve"> Zgodnie z ofertą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99F"/>
    <w:multiLevelType w:val="hybridMultilevel"/>
    <w:tmpl w:val="18A843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1690E"/>
    <w:multiLevelType w:val="hybridMultilevel"/>
    <w:tmpl w:val="A1326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99B"/>
    <w:multiLevelType w:val="multilevel"/>
    <w:tmpl w:val="53986650"/>
    <w:lvl w:ilvl="0">
      <w:numFmt w:val="bullet"/>
      <w:lvlText w:val="●"/>
      <w:lvlJc w:val="left"/>
      <w:pPr>
        <w:ind w:left="361" w:hanging="24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899" w:hanging="240"/>
      </w:pPr>
    </w:lvl>
    <w:lvl w:ilvl="2">
      <w:numFmt w:val="bullet"/>
      <w:lvlText w:val="•"/>
      <w:lvlJc w:val="left"/>
      <w:pPr>
        <w:ind w:left="1438" w:hanging="240"/>
      </w:pPr>
    </w:lvl>
    <w:lvl w:ilvl="3">
      <w:numFmt w:val="bullet"/>
      <w:lvlText w:val="•"/>
      <w:lvlJc w:val="left"/>
      <w:pPr>
        <w:ind w:left="1977" w:hanging="240"/>
      </w:pPr>
    </w:lvl>
    <w:lvl w:ilvl="4">
      <w:numFmt w:val="bullet"/>
      <w:lvlText w:val="•"/>
      <w:lvlJc w:val="left"/>
      <w:pPr>
        <w:ind w:left="2517" w:hanging="240"/>
      </w:pPr>
    </w:lvl>
    <w:lvl w:ilvl="5">
      <w:numFmt w:val="bullet"/>
      <w:lvlText w:val="•"/>
      <w:lvlJc w:val="left"/>
      <w:pPr>
        <w:ind w:left="3056" w:hanging="240"/>
      </w:pPr>
    </w:lvl>
    <w:lvl w:ilvl="6">
      <w:numFmt w:val="bullet"/>
      <w:lvlText w:val="•"/>
      <w:lvlJc w:val="left"/>
      <w:pPr>
        <w:ind w:left="3595" w:hanging="240"/>
      </w:pPr>
    </w:lvl>
    <w:lvl w:ilvl="7">
      <w:numFmt w:val="bullet"/>
      <w:lvlText w:val="•"/>
      <w:lvlJc w:val="left"/>
      <w:pPr>
        <w:ind w:left="4135" w:hanging="240"/>
      </w:pPr>
    </w:lvl>
    <w:lvl w:ilvl="8">
      <w:numFmt w:val="bullet"/>
      <w:lvlText w:val="•"/>
      <w:lvlJc w:val="left"/>
      <w:pPr>
        <w:ind w:left="4674" w:hanging="240"/>
      </w:pPr>
    </w:lvl>
  </w:abstractNum>
  <w:abstractNum w:abstractNumId="3" w15:restartNumberingAfterBreak="0">
    <w:nsid w:val="06B75436"/>
    <w:multiLevelType w:val="hybridMultilevel"/>
    <w:tmpl w:val="E974C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228C"/>
    <w:multiLevelType w:val="hybridMultilevel"/>
    <w:tmpl w:val="3CA4E68E"/>
    <w:lvl w:ilvl="0" w:tplc="CDEA3DB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8A63DE"/>
    <w:multiLevelType w:val="hybridMultilevel"/>
    <w:tmpl w:val="86169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8D6465"/>
    <w:multiLevelType w:val="hybridMultilevel"/>
    <w:tmpl w:val="64C2C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5D4E2E"/>
    <w:multiLevelType w:val="hybridMultilevel"/>
    <w:tmpl w:val="64E2B5D2"/>
    <w:lvl w:ilvl="0" w:tplc="BC8CF924">
      <w:start w:val="1"/>
      <w:numFmt w:val="decimal"/>
      <w:lvlText w:val="%1."/>
      <w:lvlJc w:val="left"/>
      <w:pPr>
        <w:ind w:left="720" w:hanging="360"/>
      </w:pPr>
      <w:rPr>
        <w:rFonts w:cs="CIDFont+F1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D64DD"/>
    <w:multiLevelType w:val="multilevel"/>
    <w:tmpl w:val="5FB0697A"/>
    <w:lvl w:ilvl="0">
      <w:numFmt w:val="bullet"/>
      <w:lvlText w:val="●"/>
      <w:lvlJc w:val="left"/>
      <w:pPr>
        <w:ind w:left="241" w:hanging="135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791" w:hanging="135"/>
      </w:pPr>
    </w:lvl>
    <w:lvl w:ilvl="2">
      <w:numFmt w:val="bullet"/>
      <w:lvlText w:val="•"/>
      <w:lvlJc w:val="left"/>
      <w:pPr>
        <w:ind w:left="1342" w:hanging="135"/>
      </w:pPr>
    </w:lvl>
    <w:lvl w:ilvl="3">
      <w:numFmt w:val="bullet"/>
      <w:lvlText w:val="•"/>
      <w:lvlJc w:val="left"/>
      <w:pPr>
        <w:ind w:left="1893" w:hanging="135"/>
      </w:pPr>
    </w:lvl>
    <w:lvl w:ilvl="4">
      <w:numFmt w:val="bullet"/>
      <w:lvlText w:val="•"/>
      <w:lvlJc w:val="left"/>
      <w:pPr>
        <w:ind w:left="2445" w:hanging="135"/>
      </w:pPr>
    </w:lvl>
    <w:lvl w:ilvl="5">
      <w:numFmt w:val="bullet"/>
      <w:lvlText w:val="•"/>
      <w:lvlJc w:val="left"/>
      <w:pPr>
        <w:ind w:left="2996" w:hanging="135"/>
      </w:pPr>
    </w:lvl>
    <w:lvl w:ilvl="6">
      <w:numFmt w:val="bullet"/>
      <w:lvlText w:val="•"/>
      <w:lvlJc w:val="left"/>
      <w:pPr>
        <w:ind w:left="3547" w:hanging="135"/>
      </w:pPr>
    </w:lvl>
    <w:lvl w:ilvl="7">
      <w:numFmt w:val="bullet"/>
      <w:lvlText w:val="•"/>
      <w:lvlJc w:val="left"/>
      <w:pPr>
        <w:ind w:left="4099" w:hanging="135"/>
      </w:pPr>
    </w:lvl>
    <w:lvl w:ilvl="8">
      <w:numFmt w:val="bullet"/>
      <w:lvlText w:val="•"/>
      <w:lvlJc w:val="left"/>
      <w:pPr>
        <w:ind w:left="4650" w:hanging="135"/>
      </w:pPr>
    </w:lvl>
  </w:abstractNum>
  <w:abstractNum w:abstractNumId="9" w15:restartNumberingAfterBreak="0">
    <w:nsid w:val="0EBD2623"/>
    <w:multiLevelType w:val="hybridMultilevel"/>
    <w:tmpl w:val="9E2A2C30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A7B0B"/>
    <w:multiLevelType w:val="hybridMultilevel"/>
    <w:tmpl w:val="E80E15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DE3E37"/>
    <w:multiLevelType w:val="hybridMultilevel"/>
    <w:tmpl w:val="0DD28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728D6"/>
    <w:multiLevelType w:val="hybridMultilevel"/>
    <w:tmpl w:val="D70A500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5C022B1"/>
    <w:multiLevelType w:val="hybridMultilevel"/>
    <w:tmpl w:val="CAE08EC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6416A"/>
    <w:multiLevelType w:val="hybridMultilevel"/>
    <w:tmpl w:val="E0F474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7D6F94"/>
    <w:multiLevelType w:val="hybridMultilevel"/>
    <w:tmpl w:val="C41AD580"/>
    <w:lvl w:ilvl="0" w:tplc="C03401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0312EEC"/>
    <w:multiLevelType w:val="hybridMultilevel"/>
    <w:tmpl w:val="7BBC7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62C30"/>
    <w:multiLevelType w:val="hybridMultilevel"/>
    <w:tmpl w:val="D86089F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24AD8"/>
    <w:multiLevelType w:val="hybridMultilevel"/>
    <w:tmpl w:val="6DC0E4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331CD3"/>
    <w:multiLevelType w:val="hybridMultilevel"/>
    <w:tmpl w:val="515CD17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374A"/>
    <w:multiLevelType w:val="hybridMultilevel"/>
    <w:tmpl w:val="FC8051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E161A"/>
    <w:multiLevelType w:val="hybridMultilevel"/>
    <w:tmpl w:val="0E7C102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2FD41017"/>
    <w:multiLevelType w:val="hybridMultilevel"/>
    <w:tmpl w:val="E7C62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C4075"/>
    <w:multiLevelType w:val="hybridMultilevel"/>
    <w:tmpl w:val="F3E6521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A3857"/>
    <w:multiLevelType w:val="hybridMultilevel"/>
    <w:tmpl w:val="8438D6D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60197"/>
    <w:multiLevelType w:val="hybridMultilevel"/>
    <w:tmpl w:val="5D7610AC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4362A"/>
    <w:multiLevelType w:val="hybridMultilevel"/>
    <w:tmpl w:val="A6BC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41469"/>
    <w:multiLevelType w:val="hybridMultilevel"/>
    <w:tmpl w:val="837CAC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88333D3"/>
    <w:multiLevelType w:val="hybridMultilevel"/>
    <w:tmpl w:val="D21630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8A1F74"/>
    <w:multiLevelType w:val="hybridMultilevel"/>
    <w:tmpl w:val="A0A2F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684539"/>
    <w:multiLevelType w:val="hybridMultilevel"/>
    <w:tmpl w:val="AF608E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DBA3943"/>
    <w:multiLevelType w:val="hybridMultilevel"/>
    <w:tmpl w:val="F538EA02"/>
    <w:lvl w:ilvl="0" w:tplc="C0340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1F1CE8"/>
    <w:multiLevelType w:val="hybridMultilevel"/>
    <w:tmpl w:val="6868B956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74403"/>
    <w:multiLevelType w:val="multilevel"/>
    <w:tmpl w:val="D0D65A10"/>
    <w:lvl w:ilvl="0">
      <w:numFmt w:val="bullet"/>
      <w:lvlText w:val="●"/>
      <w:lvlJc w:val="left"/>
      <w:pPr>
        <w:ind w:left="301" w:hanging="18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845" w:hanging="180"/>
      </w:pPr>
    </w:lvl>
    <w:lvl w:ilvl="2">
      <w:numFmt w:val="bullet"/>
      <w:lvlText w:val="•"/>
      <w:lvlJc w:val="left"/>
      <w:pPr>
        <w:ind w:left="1390" w:hanging="180"/>
      </w:pPr>
    </w:lvl>
    <w:lvl w:ilvl="3">
      <w:numFmt w:val="bullet"/>
      <w:lvlText w:val="•"/>
      <w:lvlJc w:val="left"/>
      <w:pPr>
        <w:ind w:left="1935" w:hanging="180"/>
      </w:pPr>
    </w:lvl>
    <w:lvl w:ilvl="4">
      <w:numFmt w:val="bullet"/>
      <w:lvlText w:val="•"/>
      <w:lvlJc w:val="left"/>
      <w:pPr>
        <w:ind w:left="2481" w:hanging="180"/>
      </w:pPr>
    </w:lvl>
    <w:lvl w:ilvl="5">
      <w:numFmt w:val="bullet"/>
      <w:lvlText w:val="•"/>
      <w:lvlJc w:val="left"/>
      <w:pPr>
        <w:ind w:left="3026" w:hanging="180"/>
      </w:pPr>
    </w:lvl>
    <w:lvl w:ilvl="6">
      <w:numFmt w:val="bullet"/>
      <w:lvlText w:val="•"/>
      <w:lvlJc w:val="left"/>
      <w:pPr>
        <w:ind w:left="3571" w:hanging="180"/>
      </w:pPr>
    </w:lvl>
    <w:lvl w:ilvl="7">
      <w:numFmt w:val="bullet"/>
      <w:lvlText w:val="•"/>
      <w:lvlJc w:val="left"/>
      <w:pPr>
        <w:ind w:left="4117" w:hanging="180"/>
      </w:pPr>
    </w:lvl>
    <w:lvl w:ilvl="8">
      <w:numFmt w:val="bullet"/>
      <w:lvlText w:val="•"/>
      <w:lvlJc w:val="left"/>
      <w:pPr>
        <w:ind w:left="4662" w:hanging="180"/>
      </w:pPr>
    </w:lvl>
  </w:abstractNum>
  <w:abstractNum w:abstractNumId="34" w15:restartNumberingAfterBreak="0">
    <w:nsid w:val="42962584"/>
    <w:multiLevelType w:val="hybridMultilevel"/>
    <w:tmpl w:val="C472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FF3E1F"/>
    <w:multiLevelType w:val="hybridMultilevel"/>
    <w:tmpl w:val="B2C829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50D3950"/>
    <w:multiLevelType w:val="hybridMultilevel"/>
    <w:tmpl w:val="3A484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187954"/>
    <w:multiLevelType w:val="hybridMultilevel"/>
    <w:tmpl w:val="BBB469F0"/>
    <w:lvl w:ilvl="0" w:tplc="C0340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CE5DDA"/>
    <w:multiLevelType w:val="hybridMultilevel"/>
    <w:tmpl w:val="5BFE79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9E51D9B"/>
    <w:multiLevelType w:val="hybridMultilevel"/>
    <w:tmpl w:val="68CA7DC8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33266D"/>
    <w:multiLevelType w:val="multilevel"/>
    <w:tmpl w:val="C2BC4988"/>
    <w:lvl w:ilvl="0">
      <w:numFmt w:val="bullet"/>
      <w:lvlText w:val="●"/>
      <w:lvlJc w:val="left"/>
      <w:pPr>
        <w:ind w:left="301" w:hanging="195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845" w:hanging="195"/>
      </w:pPr>
    </w:lvl>
    <w:lvl w:ilvl="2">
      <w:numFmt w:val="bullet"/>
      <w:lvlText w:val="•"/>
      <w:lvlJc w:val="left"/>
      <w:pPr>
        <w:ind w:left="1390" w:hanging="195"/>
      </w:pPr>
    </w:lvl>
    <w:lvl w:ilvl="3">
      <w:numFmt w:val="bullet"/>
      <w:lvlText w:val="•"/>
      <w:lvlJc w:val="left"/>
      <w:pPr>
        <w:ind w:left="1935" w:hanging="195"/>
      </w:pPr>
    </w:lvl>
    <w:lvl w:ilvl="4">
      <w:numFmt w:val="bullet"/>
      <w:lvlText w:val="•"/>
      <w:lvlJc w:val="left"/>
      <w:pPr>
        <w:ind w:left="2481" w:hanging="195"/>
      </w:pPr>
    </w:lvl>
    <w:lvl w:ilvl="5">
      <w:numFmt w:val="bullet"/>
      <w:lvlText w:val="•"/>
      <w:lvlJc w:val="left"/>
      <w:pPr>
        <w:ind w:left="3026" w:hanging="195"/>
      </w:pPr>
    </w:lvl>
    <w:lvl w:ilvl="6">
      <w:numFmt w:val="bullet"/>
      <w:lvlText w:val="•"/>
      <w:lvlJc w:val="left"/>
      <w:pPr>
        <w:ind w:left="3571" w:hanging="195"/>
      </w:pPr>
    </w:lvl>
    <w:lvl w:ilvl="7">
      <w:numFmt w:val="bullet"/>
      <w:lvlText w:val="•"/>
      <w:lvlJc w:val="left"/>
      <w:pPr>
        <w:ind w:left="4117" w:hanging="195"/>
      </w:pPr>
    </w:lvl>
    <w:lvl w:ilvl="8">
      <w:numFmt w:val="bullet"/>
      <w:lvlText w:val="•"/>
      <w:lvlJc w:val="left"/>
      <w:pPr>
        <w:ind w:left="4662" w:hanging="195"/>
      </w:pPr>
    </w:lvl>
  </w:abstractNum>
  <w:abstractNum w:abstractNumId="41" w15:restartNumberingAfterBreak="0">
    <w:nsid w:val="4B943E13"/>
    <w:multiLevelType w:val="hybridMultilevel"/>
    <w:tmpl w:val="5E0C8A4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 w15:restartNumberingAfterBreak="0">
    <w:nsid w:val="4C867E0D"/>
    <w:multiLevelType w:val="hybridMultilevel"/>
    <w:tmpl w:val="B93808BC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3F18BC"/>
    <w:multiLevelType w:val="hybridMultilevel"/>
    <w:tmpl w:val="FC80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32037C"/>
    <w:multiLevelType w:val="hybridMultilevel"/>
    <w:tmpl w:val="F4FADA2C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4C78F3"/>
    <w:multiLevelType w:val="hybridMultilevel"/>
    <w:tmpl w:val="B602F3F8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B46FDE"/>
    <w:multiLevelType w:val="hybridMultilevel"/>
    <w:tmpl w:val="D7986206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C9763E"/>
    <w:multiLevelType w:val="hybridMultilevel"/>
    <w:tmpl w:val="46F0E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E10A07"/>
    <w:multiLevelType w:val="hybridMultilevel"/>
    <w:tmpl w:val="D16218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8016996"/>
    <w:multiLevelType w:val="hybridMultilevel"/>
    <w:tmpl w:val="FB0827E0"/>
    <w:lvl w:ilvl="0" w:tplc="C03401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58353120"/>
    <w:multiLevelType w:val="hybridMultilevel"/>
    <w:tmpl w:val="BD0CED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9544739"/>
    <w:multiLevelType w:val="hybridMultilevel"/>
    <w:tmpl w:val="553E9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A85FCE"/>
    <w:multiLevelType w:val="hybridMultilevel"/>
    <w:tmpl w:val="05E2EAB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D942B1"/>
    <w:multiLevelType w:val="hybridMultilevel"/>
    <w:tmpl w:val="9CF04202"/>
    <w:lvl w:ilvl="0" w:tplc="C03401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61CC2D15"/>
    <w:multiLevelType w:val="multilevel"/>
    <w:tmpl w:val="D862D0BA"/>
    <w:lvl w:ilvl="0">
      <w:start w:val="1"/>
      <w:numFmt w:val="decimal"/>
      <w:lvlText w:val="%1."/>
      <w:lvlJc w:val="left"/>
      <w:pPr>
        <w:ind w:left="400" w:hanging="180"/>
      </w:pPr>
      <w:rPr>
        <w:rFonts w:ascii="Tahoma" w:eastAsia="Verdana" w:hAnsi="Tahoma" w:cs="Tahoma" w:hint="default"/>
        <w:i w:val="0"/>
        <w:iCs/>
        <w:sz w:val="20"/>
        <w:szCs w:val="20"/>
      </w:rPr>
    </w:lvl>
    <w:lvl w:ilvl="1">
      <w:numFmt w:val="bullet"/>
      <w:lvlText w:val="•"/>
      <w:lvlJc w:val="left"/>
      <w:pPr>
        <w:ind w:left="1306" w:hanging="180"/>
      </w:pPr>
    </w:lvl>
    <w:lvl w:ilvl="2">
      <w:numFmt w:val="bullet"/>
      <w:lvlText w:val="•"/>
      <w:lvlJc w:val="left"/>
      <w:pPr>
        <w:ind w:left="2213" w:hanging="180"/>
      </w:pPr>
    </w:lvl>
    <w:lvl w:ilvl="3">
      <w:numFmt w:val="bullet"/>
      <w:lvlText w:val="•"/>
      <w:lvlJc w:val="left"/>
      <w:pPr>
        <w:ind w:left="3119" w:hanging="180"/>
      </w:pPr>
    </w:lvl>
    <w:lvl w:ilvl="4">
      <w:numFmt w:val="bullet"/>
      <w:lvlText w:val="•"/>
      <w:lvlJc w:val="left"/>
      <w:pPr>
        <w:ind w:left="4026" w:hanging="180"/>
      </w:pPr>
    </w:lvl>
    <w:lvl w:ilvl="5">
      <w:numFmt w:val="bullet"/>
      <w:lvlText w:val="•"/>
      <w:lvlJc w:val="left"/>
      <w:pPr>
        <w:ind w:left="4933" w:hanging="180"/>
      </w:pPr>
    </w:lvl>
    <w:lvl w:ilvl="6">
      <w:numFmt w:val="bullet"/>
      <w:lvlText w:val="•"/>
      <w:lvlJc w:val="left"/>
      <w:pPr>
        <w:ind w:left="5839" w:hanging="180"/>
      </w:pPr>
    </w:lvl>
    <w:lvl w:ilvl="7">
      <w:numFmt w:val="bullet"/>
      <w:lvlText w:val="•"/>
      <w:lvlJc w:val="left"/>
      <w:pPr>
        <w:ind w:left="6746" w:hanging="180"/>
      </w:pPr>
    </w:lvl>
    <w:lvl w:ilvl="8">
      <w:numFmt w:val="bullet"/>
      <w:lvlText w:val="•"/>
      <w:lvlJc w:val="left"/>
      <w:pPr>
        <w:ind w:left="7653" w:hanging="180"/>
      </w:pPr>
    </w:lvl>
  </w:abstractNum>
  <w:abstractNum w:abstractNumId="55" w15:restartNumberingAfterBreak="0">
    <w:nsid w:val="61E83F90"/>
    <w:multiLevelType w:val="hybridMultilevel"/>
    <w:tmpl w:val="5BFE79D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3602728"/>
    <w:multiLevelType w:val="hybridMultilevel"/>
    <w:tmpl w:val="84F4F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C511D8"/>
    <w:multiLevelType w:val="hybridMultilevel"/>
    <w:tmpl w:val="CF4AD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AA47679"/>
    <w:multiLevelType w:val="hybridMultilevel"/>
    <w:tmpl w:val="90E06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D3473E"/>
    <w:multiLevelType w:val="hybridMultilevel"/>
    <w:tmpl w:val="66680E64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AD3B89"/>
    <w:multiLevelType w:val="hybridMultilevel"/>
    <w:tmpl w:val="86169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EB859CB"/>
    <w:multiLevelType w:val="hybridMultilevel"/>
    <w:tmpl w:val="069E3BDA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6236D4"/>
    <w:multiLevelType w:val="multilevel"/>
    <w:tmpl w:val="83D8992E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2)"/>
      <w:lvlJc w:val="left"/>
      <w:pPr>
        <w:ind w:left="1002" w:hanging="576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3" w15:restartNumberingAfterBreak="0">
    <w:nsid w:val="717E2EF7"/>
    <w:multiLevelType w:val="hybridMultilevel"/>
    <w:tmpl w:val="90E06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A936EC"/>
    <w:multiLevelType w:val="hybridMultilevel"/>
    <w:tmpl w:val="60CE1A9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B85AD8"/>
    <w:multiLevelType w:val="hybridMultilevel"/>
    <w:tmpl w:val="A2D4171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6" w15:restartNumberingAfterBreak="0">
    <w:nsid w:val="7AA02398"/>
    <w:multiLevelType w:val="hybridMultilevel"/>
    <w:tmpl w:val="85C8CE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BE9746F"/>
    <w:multiLevelType w:val="hybridMultilevel"/>
    <w:tmpl w:val="1848D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575A14"/>
    <w:multiLevelType w:val="multilevel"/>
    <w:tmpl w:val="10061092"/>
    <w:lvl w:ilvl="0">
      <w:numFmt w:val="bullet"/>
      <w:lvlText w:val="●"/>
      <w:lvlJc w:val="left"/>
      <w:pPr>
        <w:ind w:left="419" w:hanging="18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953" w:hanging="180"/>
      </w:pPr>
    </w:lvl>
    <w:lvl w:ilvl="2">
      <w:numFmt w:val="bullet"/>
      <w:lvlText w:val="•"/>
      <w:lvlJc w:val="left"/>
      <w:pPr>
        <w:ind w:left="1486" w:hanging="180"/>
      </w:pPr>
    </w:lvl>
    <w:lvl w:ilvl="3">
      <w:numFmt w:val="bullet"/>
      <w:lvlText w:val="•"/>
      <w:lvlJc w:val="left"/>
      <w:pPr>
        <w:ind w:left="2019" w:hanging="180"/>
      </w:pPr>
    </w:lvl>
    <w:lvl w:ilvl="4">
      <w:numFmt w:val="bullet"/>
      <w:lvlText w:val="•"/>
      <w:lvlJc w:val="left"/>
      <w:pPr>
        <w:ind w:left="2553" w:hanging="180"/>
      </w:pPr>
    </w:lvl>
    <w:lvl w:ilvl="5">
      <w:numFmt w:val="bullet"/>
      <w:lvlText w:val="•"/>
      <w:lvlJc w:val="left"/>
      <w:pPr>
        <w:ind w:left="3086" w:hanging="180"/>
      </w:pPr>
    </w:lvl>
    <w:lvl w:ilvl="6">
      <w:numFmt w:val="bullet"/>
      <w:lvlText w:val="•"/>
      <w:lvlJc w:val="left"/>
      <w:pPr>
        <w:ind w:left="3619" w:hanging="180"/>
      </w:pPr>
    </w:lvl>
    <w:lvl w:ilvl="7">
      <w:numFmt w:val="bullet"/>
      <w:lvlText w:val="•"/>
      <w:lvlJc w:val="left"/>
      <w:pPr>
        <w:ind w:left="4153" w:hanging="180"/>
      </w:pPr>
    </w:lvl>
    <w:lvl w:ilvl="8">
      <w:numFmt w:val="bullet"/>
      <w:lvlText w:val="•"/>
      <w:lvlJc w:val="left"/>
      <w:pPr>
        <w:ind w:left="4686" w:hanging="180"/>
      </w:pPr>
    </w:lvl>
  </w:abstractNum>
  <w:abstractNum w:abstractNumId="69" w15:restartNumberingAfterBreak="0">
    <w:nsid w:val="7CB9240A"/>
    <w:multiLevelType w:val="hybridMultilevel"/>
    <w:tmpl w:val="A6D481E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0" w15:restartNumberingAfterBreak="0">
    <w:nsid w:val="7CBC09AA"/>
    <w:multiLevelType w:val="hybridMultilevel"/>
    <w:tmpl w:val="B3CC0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7E6A2C"/>
    <w:multiLevelType w:val="hybridMultilevel"/>
    <w:tmpl w:val="316A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63111">
    <w:abstractNumId w:val="7"/>
  </w:num>
  <w:num w:numId="2" w16cid:durableId="1724333184">
    <w:abstractNumId w:val="28"/>
  </w:num>
  <w:num w:numId="3" w16cid:durableId="1450584830">
    <w:abstractNumId w:val="9"/>
  </w:num>
  <w:num w:numId="4" w16cid:durableId="1764835323">
    <w:abstractNumId w:val="25"/>
  </w:num>
  <w:num w:numId="5" w16cid:durableId="1785268979">
    <w:abstractNumId w:val="42"/>
  </w:num>
  <w:num w:numId="6" w16cid:durableId="1479616069">
    <w:abstractNumId w:val="46"/>
  </w:num>
  <w:num w:numId="7" w16cid:durableId="1491096884">
    <w:abstractNumId w:val="62"/>
  </w:num>
  <w:num w:numId="8" w16cid:durableId="42100106">
    <w:abstractNumId w:val="4"/>
  </w:num>
  <w:num w:numId="9" w16cid:durableId="620694476">
    <w:abstractNumId w:val="44"/>
  </w:num>
  <w:num w:numId="10" w16cid:durableId="1157453599">
    <w:abstractNumId w:val="1"/>
  </w:num>
  <w:num w:numId="11" w16cid:durableId="508102723">
    <w:abstractNumId w:val="22"/>
  </w:num>
  <w:num w:numId="12" w16cid:durableId="1093553685">
    <w:abstractNumId w:val="31"/>
  </w:num>
  <w:num w:numId="13" w16cid:durableId="1855223209">
    <w:abstractNumId w:val="14"/>
  </w:num>
  <w:num w:numId="14" w16cid:durableId="512188716">
    <w:abstractNumId w:val="15"/>
  </w:num>
  <w:num w:numId="15" w16cid:durableId="1699162282">
    <w:abstractNumId w:val="29"/>
  </w:num>
  <w:num w:numId="16" w16cid:durableId="802619828">
    <w:abstractNumId w:val="10"/>
  </w:num>
  <w:num w:numId="17" w16cid:durableId="1000540869">
    <w:abstractNumId w:val="49"/>
  </w:num>
  <w:num w:numId="18" w16cid:durableId="1295870048">
    <w:abstractNumId w:val="67"/>
  </w:num>
  <w:num w:numId="19" w16cid:durableId="1366322426">
    <w:abstractNumId w:val="11"/>
  </w:num>
  <w:num w:numId="20" w16cid:durableId="1549414588">
    <w:abstractNumId w:val="48"/>
  </w:num>
  <w:num w:numId="21" w16cid:durableId="559445178">
    <w:abstractNumId w:val="53"/>
  </w:num>
  <w:num w:numId="22" w16cid:durableId="1117870310">
    <w:abstractNumId w:val="32"/>
  </w:num>
  <w:num w:numId="23" w16cid:durableId="1163281399">
    <w:abstractNumId w:val="18"/>
  </w:num>
  <w:num w:numId="24" w16cid:durableId="748313198">
    <w:abstractNumId w:val="61"/>
  </w:num>
  <w:num w:numId="25" w16cid:durableId="414088378">
    <w:abstractNumId w:val="45"/>
  </w:num>
  <w:num w:numId="26" w16cid:durableId="893272661">
    <w:abstractNumId w:val="54"/>
  </w:num>
  <w:num w:numId="27" w16cid:durableId="1284389711">
    <w:abstractNumId w:val="8"/>
  </w:num>
  <w:num w:numId="28" w16cid:durableId="181557563">
    <w:abstractNumId w:val="2"/>
  </w:num>
  <w:num w:numId="29" w16cid:durableId="35473078">
    <w:abstractNumId w:val="68"/>
  </w:num>
  <w:num w:numId="30" w16cid:durableId="2144617509">
    <w:abstractNumId w:val="40"/>
  </w:num>
  <w:num w:numId="31" w16cid:durableId="47152985">
    <w:abstractNumId w:val="33"/>
  </w:num>
  <w:num w:numId="32" w16cid:durableId="1433433591">
    <w:abstractNumId w:val="37"/>
  </w:num>
  <w:num w:numId="33" w16cid:durableId="1398433687">
    <w:abstractNumId w:val="39"/>
  </w:num>
  <w:num w:numId="34" w16cid:durableId="778720244">
    <w:abstractNumId w:val="24"/>
  </w:num>
  <w:num w:numId="35" w16cid:durableId="742719550">
    <w:abstractNumId w:val="59"/>
  </w:num>
  <w:num w:numId="36" w16cid:durableId="1532454821">
    <w:abstractNumId w:val="17"/>
  </w:num>
  <w:num w:numId="37" w16cid:durableId="1456368030">
    <w:abstractNumId w:val="36"/>
  </w:num>
  <w:num w:numId="38" w16cid:durableId="1706641797">
    <w:abstractNumId w:val="19"/>
  </w:num>
  <w:num w:numId="39" w16cid:durableId="734745998">
    <w:abstractNumId w:val="64"/>
  </w:num>
  <w:num w:numId="40" w16cid:durableId="2130128405">
    <w:abstractNumId w:val="26"/>
  </w:num>
  <w:num w:numId="41" w16cid:durableId="62720794">
    <w:abstractNumId w:val="23"/>
  </w:num>
  <w:num w:numId="42" w16cid:durableId="737091067">
    <w:abstractNumId w:val="51"/>
  </w:num>
  <w:num w:numId="43" w16cid:durableId="705911952">
    <w:abstractNumId w:val="52"/>
  </w:num>
  <w:num w:numId="44" w16cid:durableId="953757317">
    <w:abstractNumId w:val="50"/>
  </w:num>
  <w:num w:numId="45" w16cid:durableId="1150243421">
    <w:abstractNumId w:val="43"/>
  </w:num>
  <w:num w:numId="46" w16cid:durableId="43336822">
    <w:abstractNumId w:val="66"/>
  </w:num>
  <w:num w:numId="47" w16cid:durableId="1580560229">
    <w:abstractNumId w:val="35"/>
  </w:num>
  <w:num w:numId="48" w16cid:durableId="1363088908">
    <w:abstractNumId w:val="20"/>
  </w:num>
  <w:num w:numId="49" w16cid:durableId="384380558">
    <w:abstractNumId w:val="13"/>
  </w:num>
  <w:num w:numId="50" w16cid:durableId="1757940791">
    <w:abstractNumId w:val="38"/>
  </w:num>
  <w:num w:numId="51" w16cid:durableId="1263147317">
    <w:abstractNumId w:val="55"/>
  </w:num>
  <w:num w:numId="52" w16cid:durableId="545332388">
    <w:abstractNumId w:val="56"/>
  </w:num>
  <w:num w:numId="53" w16cid:durableId="2114931387">
    <w:abstractNumId w:val="16"/>
  </w:num>
  <w:num w:numId="54" w16cid:durableId="1360426478">
    <w:abstractNumId w:val="58"/>
  </w:num>
  <w:num w:numId="55" w16cid:durableId="1873960544">
    <w:abstractNumId w:val="63"/>
  </w:num>
  <w:num w:numId="56" w16cid:durableId="828062987">
    <w:abstractNumId w:val="3"/>
  </w:num>
  <w:num w:numId="57" w16cid:durableId="1172641350">
    <w:abstractNumId w:val="27"/>
  </w:num>
  <w:num w:numId="58" w16cid:durableId="2094475297">
    <w:abstractNumId w:val="71"/>
  </w:num>
  <w:num w:numId="59" w16cid:durableId="1071780733">
    <w:abstractNumId w:val="0"/>
  </w:num>
  <w:num w:numId="60" w16cid:durableId="56587937">
    <w:abstractNumId w:val="12"/>
  </w:num>
  <w:num w:numId="61" w16cid:durableId="1117749047">
    <w:abstractNumId w:val="69"/>
  </w:num>
  <w:num w:numId="62" w16cid:durableId="1051926619">
    <w:abstractNumId w:val="41"/>
  </w:num>
  <w:num w:numId="63" w16cid:durableId="2065909773">
    <w:abstractNumId w:val="65"/>
  </w:num>
  <w:num w:numId="64" w16cid:durableId="171918684">
    <w:abstractNumId w:val="21"/>
  </w:num>
  <w:num w:numId="65" w16cid:durableId="1253926700">
    <w:abstractNumId w:val="34"/>
  </w:num>
  <w:num w:numId="66" w16cid:durableId="266892347">
    <w:abstractNumId w:val="70"/>
  </w:num>
  <w:num w:numId="67" w16cid:durableId="980187980">
    <w:abstractNumId w:val="5"/>
  </w:num>
  <w:num w:numId="68" w16cid:durableId="1851141845">
    <w:abstractNumId w:val="60"/>
  </w:num>
  <w:num w:numId="69" w16cid:durableId="1528760208">
    <w:abstractNumId w:val="6"/>
  </w:num>
  <w:num w:numId="70" w16cid:durableId="447311511">
    <w:abstractNumId w:val="47"/>
  </w:num>
  <w:num w:numId="71" w16cid:durableId="1234896791">
    <w:abstractNumId w:val="57"/>
  </w:num>
  <w:num w:numId="72" w16cid:durableId="3790612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E1"/>
    <w:rsid w:val="0005110F"/>
    <w:rsid w:val="000742E1"/>
    <w:rsid w:val="000767BD"/>
    <w:rsid w:val="000902D0"/>
    <w:rsid w:val="000B5B8F"/>
    <w:rsid w:val="00126840"/>
    <w:rsid w:val="001F3DE3"/>
    <w:rsid w:val="00201ED3"/>
    <w:rsid w:val="00276FE1"/>
    <w:rsid w:val="00286AC5"/>
    <w:rsid w:val="0031798C"/>
    <w:rsid w:val="003804CE"/>
    <w:rsid w:val="00530312"/>
    <w:rsid w:val="005404B1"/>
    <w:rsid w:val="005B0708"/>
    <w:rsid w:val="005D45E7"/>
    <w:rsid w:val="005E3576"/>
    <w:rsid w:val="0069395E"/>
    <w:rsid w:val="00706A8E"/>
    <w:rsid w:val="007974A7"/>
    <w:rsid w:val="007E5BD6"/>
    <w:rsid w:val="007F557F"/>
    <w:rsid w:val="00817923"/>
    <w:rsid w:val="00867053"/>
    <w:rsid w:val="0088785F"/>
    <w:rsid w:val="00902147"/>
    <w:rsid w:val="0092604C"/>
    <w:rsid w:val="0096460D"/>
    <w:rsid w:val="009A1B8B"/>
    <w:rsid w:val="00A10F5D"/>
    <w:rsid w:val="00A30E85"/>
    <w:rsid w:val="00A922F6"/>
    <w:rsid w:val="00AB4D1E"/>
    <w:rsid w:val="00B325AB"/>
    <w:rsid w:val="00BC3F1C"/>
    <w:rsid w:val="00C72E84"/>
    <w:rsid w:val="00C92AC4"/>
    <w:rsid w:val="00CB0BF6"/>
    <w:rsid w:val="00D24158"/>
    <w:rsid w:val="00D27DD3"/>
    <w:rsid w:val="00D55DCD"/>
    <w:rsid w:val="00D93606"/>
    <w:rsid w:val="00EA3377"/>
    <w:rsid w:val="00EF0FC8"/>
    <w:rsid w:val="00EF7BDA"/>
    <w:rsid w:val="00F4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49A6"/>
  <w15:chartTrackingRefBased/>
  <w15:docId w15:val="{196C3ECD-ECF0-4D9F-8DBF-7F8A63F1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2E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D Nagł. 2"/>
    <w:basedOn w:val="Normalny"/>
    <w:link w:val="Nagwek2Znak"/>
    <w:autoRedefine/>
    <w:qFormat/>
    <w:rsid w:val="000742E1"/>
    <w:pPr>
      <w:numPr>
        <w:ilvl w:val="1"/>
        <w:numId w:val="7"/>
      </w:numPr>
      <w:spacing w:before="60" w:after="120" w:line="240" w:lineRule="auto"/>
      <w:ind w:right="-28"/>
      <w:outlineLvl w:val="1"/>
    </w:pPr>
    <w:rPr>
      <w:rFonts w:ascii="Tahoma" w:hAnsi="Tahoma" w:cs="Tahoma"/>
      <w:bCs/>
      <w:i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99"/>
    <w:qFormat/>
    <w:rsid w:val="000742E1"/>
    <w:pPr>
      <w:ind w:left="720"/>
      <w:contextualSpacing/>
    </w:pPr>
  </w:style>
  <w:style w:type="character" w:customStyle="1" w:styleId="Nagwek2Znak">
    <w:name w:val="Nagłówek 2 Znak"/>
    <w:aliases w:val="D Nagł. 2 Znak"/>
    <w:basedOn w:val="Domylnaczcionkaakapitu"/>
    <w:link w:val="Nagwek2"/>
    <w:rsid w:val="000742E1"/>
    <w:rPr>
      <w:rFonts w:ascii="Tahoma" w:hAnsi="Tahoma" w:cs="Tahoma"/>
      <w:bCs/>
      <w:iCs/>
      <w:color w:val="000000"/>
      <w:kern w:val="0"/>
      <w:sz w:val="28"/>
      <w:szCs w:val="28"/>
      <w14:ligatures w14:val="none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99"/>
    <w:qFormat/>
    <w:locked/>
    <w:rsid w:val="00D93606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0D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964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EF7BD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460E8-0AC8-4D68-9D0B-03D2B464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8465</Words>
  <Characters>50795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MStrycharz-Cylka</dc:creator>
  <cp:keywords/>
  <dc:description/>
  <cp:lastModifiedBy>MStrycharz-Cylka</cp:lastModifiedBy>
  <cp:revision>3</cp:revision>
  <cp:lastPrinted>2023-06-19T11:07:00Z</cp:lastPrinted>
  <dcterms:created xsi:type="dcterms:W3CDTF">2023-06-19T12:58:00Z</dcterms:created>
  <dcterms:modified xsi:type="dcterms:W3CDTF">2023-06-22T07:16:00Z</dcterms:modified>
</cp:coreProperties>
</file>