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27BB" w14:textId="77777777" w:rsidR="00E74A9C" w:rsidRPr="00C4748F" w:rsidRDefault="00C4748F" w:rsidP="00E74A9C">
      <w:pPr>
        <w:spacing w:after="0" w:line="240" w:lineRule="auto"/>
        <w:rPr>
          <w:rFonts w:ascii="Palatino Linotype" w:hAnsi="Palatino Linotype"/>
          <w:b/>
          <w:i/>
          <w:szCs w:val="28"/>
        </w:rPr>
      </w:pPr>
      <w:r w:rsidRPr="00C4748F">
        <w:rPr>
          <w:rFonts w:ascii="Palatino Linotype" w:hAnsi="Palatino Linotype"/>
          <w:b/>
          <w:i/>
          <w:szCs w:val="28"/>
        </w:rPr>
        <w:t xml:space="preserve">Nr postępowania: ZP/39/2020/PN                                                             </w:t>
      </w:r>
      <w:r w:rsidR="00E74A9C" w:rsidRPr="00C4748F">
        <w:rPr>
          <w:rFonts w:ascii="Palatino Linotype" w:hAnsi="Palatino Linotype"/>
          <w:b/>
          <w:i/>
          <w:szCs w:val="28"/>
        </w:rPr>
        <w:t>Załącznik nr 2 do SIWZ</w:t>
      </w:r>
    </w:p>
    <w:p w14:paraId="7F650872" w14:textId="77777777" w:rsidR="00C4748F" w:rsidRDefault="00C4748F" w:rsidP="00E74A9C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</w:p>
    <w:p w14:paraId="6202039C" w14:textId="77777777" w:rsidR="00E74A9C" w:rsidRPr="00984C11" w:rsidRDefault="00E74A9C" w:rsidP="00E74A9C">
      <w:pPr>
        <w:pStyle w:val="Nagwek5"/>
        <w:jc w:val="center"/>
        <w:rPr>
          <w:rFonts w:ascii="Palatino Linotype" w:hAnsi="Palatino Linotype" w:cs="Arial"/>
          <w:sz w:val="21"/>
          <w:szCs w:val="21"/>
        </w:rPr>
      </w:pPr>
      <w:r w:rsidRPr="00984C11">
        <w:rPr>
          <w:rFonts w:ascii="Palatino Linotype" w:hAnsi="Palatino Linotype" w:cs="Arial"/>
          <w:sz w:val="21"/>
          <w:szCs w:val="21"/>
        </w:rPr>
        <w:t>ZESTAWIENIE PARAMETRÓW</w:t>
      </w:r>
    </w:p>
    <w:p w14:paraId="02515DCE" w14:textId="77777777" w:rsidR="00E74A9C" w:rsidRPr="00984C11" w:rsidRDefault="00E74A9C" w:rsidP="00E74A9C">
      <w:pPr>
        <w:pStyle w:val="Tekstpodstawowy"/>
        <w:jc w:val="center"/>
        <w:rPr>
          <w:rFonts w:ascii="Palatino Linotype" w:hAnsi="Palatino Linotype" w:cs="Arial"/>
          <w:sz w:val="21"/>
          <w:szCs w:val="21"/>
        </w:rPr>
      </w:pPr>
    </w:p>
    <w:p w14:paraId="06884B0E" w14:textId="77777777" w:rsidR="00E74A9C" w:rsidRPr="00984C11" w:rsidRDefault="00E74A9C" w:rsidP="00E74A9C">
      <w:pPr>
        <w:ind w:right="565"/>
        <w:jc w:val="both"/>
        <w:rPr>
          <w:rFonts w:ascii="Palatino Linotype" w:hAnsi="Palatino Linotype" w:cs="Arial"/>
          <w:b/>
          <w:i/>
          <w:sz w:val="21"/>
          <w:szCs w:val="21"/>
        </w:rPr>
      </w:pPr>
      <w:r w:rsidRPr="00984C11">
        <w:rPr>
          <w:rFonts w:ascii="Palatino Linotype" w:hAnsi="Palatino Linotype" w:cs="Arial"/>
          <w:b/>
          <w:i/>
          <w:sz w:val="21"/>
          <w:szCs w:val="21"/>
        </w:rPr>
        <w:t>Uwaga! Szczegółowy opis wypełnienia niniejszego załącznika znajduje się w Rozdz. XI, pkt. 4 SIWZ.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E74A9C" w:rsidRPr="00984C11" w14:paraId="0918C3E3" w14:textId="77777777" w:rsidTr="0070259F">
        <w:trPr>
          <w:trHeight w:val="249"/>
          <w:jc w:val="center"/>
        </w:trPr>
        <w:tc>
          <w:tcPr>
            <w:tcW w:w="401" w:type="dxa"/>
            <w:vAlign w:val="center"/>
          </w:tcPr>
          <w:p w14:paraId="35B419CD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14:paraId="594EA368" w14:textId="77777777" w:rsidR="00E74A9C" w:rsidRPr="00984C11" w:rsidRDefault="00E74A9C" w:rsidP="0070259F">
            <w:pPr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Producent</w:t>
            </w:r>
          </w:p>
        </w:tc>
        <w:tc>
          <w:tcPr>
            <w:tcW w:w="850" w:type="dxa"/>
            <w:vAlign w:val="center"/>
          </w:tcPr>
          <w:p w14:paraId="38DFA473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76B4972E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E74A9C" w:rsidRPr="00984C11" w14:paraId="4E6D52AE" w14:textId="77777777" w:rsidTr="0070259F">
        <w:trPr>
          <w:trHeight w:val="253"/>
          <w:jc w:val="center"/>
        </w:trPr>
        <w:tc>
          <w:tcPr>
            <w:tcW w:w="401" w:type="dxa"/>
            <w:vAlign w:val="center"/>
          </w:tcPr>
          <w:p w14:paraId="161F9ED4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14:paraId="561CE9CE" w14:textId="77777777" w:rsidR="00E74A9C" w:rsidRPr="00984C11" w:rsidRDefault="00E74A9C" w:rsidP="0070259F">
            <w:pPr>
              <w:rPr>
                <w:rFonts w:ascii="Palatino Linotype" w:hAnsi="Palatino Linotype" w:cs="Arial"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Nazwa i typ</w:t>
            </w:r>
          </w:p>
        </w:tc>
        <w:tc>
          <w:tcPr>
            <w:tcW w:w="850" w:type="dxa"/>
            <w:vAlign w:val="center"/>
          </w:tcPr>
          <w:p w14:paraId="2E4265EB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444CB94B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E74A9C" w:rsidRPr="00984C11" w14:paraId="6C868D23" w14:textId="77777777" w:rsidTr="0070259F">
        <w:trPr>
          <w:trHeight w:val="284"/>
          <w:jc w:val="center"/>
        </w:trPr>
        <w:tc>
          <w:tcPr>
            <w:tcW w:w="401" w:type="dxa"/>
            <w:vAlign w:val="center"/>
          </w:tcPr>
          <w:p w14:paraId="5309AE48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14:paraId="356FEE87" w14:textId="77777777" w:rsidR="00E74A9C" w:rsidRPr="00984C11" w:rsidRDefault="00E74A9C" w:rsidP="0070259F">
            <w:pPr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Kraj pochodzenia</w:t>
            </w:r>
          </w:p>
        </w:tc>
        <w:tc>
          <w:tcPr>
            <w:tcW w:w="850" w:type="dxa"/>
            <w:vAlign w:val="center"/>
          </w:tcPr>
          <w:p w14:paraId="221E79E0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06364F22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  <w:tr w:rsidR="00E74A9C" w:rsidRPr="00984C11" w14:paraId="2C6B16D1" w14:textId="77777777" w:rsidTr="0070259F">
        <w:trPr>
          <w:trHeight w:val="274"/>
          <w:jc w:val="center"/>
        </w:trPr>
        <w:tc>
          <w:tcPr>
            <w:tcW w:w="401" w:type="dxa"/>
            <w:vAlign w:val="center"/>
          </w:tcPr>
          <w:p w14:paraId="00E163FE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bCs/>
                <w:sz w:val="21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14:paraId="61C5A684" w14:textId="77777777" w:rsidR="00E74A9C" w:rsidRPr="00984C11" w:rsidRDefault="00E74A9C" w:rsidP="007070D7">
            <w:pPr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Rok produkcji (min. 20</w:t>
            </w:r>
            <w:r w:rsidR="007070D7">
              <w:rPr>
                <w:rFonts w:ascii="Palatino Linotype" w:hAnsi="Palatino Linotype" w:cs="Arial"/>
                <w:sz w:val="21"/>
                <w:szCs w:val="21"/>
              </w:rPr>
              <w:t>20</w:t>
            </w:r>
            <w:r w:rsidRPr="00984C11">
              <w:rPr>
                <w:rFonts w:ascii="Palatino Linotype" w:hAnsi="Palatino Linotype" w:cs="Arial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14:paraId="76920C57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1"/>
                <w:szCs w:val="21"/>
              </w:rPr>
            </w:pPr>
            <w:r w:rsidRPr="00984C11">
              <w:rPr>
                <w:rFonts w:ascii="Palatino Linotype" w:hAnsi="Palatino Linotype" w:cs="Arial"/>
                <w:sz w:val="21"/>
                <w:szCs w:val="21"/>
              </w:rPr>
              <w:t>Podać</w:t>
            </w:r>
          </w:p>
        </w:tc>
        <w:tc>
          <w:tcPr>
            <w:tcW w:w="4415" w:type="dxa"/>
            <w:vAlign w:val="center"/>
          </w:tcPr>
          <w:p w14:paraId="5BF04A9C" w14:textId="77777777" w:rsidR="00E74A9C" w:rsidRPr="00984C11" w:rsidRDefault="00E74A9C" w:rsidP="0070259F">
            <w:pPr>
              <w:jc w:val="center"/>
              <w:rPr>
                <w:rFonts w:ascii="Palatino Linotype" w:hAnsi="Palatino Linotype" w:cs="Arial"/>
                <w:bCs/>
                <w:iCs/>
                <w:sz w:val="21"/>
                <w:szCs w:val="21"/>
              </w:rPr>
            </w:pPr>
          </w:p>
        </w:tc>
      </w:tr>
    </w:tbl>
    <w:p w14:paraId="23572918" w14:textId="77777777" w:rsidR="00E74A9C" w:rsidRPr="00984C11" w:rsidRDefault="00E74A9C" w:rsidP="00E74A9C">
      <w:pPr>
        <w:rPr>
          <w:rFonts w:ascii="Palatino Linotype" w:hAnsi="Palatino Linotype"/>
          <w:b/>
          <w:sz w:val="21"/>
          <w:szCs w:val="21"/>
        </w:rPr>
      </w:pPr>
      <w:bookmarkStart w:id="0" w:name="_Hlk512257171"/>
    </w:p>
    <w:bookmarkEnd w:id="0"/>
    <w:p w14:paraId="61D0370A" w14:textId="77777777" w:rsidR="00F57B6F" w:rsidRDefault="00F57B6F" w:rsidP="00F57B6F">
      <w:pPr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8789" w:type="dxa"/>
        <w:tblInd w:w="53" w:type="dxa"/>
        <w:tblLayout w:type="fixed"/>
        <w:tblCellMar>
          <w:top w:w="98" w:type="dxa"/>
          <w:left w:w="53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140"/>
        <w:gridCol w:w="3208"/>
        <w:gridCol w:w="2093"/>
        <w:gridCol w:w="2650"/>
      </w:tblGrid>
      <w:tr w:rsidR="004671E4" w:rsidRPr="006F6D2B" w14:paraId="486D022D" w14:textId="77777777" w:rsidTr="00E80C86">
        <w:trPr>
          <w:trHeight w:val="409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52C1" w14:textId="77777777" w:rsidR="004671E4" w:rsidRPr="006F6D2B" w:rsidRDefault="004671E4" w:rsidP="00963AC4">
            <w:pPr>
              <w:spacing w:line="252" w:lineRule="auto"/>
              <w:jc w:val="center"/>
              <w:rPr>
                <w:rFonts w:ascii="Palatino Linotype" w:hAnsi="Palatino Linotype" w:cs="Arial"/>
                <w:b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5A9B" w14:textId="77777777" w:rsidR="004671E4" w:rsidRPr="006F6D2B" w:rsidRDefault="004671E4" w:rsidP="0070259F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6F6D2B">
              <w:rPr>
                <w:rFonts w:ascii="Palatino Linotype" w:hAnsi="Palatino Linotype"/>
                <w:b/>
                <w:sz w:val="21"/>
                <w:szCs w:val="21"/>
                <w:lang w:eastAsia="ko-KR"/>
              </w:rPr>
              <w:t>PARAMETRY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164" w14:textId="77777777" w:rsidR="004671E4" w:rsidRPr="006F6D2B" w:rsidRDefault="004671E4" w:rsidP="0070259F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6F6D2B">
              <w:rPr>
                <w:rStyle w:val="FontStyle76"/>
                <w:rFonts w:ascii="Palatino Linotype" w:eastAsia="Microsoft YaHei" w:hAnsi="Palatino Linotype"/>
                <w:sz w:val="21"/>
                <w:szCs w:val="21"/>
              </w:rPr>
              <w:t>PARAMETRY GRANICZNE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54D" w14:textId="77777777" w:rsidR="004671E4" w:rsidRPr="006F6D2B" w:rsidRDefault="004671E4" w:rsidP="0070259F">
            <w:pPr>
              <w:pStyle w:val="Style66"/>
              <w:widowControl/>
              <w:jc w:val="center"/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</w:pPr>
            <w:r w:rsidRPr="006F6D2B">
              <w:rPr>
                <w:rStyle w:val="FontStyle70"/>
                <w:rFonts w:ascii="Palatino Linotype" w:hAnsi="Palatino Linotype" w:cs="Times New Roman"/>
                <w:color w:val="auto"/>
                <w:sz w:val="21"/>
                <w:szCs w:val="21"/>
              </w:rPr>
              <w:t>Oferowane parametry</w:t>
            </w:r>
          </w:p>
          <w:p w14:paraId="005E9B00" w14:textId="77777777" w:rsidR="004671E4" w:rsidRPr="006F6D2B" w:rsidRDefault="004671E4" w:rsidP="0070259F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6F6D2B">
              <w:rPr>
                <w:rStyle w:val="FontStyle70"/>
                <w:rFonts w:ascii="Palatino Linotype" w:hAnsi="Palatino Linotype" w:cs="Times New Roman"/>
                <w:sz w:val="21"/>
                <w:szCs w:val="21"/>
              </w:rPr>
              <w:t>(wypełnia Wykonawca)</w:t>
            </w:r>
          </w:p>
        </w:tc>
      </w:tr>
      <w:tr w:rsidR="00E80C86" w:rsidRPr="006F6D2B" w14:paraId="33DE77D5" w14:textId="77777777" w:rsidTr="00E80C86">
        <w:trPr>
          <w:trHeight w:val="30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3E58" w14:textId="359A6289" w:rsidR="00E80C86" w:rsidRPr="006F6D2B" w:rsidRDefault="00E80C86" w:rsidP="00963AC4">
            <w:pPr>
              <w:spacing w:line="252" w:lineRule="auto"/>
              <w:rPr>
                <w:rFonts w:ascii="Palatino Linotype" w:hAnsi="Palatino Linotype" w:cs="Arial"/>
                <w:b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b/>
                <w:color w:val="000000"/>
                <w:sz w:val="21"/>
                <w:szCs w:val="21"/>
              </w:rPr>
              <w:t>I. Wymagania ogólne</w:t>
            </w:r>
          </w:p>
        </w:tc>
      </w:tr>
      <w:tr w:rsidR="004671E4" w:rsidRPr="006F6D2B" w14:paraId="1027E379" w14:textId="77777777" w:rsidTr="00E80C86">
        <w:trPr>
          <w:trHeight w:val="2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A7F341" w14:textId="77777777" w:rsidR="004671E4" w:rsidRPr="006F6D2B" w:rsidRDefault="004671E4" w:rsidP="00F57B6F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EC63" w14:textId="77777777" w:rsidR="004671E4" w:rsidRPr="006F6D2B" w:rsidRDefault="004671E4" w:rsidP="00963AC4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Zasilanie jednofazowe 230V/ 50 Hz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1D5" w14:textId="7D5F622C" w:rsidR="004671E4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A97D" w14:textId="77777777" w:rsidR="004671E4" w:rsidRPr="006F6D2B" w:rsidRDefault="004671E4" w:rsidP="00963AC4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0C362EB3" w14:textId="77777777" w:rsidTr="00E80C86">
        <w:trPr>
          <w:trHeight w:val="9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E623C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A5E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Zakres dopuszczalnych wahań napięcia </w:t>
            </w:r>
            <w:proofErr w:type="gramStart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zasilającego  +</w:t>
            </w:r>
            <w:proofErr w:type="gramEnd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/- 10%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136" w14:textId="663B9B25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FC6A6D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9CC5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45DBABF5" w14:textId="77777777" w:rsidTr="00E80C86">
        <w:trPr>
          <w:trHeight w:val="2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A49B2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DBC6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Max. moc generatora ≤ 12 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17EB" w14:textId="17BBC66A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FC6A6D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55CE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31FD8C17" w14:textId="77777777" w:rsidTr="00E80C86">
        <w:trPr>
          <w:trHeight w:val="1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0BF95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67FB" w14:textId="77777777" w:rsidR="00E80C86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Prąd </w:t>
            </w:r>
            <w:proofErr w:type="gramStart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dla  fluoroskopii</w:t>
            </w:r>
            <w:proofErr w:type="gramEnd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 ciągłej </w:t>
            </w:r>
          </w:p>
          <w:p w14:paraId="727BF281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≤ 200 µA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357A" w14:textId="19B7A089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FC6A6D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517A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78B8E2CB" w14:textId="77777777" w:rsidTr="00E80C86">
        <w:trPr>
          <w:trHeight w:val="1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40EDE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38C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Układ minimalizujący dawkę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716" w14:textId="34965AF2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FC6A6D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00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32D3B945" w14:textId="77777777" w:rsidTr="00E80C86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E18CEA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E0EC" w14:textId="77777777" w:rsidR="00E80C86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Zakres napięć fluoroskopii </w:t>
            </w:r>
          </w:p>
          <w:p w14:paraId="24AC9780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≥ 40-70kV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D435" w14:textId="072BD214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FC6A6D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AC67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737EA3F7" w14:textId="77777777" w:rsidTr="00E80C86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75B56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F931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Automatyka doboru parametrów </w:t>
            </w:r>
            <w:proofErr w:type="spellStart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skopii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585" w14:textId="37270CC7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FC6A6D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2C6A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587D8540" w14:textId="77777777" w:rsidTr="00E80C86">
        <w:trPr>
          <w:trHeight w:val="16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5232E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7DA5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Fluoroskopia ciągła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5EE" w14:textId="7021FB04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FC6A6D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9DC6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229C9C45" w14:textId="77777777" w:rsidTr="00E80C86">
        <w:trPr>
          <w:trHeight w:val="1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DDDA9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8E70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Lampa ze stacjonarną anodą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3B2" w14:textId="62A7C8A7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FC6A6D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48A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6A6D1ABF" w14:textId="77777777" w:rsidTr="00E80C86">
        <w:trPr>
          <w:trHeight w:val="1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3B5DE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E556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Celownik laserowy po stronie lampy RTG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C611" w14:textId="59C9A6C7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FC6A6D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25D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56C5E515" w14:textId="77777777" w:rsidTr="00E80C86">
        <w:trPr>
          <w:trHeight w:val="2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7FDBB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E1CD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Głębokość ramienia C ≥ 50 cm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A7C" w14:textId="586DB0F0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65B0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60695D99" w14:textId="77777777" w:rsidTr="00E80C86">
        <w:trPr>
          <w:trHeight w:val="2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23B4D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9A8A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Odległość kołpak – detektor/wzmacniacz obrazu (wolna przestrzeń) ≥ 45 cm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885D" w14:textId="0329D171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9C4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19188EDA" w14:textId="77777777" w:rsidTr="00E80C86">
        <w:trPr>
          <w:trHeight w:val="1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895AB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87D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Zakres ruchu pionowego ramienia C ≥ 35 cm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204" w14:textId="76547EE4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BE7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01077629" w14:textId="77777777" w:rsidTr="00E80C86">
        <w:trPr>
          <w:trHeight w:val="2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2D042E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164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Zakres obrotu ramienia C wokół osi pionowej (</w:t>
            </w:r>
            <w:proofErr w:type="spellStart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WigWag</w:t>
            </w:r>
            <w:proofErr w:type="spellEnd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) ≥ 360 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34B" w14:textId="2294DC6E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3CEF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52D3AD2E" w14:textId="77777777" w:rsidTr="00E80C86">
        <w:trPr>
          <w:trHeight w:val="2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CC249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37A0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Całkowity zakres obrotu ramienia wokół osi poziomej   ≥ 100 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B094" w14:textId="43D92C39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FD9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0DCE19CE" w14:textId="77777777" w:rsidTr="00E80C86">
        <w:trPr>
          <w:trHeight w:val="17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7A424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B82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Zakres ruchu orbitalnego ≥ 135°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137" w14:textId="7D824C63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FB6C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44FC3C64" w14:textId="77777777" w:rsidTr="00E80C86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0B6D3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7EF7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Hamulce przy wszystkich 4 kołach aparatu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9A0E" w14:textId="0AB96F53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A23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48B1DD4C" w14:textId="77777777" w:rsidTr="00E80C86">
        <w:trPr>
          <w:trHeight w:val="3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A5B3B4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BF08" w14:textId="77777777" w:rsidR="00E80C86" w:rsidRPr="006F6D2B" w:rsidRDefault="00E80C86" w:rsidP="00E80C86">
            <w:pPr>
              <w:spacing w:line="23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sz w:val="21"/>
                <w:szCs w:val="21"/>
              </w:rPr>
              <w:t xml:space="preserve">Przełącznik nożny z możliwością włączania promieniowania oraz drugi, niezależny włącznik do uruchomiania </w:t>
            </w:r>
            <w:proofErr w:type="spellStart"/>
            <w:r w:rsidRPr="006F6D2B">
              <w:rPr>
                <w:rFonts w:ascii="Palatino Linotype" w:hAnsi="Palatino Linotype" w:cs="Arial"/>
                <w:sz w:val="21"/>
                <w:szCs w:val="21"/>
              </w:rPr>
              <w:t>skopii</w:t>
            </w:r>
            <w:proofErr w:type="spellEnd"/>
            <w:r w:rsidRPr="006F6D2B">
              <w:rPr>
                <w:rFonts w:ascii="Palatino Linotype" w:hAnsi="Palatino Linotype" w:cs="Arial"/>
                <w:sz w:val="21"/>
                <w:szCs w:val="21"/>
              </w:rPr>
              <w:t xml:space="preserve"> w obrębie aparatu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6A0C" w14:textId="06F07249" w:rsidR="00E80C86" w:rsidRPr="006F6D2B" w:rsidRDefault="00E80C86" w:rsidP="00E80C86">
            <w:pPr>
              <w:spacing w:line="232" w:lineRule="auto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4DE2" w14:textId="77777777" w:rsidR="00E80C86" w:rsidRPr="006F6D2B" w:rsidRDefault="00E80C86" w:rsidP="00E80C86">
            <w:pPr>
              <w:spacing w:line="232" w:lineRule="auto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E80C86" w:rsidRPr="006F6D2B" w14:paraId="0FB7501A" w14:textId="77777777" w:rsidTr="00E80C86">
        <w:trPr>
          <w:trHeight w:val="3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392BC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263D" w14:textId="77777777" w:rsidR="00E80C86" w:rsidRPr="006F6D2B" w:rsidRDefault="00E80C86" w:rsidP="00E80C86">
            <w:pPr>
              <w:spacing w:line="232" w:lineRule="auto"/>
              <w:rPr>
                <w:rFonts w:ascii="Palatino Linotype" w:hAnsi="Palatino Linotype" w:cs="Arial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sz w:val="21"/>
                <w:szCs w:val="21"/>
              </w:rPr>
              <w:t>Przełącznik nożny z funkcją zapisu obrazu oraz wydruku obrazu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A3C" w14:textId="515D17A9" w:rsidR="00E80C86" w:rsidRPr="006F6D2B" w:rsidRDefault="00E80C86" w:rsidP="00E80C86">
            <w:pPr>
              <w:spacing w:line="232" w:lineRule="auto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1519" w14:textId="77777777" w:rsidR="00E80C86" w:rsidRPr="006F6D2B" w:rsidRDefault="00E80C86" w:rsidP="00E80C86">
            <w:pPr>
              <w:spacing w:line="232" w:lineRule="auto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E80C86" w:rsidRPr="006F6D2B" w14:paraId="7FCC1829" w14:textId="77777777" w:rsidTr="00E80C86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88BE34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92AD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Wzmacniacz obrazu / detektor cyfrowy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E31E" w14:textId="7B61909F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E1CC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50B86755" w14:textId="77777777" w:rsidTr="00E80C86">
        <w:trPr>
          <w:trHeight w:val="2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7E0EB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734F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Rozdzielczość uzyskiwanych obrazów ≥ 1k²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72AC" w14:textId="68F628FB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E337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7B52A9B9" w14:textId="77777777" w:rsidTr="00E80C86">
        <w:trPr>
          <w:trHeight w:val="14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1041D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BD61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Dotykowy monitor min 23’’ umieszczony na wspólnym wózku </w:t>
            </w:r>
            <w:proofErr w:type="gramStart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z  ramieniem</w:t>
            </w:r>
            <w:proofErr w:type="gramEnd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 C z prezentacją jednoczasową obrazu żywego i referencyjnego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FAD8" w14:textId="468F23E3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0AAF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66815AE1" w14:textId="77777777" w:rsidTr="00E80C86">
        <w:trPr>
          <w:trHeight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6095B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B84E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Pojemność pamięci na dysku twardym ≥ 50 000 obrazów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76C7" w14:textId="7C609B38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A69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344C6043" w14:textId="77777777" w:rsidTr="00E80C86">
        <w:trPr>
          <w:trHeight w:val="67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84A06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8B52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Archiwizacja poprzez port USB – zapis obrazów w formacie umożliwiającym odtworzenia zdjęć na dowolnym komputerze </w:t>
            </w: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lastRenderedPageBreak/>
              <w:t xml:space="preserve">bez konieczności posiadania dodatkowego oprogramowania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72AC" w14:textId="212FB8CB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lastRenderedPageBreak/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EEE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3C404EB8" w14:textId="77777777" w:rsidTr="00E80C86">
        <w:trPr>
          <w:trHeight w:val="1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5AEF9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6EF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Archiwizacja obrazów w </w:t>
            </w:r>
            <w:proofErr w:type="gramStart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formacie  JPG</w:t>
            </w:r>
            <w:proofErr w:type="gramEnd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, DICOM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C03" w14:textId="3ED10A8E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36FD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47CED143" w14:textId="77777777" w:rsidTr="00E80C86">
        <w:trPr>
          <w:trHeight w:val="2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8B546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FC65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  <w:lang w:val="en-US"/>
              </w:rPr>
              <w:t>Funkcja</w:t>
            </w:r>
            <w:proofErr w:type="spellEnd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  <w:lang w:val="en-US"/>
              </w:rPr>
              <w:t xml:space="preserve"> „Last Image Hold” (LIH)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90DA" w14:textId="748EB603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val="en-US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CE0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E80C86" w:rsidRPr="006F6D2B" w14:paraId="0B0BD357" w14:textId="77777777" w:rsidTr="00E80C86">
        <w:trPr>
          <w:trHeight w:val="1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3EC08B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8018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ZOOM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C44" w14:textId="21E9756C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47D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71DC7698" w14:textId="77777777" w:rsidTr="00E80C86">
        <w:trPr>
          <w:trHeight w:val="5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75F5C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3373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Cyfrowe odwracanie obrazu góra/dół, lewo/prawo na monitorze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9340" w14:textId="144A6C1B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DB3D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07F868ED" w14:textId="77777777" w:rsidTr="00E80C86">
        <w:trPr>
          <w:trHeight w:val="4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E9157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94A3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Obrót obrazu płynny cyfrowy bez ograniczeń kąta i kierunku obrotu i wyzwalania dodatkowych dawek promieniowania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FD8" w14:textId="0622004F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4A69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677D911B" w14:textId="77777777" w:rsidTr="00E80C86">
        <w:trPr>
          <w:trHeight w:val="17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E0A36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A9B5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Bezpośredni pomiar dawki promieniowania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7AC4" w14:textId="61728886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8E45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15BFD2F7" w14:textId="77777777" w:rsidTr="00E80C86">
        <w:trPr>
          <w:trHeight w:val="33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4A0CF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0389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Raport dawki pacjenta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C8C" w14:textId="01EC74DE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F2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0F51495E" w14:textId="77777777" w:rsidTr="00E80C86">
        <w:trPr>
          <w:trHeight w:val="35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D0600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17A6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Drukarka termiczna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9A5" w14:textId="674C299C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65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4B4E9B91" w14:textId="77777777" w:rsidTr="00E80C86">
        <w:trPr>
          <w:trHeight w:val="2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8597D" w14:textId="77777777" w:rsidR="00E80C86" w:rsidRPr="006F6D2B" w:rsidRDefault="00E80C86" w:rsidP="00E80C86">
            <w:pPr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EF0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  <w:lang w:eastAsia="zh-CN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Oprogramowanie DICOM 3.0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2A5" w14:textId="6FE53205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247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28B65E1C" w14:textId="77777777" w:rsidTr="00E80C86">
        <w:trPr>
          <w:trHeight w:val="2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7EDF1" w14:textId="77777777" w:rsidR="00E80C86" w:rsidRPr="006F6D2B" w:rsidRDefault="00E80C86" w:rsidP="00E80C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FED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Waga aparatu ≤ 190 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C43" w14:textId="541DA505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74FA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3CBC519A" w14:textId="77777777" w:rsidTr="00E80C86">
        <w:trPr>
          <w:trHeight w:val="219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23DDE" w14:textId="3935C26F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b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b/>
                <w:color w:val="000000"/>
                <w:sz w:val="21"/>
                <w:szCs w:val="21"/>
              </w:rPr>
              <w:t>II. WARUNKI DODATKOWE</w:t>
            </w:r>
          </w:p>
        </w:tc>
      </w:tr>
      <w:tr w:rsidR="00E80C86" w:rsidRPr="006F6D2B" w14:paraId="5E1017F7" w14:textId="77777777" w:rsidTr="00E80C86">
        <w:trPr>
          <w:trHeight w:val="178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366A0" w14:textId="77777777" w:rsidR="00E80C86" w:rsidRPr="006F6D2B" w:rsidRDefault="00E80C86" w:rsidP="00E80C86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ind w:right="170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CE41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bCs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bCs/>
                <w:color w:val="000000"/>
                <w:sz w:val="21"/>
                <w:szCs w:val="21"/>
              </w:rPr>
              <w:t>Fabrycznie wbudowany w aparat wewnętrzny system zasilania umożliwiający pracę (w tym emisję promieniowania) przez min. 15 min niezależnie od zasilania zewnętrznego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46B" w14:textId="10508FAE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b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89A3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b/>
                <w:color w:val="000000"/>
                <w:sz w:val="21"/>
                <w:szCs w:val="21"/>
              </w:rPr>
            </w:pPr>
          </w:p>
        </w:tc>
      </w:tr>
      <w:tr w:rsidR="00E80C86" w:rsidRPr="006F6D2B" w14:paraId="7218F416" w14:textId="77777777" w:rsidTr="00E80C86">
        <w:trPr>
          <w:trHeight w:val="2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45232" w14:textId="77777777" w:rsidR="00E80C86" w:rsidRPr="006F6D2B" w:rsidRDefault="00E80C86" w:rsidP="00E80C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1E7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Przejrzysta i pełna (krok po kroku) instrukcja obsługi i konserwacji sprzętu oraz instrukcja w języku polskim w wersji papierowej.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81D" w14:textId="7DA4B809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8BCC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E80C86" w:rsidRPr="006F6D2B" w14:paraId="2FDDCE8E" w14:textId="77777777" w:rsidTr="00E80C86">
        <w:trPr>
          <w:trHeight w:val="2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8EE2C" w14:textId="77777777" w:rsidR="00E80C86" w:rsidRPr="006F6D2B" w:rsidRDefault="00E80C86" w:rsidP="00E80C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E353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Gwarancja na element obrazujący (wzmacniacz obrazu lub detektor) min 10 lat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E316" w14:textId="33352975" w:rsidR="00E80C86" w:rsidRPr="006F6D2B" w:rsidRDefault="00E80C86" w:rsidP="00E80C86">
            <w:pPr>
              <w:spacing w:line="252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567AD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871B" w14:textId="77777777" w:rsidR="00E80C86" w:rsidRPr="006F6D2B" w:rsidRDefault="00E80C86" w:rsidP="00E80C86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  <w:tr w:rsidR="006F6D2B" w:rsidRPr="006F6D2B" w14:paraId="31513ECA" w14:textId="77777777" w:rsidTr="00E80C86">
        <w:trPr>
          <w:trHeight w:val="2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9FCD1" w14:textId="77777777" w:rsidR="006F6D2B" w:rsidRPr="006F6D2B" w:rsidRDefault="006F6D2B" w:rsidP="0070259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D8F6" w14:textId="77777777" w:rsidR="006F6D2B" w:rsidRPr="006F6D2B" w:rsidRDefault="006F6D2B" w:rsidP="006F6D2B">
            <w:pPr>
              <w:spacing w:line="252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Serwis upoważniony do wykonywania przeglądów </w:t>
            </w:r>
            <w:proofErr w:type="gramStart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i  napraw</w:t>
            </w:r>
            <w:proofErr w:type="gramEnd"/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 Gwarancyjnych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12BB" w14:textId="19842E78" w:rsidR="006F6D2B" w:rsidRPr="006F6D2B" w:rsidRDefault="006F6D2B" w:rsidP="00E80C86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Tak</w:t>
            </w:r>
          </w:p>
          <w:p w14:paraId="303F8712" w14:textId="77777777" w:rsidR="006F6D2B" w:rsidRPr="006F6D2B" w:rsidRDefault="006F6D2B" w:rsidP="00E80C8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Podać:</w:t>
            </w:r>
          </w:p>
          <w:p w14:paraId="102D9030" w14:textId="77777777" w:rsidR="006F6D2B" w:rsidRPr="006F6D2B" w:rsidRDefault="006F6D2B" w:rsidP="00E80C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1" w:hanging="284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 xml:space="preserve"> dokładny adres,</w:t>
            </w:r>
          </w:p>
          <w:p w14:paraId="3F014253" w14:textId="77777777" w:rsidR="006F6D2B" w:rsidRPr="006F6D2B" w:rsidRDefault="006F6D2B" w:rsidP="00E80C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1" w:hanging="284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nr telefonu,</w:t>
            </w:r>
          </w:p>
          <w:p w14:paraId="2E5A4F88" w14:textId="77777777" w:rsidR="006F6D2B" w:rsidRPr="006F6D2B" w:rsidRDefault="006F6D2B" w:rsidP="00E80C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1" w:hanging="284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 w:rsidRPr="006F6D2B">
              <w:rPr>
                <w:rFonts w:ascii="Palatino Linotype" w:hAnsi="Palatino Linotype" w:cs="Arial"/>
                <w:color w:val="000000"/>
                <w:sz w:val="21"/>
                <w:szCs w:val="21"/>
              </w:rPr>
              <w:t>adres email.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E507" w14:textId="77777777" w:rsidR="006F6D2B" w:rsidRPr="006F6D2B" w:rsidRDefault="006F6D2B" w:rsidP="00E80C8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  <w:p w14:paraId="65C42877" w14:textId="77777777" w:rsidR="006F6D2B" w:rsidRPr="006F6D2B" w:rsidRDefault="006F6D2B" w:rsidP="00E80C86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</w:p>
        </w:tc>
      </w:tr>
    </w:tbl>
    <w:p w14:paraId="14E291E5" w14:textId="77777777" w:rsidR="00F57B6F" w:rsidRDefault="00F57B6F" w:rsidP="00F57B6F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5303AEBE" w14:textId="77777777" w:rsidR="00FD64F3" w:rsidRDefault="005258D4">
      <w:r>
        <w:t xml:space="preserve"> </w:t>
      </w:r>
    </w:p>
    <w:sectPr w:rsidR="00FD64F3" w:rsidSect="006F6D2B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6D2F7" w14:textId="77777777" w:rsidR="00762DC6" w:rsidRDefault="00762DC6" w:rsidP="00D6049B">
      <w:pPr>
        <w:spacing w:after="0" w:line="240" w:lineRule="auto"/>
      </w:pPr>
      <w:r>
        <w:separator/>
      </w:r>
    </w:p>
  </w:endnote>
  <w:endnote w:type="continuationSeparator" w:id="0">
    <w:p w14:paraId="16310D4E" w14:textId="77777777" w:rsidR="00762DC6" w:rsidRDefault="00762DC6" w:rsidP="00D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C6D5" w14:textId="77777777" w:rsidR="00C4748F" w:rsidRDefault="00C4748F" w:rsidP="00C4748F">
    <w:pPr>
      <w:pStyle w:val="Stopka"/>
      <w:jc w:val="right"/>
    </w:pPr>
    <w:r>
      <w:tab/>
    </w:r>
    <w:r>
      <w:tab/>
      <w:t>…………………………….</w:t>
    </w:r>
  </w:p>
  <w:p w14:paraId="3322C31B" w14:textId="77777777" w:rsidR="00C4748F" w:rsidRDefault="00C4748F" w:rsidP="00C4748F">
    <w:pPr>
      <w:pStyle w:val="Stopka"/>
      <w:jc w:val="right"/>
    </w:pPr>
    <w:r>
      <w:t>Podpis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A3D6" w14:textId="77777777" w:rsidR="00762DC6" w:rsidRDefault="00762DC6" w:rsidP="00D6049B">
      <w:pPr>
        <w:spacing w:after="0" w:line="240" w:lineRule="auto"/>
      </w:pPr>
      <w:r>
        <w:separator/>
      </w:r>
    </w:p>
  </w:footnote>
  <w:footnote w:type="continuationSeparator" w:id="0">
    <w:p w14:paraId="4B5E1408" w14:textId="77777777" w:rsidR="00762DC6" w:rsidRDefault="00762DC6" w:rsidP="00D6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3783"/>
    <w:multiLevelType w:val="hybridMultilevel"/>
    <w:tmpl w:val="CD6EAE78"/>
    <w:lvl w:ilvl="0" w:tplc="79C04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7B9"/>
    <w:multiLevelType w:val="hybridMultilevel"/>
    <w:tmpl w:val="11F0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97AA4"/>
    <w:multiLevelType w:val="hybridMultilevel"/>
    <w:tmpl w:val="6C86A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38"/>
    <w:rsid w:val="00052453"/>
    <w:rsid w:val="000A549F"/>
    <w:rsid w:val="00103056"/>
    <w:rsid w:val="00237E35"/>
    <w:rsid w:val="002F4F43"/>
    <w:rsid w:val="00314CB6"/>
    <w:rsid w:val="003B597F"/>
    <w:rsid w:val="004671E4"/>
    <w:rsid w:val="004C3901"/>
    <w:rsid w:val="005258D4"/>
    <w:rsid w:val="00555AC3"/>
    <w:rsid w:val="00573D9C"/>
    <w:rsid w:val="0069673E"/>
    <w:rsid w:val="006A156E"/>
    <w:rsid w:val="006F6D2B"/>
    <w:rsid w:val="007070D7"/>
    <w:rsid w:val="00762DC6"/>
    <w:rsid w:val="00867D9E"/>
    <w:rsid w:val="008B74EE"/>
    <w:rsid w:val="009B0FD9"/>
    <w:rsid w:val="00A752BC"/>
    <w:rsid w:val="00B7233C"/>
    <w:rsid w:val="00BD096B"/>
    <w:rsid w:val="00C05D8B"/>
    <w:rsid w:val="00C4748F"/>
    <w:rsid w:val="00C627FF"/>
    <w:rsid w:val="00D32B38"/>
    <w:rsid w:val="00D6049B"/>
    <w:rsid w:val="00E07997"/>
    <w:rsid w:val="00E74A9C"/>
    <w:rsid w:val="00E80C86"/>
    <w:rsid w:val="00F00EF3"/>
    <w:rsid w:val="00F57B6F"/>
    <w:rsid w:val="00F84E8A"/>
    <w:rsid w:val="00FD64F3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42D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6F"/>
    <w:pPr>
      <w:suppressAutoHyphens/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E74A9C"/>
    <w:pPr>
      <w:keepNext/>
      <w:suppressAutoHyphens w:val="0"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49B"/>
  </w:style>
  <w:style w:type="paragraph" w:styleId="Stopka">
    <w:name w:val="footer"/>
    <w:basedOn w:val="Normalny"/>
    <w:link w:val="StopkaZnak"/>
    <w:uiPriority w:val="99"/>
    <w:unhideWhenUsed/>
    <w:rsid w:val="00D6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49B"/>
  </w:style>
  <w:style w:type="paragraph" w:styleId="Akapitzlist">
    <w:name w:val="List Paragraph"/>
    <w:basedOn w:val="Normalny"/>
    <w:uiPriority w:val="34"/>
    <w:qFormat/>
    <w:rsid w:val="005258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67D9E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E74A9C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4A9C"/>
    <w:pPr>
      <w:suppressAutoHyphens w:val="0"/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74A9C"/>
  </w:style>
  <w:style w:type="character" w:customStyle="1" w:styleId="FontStyle70">
    <w:name w:val="Font Style70"/>
    <w:rsid w:val="00E74A9C"/>
    <w:rPr>
      <w:rFonts w:ascii="Calibri" w:hAnsi="Calibri" w:cs="Calibri"/>
      <w:b/>
      <w:bCs/>
      <w:sz w:val="18"/>
      <w:szCs w:val="18"/>
    </w:rPr>
  </w:style>
  <w:style w:type="paragraph" w:customStyle="1" w:styleId="Style66">
    <w:name w:val="Style66"/>
    <w:basedOn w:val="Normalny"/>
    <w:rsid w:val="00E74A9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E74A9C"/>
    <w:rPr>
      <w:rFonts w:ascii="Times New Roman" w:hAnsi="Times New Roman" w:cs="Times New Roman"/>
      <w:b/>
      <w:bCs/>
      <w:sz w:val="22"/>
      <w:szCs w:val="22"/>
    </w:rPr>
  </w:style>
  <w:style w:type="table" w:customStyle="1" w:styleId="TableNormal">
    <w:name w:val="Table Normal"/>
    <w:rsid w:val="00E74A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8512-B42F-41BE-AF67-6A885503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2020-12-28T16:23:00Z</dcterms:created>
  <dcterms:modified xsi:type="dcterms:W3CDTF">2020-12-30T10:05:00Z</dcterms:modified>
</cp:coreProperties>
</file>