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0FDA" w14:textId="77777777" w:rsidR="004C7B94" w:rsidRDefault="005840D7" w:rsidP="004C7B94">
      <w:pPr>
        <w:jc w:val="center"/>
        <w:rPr>
          <w:rFonts w:asciiTheme="minorHAnsi" w:hAnsiTheme="minorHAnsi" w:cstheme="minorHAnsi"/>
          <w:sz w:val="32"/>
          <w:szCs w:val="32"/>
        </w:rPr>
      </w:pPr>
      <w:r w:rsidRPr="005840D7">
        <w:rPr>
          <w:rFonts w:asciiTheme="minorHAnsi" w:hAnsiTheme="minorHAnsi" w:cstheme="minorHAnsi"/>
          <w:sz w:val="32"/>
          <w:szCs w:val="32"/>
        </w:rPr>
        <w:t xml:space="preserve">OŚWIADCZENIE </w:t>
      </w:r>
      <w:r w:rsidR="004C7B94" w:rsidRPr="005840D7">
        <w:rPr>
          <w:rFonts w:asciiTheme="minorHAnsi" w:hAnsiTheme="minorHAnsi" w:cstheme="minorHAnsi"/>
          <w:sz w:val="32"/>
          <w:szCs w:val="32"/>
        </w:rPr>
        <w:t xml:space="preserve">WYKONAWCY </w:t>
      </w:r>
    </w:p>
    <w:p w14:paraId="1337B9B3" w14:textId="68B78E82" w:rsidR="004C7B94" w:rsidRPr="004C7B94" w:rsidRDefault="004C7B94" w:rsidP="004C7B94">
      <w:pPr>
        <w:jc w:val="center"/>
        <w:rPr>
          <w:rFonts w:asciiTheme="minorHAnsi" w:hAnsiTheme="minorHAnsi" w:cstheme="minorHAnsi"/>
          <w:sz w:val="28"/>
          <w:szCs w:val="28"/>
        </w:rPr>
      </w:pPr>
      <w:r w:rsidRPr="004C7B94">
        <w:rPr>
          <w:rFonts w:asciiTheme="minorHAnsi" w:hAnsiTheme="minorHAnsi" w:cstheme="minorHAnsi"/>
          <w:sz w:val="28"/>
          <w:szCs w:val="28"/>
        </w:rPr>
        <w:t>SKŁADANE NA PODSTAWIE ART. 125 UST. 1 USTAWY Z DNIA 11 WRZEŚNIA 2019 R.  PRAWO ZAMÓWIEŃ PUBLICZNYCH (DALEJ USTAWA PZP)</w:t>
      </w:r>
    </w:p>
    <w:p w14:paraId="5BDBCC96" w14:textId="57EE36C2" w:rsidR="004C7B94" w:rsidRPr="004C7B94" w:rsidRDefault="004C7B94" w:rsidP="004C7B94">
      <w:pPr>
        <w:jc w:val="center"/>
        <w:rPr>
          <w:rFonts w:asciiTheme="minorHAnsi" w:hAnsiTheme="minorHAnsi" w:cstheme="minorHAnsi"/>
          <w:sz w:val="28"/>
          <w:szCs w:val="28"/>
        </w:rPr>
      </w:pPr>
      <w:r w:rsidRPr="004C7B94">
        <w:rPr>
          <w:rFonts w:asciiTheme="minorHAnsi" w:hAnsiTheme="minorHAnsi" w:cstheme="minorHAnsi"/>
          <w:sz w:val="28"/>
          <w:szCs w:val="28"/>
        </w:rPr>
        <w:t>UWZGLĘDNIAJĄCE PRZESŁANKI SZCZEGÓLNE WYKLUCZENIA, ZGODNIE Z ART. 7 UST. 1 USTAWY Z DNIA 13 KWIETNIA 2022 R. O SZCZEGÓLNYCH ROZWIĄZANIACH W ZAKRESIE PRZECIWDZIAŁANIA WSPIERANIU AGRESJI NA UKRAINĘ ORAZ SŁUŻĄCYCH OCHRONIE BEZPIECZEŃSTWA NARODOWEGO (DZ. U. 2022 POZ. 835)</w:t>
      </w:r>
    </w:p>
    <w:p w14:paraId="177DD91E" w14:textId="1A44780D" w:rsidR="00A34DDD" w:rsidRPr="00B27AE4" w:rsidRDefault="00A34DDD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1A58D3BB" w14:textId="42A09C76" w:rsidR="00C46B99" w:rsidRDefault="004D378B" w:rsidP="004D378B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269F43EB" w14:textId="77777777" w:rsidR="004D378B" w:rsidRPr="004D378B" w:rsidRDefault="004D378B" w:rsidP="004D378B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29D70B5E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DOTYCZĄCA WYKONAWCY</w:t>
      </w:r>
    </w:p>
    <w:p w14:paraId="39DBE626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</w:t>
      </w:r>
      <w:r w:rsidRPr="00C25389">
        <w:rPr>
          <w:rFonts w:ascii="Calibri" w:hAnsi="Calibri" w:cs="Calibri"/>
          <w:b/>
          <w:bCs/>
          <w:sz w:val="22"/>
          <w:szCs w:val="22"/>
        </w:rPr>
        <w:t>spełniam/-my warunki udziału w postępowaniu</w:t>
      </w:r>
      <w:r w:rsidRPr="00C25389">
        <w:rPr>
          <w:rFonts w:ascii="Calibri" w:hAnsi="Calibri" w:cs="Calibri"/>
          <w:sz w:val="22"/>
          <w:szCs w:val="22"/>
        </w:rPr>
        <w:t xml:space="preserve"> określone przez Zamawiającego w Specyfikacji Warunków Zamówienia w Rozdziale VI i w Ogłoszeniu o zamówieniu.</w:t>
      </w:r>
    </w:p>
    <w:p w14:paraId="441900D8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W ZWIĄZKU Z POLEGANIEM NA ZASOBACH INNYCH PODMIOTÓW ORAZ NIEPODLEGANIU WYKLUCZENIU Z POSTĘPOWANIA O UDZIELENIE ZAMÓWIENIA</w:t>
      </w:r>
    </w:p>
    <w:p w14:paraId="0E422B6C" w14:textId="77777777" w:rsidR="004C7B94" w:rsidRPr="00C25389" w:rsidRDefault="004C7B94" w:rsidP="004C7B94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w celu wykazania spełniania warunków udziału w postępowaniu, określonych przez Zamawiającego w Specyfikacji Warunków Zamówienia w Rozdziale VI i w Ogłoszeniu o zamówieniu </w:t>
      </w:r>
      <w:r w:rsidRPr="00C25389">
        <w:rPr>
          <w:rFonts w:ascii="Calibri" w:hAnsi="Calibri" w:cs="Calibri"/>
          <w:b/>
          <w:bCs/>
          <w:sz w:val="22"/>
          <w:szCs w:val="22"/>
        </w:rPr>
        <w:t>polegam/-my na zasobach następującego/-</w:t>
      </w:r>
      <w:proofErr w:type="spellStart"/>
      <w:r w:rsidRPr="00C25389">
        <w:rPr>
          <w:rFonts w:ascii="Calibri" w:hAnsi="Calibri" w:cs="Calibri"/>
          <w:b/>
          <w:bCs/>
          <w:sz w:val="22"/>
          <w:szCs w:val="22"/>
        </w:rPr>
        <w:t>ych</w:t>
      </w:r>
      <w:proofErr w:type="spellEnd"/>
      <w:r w:rsidRPr="00C25389">
        <w:rPr>
          <w:rFonts w:ascii="Calibri" w:hAnsi="Calibri" w:cs="Calibri"/>
          <w:b/>
          <w:bCs/>
          <w:sz w:val="22"/>
          <w:szCs w:val="22"/>
        </w:rPr>
        <w:t xml:space="preserve"> podmiotu/-ów</w:t>
      </w:r>
      <w:r w:rsidRPr="00C25389">
        <w:rPr>
          <w:rFonts w:ascii="Calibri" w:hAnsi="Calibri" w:cs="Calibri"/>
          <w:sz w:val="22"/>
          <w:szCs w:val="22"/>
        </w:rPr>
        <w:t>:</w:t>
      </w:r>
    </w:p>
    <w:p w14:paraId="1B88969E" w14:textId="77777777" w:rsidR="004C7B94" w:rsidRPr="00C25389" w:rsidRDefault="004C7B94" w:rsidP="004C7B94">
      <w:pPr>
        <w:spacing w:before="120" w:line="268" w:lineRule="auto"/>
        <w:jc w:val="both"/>
        <w:rPr>
          <w:rFonts w:ascii="Calibri" w:hAnsi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6206F0B5" w14:textId="77777777" w:rsidR="004C7B94" w:rsidRPr="00C25389" w:rsidRDefault="004C7B94" w:rsidP="004C7B94">
      <w:pPr>
        <w:spacing w:after="120" w:line="268" w:lineRule="auto"/>
        <w:ind w:left="708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25389">
        <w:rPr>
          <w:rFonts w:ascii="Calibri" w:hAnsi="Calibri"/>
          <w:i/>
          <w:iCs/>
          <w:sz w:val="18"/>
          <w:szCs w:val="18"/>
        </w:rPr>
        <w:t>CEiDG</w:t>
      </w:r>
      <w:proofErr w:type="spellEnd"/>
      <w:r w:rsidRPr="00C25389">
        <w:rPr>
          <w:rFonts w:ascii="Calibri" w:hAnsi="Calibri"/>
          <w:i/>
          <w:iCs/>
          <w:sz w:val="18"/>
          <w:szCs w:val="18"/>
        </w:rPr>
        <w:t>)</w:t>
      </w:r>
    </w:p>
    <w:p w14:paraId="3F4D2A45" w14:textId="77777777" w:rsidR="004C7B94" w:rsidRPr="00C25389" w:rsidRDefault="004C7B94" w:rsidP="004C7B94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w następującym zakresie:</w:t>
      </w:r>
    </w:p>
    <w:p w14:paraId="0E5B5CBB" w14:textId="77777777" w:rsidR="004C7B94" w:rsidRPr="00C25389" w:rsidRDefault="004C7B94" w:rsidP="004C7B94">
      <w:pPr>
        <w:spacing w:after="120" w:line="268" w:lineRule="auto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Arial" w:hAnsi="Arial" w:cs="Arial"/>
          <w:i/>
          <w:sz w:val="22"/>
          <w:szCs w:val="22"/>
        </w:rPr>
        <w:t xml:space="preserve"> </w:t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  <w:t>(określić odpowiedni zakres dla wskazanego podmiotu)</w:t>
      </w:r>
    </w:p>
    <w:p w14:paraId="6201263B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podmiot/-y, na zasobach którego polegam/-y</w:t>
      </w:r>
      <w:r w:rsidRPr="00C25389">
        <w:rPr>
          <w:rFonts w:ascii="Calibri" w:hAnsi="Calibri" w:cs="Calibri"/>
          <w:sz w:val="22"/>
          <w:szCs w:val="22"/>
        </w:rPr>
        <w:t xml:space="preserve">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61249D64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54B6FE1D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DOTYCZĄCE PRZESŁANEK WYKLUCZENIA Z POSTĘPOWANIA</w:t>
      </w:r>
    </w:p>
    <w:p w14:paraId="0B3F70E3" w14:textId="77777777" w:rsidR="004C7B94" w:rsidRPr="00C25389" w:rsidRDefault="004C7B94" w:rsidP="004C7B94">
      <w:pPr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108 ustawy PZP </w:t>
      </w:r>
    </w:p>
    <w:p w14:paraId="1BDA597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22A7932F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1C64134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7DC0142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4CD2C33C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4C98BA53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zachodzą w stosunku do mnie podstawy wykluczenia</w:t>
      </w:r>
      <w:r w:rsidRPr="00C25389">
        <w:rPr>
          <w:rFonts w:ascii="Calibri" w:hAnsi="Calibri" w:cs="Calibri"/>
          <w:sz w:val="22"/>
          <w:szCs w:val="22"/>
        </w:rPr>
        <w:t xml:space="preserve"> z postępowania:</w:t>
      </w:r>
    </w:p>
    <w:p w14:paraId="1A30E0B7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602988CC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Jeżeli tak, proszę podać mającą zastosowanie podstawę wykluczenia spośród wymienionych w art. 108 ust. 1 pkt. 1, 2, 5 lub 6 ustawy PZP lub wskazać jako przesłankę wykluczającą z postępowania art. 7 ust. 1 ustawy z dnia 13 kwietnia 2022 r. o szczególnych rozwiązaniach w zakresie przeciwdziałania wspieraniu agresji na Ukrainę oraz służących ochronie bezpieczeństwa narodowego:</w:t>
      </w:r>
    </w:p>
    <w:p w14:paraId="3471DC6B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  <w:bdr w:val="single" w:sz="4" w:space="0" w:color="auto" w:frame="1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0F21B457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 i tym samym spełniłem łącznie przesłanki w nim określone (dotyczy wyłącznie przesłanek z ustawy PZP):</w:t>
      </w:r>
    </w:p>
    <w:p w14:paraId="1B101B50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53F49E42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OŚWIADCZENIE DOTYCZĄCE PODANYCH INFORMACJI</w:t>
      </w:r>
    </w:p>
    <w:p w14:paraId="6A682DC7" w14:textId="77777777" w:rsidR="004C7B94" w:rsidRPr="0049586D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Oświadczam/my, że wszystkie informacje podane w powyższych oświadczeniach są aktualne </w:t>
      </w:r>
      <w:r w:rsidRPr="00C25389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53AEB58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32F7851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4A84F1F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6776FCB4" w14:textId="77777777" w:rsidR="004C7B94" w:rsidRPr="00E342C7" w:rsidRDefault="004C7B94" w:rsidP="004C7B94">
      <w:pPr>
        <w:spacing w:before="120"/>
        <w:jc w:val="both"/>
        <w:rPr>
          <w:rFonts w:ascii="Calibri" w:hAnsi="Calibri" w:cs="Calibri"/>
          <w:color w:val="FF0000"/>
          <w:sz w:val="19"/>
          <w:szCs w:val="19"/>
        </w:rPr>
      </w:pPr>
      <w:r w:rsidRPr="00E342C7">
        <w:rPr>
          <w:rFonts w:ascii="Calibri" w:eastAsia="TrebuchetMS-Italic" w:hAnsi="Calibri" w:cs="Calibri"/>
          <w:i/>
          <w:iCs/>
          <w:color w:val="FF0000"/>
          <w:sz w:val="22"/>
          <w:szCs w:val="22"/>
        </w:rPr>
        <w:t xml:space="preserve">Oświadczenie składa się w formie elektronicznej - opatrzonej przez osobę lub osoby upoważnione do reprezentowania firmy w przedmiotowym postępowaniu </w:t>
      </w:r>
      <w:bookmarkStart w:id="0" w:name="_Hlk83054871"/>
      <w:r w:rsidRPr="00E342C7">
        <w:rPr>
          <w:rFonts w:ascii="Calibri" w:eastAsia="TrebuchetMS-Italic" w:hAnsi="Calibri" w:cs="Calibri"/>
          <w:b/>
          <w:bCs/>
          <w:color w:val="FF0000"/>
          <w:sz w:val="22"/>
          <w:szCs w:val="22"/>
        </w:rPr>
        <w:t>podpisem zaufanym, osobistym lub kwalifikowanym podpisem elektronicznym</w:t>
      </w:r>
      <w:bookmarkEnd w:id="0"/>
      <w:r w:rsidRPr="00E342C7">
        <w:rPr>
          <w:rFonts w:ascii="Calibri" w:eastAsia="TrebuchetMS-Italic" w:hAnsi="Calibri" w:cs="Calibri"/>
          <w:b/>
          <w:bCs/>
          <w:color w:val="FF0000"/>
          <w:sz w:val="22"/>
          <w:szCs w:val="22"/>
        </w:rPr>
        <w:t>.</w:t>
      </w:r>
    </w:p>
    <w:p w14:paraId="5AC97721" w14:textId="77777777" w:rsidR="004C7B94" w:rsidRDefault="004C7B94" w:rsidP="004C7B94">
      <w:pPr>
        <w:pStyle w:val="Stopka"/>
        <w:tabs>
          <w:tab w:val="clear" w:pos="4536"/>
        </w:tabs>
        <w:jc w:val="center"/>
      </w:pPr>
    </w:p>
    <w:p w14:paraId="6CAB72AE" w14:textId="77777777" w:rsidR="00C46B99" w:rsidRPr="004C7B94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5341" w14:textId="77777777" w:rsidR="000A674A" w:rsidRDefault="000A674A" w:rsidP="00C35B3B">
      <w:r>
        <w:separator/>
      </w:r>
    </w:p>
  </w:endnote>
  <w:endnote w:type="continuationSeparator" w:id="0">
    <w:p w14:paraId="3A2E337E" w14:textId="77777777" w:rsidR="000A674A" w:rsidRDefault="000A674A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1AA1" w14:textId="77777777" w:rsidR="000A674A" w:rsidRDefault="000A674A" w:rsidP="00C35B3B">
      <w:r>
        <w:separator/>
      </w:r>
    </w:p>
  </w:footnote>
  <w:footnote w:type="continuationSeparator" w:id="0">
    <w:p w14:paraId="23D9D4FC" w14:textId="77777777" w:rsidR="000A674A" w:rsidRDefault="000A674A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64F8" w14:textId="1A641F3B" w:rsidR="00CD237E" w:rsidRPr="00CD237E" w:rsidRDefault="00CD237E">
    <w:pPr>
      <w:pStyle w:val="Nagwek"/>
      <w:rPr>
        <w:rFonts w:ascii="Open Sans" w:hAnsi="Open Sans" w:cs="Open Sans"/>
        <w:sz w:val="16"/>
        <w:szCs w:val="16"/>
      </w:rPr>
    </w:pPr>
    <w:r w:rsidRPr="00CD237E">
      <w:rPr>
        <w:rFonts w:ascii="Open Sans" w:hAnsi="Open Sans" w:cs="Open Sans"/>
        <w:sz w:val="16"/>
        <w:szCs w:val="16"/>
        <w:lang w:val="pl-PL"/>
      </w:rPr>
      <w:t>Załącznik nr I</w:t>
    </w:r>
    <w:r>
      <w:rPr>
        <w:rFonts w:ascii="Open Sans" w:hAnsi="Open Sans" w:cs="Open Sans"/>
        <w:sz w:val="16"/>
        <w:szCs w:val="16"/>
        <w:lang w:val="pl-PL"/>
      </w:rPr>
      <w:t xml:space="preserve"> do SWZ</w:t>
    </w:r>
  </w:p>
  <w:p w14:paraId="7D04D390" w14:textId="3D35125C" w:rsidR="00B6558D" w:rsidRDefault="00000000" w:rsidP="004C7B94">
    <w:pPr>
      <w:tabs>
        <w:tab w:val="center" w:pos="4536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0A674A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06C2"/>
    <w:rsid w:val="00372A46"/>
    <w:rsid w:val="003A7395"/>
    <w:rsid w:val="003D6DDE"/>
    <w:rsid w:val="00421FCE"/>
    <w:rsid w:val="004B0E99"/>
    <w:rsid w:val="004C7B94"/>
    <w:rsid w:val="004D378B"/>
    <w:rsid w:val="004D584E"/>
    <w:rsid w:val="005151AF"/>
    <w:rsid w:val="00537401"/>
    <w:rsid w:val="00583128"/>
    <w:rsid w:val="005840D7"/>
    <w:rsid w:val="006018B8"/>
    <w:rsid w:val="00653BBC"/>
    <w:rsid w:val="00681F8F"/>
    <w:rsid w:val="006A5B35"/>
    <w:rsid w:val="007014DB"/>
    <w:rsid w:val="00764119"/>
    <w:rsid w:val="007650B6"/>
    <w:rsid w:val="007A2747"/>
    <w:rsid w:val="007F747F"/>
    <w:rsid w:val="00835B43"/>
    <w:rsid w:val="008A35CF"/>
    <w:rsid w:val="008F0841"/>
    <w:rsid w:val="00923A26"/>
    <w:rsid w:val="009B4E19"/>
    <w:rsid w:val="00A2305F"/>
    <w:rsid w:val="00A23D2B"/>
    <w:rsid w:val="00A34DDD"/>
    <w:rsid w:val="00B1429C"/>
    <w:rsid w:val="00B27AE4"/>
    <w:rsid w:val="00B51D04"/>
    <w:rsid w:val="00B8489B"/>
    <w:rsid w:val="00BA383E"/>
    <w:rsid w:val="00BB7EF1"/>
    <w:rsid w:val="00C0053D"/>
    <w:rsid w:val="00C35B3B"/>
    <w:rsid w:val="00C46B99"/>
    <w:rsid w:val="00CB2413"/>
    <w:rsid w:val="00CD237E"/>
    <w:rsid w:val="00D3192E"/>
    <w:rsid w:val="00DC47DB"/>
    <w:rsid w:val="00DE0C0C"/>
    <w:rsid w:val="00DF337C"/>
    <w:rsid w:val="00DF69FC"/>
    <w:rsid w:val="00E160E1"/>
    <w:rsid w:val="00F24B33"/>
    <w:rsid w:val="00F56568"/>
    <w:rsid w:val="00F70BA7"/>
    <w:rsid w:val="00F7119C"/>
    <w:rsid w:val="00F91706"/>
    <w:rsid w:val="00FC01E8"/>
    <w:rsid w:val="00FC515B"/>
    <w:rsid w:val="00FC5782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2023-03-13T13:15:00Z</dcterms:created>
  <dcterms:modified xsi:type="dcterms:W3CDTF">2023-03-13T13:15:00Z</dcterms:modified>
</cp:coreProperties>
</file>