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05" w:rsidRDefault="00EB3F05" w:rsidP="00EB3F05">
      <w:pPr>
        <w:pStyle w:val="Normalny1"/>
        <w:tabs>
          <w:tab w:val="left" w:pos="3530"/>
        </w:tabs>
        <w:jc w:val="right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EB3F05" w:rsidRPr="00F35230" w:rsidRDefault="00EB3F05" w:rsidP="00EB3F05">
      <w:pPr>
        <w:pStyle w:val="Normalny1"/>
        <w:tabs>
          <w:tab w:val="left" w:pos="3530"/>
        </w:tabs>
        <w:jc w:val="right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bookmarkStart w:id="0" w:name="_GoBack"/>
      <w:bookmarkEnd w:id="0"/>
      <w:r w:rsidRPr="00F35230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Załącznik nr 3</w:t>
      </w:r>
    </w:p>
    <w:p w:rsidR="00EB3F05" w:rsidRPr="00F35230" w:rsidRDefault="00EB3F05" w:rsidP="00EB3F05">
      <w:pPr>
        <w:pStyle w:val="Normalny1"/>
        <w:tabs>
          <w:tab w:val="left" w:pos="3530"/>
        </w:tabs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EB3F05" w:rsidRPr="001B45D0" w:rsidRDefault="00EB3F05" w:rsidP="00EB3F05">
      <w:pPr>
        <w:widowControl w:val="0"/>
        <w:shd w:val="clear" w:color="auto" w:fill="FFFFFF"/>
        <w:spacing w:after="283"/>
        <w:ind w:left="734"/>
        <w:jc w:val="right"/>
        <w:rPr>
          <w:rFonts w:ascii="Arial" w:eastAsia="Arial Unicode MS" w:hAnsi="Arial" w:cs="Arial"/>
          <w:b/>
          <w:i/>
          <w:color w:val="000000"/>
          <w:sz w:val="18"/>
          <w:szCs w:val="18"/>
        </w:rPr>
      </w:pPr>
      <w:r>
        <w:rPr>
          <w:rFonts w:ascii="Arial" w:eastAsia="Arial Unicode MS" w:hAnsi="Arial" w:cs="Arial"/>
          <w:b/>
          <w:i/>
          <w:color w:val="000000"/>
          <w:sz w:val="18"/>
          <w:szCs w:val="18"/>
        </w:rPr>
        <w:t xml:space="preserve"> </w:t>
      </w:r>
    </w:p>
    <w:p w:rsidR="00EB3F05" w:rsidRDefault="00EB3F05" w:rsidP="00EB3F05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EB3F05" w:rsidRPr="00F35230" w:rsidRDefault="00EB3F05" w:rsidP="00EB3F05">
      <w:pPr>
        <w:pStyle w:val="Normalny1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75193F">
        <w:rPr>
          <w:rFonts w:ascii="Arial" w:hAnsi="Arial" w:cs="Arial"/>
          <w:sz w:val="18"/>
          <w:szCs w:val="18"/>
        </w:rPr>
        <w:t>Dotyczy zapytania ofertowego</w:t>
      </w:r>
      <w:r>
        <w:rPr>
          <w:rFonts w:ascii="Arial" w:hAnsi="Arial" w:cs="Arial"/>
          <w:sz w:val="18"/>
          <w:szCs w:val="18"/>
        </w:rPr>
        <w:t xml:space="preserve"> na: </w:t>
      </w:r>
      <w:r>
        <w:rPr>
          <w:rFonts w:asciiTheme="minorHAnsi" w:eastAsiaTheme="minorEastAsia" w:hAnsiTheme="minorHAnsi" w:cstheme="minorBidi"/>
          <w:sz w:val="22"/>
          <w:szCs w:val="22"/>
        </w:rPr>
        <w:t>„</w:t>
      </w:r>
      <w:r w:rsidRPr="00CC760E">
        <w:rPr>
          <w:rFonts w:asciiTheme="minorHAnsi" w:eastAsiaTheme="minorEastAsia" w:hAnsiTheme="minorHAnsi" w:cstheme="minorBidi"/>
          <w:b/>
          <w:sz w:val="22"/>
          <w:szCs w:val="22"/>
        </w:rPr>
        <w:t>Zakup i montaż kompensatorów mocy biernej na obiektach Spółki Wodociągi Zachodniopomorskie”</w:t>
      </w:r>
    </w:p>
    <w:p w:rsidR="00EB3F05" w:rsidRPr="0075193F" w:rsidRDefault="00EB3F05" w:rsidP="00EB3F0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EB3F05" w:rsidRPr="002F7ECF" w:rsidRDefault="00EB3F05" w:rsidP="00EB3F05">
      <w:pPr>
        <w:tabs>
          <w:tab w:val="left" w:pos="0"/>
        </w:tabs>
        <w:spacing w:line="276" w:lineRule="auto"/>
        <w:ind w:left="426" w:right="-2"/>
        <w:jc w:val="right"/>
        <w:rPr>
          <w:rFonts w:ascii="Calibri" w:hAnsi="Calibri"/>
          <w:b/>
          <w:iCs/>
          <w:lang w:eastAsia="en-US"/>
        </w:rPr>
      </w:pPr>
    </w:p>
    <w:p w:rsidR="00EB3F05" w:rsidRPr="001B45D0" w:rsidRDefault="00EB3F05" w:rsidP="00EB3F05">
      <w:pPr>
        <w:tabs>
          <w:tab w:val="left" w:pos="0"/>
        </w:tabs>
        <w:spacing w:line="276" w:lineRule="auto"/>
        <w:ind w:right="-2"/>
        <w:rPr>
          <w:rFonts w:asciiTheme="minorHAnsi" w:hAnsiTheme="minorHAnsi" w:cstheme="minorHAnsi"/>
          <w:b/>
          <w:iCs/>
          <w:lang w:eastAsia="en-US"/>
        </w:rPr>
      </w:pPr>
    </w:p>
    <w:p w:rsidR="00EB3F05" w:rsidRPr="001B45D0" w:rsidRDefault="00EB3F05" w:rsidP="00EB3F05">
      <w:pPr>
        <w:tabs>
          <w:tab w:val="left" w:pos="0"/>
        </w:tabs>
        <w:spacing w:line="276" w:lineRule="auto"/>
        <w:ind w:left="426" w:right="-2"/>
        <w:jc w:val="center"/>
        <w:rPr>
          <w:rFonts w:asciiTheme="minorHAnsi" w:hAnsiTheme="minorHAnsi" w:cstheme="minorHAnsi"/>
          <w:iCs/>
          <w:lang w:eastAsia="en-US"/>
        </w:rPr>
      </w:pPr>
      <w:r w:rsidRPr="001B45D0">
        <w:rPr>
          <w:rFonts w:asciiTheme="minorHAnsi" w:hAnsiTheme="minorHAnsi" w:cstheme="minorHAnsi"/>
          <w:b/>
          <w:iCs/>
          <w:lang w:eastAsia="en-US"/>
        </w:rPr>
        <w:t xml:space="preserve">WYKAZ </w:t>
      </w:r>
      <w:r>
        <w:rPr>
          <w:rFonts w:asciiTheme="minorHAnsi" w:hAnsiTheme="minorHAnsi" w:cstheme="minorHAnsi"/>
          <w:b/>
          <w:iCs/>
          <w:lang w:eastAsia="en-US"/>
        </w:rPr>
        <w:t>DOSTAW</w:t>
      </w:r>
    </w:p>
    <w:p w:rsidR="00EB3F05" w:rsidRPr="001B45D0" w:rsidRDefault="00EB3F05" w:rsidP="00EB3F05">
      <w:pPr>
        <w:tabs>
          <w:tab w:val="left" w:pos="0"/>
        </w:tabs>
        <w:spacing w:line="276" w:lineRule="auto"/>
        <w:ind w:left="426" w:right="-2"/>
        <w:jc w:val="center"/>
        <w:rPr>
          <w:rFonts w:asciiTheme="minorHAnsi" w:hAnsiTheme="minorHAnsi" w:cstheme="minorHAnsi"/>
          <w:b/>
          <w:iCs/>
          <w:lang w:eastAsia="en-US"/>
        </w:rPr>
      </w:pPr>
    </w:p>
    <w:p w:rsidR="00EB3F05" w:rsidRPr="001B45D0" w:rsidRDefault="00EB3F05" w:rsidP="00EB3F05">
      <w:pPr>
        <w:tabs>
          <w:tab w:val="left" w:pos="0"/>
        </w:tabs>
        <w:spacing w:line="276" w:lineRule="auto"/>
        <w:ind w:left="426" w:right="-2"/>
        <w:jc w:val="center"/>
        <w:rPr>
          <w:rFonts w:asciiTheme="minorHAnsi" w:hAnsiTheme="minorHAnsi" w:cstheme="minorHAnsi"/>
          <w:b/>
          <w:iCs/>
          <w:lang w:eastAsia="en-US"/>
        </w:rPr>
      </w:pPr>
    </w:p>
    <w:tbl>
      <w:tblPr>
        <w:tblW w:w="99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9"/>
        <w:gridCol w:w="3004"/>
        <w:gridCol w:w="1702"/>
        <w:gridCol w:w="1842"/>
        <w:gridCol w:w="2835"/>
      </w:tblGrid>
      <w:tr w:rsidR="00EB3F05" w:rsidRPr="001B45D0" w:rsidTr="00B01C50">
        <w:trPr>
          <w:trHeight w:val="8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B3F05" w:rsidRPr="001B45D0" w:rsidRDefault="00EB3F05" w:rsidP="00B01C50">
            <w:pPr>
              <w:tabs>
                <w:tab w:val="left" w:pos="574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B45D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B3F05" w:rsidRPr="001B45D0" w:rsidRDefault="00EB3F05" w:rsidP="00B01C50">
            <w:pPr>
              <w:tabs>
                <w:tab w:val="left" w:pos="574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B45D0">
              <w:rPr>
                <w:rFonts w:asciiTheme="minorHAnsi" w:hAnsiTheme="minorHAnsi" w:cstheme="minorHAnsi"/>
                <w:b/>
              </w:rPr>
              <w:t>Przedmiot zamówienia*</w:t>
            </w:r>
          </w:p>
          <w:p w:rsidR="00EB3F05" w:rsidRPr="001B45D0" w:rsidRDefault="00EB3F05" w:rsidP="00B01C50">
            <w:pPr>
              <w:tabs>
                <w:tab w:val="left" w:pos="574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EB3F05" w:rsidRPr="001B45D0" w:rsidRDefault="00EB3F05" w:rsidP="00B01C50">
            <w:pPr>
              <w:tabs>
                <w:tab w:val="left" w:pos="574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B45D0">
              <w:rPr>
                <w:rFonts w:asciiTheme="minorHAnsi" w:hAnsiTheme="minorHAnsi" w:cstheme="minorHAnsi"/>
                <w:b/>
              </w:rPr>
              <w:t>Termin realizacji</w:t>
            </w:r>
          </w:p>
          <w:p w:rsidR="00EB3F05" w:rsidRPr="001B45D0" w:rsidRDefault="00EB3F05" w:rsidP="00B01C50">
            <w:pPr>
              <w:tabs>
                <w:tab w:val="left" w:pos="574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B45D0">
              <w:rPr>
                <w:rFonts w:asciiTheme="minorHAnsi" w:hAnsiTheme="minorHAnsi" w:cstheme="minorHAnsi"/>
                <w:b/>
              </w:rPr>
              <w:t>Koniec</w:t>
            </w:r>
          </w:p>
          <w:p w:rsidR="00EB3F05" w:rsidRPr="001B45D0" w:rsidRDefault="00EB3F05" w:rsidP="00B01C50">
            <w:pPr>
              <w:tabs>
                <w:tab w:val="left" w:pos="574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B45D0">
              <w:rPr>
                <w:rFonts w:asciiTheme="minorHAnsi" w:hAnsiTheme="minorHAnsi" w:cstheme="minorHAnsi"/>
                <w:b/>
                <w:i/>
              </w:rPr>
              <w:t>(d/m/rok)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B3F05" w:rsidRPr="001B45D0" w:rsidRDefault="00EB3F05" w:rsidP="00B01C50">
            <w:pPr>
              <w:tabs>
                <w:tab w:val="left" w:pos="574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B45D0">
              <w:rPr>
                <w:rFonts w:asciiTheme="minorHAnsi" w:hAnsiTheme="minorHAnsi" w:cstheme="minorHAnsi"/>
                <w:b/>
              </w:rPr>
              <w:t>Wartość brutto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EB3F05" w:rsidRPr="001B45D0" w:rsidRDefault="00EB3F05" w:rsidP="00B01C50">
            <w:pPr>
              <w:tabs>
                <w:tab w:val="left" w:pos="574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B45D0">
              <w:rPr>
                <w:rFonts w:asciiTheme="minorHAnsi" w:hAnsiTheme="minorHAnsi" w:cstheme="minorHAnsi"/>
                <w:b/>
              </w:rPr>
              <w:t xml:space="preserve">Zamawiający </w:t>
            </w:r>
          </w:p>
        </w:tc>
      </w:tr>
      <w:tr w:rsidR="00EB3F05" w:rsidRPr="001B45D0" w:rsidTr="00B01C50">
        <w:trPr>
          <w:trHeight w:val="9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F05" w:rsidRPr="001B45D0" w:rsidRDefault="00EB3F05" w:rsidP="00B01C50">
            <w:pPr>
              <w:tabs>
                <w:tab w:val="left" w:pos="574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B45D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F05" w:rsidRPr="001B45D0" w:rsidRDefault="00EB3F05" w:rsidP="00B01C50">
            <w:pPr>
              <w:tabs>
                <w:tab w:val="left" w:pos="574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F05" w:rsidRPr="001B45D0" w:rsidRDefault="00EB3F05" w:rsidP="00B01C50">
            <w:pPr>
              <w:tabs>
                <w:tab w:val="left" w:pos="574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F05" w:rsidRPr="001B45D0" w:rsidRDefault="00EB3F05" w:rsidP="00B01C50">
            <w:pPr>
              <w:tabs>
                <w:tab w:val="left" w:pos="574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F05" w:rsidRPr="001B45D0" w:rsidRDefault="00EB3F05" w:rsidP="00B01C50"/>
        </w:tc>
      </w:tr>
      <w:tr w:rsidR="00EB3F05" w:rsidRPr="001B45D0" w:rsidTr="00B01C50">
        <w:trPr>
          <w:trHeight w:val="9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F05" w:rsidRPr="001B45D0" w:rsidRDefault="00EB3F05" w:rsidP="00B01C50">
            <w:pPr>
              <w:tabs>
                <w:tab w:val="left" w:pos="574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B45D0">
              <w:rPr>
                <w:rFonts w:asciiTheme="minorHAnsi" w:hAnsiTheme="minorHAnsi" w:cstheme="minorHAnsi"/>
              </w:rPr>
              <w:t>(...)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F05" w:rsidRPr="001B45D0" w:rsidRDefault="00EB3F05" w:rsidP="00B01C50">
            <w:pPr>
              <w:tabs>
                <w:tab w:val="left" w:pos="574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F05" w:rsidRPr="001B45D0" w:rsidRDefault="00EB3F05" w:rsidP="00B01C50">
            <w:pPr>
              <w:tabs>
                <w:tab w:val="left" w:pos="574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F05" w:rsidRPr="001B45D0" w:rsidRDefault="00EB3F05" w:rsidP="00B01C50">
            <w:pPr>
              <w:tabs>
                <w:tab w:val="left" w:pos="574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F05" w:rsidRPr="001B45D0" w:rsidRDefault="00EB3F05" w:rsidP="00B01C50"/>
        </w:tc>
      </w:tr>
    </w:tbl>
    <w:p w:rsidR="00EB3F05" w:rsidRPr="001B45D0" w:rsidRDefault="00EB3F05" w:rsidP="00EB3F05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:rsidR="00EB3F05" w:rsidRPr="001B45D0" w:rsidRDefault="00EB3F05" w:rsidP="00EB3F05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1B45D0">
        <w:rPr>
          <w:rFonts w:asciiTheme="minorHAnsi" w:hAnsiTheme="minorHAnsi" w:cstheme="minorHAnsi"/>
        </w:rPr>
        <w:t xml:space="preserve">* Wykonawca zobowiązany jest podać informacje w celu potwierdzenia spełnienia warunków udziału </w:t>
      </w:r>
      <w:r w:rsidRPr="001B45D0">
        <w:rPr>
          <w:rFonts w:asciiTheme="minorHAnsi" w:hAnsiTheme="minorHAnsi" w:cstheme="minorHAnsi"/>
        </w:rPr>
        <w:br/>
        <w:t>w postępowaniu określonych w rozdziale VIII ust. 1 pkt. 3 Zapytania Ofertowego</w:t>
      </w:r>
    </w:p>
    <w:p w:rsidR="00EB3F05" w:rsidRPr="002F7ECF" w:rsidRDefault="00EB3F05" w:rsidP="00EB3F05">
      <w:pPr>
        <w:tabs>
          <w:tab w:val="left" w:pos="0"/>
        </w:tabs>
        <w:spacing w:line="276" w:lineRule="auto"/>
        <w:ind w:left="426" w:right="-2"/>
        <w:jc w:val="both"/>
        <w:rPr>
          <w:rFonts w:ascii="Calibri" w:hAnsi="Calibri"/>
          <w:i/>
          <w:iCs/>
          <w:lang w:eastAsia="en-US"/>
        </w:rPr>
      </w:pPr>
    </w:p>
    <w:p w:rsidR="00EB3F05" w:rsidRPr="002F7ECF" w:rsidRDefault="00EB3F05" w:rsidP="00EB3F05">
      <w:pPr>
        <w:autoSpaceDE w:val="0"/>
        <w:jc w:val="right"/>
        <w:rPr>
          <w:rFonts w:ascii="Arial" w:hAnsi="Arial" w:cs="Arial"/>
          <w:b/>
          <w:iCs/>
        </w:rPr>
      </w:pPr>
    </w:p>
    <w:p w:rsidR="00EB3F05" w:rsidRPr="007C57E1" w:rsidRDefault="00EB3F05" w:rsidP="00EB3F05">
      <w:pPr>
        <w:spacing w:line="276" w:lineRule="auto"/>
        <w:jc w:val="right"/>
        <w:rPr>
          <w:rFonts w:ascii="Arial" w:hAnsi="Arial" w:cs="Arial"/>
          <w:b/>
          <w:bCs/>
          <w:i/>
        </w:rPr>
      </w:pPr>
    </w:p>
    <w:p w:rsidR="00EB3F05" w:rsidRDefault="00EB3F05" w:rsidP="00EB3F05">
      <w:pPr>
        <w:widowControl w:val="0"/>
        <w:shd w:val="clear" w:color="auto" w:fill="FFFFFF"/>
        <w:spacing w:after="283"/>
        <w:rPr>
          <w:rFonts w:ascii="Arial" w:eastAsia="Arial Unicode MS" w:hAnsi="Arial" w:cs="Arial"/>
          <w:b/>
          <w:i/>
          <w:color w:val="000000"/>
          <w:sz w:val="18"/>
          <w:szCs w:val="18"/>
        </w:rPr>
      </w:pPr>
    </w:p>
    <w:p w:rsidR="00F22614" w:rsidRDefault="00F22614"/>
    <w:sectPr w:rsidR="00F226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D94" w:rsidRDefault="00612D94" w:rsidP="00EB3F05">
      <w:r>
        <w:separator/>
      </w:r>
    </w:p>
  </w:endnote>
  <w:endnote w:type="continuationSeparator" w:id="0">
    <w:p w:rsidR="00612D94" w:rsidRDefault="00612D94" w:rsidP="00EB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D94" w:rsidRDefault="00612D94" w:rsidP="00EB3F05">
      <w:r>
        <w:separator/>
      </w:r>
    </w:p>
  </w:footnote>
  <w:footnote w:type="continuationSeparator" w:id="0">
    <w:p w:rsidR="00612D94" w:rsidRDefault="00612D94" w:rsidP="00EB3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F05" w:rsidRDefault="00EB3F05" w:rsidP="00EB3F05">
    <w:pPr>
      <w:pStyle w:val="Nagwek"/>
      <w:jc w:val="right"/>
    </w:pPr>
    <w:r>
      <w:rPr>
        <w:noProof/>
      </w:rPr>
      <w:drawing>
        <wp:inline distT="0" distB="0" distL="0" distR="0" wp14:anchorId="691D6EFD">
          <wp:extent cx="2566670" cy="42037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5"/>
    <w:rsid w:val="00612D94"/>
    <w:rsid w:val="00EB3F05"/>
    <w:rsid w:val="00F2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4369D1-8B59-4C20-A5BC-99B29598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EB3F0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B3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F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3F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2024-12-20T08:01:00Z</dcterms:created>
  <dcterms:modified xsi:type="dcterms:W3CDTF">2024-12-20T08:07:00Z</dcterms:modified>
</cp:coreProperties>
</file>