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0ED5" w14:textId="5C474A49" w:rsidR="00502809" w:rsidRPr="00BA059D" w:rsidRDefault="002F1A83" w:rsidP="00BA059D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OŚWIADCZENIE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059D" w:rsidRPr="00BA059D" w14:paraId="77D613D4" w14:textId="77777777" w:rsidTr="004A26B9">
        <w:trPr>
          <w:trHeight w:val="4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BF0F" w14:textId="77777777" w:rsid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 w:rsidR="002F1A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  <w:p w14:paraId="01A7CE39" w14:textId="77777777" w:rsidR="002F1A83" w:rsidRDefault="002F1A83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7940D2FB" w14:textId="77777777" w:rsidR="002F1A83" w:rsidRDefault="002F1A83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397B681D" w14:textId="77777777" w:rsidR="002F1A83" w:rsidRDefault="002F1A83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156FA9E9" w14:textId="46EAD1B2" w:rsidR="002F1A83" w:rsidRPr="00BA059D" w:rsidRDefault="002F1A83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A5C3114" w14:textId="77777777" w:rsidR="00BA059D" w:rsidRDefault="00BA059D" w:rsidP="00A350EE">
      <w:pPr>
        <w:widowControl w:val="0"/>
        <w:spacing w:before="120" w:after="12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016A6683" w:rsidR="008A44D4" w:rsidRPr="0056275C" w:rsidRDefault="008A44D4" w:rsidP="00A350EE">
      <w:pPr>
        <w:widowControl w:val="0"/>
        <w:spacing w:before="120" w:after="120" w:line="312" w:lineRule="auto"/>
        <w:jc w:val="both"/>
        <w:rPr>
          <w:rFonts w:eastAsia="Times New Roman" w:cstheme="minorHAnsi"/>
          <w:lang w:eastAsia="pl-PL"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DB043E" w:rsidRPr="00DB043E">
        <w:rPr>
          <w:rFonts w:eastAsia="Times New Roman" w:cstheme="minorHAnsi"/>
          <w:b/>
          <w:bCs/>
          <w:lang w:eastAsia="pl-PL"/>
        </w:rPr>
        <w:t xml:space="preserve">usługa organizacji i realizacji cyklu warsztatów dla kierowników z obszaru zarządzania zespołami w oparciu o talenty </w:t>
      </w:r>
      <w:proofErr w:type="spellStart"/>
      <w:r w:rsidR="00DB043E" w:rsidRPr="00DB043E">
        <w:rPr>
          <w:rFonts w:eastAsia="Times New Roman" w:cstheme="minorHAnsi"/>
          <w:b/>
          <w:bCs/>
          <w:lang w:eastAsia="pl-PL"/>
        </w:rPr>
        <w:t>Clifton</w:t>
      </w:r>
      <w:proofErr w:type="spellEnd"/>
      <w:r w:rsidR="00DB043E" w:rsidRPr="00DB043E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DB043E" w:rsidRPr="00DB043E">
        <w:rPr>
          <w:rFonts w:eastAsia="Times New Roman" w:cstheme="minorHAnsi"/>
          <w:b/>
          <w:bCs/>
          <w:lang w:eastAsia="pl-PL"/>
        </w:rPr>
        <w:t>Strenghts</w:t>
      </w:r>
      <w:proofErr w:type="spellEnd"/>
      <w:r w:rsidR="00DB043E" w:rsidRPr="00DB043E">
        <w:rPr>
          <w:rFonts w:eastAsia="Times New Roman" w:cstheme="minorHAnsi"/>
          <w:b/>
          <w:bCs/>
          <w:lang w:eastAsia="pl-PL"/>
        </w:rPr>
        <w:t xml:space="preserve"> (34 talenty) dla kadry kierowniczej i administracyjnej Uniwersytetu Ekonomicznego we Wrocławiu w związku z realizacją projektu „Nowa jakość - nowe możliwości. Zintegrowany program rozwoju uczelni</w:t>
      </w:r>
      <w:r w:rsidR="00DB043E">
        <w:rPr>
          <w:rFonts w:eastAsia="Times New Roman" w:cstheme="minorHAnsi"/>
          <w:lang w:eastAsia="pl-PL"/>
        </w:rPr>
        <w:t xml:space="preserve"> </w:t>
      </w:r>
      <w:r w:rsidR="00BA059D">
        <w:rPr>
          <w:rFonts w:ascii="Calibri" w:eastAsia="Calibri" w:hAnsi="Calibri" w:cs="Calibri"/>
          <w:b/>
        </w:rPr>
        <w:t>dla</w:t>
      </w:r>
      <w:r w:rsidR="00173247" w:rsidRPr="00173247">
        <w:rPr>
          <w:rFonts w:ascii="Calibri" w:eastAsia="Calibri" w:hAnsi="Calibri" w:cs="Calibri"/>
          <w:b/>
        </w:rPr>
        <w:t xml:space="preserve"> Uniwersytetu Ekonomicznego we Wrocławiu</w:t>
      </w:r>
      <w:r w:rsidR="00173247">
        <w:rPr>
          <w:rFonts w:cstheme="minorHAnsi"/>
          <w:b/>
        </w:rPr>
        <w:t xml:space="preserve"> </w:t>
      </w:r>
      <w:r w:rsidRPr="0056275C">
        <w:rPr>
          <w:rFonts w:cstheme="minorHAnsi"/>
        </w:rPr>
        <w:t>:</w:t>
      </w:r>
    </w:p>
    <w:p w14:paraId="1BEB52E2" w14:textId="52930634" w:rsidR="002F233B" w:rsidRDefault="00E307FE" w:rsidP="0019690B">
      <w:pPr>
        <w:widowControl w:val="0"/>
        <w:spacing w:after="0" w:line="312" w:lineRule="auto"/>
        <w:jc w:val="both"/>
        <w:rPr>
          <w:b/>
          <w:bCs/>
          <w:u w:val="single"/>
        </w:rPr>
      </w:pPr>
      <w:r w:rsidRPr="00E307FE">
        <w:rPr>
          <w:b/>
          <w:bCs/>
          <w:u w:val="single"/>
        </w:rPr>
        <w:t>oświadczam, że</w:t>
      </w:r>
      <w:r w:rsidR="002F1A83" w:rsidRPr="002F1A83">
        <w:rPr>
          <w:b/>
          <w:bCs/>
          <w:u w:val="single"/>
        </w:rPr>
        <w:t xml:space="preserve"> spełnia</w:t>
      </w:r>
      <w:r w:rsidR="002F1A83">
        <w:rPr>
          <w:b/>
          <w:bCs/>
          <w:u w:val="single"/>
        </w:rPr>
        <w:t>m</w:t>
      </w:r>
      <w:r w:rsidR="002F1A83" w:rsidRPr="002F1A83">
        <w:rPr>
          <w:b/>
          <w:bCs/>
          <w:u w:val="single"/>
        </w:rPr>
        <w:t xml:space="preserve"> </w:t>
      </w:r>
      <w:r w:rsidR="00797250">
        <w:rPr>
          <w:b/>
          <w:bCs/>
          <w:u w:val="single"/>
        </w:rPr>
        <w:t xml:space="preserve">określony w zapytaniu ofertowym </w:t>
      </w:r>
      <w:r w:rsidR="002F1A83" w:rsidRPr="002F1A83">
        <w:rPr>
          <w:b/>
          <w:bCs/>
          <w:u w:val="single"/>
        </w:rPr>
        <w:t>warun</w:t>
      </w:r>
      <w:r w:rsidR="002F1A83">
        <w:rPr>
          <w:b/>
          <w:bCs/>
          <w:u w:val="single"/>
        </w:rPr>
        <w:t>ek</w:t>
      </w:r>
      <w:r w:rsidR="002F1A83" w:rsidRPr="002F1A83">
        <w:rPr>
          <w:b/>
          <w:bCs/>
          <w:u w:val="single"/>
        </w:rPr>
        <w:t xml:space="preserve"> udziału w postępowaniu w zakresie wielkości przedsiębiorstwa</w:t>
      </w:r>
      <w:r w:rsidR="00797250">
        <w:rPr>
          <w:b/>
          <w:bCs/>
          <w:u w:val="single"/>
        </w:rPr>
        <w:t xml:space="preserve">, tj. </w:t>
      </w:r>
      <w:r w:rsidR="002F1A83" w:rsidRPr="002F1A83">
        <w:rPr>
          <w:b/>
          <w:bCs/>
          <w:u w:val="single"/>
        </w:rPr>
        <w:t xml:space="preserve"> firma/instytucja, która zatrudnia powyżej 500 osób oraz istnieje na rynku od 15 lat.</w:t>
      </w:r>
    </w:p>
    <w:p w14:paraId="0DB0C38D" w14:textId="77777777" w:rsidR="002F1A83" w:rsidRDefault="002F1A83" w:rsidP="0019690B">
      <w:pPr>
        <w:widowControl w:val="0"/>
        <w:spacing w:after="0" w:line="312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EA6119">
        <w:trPr>
          <w:trHeight w:val="1088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EA32F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  <w:p w14:paraId="73F700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2A882E6D" w14:textId="77777777" w:rsidR="00FD4261" w:rsidRPr="00A60528" w:rsidRDefault="00FD4261" w:rsidP="00B13E2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EC0" w14:textId="77777777" w:rsidR="00D76B31" w:rsidRDefault="00D76B31" w:rsidP="00740C4C">
      <w:pPr>
        <w:spacing w:after="0"/>
      </w:pPr>
      <w:r>
        <w:separator/>
      </w:r>
    </w:p>
  </w:endnote>
  <w:endnote w:type="continuationSeparator" w:id="0">
    <w:p w14:paraId="56740B4A" w14:textId="77777777" w:rsidR="00D76B31" w:rsidRDefault="00D76B31" w:rsidP="00740C4C">
      <w:pPr>
        <w:spacing w:after="0"/>
      </w:pPr>
      <w:r>
        <w:continuationSeparator/>
      </w:r>
    </w:p>
  </w:endnote>
  <w:endnote w:type="continuationNotice" w:id="1">
    <w:p w14:paraId="4290FF8F" w14:textId="77777777" w:rsidR="00D76B31" w:rsidRDefault="00D76B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6390" w14:textId="77777777" w:rsidR="00D76B31" w:rsidRDefault="00D76B31" w:rsidP="00740C4C">
      <w:pPr>
        <w:spacing w:after="0"/>
      </w:pPr>
      <w:r>
        <w:separator/>
      </w:r>
    </w:p>
  </w:footnote>
  <w:footnote w:type="continuationSeparator" w:id="0">
    <w:p w14:paraId="1E83BA24" w14:textId="77777777" w:rsidR="00D76B31" w:rsidRDefault="00D76B31" w:rsidP="00740C4C">
      <w:pPr>
        <w:spacing w:after="0"/>
      </w:pPr>
      <w:r>
        <w:continuationSeparator/>
      </w:r>
    </w:p>
  </w:footnote>
  <w:footnote w:type="continuationNotice" w:id="1">
    <w:p w14:paraId="1BECDC4B" w14:textId="77777777" w:rsidR="00D76B31" w:rsidRDefault="00D76B31">
      <w:pPr>
        <w:spacing w:after="0"/>
      </w:pPr>
    </w:p>
  </w:footnote>
  <w:footnote w:id="2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7B135DD7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3103F46C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2)</w:t>
      </w:r>
      <w:r w:rsidRPr="000C232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582F53FE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0C56B999" w:rsidR="002F7620" w:rsidRDefault="6F14CDDD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2F1A83">
            <w:t>2</w:t>
          </w:r>
          <w:r>
            <w:t xml:space="preserve"> do postępowania</w:t>
          </w:r>
          <w:r w:rsidR="002F7620">
            <w:rPr>
              <w:noProof/>
              <w:lang w:eastAsia="pl-PL"/>
            </w:rPr>
            <w:drawing>
              <wp:anchor distT="0" distB="0" distL="114935" distR="114935" simplePos="0" relativeHeight="251658240" behindDoc="1" locked="0" layoutInCell="1" allowOverlap="1" wp14:anchorId="21936842" wp14:editId="0777777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3247">
            <w:t xml:space="preserve"> KA-</w:t>
          </w:r>
          <w:r w:rsidR="008A1A8D">
            <w:t>CZL-DZP.261.2.13</w:t>
          </w:r>
          <w:r w:rsidR="00DB043E">
            <w:t>6</w:t>
          </w:r>
          <w:r w:rsidR="008A1A8D">
            <w:t>.2022</w:t>
          </w: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77777777" w:rsidR="00251E05" w:rsidRDefault="00251E05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7494C"/>
    <w:rsid w:val="00393D8A"/>
    <w:rsid w:val="003A57AF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614B"/>
    <w:rsid w:val="004D3217"/>
    <w:rsid w:val="004D6E8F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50D6"/>
    <w:rsid w:val="005B5479"/>
    <w:rsid w:val="005C08A0"/>
    <w:rsid w:val="005D0189"/>
    <w:rsid w:val="005D1BCA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97250"/>
    <w:rsid w:val="007B503D"/>
    <w:rsid w:val="007D12E2"/>
    <w:rsid w:val="007D3DC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762D"/>
    <w:rsid w:val="00A60528"/>
    <w:rsid w:val="00A607F7"/>
    <w:rsid w:val="00A63D6E"/>
    <w:rsid w:val="00A65A11"/>
    <w:rsid w:val="00A719F0"/>
    <w:rsid w:val="00A77415"/>
    <w:rsid w:val="00A8049B"/>
    <w:rsid w:val="00AA22B9"/>
    <w:rsid w:val="00AB3F3A"/>
    <w:rsid w:val="00AB50F9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16BF"/>
    <w:rsid w:val="00BE2D82"/>
    <w:rsid w:val="00BF199E"/>
    <w:rsid w:val="00C028FC"/>
    <w:rsid w:val="00C04855"/>
    <w:rsid w:val="00C27B7D"/>
    <w:rsid w:val="00C43727"/>
    <w:rsid w:val="00C65CA3"/>
    <w:rsid w:val="00C70CAC"/>
    <w:rsid w:val="00C867E8"/>
    <w:rsid w:val="00C9147E"/>
    <w:rsid w:val="00C95D0A"/>
    <w:rsid w:val="00CA2FE9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76B31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Justyna</cp:lastModifiedBy>
  <cp:revision>4</cp:revision>
  <cp:lastPrinted>2020-07-03T14:58:00Z</cp:lastPrinted>
  <dcterms:created xsi:type="dcterms:W3CDTF">2022-09-27T22:24:00Z</dcterms:created>
  <dcterms:modified xsi:type="dcterms:W3CDTF">2022-09-27T22:39:00Z</dcterms:modified>
</cp:coreProperties>
</file>