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E0BC" w14:textId="22EE0DCE" w:rsidR="00BA2FEF" w:rsidRDefault="004158E4" w:rsidP="004158E4">
      <w:pPr>
        <w:jc w:val="right"/>
      </w:pPr>
      <w:r>
        <w:t xml:space="preserve">Stęszew, </w:t>
      </w:r>
      <w:r w:rsidR="00730832">
        <w:t>17</w:t>
      </w:r>
      <w:r w:rsidR="0062043C">
        <w:t>.</w:t>
      </w:r>
      <w:r w:rsidR="002D71D8">
        <w:t>0</w:t>
      </w:r>
      <w:r w:rsidR="00730832">
        <w:t>9</w:t>
      </w:r>
      <w:r w:rsidR="00D52524">
        <w:t>.</w:t>
      </w:r>
      <w:r w:rsidR="004E4D0D">
        <w:t>202</w:t>
      </w:r>
      <w:r w:rsidR="004E2FA4">
        <w:t>4</w:t>
      </w:r>
    </w:p>
    <w:p w14:paraId="0AFD2224" w14:textId="77777777" w:rsidR="00730832" w:rsidRDefault="00730832" w:rsidP="00730832">
      <w:pPr>
        <w:rPr>
          <w:rFonts w:ascii="Arial" w:hAnsi="Arial" w:cs="Arial"/>
          <w:sz w:val="20"/>
          <w:szCs w:val="20"/>
        </w:rPr>
      </w:pPr>
      <w:r w:rsidRPr="00730832">
        <w:rPr>
          <w:rFonts w:ascii="Arial" w:hAnsi="Arial" w:cs="Arial"/>
          <w:sz w:val="20"/>
          <w:szCs w:val="20"/>
        </w:rPr>
        <w:t>IN.271.5.15.2024</w:t>
      </w:r>
    </w:p>
    <w:p w14:paraId="64DBFD1C" w14:textId="5055E9F4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6689F875" w14:textId="77777777" w:rsidR="00BD3451" w:rsidRPr="00BD3451" w:rsidRDefault="00BD3451" w:rsidP="00BD3451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34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Dotyczy: postępowania o udzielenie zamówienia publicznego w trybie zapytania ofertowego pn. </w:t>
      </w:r>
    </w:p>
    <w:p w14:paraId="4A400FAA" w14:textId="77777777" w:rsidR="00730832" w:rsidRDefault="00730832" w:rsidP="00C573A0">
      <w:pPr>
        <w:pStyle w:val="ZALACZNIKTEKST"/>
        <w:rPr>
          <w:rFonts w:eastAsiaTheme="minorHAnsi"/>
          <w:szCs w:val="22"/>
          <w:lang w:eastAsia="en-US"/>
        </w:rPr>
      </w:pPr>
      <w:r w:rsidRPr="00730832">
        <w:rPr>
          <w:rFonts w:eastAsiaTheme="minorHAnsi"/>
          <w:szCs w:val="22"/>
          <w:lang w:eastAsia="en-US"/>
        </w:rPr>
        <w:t xml:space="preserve">Wykonanie audytów energetycznych dla budynków oświatowych na terenie gminy Stęszew. </w:t>
      </w:r>
    </w:p>
    <w:p w14:paraId="7BFE155F" w14:textId="4FCB6DCC" w:rsidR="004064E3" w:rsidRDefault="00453B80" w:rsidP="00C573A0">
      <w:pPr>
        <w:pStyle w:val="ZALACZNIKTEKS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</w:t>
      </w:r>
    </w:p>
    <w:p w14:paraId="4B78C5FC" w14:textId="2FE5057C" w:rsidR="004158E4" w:rsidRPr="00453B80" w:rsidRDefault="004158E4" w:rsidP="00453B80">
      <w:pPr>
        <w:rPr>
          <w:rFonts w:ascii="Arial" w:hAnsi="Arial" w:cs="Arial"/>
          <w:sz w:val="20"/>
        </w:rPr>
      </w:pPr>
      <w:r>
        <w:rPr>
          <w:szCs w:val="20"/>
        </w:rPr>
        <w:t>Burmistrz Gminy Stęszew uprzejmie informuje, że</w:t>
      </w:r>
      <w:r w:rsidR="005D6502">
        <w:rPr>
          <w:szCs w:val="20"/>
        </w:rPr>
        <w:t xml:space="preserve"> w postępowaniu</w:t>
      </w:r>
      <w:r w:rsidR="00237756">
        <w:rPr>
          <w:szCs w:val="20"/>
        </w:rPr>
        <w:t xml:space="preserve"> na:</w:t>
      </w:r>
      <w:r>
        <w:rPr>
          <w:szCs w:val="20"/>
        </w:rPr>
        <w:t xml:space="preserve"> </w:t>
      </w:r>
      <w:r w:rsidR="00730832">
        <w:rPr>
          <w:rFonts w:ascii="Arial" w:hAnsi="Arial" w:cs="Arial"/>
          <w:sz w:val="20"/>
        </w:rPr>
        <w:t>w</w:t>
      </w:r>
      <w:r w:rsidR="00730832" w:rsidRPr="00730832">
        <w:rPr>
          <w:rFonts w:ascii="Arial" w:hAnsi="Arial" w:cs="Arial"/>
          <w:sz w:val="20"/>
        </w:rPr>
        <w:t>ykonanie audytów energetycznych dla budynków oświatowych na terenie gminy Stęszew.</w:t>
      </w:r>
      <w:r>
        <w:t xml:space="preserve">, </w:t>
      </w:r>
      <w:r w:rsidR="005D6502">
        <w:rPr>
          <w:szCs w:val="20"/>
        </w:rPr>
        <w:t>do realizacji</w:t>
      </w:r>
      <w:r w:rsidR="00393D25">
        <w:rPr>
          <w:szCs w:val="20"/>
        </w:rPr>
        <w:t xml:space="preserve"> </w:t>
      </w:r>
      <w:r w:rsidR="005D6502">
        <w:rPr>
          <w:szCs w:val="20"/>
        </w:rPr>
        <w:t>wybrana została oferta:</w:t>
      </w:r>
      <w:r w:rsidR="002A0C1D">
        <w:rPr>
          <w:szCs w:val="20"/>
        </w:rPr>
        <w:t xml:space="preserve"> </w:t>
      </w:r>
    </w:p>
    <w:p w14:paraId="73503E1E" w14:textId="77777777" w:rsidR="00C573A0" w:rsidRPr="00C573A0" w:rsidRDefault="00C573A0" w:rsidP="00C573A0">
      <w:pPr>
        <w:pStyle w:val="ZALACZNIKTEKST"/>
        <w:rPr>
          <w:color w:val="000000"/>
          <w:szCs w:val="25"/>
        </w:rPr>
      </w:pPr>
    </w:p>
    <w:p w14:paraId="686C027A" w14:textId="0CE490D4" w:rsidR="005C3D49" w:rsidRDefault="00730832" w:rsidP="00730832">
      <w:pPr>
        <w:rPr>
          <w:rFonts w:ascii="Arial" w:hAnsi="Arial" w:cs="Arial"/>
          <w:sz w:val="20"/>
          <w:szCs w:val="20"/>
        </w:rPr>
      </w:pPr>
      <w:r w:rsidRPr="00730832">
        <w:rPr>
          <w:rFonts w:ascii="Arial" w:hAnsi="Arial" w:cs="Arial"/>
          <w:sz w:val="20"/>
          <w:szCs w:val="20"/>
        </w:rPr>
        <w:t>ATSYS.PL SPÓŁKA Z OGRANICZONĄ ODPOWIEDZIALNOŚCIĄ SPÓŁKA KOMANDYTOWA</w:t>
      </w:r>
      <w:r>
        <w:rPr>
          <w:rFonts w:ascii="Arial" w:hAnsi="Arial" w:cs="Arial"/>
          <w:sz w:val="20"/>
          <w:szCs w:val="20"/>
        </w:rPr>
        <w:br/>
      </w:r>
      <w:r w:rsidRPr="00730832">
        <w:rPr>
          <w:rFonts w:ascii="Arial" w:hAnsi="Arial" w:cs="Arial"/>
          <w:sz w:val="20"/>
          <w:szCs w:val="20"/>
        </w:rPr>
        <w:t>40-030 Katowice, Lompy 7/3</w:t>
      </w:r>
      <w:r>
        <w:rPr>
          <w:rFonts w:ascii="Arial" w:hAnsi="Arial" w:cs="Arial"/>
          <w:sz w:val="20"/>
          <w:szCs w:val="20"/>
        </w:rPr>
        <w:br/>
      </w:r>
      <w:r w:rsidRPr="00730832">
        <w:rPr>
          <w:rFonts w:ascii="Arial" w:hAnsi="Arial" w:cs="Arial"/>
          <w:sz w:val="20"/>
          <w:szCs w:val="20"/>
        </w:rPr>
        <w:t>NIP 6342817144</w:t>
      </w:r>
      <w:r w:rsidR="005C3D49">
        <w:rPr>
          <w:rFonts w:ascii="Arial" w:hAnsi="Arial" w:cs="Arial"/>
          <w:sz w:val="20"/>
          <w:szCs w:val="20"/>
        </w:rPr>
        <w:br/>
      </w:r>
      <w:r w:rsidR="00D471F2">
        <w:rPr>
          <w:rFonts w:ascii="Arial" w:hAnsi="Arial" w:cs="Arial"/>
          <w:sz w:val="20"/>
          <w:szCs w:val="20"/>
        </w:rPr>
        <w:t xml:space="preserve"> </w:t>
      </w:r>
    </w:p>
    <w:p w14:paraId="4F2E461D" w14:textId="3794D42E" w:rsidR="00CF7433" w:rsidRDefault="005D6502" w:rsidP="00F36D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i punktacja złożonych ofert:</w:t>
      </w:r>
    </w:p>
    <w:tbl>
      <w:tblPr>
        <w:tblW w:w="1065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646"/>
        <w:gridCol w:w="3813"/>
        <w:gridCol w:w="2033"/>
      </w:tblGrid>
      <w:tr w:rsidR="00D52524" w:rsidRPr="00392353" w14:paraId="343AFA3B" w14:textId="77777777" w:rsidTr="008A69BA">
        <w:trPr>
          <w:trHeight w:val="347"/>
        </w:trPr>
        <w:tc>
          <w:tcPr>
            <w:tcW w:w="1160" w:type="dxa"/>
            <w:shd w:val="clear" w:color="auto" w:fill="auto"/>
          </w:tcPr>
          <w:p w14:paraId="3D44AE03" w14:textId="77777777" w:rsidR="00D52524" w:rsidRPr="00392353" w:rsidRDefault="00D52524" w:rsidP="00D52524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46" w:type="dxa"/>
            <w:shd w:val="clear" w:color="auto" w:fill="auto"/>
          </w:tcPr>
          <w:p w14:paraId="0ED47D03" w14:textId="77777777" w:rsidR="00D52524" w:rsidRPr="00392353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813" w:type="dxa"/>
            <w:shd w:val="clear" w:color="auto" w:fill="auto"/>
          </w:tcPr>
          <w:p w14:paraId="08CCA05A" w14:textId="77777777" w:rsidR="00D52524" w:rsidRPr="00392353" w:rsidRDefault="00C573A0" w:rsidP="00C57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</w:t>
            </w:r>
            <w:r w:rsidR="00D52524" w:rsidRPr="00392353">
              <w:rPr>
                <w:rFonts w:ascii="Arial" w:hAnsi="Arial" w:cs="Arial"/>
                <w:sz w:val="20"/>
                <w:szCs w:val="20"/>
              </w:rPr>
              <w:t>y oferty</w:t>
            </w:r>
            <w:r w:rsidR="00D52524"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2033" w:type="dxa"/>
          </w:tcPr>
          <w:p w14:paraId="2D306261" w14:textId="77777777" w:rsidR="00D52524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730832" w:rsidRPr="00392353" w14:paraId="32B3400A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6BD99BA7" w14:textId="031CFC06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14:paraId="16354850" w14:textId="2B5F6A55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ATSYS.PL SPÓŁKA Z OGRANICZONĄ ODPOWIEDZIALNOŚCIĄ SPÓŁKA KOMANDYTOWA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40-030 Katowice, Lompy 7/3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6342817144</w:t>
            </w:r>
          </w:p>
        </w:tc>
        <w:tc>
          <w:tcPr>
            <w:tcW w:w="3813" w:type="dxa"/>
            <w:shd w:val="clear" w:color="auto" w:fill="auto"/>
          </w:tcPr>
          <w:p w14:paraId="1523D53F" w14:textId="49700309" w:rsidR="00730832" w:rsidRPr="00B052CC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29 599.00</w:t>
            </w:r>
          </w:p>
        </w:tc>
        <w:tc>
          <w:tcPr>
            <w:tcW w:w="2033" w:type="dxa"/>
          </w:tcPr>
          <w:p w14:paraId="1AB87D7F" w14:textId="56815F3F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730832" w:rsidRPr="00392353" w14:paraId="30EEC6E5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0841EEFB" w14:textId="26088269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14:paraId="6479BB91" w14:textId="067EF907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Paweł Zarzycki </w:t>
            </w:r>
            <w:r>
              <w:rPr>
                <w:rFonts w:ascii="Arial" w:hAnsi="Arial" w:cs="Arial"/>
                <w:b/>
              </w:rPr>
              <w:t>–</w:t>
            </w:r>
            <w:r w:rsidRPr="00D733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733C1">
              <w:rPr>
                <w:rFonts w:ascii="Arial" w:hAnsi="Arial" w:cs="Arial"/>
                <w:b/>
              </w:rPr>
              <w:t>Perlex</w:t>
            </w:r>
            <w:proofErr w:type="spellEnd"/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 xml:space="preserve">31-635 Kraków, 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os. Oświecenia 13/33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637-183-08-16</w:t>
            </w:r>
          </w:p>
        </w:tc>
        <w:tc>
          <w:tcPr>
            <w:tcW w:w="3813" w:type="dxa"/>
            <w:shd w:val="clear" w:color="auto" w:fill="auto"/>
          </w:tcPr>
          <w:p w14:paraId="2D1DA635" w14:textId="11A0FAB6" w:rsidR="00730832" w:rsidRPr="00E37B6F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60 000.00</w:t>
            </w:r>
          </w:p>
        </w:tc>
        <w:tc>
          <w:tcPr>
            <w:tcW w:w="2033" w:type="dxa"/>
          </w:tcPr>
          <w:p w14:paraId="657E14BF" w14:textId="2293C96C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4,93</w:t>
            </w:r>
          </w:p>
        </w:tc>
      </w:tr>
      <w:tr w:rsidR="00730832" w:rsidRPr="00392353" w14:paraId="5BCE1332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1EEB6881" w14:textId="77777777" w:rsidR="00730832" w:rsidRPr="00353FD4" w:rsidRDefault="00730832" w:rsidP="00730832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3.</w:t>
            </w:r>
          </w:p>
          <w:p w14:paraId="504B72A1" w14:textId="67BED482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14:paraId="797976D5" w14:textId="16AA2731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ELBIP SPÓŁKA Z OGRANICZONĄ ODPOWIEDZIALNOŚCIĄ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63-200 Jarocin, Sienkiewicza 1a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6172227974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43D0BC3E" w14:textId="45B42AB9" w:rsidR="00730832" w:rsidRPr="00E37B6F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70 000.00</w:t>
            </w:r>
          </w:p>
        </w:tc>
        <w:tc>
          <w:tcPr>
            <w:tcW w:w="2033" w:type="dxa"/>
          </w:tcPr>
          <w:p w14:paraId="39D281E5" w14:textId="0EB571A6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4,23</w:t>
            </w:r>
          </w:p>
        </w:tc>
      </w:tr>
      <w:tr w:rsidR="00730832" w:rsidRPr="00392353" w14:paraId="1077FE82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30C070EA" w14:textId="2BD7E109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4.</w:t>
            </w:r>
          </w:p>
        </w:tc>
        <w:tc>
          <w:tcPr>
            <w:tcW w:w="3646" w:type="dxa"/>
            <w:shd w:val="clear" w:color="auto" w:fill="auto"/>
          </w:tcPr>
          <w:p w14:paraId="61B89C92" w14:textId="1B7F76CB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EXERGON SPÓŁKA Z OGRANICZONĄ ODPOWIEDZIALNOŚCIĄ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44-100 GLIWICE, Jagiellońska 4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6312650389</w:t>
            </w:r>
          </w:p>
        </w:tc>
        <w:tc>
          <w:tcPr>
            <w:tcW w:w="3813" w:type="dxa"/>
            <w:shd w:val="clear" w:color="auto" w:fill="auto"/>
          </w:tcPr>
          <w:p w14:paraId="025B6589" w14:textId="2E47AC89" w:rsidR="00730832" w:rsidRPr="004E2FA4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75 645.00</w:t>
            </w:r>
          </w:p>
        </w:tc>
        <w:tc>
          <w:tcPr>
            <w:tcW w:w="2033" w:type="dxa"/>
          </w:tcPr>
          <w:p w14:paraId="0752D9BE" w14:textId="2EB549A5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3,91</w:t>
            </w:r>
          </w:p>
        </w:tc>
      </w:tr>
      <w:tr w:rsidR="00730832" w:rsidRPr="00392353" w14:paraId="5B0B6A0F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0C2FCE95" w14:textId="0EB2D226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14:paraId="5045A7D5" w14:textId="77777777" w:rsid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Grażyna </w:t>
            </w:r>
            <w:proofErr w:type="spellStart"/>
            <w:r w:rsidRPr="00D733C1">
              <w:rPr>
                <w:rFonts w:ascii="Arial" w:hAnsi="Arial" w:cs="Arial"/>
                <w:b/>
              </w:rPr>
              <w:t>Figuła</w:t>
            </w:r>
            <w:proofErr w:type="spellEnd"/>
            <w:r w:rsidRPr="00D733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733C1">
              <w:rPr>
                <w:rFonts w:ascii="Arial" w:hAnsi="Arial" w:cs="Arial"/>
                <w:b/>
              </w:rPr>
              <w:t>GraFig</w:t>
            </w:r>
            <w:proofErr w:type="spellEnd"/>
            <w:r w:rsidRPr="00D733C1">
              <w:rPr>
                <w:rFonts w:ascii="Arial" w:hAnsi="Arial" w:cs="Arial"/>
                <w:b/>
              </w:rPr>
              <w:t xml:space="preserve"> Projekt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48-300 Nysa, Augustyna Kordeckiego 11/3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7531067584</w:t>
            </w:r>
          </w:p>
          <w:p w14:paraId="109584C0" w14:textId="77777777" w:rsid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</w:p>
          <w:p w14:paraId="2114DE82" w14:textId="17CDD598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13" w:type="dxa"/>
            <w:shd w:val="clear" w:color="auto" w:fill="auto"/>
          </w:tcPr>
          <w:p w14:paraId="38A8D36E" w14:textId="42E4479A" w:rsidR="00730832" w:rsidRPr="004E2FA4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78 000.00</w:t>
            </w:r>
          </w:p>
        </w:tc>
        <w:tc>
          <w:tcPr>
            <w:tcW w:w="2033" w:type="dxa"/>
          </w:tcPr>
          <w:p w14:paraId="3FC3F143" w14:textId="6223DBF7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3,79</w:t>
            </w:r>
          </w:p>
        </w:tc>
      </w:tr>
      <w:tr w:rsidR="00730832" w:rsidRPr="00392353" w14:paraId="1CD106FA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4B62B07A" w14:textId="4A9BB1BE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FD4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646" w:type="dxa"/>
            <w:shd w:val="clear" w:color="auto" w:fill="auto"/>
          </w:tcPr>
          <w:p w14:paraId="24192711" w14:textId="020E0578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Marcin </w:t>
            </w:r>
            <w:proofErr w:type="spellStart"/>
            <w:r w:rsidRPr="00D733C1">
              <w:rPr>
                <w:rFonts w:ascii="Arial" w:hAnsi="Arial" w:cs="Arial"/>
                <w:b/>
              </w:rPr>
              <w:t>Wypijewski</w:t>
            </w:r>
            <w:proofErr w:type="spellEnd"/>
            <w:r w:rsidRPr="00D733C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Pr="00D733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733C1">
              <w:rPr>
                <w:rFonts w:ascii="Arial" w:hAnsi="Arial" w:cs="Arial"/>
                <w:b/>
              </w:rPr>
              <w:t>VikingDesign</w:t>
            </w:r>
            <w:proofErr w:type="spellEnd"/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 xml:space="preserve">85-127 Bydgoszcz, Chołoniewskiego </w:t>
            </w:r>
            <w:r>
              <w:rPr>
                <w:rFonts w:ascii="Arial" w:hAnsi="Arial" w:cs="Arial"/>
                <w:b/>
              </w:rPr>
              <w:t>½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9532376176</w:t>
            </w:r>
          </w:p>
        </w:tc>
        <w:tc>
          <w:tcPr>
            <w:tcW w:w="3813" w:type="dxa"/>
            <w:shd w:val="clear" w:color="auto" w:fill="auto"/>
          </w:tcPr>
          <w:p w14:paraId="73FC7C7B" w14:textId="175FF51D" w:rsidR="00730832" w:rsidRPr="004E2FA4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89 950.00</w:t>
            </w:r>
          </w:p>
        </w:tc>
        <w:tc>
          <w:tcPr>
            <w:tcW w:w="2033" w:type="dxa"/>
          </w:tcPr>
          <w:p w14:paraId="38407B90" w14:textId="4293CA1F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3,29</w:t>
            </w:r>
          </w:p>
        </w:tc>
      </w:tr>
      <w:tr w:rsidR="00730832" w:rsidRPr="00392353" w14:paraId="7520B700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1DA139CE" w14:textId="574B11F4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46" w:type="dxa"/>
            <w:shd w:val="clear" w:color="auto" w:fill="auto"/>
          </w:tcPr>
          <w:p w14:paraId="4D336356" w14:textId="4F6E7EB3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AKINT Krzysztof Kozłowski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 xml:space="preserve">02-952 WARSZAWA, 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Wiertnicza 143a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9512000083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13" w:type="dxa"/>
            <w:shd w:val="clear" w:color="auto" w:fill="auto"/>
          </w:tcPr>
          <w:p w14:paraId="4776B7C1" w14:textId="36308973" w:rsidR="00730832" w:rsidRPr="004E2FA4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96 364.35</w:t>
            </w:r>
          </w:p>
        </w:tc>
        <w:tc>
          <w:tcPr>
            <w:tcW w:w="2033" w:type="dxa"/>
          </w:tcPr>
          <w:p w14:paraId="307434F7" w14:textId="50F63D3C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3,07</w:t>
            </w:r>
          </w:p>
        </w:tc>
      </w:tr>
      <w:tr w:rsidR="00730832" w:rsidRPr="00392353" w14:paraId="64EABA01" w14:textId="77777777" w:rsidTr="00C11B58">
        <w:trPr>
          <w:trHeight w:val="182"/>
        </w:trPr>
        <w:tc>
          <w:tcPr>
            <w:tcW w:w="1160" w:type="dxa"/>
            <w:shd w:val="clear" w:color="auto" w:fill="auto"/>
            <w:vAlign w:val="center"/>
          </w:tcPr>
          <w:p w14:paraId="247DF3DA" w14:textId="7F15BE5D" w:rsidR="00730832" w:rsidRDefault="00730832" w:rsidP="0073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46" w:type="dxa"/>
            <w:shd w:val="clear" w:color="auto" w:fill="auto"/>
          </w:tcPr>
          <w:p w14:paraId="0F00AC58" w14:textId="27CD1310" w:rsidR="00730832" w:rsidRPr="00730832" w:rsidRDefault="00730832" w:rsidP="00730832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Pracownia Projektowa J &amp; J Sp. z o.o.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 xml:space="preserve">24-100 Puławy, </w:t>
            </w:r>
            <w:proofErr w:type="spellStart"/>
            <w:r w:rsidRPr="00D733C1">
              <w:rPr>
                <w:rFonts w:ascii="Arial" w:hAnsi="Arial" w:cs="Arial"/>
                <w:b/>
              </w:rPr>
              <w:t>ul.Zielona</w:t>
            </w:r>
            <w:proofErr w:type="spellEnd"/>
            <w:r w:rsidRPr="00D733C1">
              <w:rPr>
                <w:rFonts w:ascii="Arial" w:hAnsi="Arial" w:cs="Arial"/>
                <w:b/>
              </w:rPr>
              <w:t>, 6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NIP 7162825800</w:t>
            </w:r>
          </w:p>
        </w:tc>
        <w:tc>
          <w:tcPr>
            <w:tcW w:w="3813" w:type="dxa"/>
            <w:shd w:val="clear" w:color="auto" w:fill="auto"/>
          </w:tcPr>
          <w:p w14:paraId="27E05DA6" w14:textId="4A4AA9D9" w:rsidR="00730832" w:rsidRPr="004E2FA4" w:rsidRDefault="00730832" w:rsidP="0073083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CFCFC"/>
              </w:rPr>
            </w:pPr>
            <w:r w:rsidRPr="00D733C1">
              <w:rPr>
                <w:rFonts w:ascii="Arial" w:hAnsi="Arial" w:cs="Arial"/>
                <w:b/>
              </w:rPr>
              <w:t>110 085.00</w:t>
            </w:r>
          </w:p>
        </w:tc>
        <w:tc>
          <w:tcPr>
            <w:tcW w:w="2033" w:type="dxa"/>
          </w:tcPr>
          <w:p w14:paraId="65756D30" w14:textId="29F667C8" w:rsidR="00730832" w:rsidRDefault="00730832" w:rsidP="0073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2,69</w:t>
            </w:r>
          </w:p>
        </w:tc>
      </w:tr>
    </w:tbl>
    <w:p w14:paraId="5F11D157" w14:textId="77777777" w:rsidR="000248DF" w:rsidRDefault="000248DF" w:rsidP="004158E4">
      <w:pPr>
        <w:rPr>
          <w:rFonts w:ascii="Arial" w:hAnsi="Arial" w:cs="Arial"/>
          <w:sz w:val="20"/>
          <w:szCs w:val="20"/>
        </w:rPr>
      </w:pPr>
    </w:p>
    <w:p w14:paraId="4998CDAC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06171BE0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3F95126D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4F0C653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C404916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2940C223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346476D5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Otrzymują:</w:t>
      </w:r>
    </w:p>
    <w:p w14:paraId="0D2F931D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Strona internetowa</w:t>
      </w:r>
    </w:p>
    <w:p w14:paraId="752B68D1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Adresaci</w:t>
      </w:r>
    </w:p>
    <w:p w14:paraId="1D611D5A" w14:textId="77777777" w:rsidR="00A844E5" w:rsidRDefault="000248DF" w:rsidP="005D65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a/a</w:t>
      </w:r>
    </w:p>
    <w:sectPr w:rsidR="00A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0367" w14:textId="77777777" w:rsidR="008F3A33" w:rsidRDefault="008F3A33" w:rsidP="000248DF">
      <w:pPr>
        <w:spacing w:after="0" w:line="240" w:lineRule="auto"/>
      </w:pPr>
      <w:r>
        <w:separator/>
      </w:r>
    </w:p>
  </w:endnote>
  <w:endnote w:type="continuationSeparator" w:id="0">
    <w:p w14:paraId="032A04A3" w14:textId="77777777" w:rsidR="008F3A33" w:rsidRDefault="008F3A33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0E40" w14:textId="77777777" w:rsidR="008F3A33" w:rsidRDefault="008F3A33" w:rsidP="000248DF">
      <w:pPr>
        <w:spacing w:after="0" w:line="240" w:lineRule="auto"/>
      </w:pPr>
      <w:r>
        <w:separator/>
      </w:r>
    </w:p>
  </w:footnote>
  <w:footnote w:type="continuationSeparator" w:id="0">
    <w:p w14:paraId="7F96AC92" w14:textId="77777777" w:rsidR="008F3A33" w:rsidRDefault="008F3A33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248DF"/>
    <w:rsid w:val="00027D5B"/>
    <w:rsid w:val="000453B9"/>
    <w:rsid w:val="00050EB3"/>
    <w:rsid w:val="00082DB4"/>
    <w:rsid w:val="000862E5"/>
    <w:rsid w:val="000A4095"/>
    <w:rsid w:val="000C0C82"/>
    <w:rsid w:val="000D0F15"/>
    <w:rsid w:val="000E7F32"/>
    <w:rsid w:val="001B1075"/>
    <w:rsid w:val="00220B5E"/>
    <w:rsid w:val="00237756"/>
    <w:rsid w:val="00283D17"/>
    <w:rsid w:val="00297338"/>
    <w:rsid w:val="002A0C1D"/>
    <w:rsid w:val="002D71D8"/>
    <w:rsid w:val="002E187E"/>
    <w:rsid w:val="0031034D"/>
    <w:rsid w:val="00340B77"/>
    <w:rsid w:val="00393D25"/>
    <w:rsid w:val="003A3BED"/>
    <w:rsid w:val="003C4232"/>
    <w:rsid w:val="003F6C66"/>
    <w:rsid w:val="004064E3"/>
    <w:rsid w:val="004158E4"/>
    <w:rsid w:val="0044081C"/>
    <w:rsid w:val="004471CA"/>
    <w:rsid w:val="004479E7"/>
    <w:rsid w:val="00453B80"/>
    <w:rsid w:val="004A148C"/>
    <w:rsid w:val="004A6C1A"/>
    <w:rsid w:val="004E2FA4"/>
    <w:rsid w:val="004E4D0D"/>
    <w:rsid w:val="00551D29"/>
    <w:rsid w:val="005B581E"/>
    <w:rsid w:val="005C3D49"/>
    <w:rsid w:val="005D6502"/>
    <w:rsid w:val="0062043C"/>
    <w:rsid w:val="00693207"/>
    <w:rsid w:val="006B299F"/>
    <w:rsid w:val="006C732C"/>
    <w:rsid w:val="0072557E"/>
    <w:rsid w:val="00730832"/>
    <w:rsid w:val="00764B5B"/>
    <w:rsid w:val="007D19A3"/>
    <w:rsid w:val="007F7CF8"/>
    <w:rsid w:val="00842147"/>
    <w:rsid w:val="00863ECE"/>
    <w:rsid w:val="008A69BA"/>
    <w:rsid w:val="008C3508"/>
    <w:rsid w:val="008C373D"/>
    <w:rsid w:val="008C783F"/>
    <w:rsid w:val="008F165F"/>
    <w:rsid w:val="008F3A33"/>
    <w:rsid w:val="00960EF3"/>
    <w:rsid w:val="0097075C"/>
    <w:rsid w:val="0097167E"/>
    <w:rsid w:val="009D41BC"/>
    <w:rsid w:val="00A10CC3"/>
    <w:rsid w:val="00A64109"/>
    <w:rsid w:val="00A82C70"/>
    <w:rsid w:val="00A844E5"/>
    <w:rsid w:val="00AE5CE4"/>
    <w:rsid w:val="00B51D94"/>
    <w:rsid w:val="00B6244B"/>
    <w:rsid w:val="00B63E5A"/>
    <w:rsid w:val="00BA2FEF"/>
    <w:rsid w:val="00BD3451"/>
    <w:rsid w:val="00BE75BF"/>
    <w:rsid w:val="00BF1822"/>
    <w:rsid w:val="00C573A0"/>
    <w:rsid w:val="00CA5037"/>
    <w:rsid w:val="00CF7433"/>
    <w:rsid w:val="00D471F2"/>
    <w:rsid w:val="00D52524"/>
    <w:rsid w:val="00D605D6"/>
    <w:rsid w:val="00D61520"/>
    <w:rsid w:val="00D82B55"/>
    <w:rsid w:val="00DB163F"/>
    <w:rsid w:val="00DB6815"/>
    <w:rsid w:val="00E37B6F"/>
    <w:rsid w:val="00E401F5"/>
    <w:rsid w:val="00ED04A8"/>
    <w:rsid w:val="00EF5064"/>
    <w:rsid w:val="00F05B3B"/>
    <w:rsid w:val="00F06865"/>
    <w:rsid w:val="00F36D78"/>
    <w:rsid w:val="00F9648E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217ED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rsid w:val="00C573A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37</cp:revision>
  <cp:lastPrinted>2022-03-03T12:05:00Z</cp:lastPrinted>
  <dcterms:created xsi:type="dcterms:W3CDTF">2019-08-21T12:05:00Z</dcterms:created>
  <dcterms:modified xsi:type="dcterms:W3CDTF">2024-09-16T06:47:00Z</dcterms:modified>
</cp:coreProperties>
</file>