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1CF69F6E" w:rsidR="003344D1" w:rsidRPr="00797070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8C3E59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A25376" w:rsidRPr="008C3E59">
        <w:rPr>
          <w:rFonts w:ascii="Calibri" w:hAnsi="Calibri" w:cs="Calibri"/>
          <w:bCs/>
          <w:sz w:val="22"/>
          <w:szCs w:val="22"/>
        </w:rPr>
        <w:t xml:space="preserve"> </w:t>
      </w:r>
      <w:r w:rsidR="00C15C61" w:rsidRPr="008C3E59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="00C15C61" w:rsidRPr="008C3E59">
        <w:rPr>
          <w:rFonts w:ascii="Calibri" w:hAnsi="Calibri" w:cs="Calibri"/>
          <w:b/>
          <w:bCs/>
          <w:sz w:val="22"/>
          <w:szCs w:val="22"/>
        </w:rPr>
        <w:t>Dostawa</w:t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C3E59">
        <w:rPr>
          <w:rFonts w:ascii="Calibri" w:hAnsi="Calibri" w:cs="Calibri"/>
          <w:b/>
          <w:bCs/>
          <w:sz w:val="22"/>
          <w:szCs w:val="22"/>
        </w:rPr>
        <w:br/>
      </w:r>
      <w:r w:rsidR="008C3E59" w:rsidRPr="00797070">
        <w:rPr>
          <w:rFonts w:ascii="Calibri" w:hAnsi="Calibri" w:cs="Calibri"/>
          <w:b/>
          <w:bCs/>
          <w:sz w:val="22"/>
          <w:szCs w:val="22"/>
        </w:rPr>
        <w:t xml:space="preserve">w formie leasingu operacyjnego z opcją wykupu </w:t>
      </w:r>
      <w:r w:rsidR="00797070" w:rsidRPr="00797070">
        <w:rPr>
          <w:rFonts w:ascii="Calibri" w:hAnsi="Calibri" w:cs="Calibri"/>
          <w:b/>
          <w:bCs/>
          <w:sz w:val="22"/>
          <w:szCs w:val="22"/>
        </w:rPr>
        <w:t>używanego</w:t>
      </w:r>
      <w:r w:rsidR="008C3E59" w:rsidRPr="00797070">
        <w:rPr>
          <w:rFonts w:ascii="Calibri" w:hAnsi="Calibri" w:cs="Calibri"/>
          <w:b/>
          <w:bCs/>
          <w:sz w:val="22"/>
          <w:szCs w:val="22"/>
        </w:rPr>
        <w:t xml:space="preserve"> pojazdu bezpylnego</w:t>
      </w:r>
      <w:r w:rsidR="00797070" w:rsidRPr="0079707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97070" w:rsidRPr="00797070">
        <w:rPr>
          <w:rFonts w:ascii="Calibri" w:hAnsi="Calibri" w:cs="Calibri"/>
          <w:b/>
          <w:bCs/>
          <w:sz w:val="22"/>
          <w:szCs w:val="22"/>
        </w:rPr>
        <w:t>do zbierania odpadów BIO ze zintegrowaną skrzynią ładunkową z odwłokiem</w:t>
      </w:r>
      <w:r w:rsidR="00C15C61" w:rsidRPr="00797070">
        <w:rPr>
          <w:rFonts w:ascii="Calibri" w:eastAsia="Cambria" w:hAnsi="Calibri" w:cs="Calibri"/>
          <w:b/>
          <w:bCs/>
          <w:sz w:val="22"/>
          <w:szCs w:val="22"/>
        </w:rPr>
        <w:t>”</w:t>
      </w:r>
      <w:r w:rsidRPr="00797070">
        <w:rPr>
          <w:rFonts w:ascii="Calibri" w:hAnsi="Calibri" w:cs="Calibri"/>
          <w:sz w:val="22"/>
          <w:szCs w:val="22"/>
        </w:rPr>
        <w:t>,</w:t>
      </w:r>
      <w:r w:rsidR="005B7E9D" w:rsidRPr="00797070">
        <w:rPr>
          <w:rFonts w:ascii="Calibri" w:hAnsi="Calibri" w:cs="Calibri"/>
          <w:sz w:val="22"/>
          <w:szCs w:val="22"/>
        </w:rPr>
        <w:t xml:space="preserve"> </w:t>
      </w:r>
      <w:r w:rsidRPr="00797070">
        <w:rPr>
          <w:rFonts w:ascii="Calibri" w:hAnsi="Calibri" w:cs="Calibri"/>
          <w:sz w:val="22"/>
          <w:szCs w:val="22"/>
        </w:rPr>
        <w:t>prowadzonego przez</w:t>
      </w:r>
      <w:r w:rsidRPr="00797070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</w:t>
      </w:r>
      <w:r w:rsidR="008C3E59" w:rsidRPr="00797070">
        <w:rPr>
          <w:rFonts w:ascii="Calibri" w:hAnsi="Calibri" w:cs="Calibri"/>
          <w:b/>
          <w:bCs/>
          <w:sz w:val="22"/>
          <w:szCs w:val="22"/>
        </w:rPr>
        <w:t>s</w:t>
      </w:r>
      <w:r w:rsidRPr="00797070">
        <w:rPr>
          <w:rFonts w:ascii="Calibri" w:hAnsi="Calibri" w:cs="Calibri"/>
          <w:b/>
          <w:bCs/>
          <w:sz w:val="22"/>
          <w:szCs w:val="22"/>
        </w:rPr>
        <w:t>p</w:t>
      </w:r>
      <w:r w:rsidR="00BF727A" w:rsidRPr="00797070">
        <w:rPr>
          <w:rFonts w:ascii="Calibri" w:hAnsi="Calibri" w:cs="Calibri"/>
          <w:b/>
          <w:bCs/>
          <w:sz w:val="22"/>
          <w:szCs w:val="22"/>
        </w:rPr>
        <w:t>ółka</w:t>
      </w:r>
      <w:r w:rsidRPr="00797070">
        <w:rPr>
          <w:rFonts w:ascii="Calibri" w:hAnsi="Calibri" w:cs="Calibri"/>
          <w:b/>
          <w:bCs/>
          <w:sz w:val="22"/>
          <w:szCs w:val="22"/>
        </w:rPr>
        <w:t xml:space="preserve"> z o.o. z siedzibą w Słupsku</w:t>
      </w:r>
      <w:r w:rsidR="008B62A8" w:rsidRPr="00797070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0BFE4DCE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205585E4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4628A52D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 U. z 20</w:t>
      </w:r>
      <w:r w:rsidR="00D46B89" w:rsidRPr="00A25376">
        <w:rPr>
          <w:rFonts w:ascii="Calibri" w:hAnsi="Calibri" w:cs="Calibri"/>
          <w:bCs/>
          <w:sz w:val="22"/>
          <w:szCs w:val="22"/>
        </w:rPr>
        <w:t>2</w:t>
      </w:r>
      <w:r w:rsidR="00797070">
        <w:rPr>
          <w:rFonts w:ascii="Calibri" w:hAnsi="Calibri" w:cs="Calibri"/>
          <w:bCs/>
          <w:sz w:val="22"/>
          <w:szCs w:val="22"/>
        </w:rPr>
        <w:t>3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</w:t>
      </w:r>
      <w:r w:rsidR="00797070">
        <w:rPr>
          <w:rFonts w:ascii="Calibri" w:hAnsi="Calibri" w:cs="Calibri"/>
          <w:bCs/>
          <w:sz w:val="22"/>
          <w:szCs w:val="22"/>
        </w:rPr>
        <w:t>605</w:t>
      </w:r>
      <w:r w:rsidRPr="00A25376">
        <w:rPr>
          <w:rFonts w:ascii="Calibri" w:hAnsi="Calibri" w:cs="Calibri"/>
          <w:bCs/>
          <w:sz w:val="22"/>
          <w:szCs w:val="22"/>
        </w:rPr>
        <w:t xml:space="preserve">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5C948EB7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</w:t>
      </w:r>
      <w:r w:rsidR="00556D68">
        <w:rPr>
          <w:rFonts w:ascii="Calibri" w:hAnsi="Calibri" w:cs="Calibri"/>
          <w:sz w:val="22"/>
          <w:szCs w:val="22"/>
        </w:rPr>
        <w:t>23</w:t>
      </w:r>
      <w:r w:rsidRPr="009A460E">
        <w:rPr>
          <w:rFonts w:ascii="Calibri" w:hAnsi="Calibri" w:cs="Calibri"/>
          <w:sz w:val="22"/>
          <w:szCs w:val="22"/>
        </w:rPr>
        <w:t xml:space="preserve"> r. poz.</w:t>
      </w:r>
      <w:r w:rsidR="00556D68">
        <w:rPr>
          <w:rFonts w:ascii="Calibri" w:hAnsi="Calibri" w:cs="Calibri"/>
          <w:sz w:val="22"/>
          <w:szCs w:val="22"/>
        </w:rPr>
        <w:t xml:space="preserve"> </w:t>
      </w:r>
      <w:r w:rsidRPr="009A460E">
        <w:rPr>
          <w:rFonts w:ascii="Calibri" w:hAnsi="Calibri" w:cs="Calibri"/>
          <w:sz w:val="22"/>
          <w:szCs w:val="22"/>
        </w:rPr>
        <w:t>70 ze zm.),</w:t>
      </w:r>
    </w:p>
    <w:p w14:paraId="6A799702" w14:textId="2A6B825A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 xml:space="preserve">ustawy z dnia 13 kwietnia 2022 r. o szczególnych rozwiązaniach w zakresie </w:t>
      </w:r>
      <w:r w:rsidR="00602EF0" w:rsidRPr="00556D68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</w:t>
      </w:r>
      <w:r w:rsidR="00EB267E" w:rsidRPr="00556D68">
        <w:rPr>
          <w:rFonts w:ascii="Calibri" w:hAnsi="Calibri" w:cs="Calibri"/>
          <w:sz w:val="22"/>
          <w:szCs w:val="22"/>
        </w:rPr>
        <w:t xml:space="preserve"> (</w:t>
      </w:r>
      <w:r w:rsidR="00556D68" w:rsidRPr="00556D68">
        <w:rPr>
          <w:rFonts w:ascii="Calibri" w:eastAsia="Cambria" w:hAnsi="Calibri" w:cs="Calibri"/>
          <w:bCs/>
          <w:kern w:val="32"/>
          <w:sz w:val="22"/>
          <w:szCs w:val="22"/>
        </w:rPr>
        <w:t>t</w:t>
      </w:r>
      <w:r w:rsidR="00556D68">
        <w:rPr>
          <w:rFonts w:ascii="Calibri" w:eastAsia="Cambria" w:hAnsi="Calibri" w:cs="Calibri"/>
          <w:bCs/>
          <w:kern w:val="32"/>
          <w:sz w:val="22"/>
          <w:szCs w:val="22"/>
        </w:rPr>
        <w:t xml:space="preserve">ekst </w:t>
      </w:r>
      <w:r w:rsidR="00556D68" w:rsidRPr="00556D68">
        <w:rPr>
          <w:rFonts w:ascii="Calibri" w:eastAsia="Cambria" w:hAnsi="Calibri" w:cs="Calibri"/>
          <w:bCs/>
          <w:kern w:val="32"/>
          <w:sz w:val="22"/>
          <w:szCs w:val="22"/>
        </w:rPr>
        <w:t>j</w:t>
      </w:r>
      <w:r w:rsidR="00556D68">
        <w:rPr>
          <w:rFonts w:ascii="Calibri" w:eastAsia="Cambria" w:hAnsi="Calibri" w:cs="Calibri"/>
          <w:bCs/>
          <w:kern w:val="32"/>
          <w:sz w:val="22"/>
          <w:szCs w:val="22"/>
        </w:rPr>
        <w:t>edn</w:t>
      </w:r>
      <w:r w:rsidR="00556D68" w:rsidRPr="00556D68">
        <w:rPr>
          <w:rFonts w:ascii="Calibri" w:eastAsia="Cambria" w:hAnsi="Calibri" w:cs="Calibri"/>
          <w:bCs/>
          <w:kern w:val="32"/>
          <w:sz w:val="22"/>
          <w:szCs w:val="22"/>
        </w:rPr>
        <w:t>. Dz.U. 2023 r. poz. 1497</w:t>
      </w:r>
      <w:r w:rsidR="00EB267E" w:rsidRPr="00556D68">
        <w:rPr>
          <w:rFonts w:ascii="Calibri" w:hAnsi="Calibri" w:cs="Calibri"/>
          <w:sz w:val="22"/>
          <w:szCs w:val="22"/>
        </w:rPr>
        <w:t>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</w:rPr>
      </w:pPr>
    </w:p>
    <w:p w14:paraId="0C78A09F" w14:textId="77777777" w:rsidR="00797070" w:rsidRPr="00797070" w:rsidRDefault="00797070" w:rsidP="009A460E">
      <w:pPr>
        <w:pStyle w:val="Akapitzlist"/>
        <w:spacing w:before="120" w:line="240" w:lineRule="exact"/>
        <w:jc w:val="both"/>
        <w:rPr>
          <w:rFonts w:ascii="Calibri" w:hAnsi="Calibri" w:cs="Calibri"/>
        </w:rPr>
      </w:pPr>
    </w:p>
    <w:p w14:paraId="2B2E40CC" w14:textId="77777777" w:rsidR="00B736EE" w:rsidRPr="00797070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797070">
        <w:rPr>
          <w:rFonts w:ascii="Calibri" w:hAnsi="Calibri" w:cs="Calibri"/>
          <w:b/>
          <w:bCs/>
          <w:sz w:val="16"/>
          <w:szCs w:val="16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797070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797070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7970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DCC5D" w14:textId="77777777" w:rsidR="007D3A8F" w:rsidRDefault="007D3A8F" w:rsidP="005B7E9D">
      <w:r>
        <w:separator/>
      </w:r>
    </w:p>
  </w:endnote>
  <w:endnote w:type="continuationSeparator" w:id="0">
    <w:p w14:paraId="7CF458FD" w14:textId="77777777" w:rsidR="007D3A8F" w:rsidRDefault="007D3A8F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9358" w14:textId="77777777" w:rsidR="007D3A8F" w:rsidRDefault="007D3A8F" w:rsidP="005B7E9D">
      <w:r>
        <w:separator/>
      </w:r>
    </w:p>
  </w:footnote>
  <w:footnote w:type="continuationSeparator" w:id="0">
    <w:p w14:paraId="58086DFC" w14:textId="77777777" w:rsidR="007D3A8F" w:rsidRDefault="007D3A8F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25C151A3" w:rsidR="005B7E9D" w:rsidRPr="00165CBD" w:rsidRDefault="005B7E9D" w:rsidP="005B7E9D">
    <w:pPr>
      <w:pStyle w:val="Nagwek"/>
      <w:rPr>
        <w:lang w:eastAsia="en-US"/>
      </w:rPr>
    </w:pPr>
    <w:r w:rsidRPr="00165CBD">
      <w:rPr>
        <w:rFonts w:ascii="Calibri" w:hAnsi="Calibri" w:cs="Calibri"/>
        <w:b/>
        <w:sz w:val="18"/>
        <w:szCs w:val="18"/>
      </w:rPr>
      <w:t xml:space="preserve">Nr postępowania </w:t>
    </w:r>
    <w:r w:rsidR="00165CBD" w:rsidRPr="00165CBD">
      <w:rPr>
        <w:rFonts w:ascii="Calibri" w:hAnsi="Calibri" w:cs="Calibri"/>
        <w:b/>
        <w:sz w:val="18"/>
        <w:szCs w:val="18"/>
      </w:rPr>
      <w:t>1</w:t>
    </w:r>
    <w:r w:rsidR="00797070">
      <w:rPr>
        <w:rFonts w:ascii="Calibri" w:hAnsi="Calibri" w:cs="Calibri"/>
        <w:b/>
        <w:sz w:val="18"/>
        <w:szCs w:val="18"/>
      </w:rPr>
      <w:t>4</w:t>
    </w:r>
    <w:r w:rsidR="00543137" w:rsidRPr="00165CBD">
      <w:rPr>
        <w:rFonts w:ascii="Calibri" w:hAnsi="Calibri" w:cs="Calibri"/>
        <w:b/>
        <w:sz w:val="18"/>
        <w:szCs w:val="18"/>
      </w:rPr>
      <w:t>.</w:t>
    </w:r>
    <w:r w:rsidRPr="00165CBD">
      <w:rPr>
        <w:rFonts w:ascii="Calibri" w:hAnsi="Calibri" w:cs="Calibri"/>
        <w:b/>
        <w:sz w:val="18"/>
        <w:szCs w:val="18"/>
      </w:rPr>
      <w:t>T</w:t>
    </w:r>
    <w:r w:rsidR="00543137" w:rsidRPr="00165CBD">
      <w:rPr>
        <w:rFonts w:ascii="Calibri" w:hAnsi="Calibri" w:cs="Calibri"/>
        <w:b/>
        <w:sz w:val="18"/>
        <w:szCs w:val="18"/>
      </w:rPr>
      <w:t>.</w:t>
    </w:r>
    <w:r w:rsidRPr="00165CBD">
      <w:rPr>
        <w:rFonts w:ascii="Calibri" w:hAnsi="Calibri" w:cs="Calibri"/>
        <w:b/>
        <w:sz w:val="18"/>
        <w:szCs w:val="18"/>
      </w:rPr>
      <w:t>202</w:t>
    </w:r>
    <w:r w:rsidR="007C7E8E" w:rsidRPr="00165CBD">
      <w:rPr>
        <w:rFonts w:ascii="Calibri" w:hAnsi="Calibri" w:cs="Calibri"/>
        <w:b/>
        <w:sz w:val="18"/>
        <w:szCs w:val="18"/>
      </w:rPr>
      <w:t>3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335F"/>
    <w:rsid w:val="00085350"/>
    <w:rsid w:val="00165CBD"/>
    <w:rsid w:val="00237C5A"/>
    <w:rsid w:val="003126B2"/>
    <w:rsid w:val="003344D1"/>
    <w:rsid w:val="00352702"/>
    <w:rsid w:val="003D7DFC"/>
    <w:rsid w:val="004271BB"/>
    <w:rsid w:val="0048349D"/>
    <w:rsid w:val="00543137"/>
    <w:rsid w:val="00556D68"/>
    <w:rsid w:val="005B7E9D"/>
    <w:rsid w:val="00602EF0"/>
    <w:rsid w:val="00797070"/>
    <w:rsid w:val="007C7E8E"/>
    <w:rsid w:val="007D3A8F"/>
    <w:rsid w:val="008B62A8"/>
    <w:rsid w:val="008C3E59"/>
    <w:rsid w:val="008E66ED"/>
    <w:rsid w:val="00951150"/>
    <w:rsid w:val="00996B95"/>
    <w:rsid w:val="009A460E"/>
    <w:rsid w:val="00A25376"/>
    <w:rsid w:val="00B64847"/>
    <w:rsid w:val="00B736EE"/>
    <w:rsid w:val="00BF727A"/>
    <w:rsid w:val="00C15C61"/>
    <w:rsid w:val="00C66CA4"/>
    <w:rsid w:val="00C768A6"/>
    <w:rsid w:val="00CD6A76"/>
    <w:rsid w:val="00D327E4"/>
    <w:rsid w:val="00D46B89"/>
    <w:rsid w:val="00E37830"/>
    <w:rsid w:val="00E4673C"/>
    <w:rsid w:val="00E84AEF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4</cp:revision>
  <dcterms:created xsi:type="dcterms:W3CDTF">2022-05-30T08:42:00Z</dcterms:created>
  <dcterms:modified xsi:type="dcterms:W3CDTF">2023-08-28T12:47:00Z</dcterms:modified>
</cp:coreProperties>
</file>