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58" w:rsidRDefault="00263558" w:rsidP="0026355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Manowo, dnia  27.02.2023r.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63558" w:rsidRDefault="00263558" w:rsidP="00263558">
      <w:pPr>
        <w:spacing w:after="0" w:line="276" w:lineRule="auto"/>
        <w:ind w:left="-28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</w:t>
      </w:r>
      <w:r w:rsidR="00B80B1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PZD 261.1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.2023.GBP</w:t>
      </w:r>
    </w:p>
    <w:p w:rsidR="00263558" w:rsidRDefault="00263558" w:rsidP="0026355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3558" w:rsidRPr="00B80B12" w:rsidRDefault="00263558" w:rsidP="0026355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80B12">
        <w:rPr>
          <w:rFonts w:ascii="Arial" w:hAnsi="Arial" w:cs="Arial"/>
          <w:sz w:val="24"/>
          <w:szCs w:val="24"/>
          <w:u w:val="single"/>
        </w:rPr>
        <w:t>Dot.  postępowania</w:t>
      </w:r>
      <w:r w:rsidR="00FD327D"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 o</w:t>
      </w:r>
      <w:r w:rsidR="00FD327D"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  udzielenie </w:t>
      </w:r>
      <w:r w:rsidR="00FD327D"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 zamówienia   publicznego  </w:t>
      </w:r>
      <w:r w:rsidR="00FD327D">
        <w:rPr>
          <w:rFonts w:ascii="Arial" w:hAnsi="Arial" w:cs="Arial"/>
          <w:sz w:val="24"/>
          <w:szCs w:val="24"/>
          <w:u w:val="single"/>
        </w:rPr>
        <w:t xml:space="preserve">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 prowadzonego  </w:t>
      </w:r>
      <w:r w:rsidR="00DB0C42">
        <w:rPr>
          <w:rFonts w:ascii="Arial" w:hAnsi="Arial" w:cs="Arial"/>
          <w:sz w:val="24"/>
          <w:szCs w:val="24"/>
          <w:u w:val="single"/>
        </w:rPr>
        <w:t xml:space="preserve">        </w:t>
      </w:r>
      <w:r w:rsidRPr="00B80B12">
        <w:rPr>
          <w:rFonts w:ascii="Arial" w:hAnsi="Arial" w:cs="Arial"/>
          <w:sz w:val="24"/>
          <w:szCs w:val="24"/>
          <w:u w:val="single"/>
        </w:rPr>
        <w:t xml:space="preserve">w  trybie podstawowym </w:t>
      </w:r>
      <w:proofErr w:type="spellStart"/>
      <w:r w:rsidRPr="00B80B12">
        <w:rPr>
          <w:rFonts w:ascii="Arial" w:hAnsi="Arial" w:cs="Arial"/>
          <w:sz w:val="24"/>
          <w:szCs w:val="24"/>
          <w:u w:val="single"/>
        </w:rPr>
        <w:t>ozn</w:t>
      </w:r>
      <w:proofErr w:type="spellEnd"/>
      <w:r w:rsidRPr="00B80B12">
        <w:rPr>
          <w:rFonts w:ascii="Arial" w:hAnsi="Arial" w:cs="Arial"/>
          <w:sz w:val="24"/>
          <w:szCs w:val="24"/>
          <w:u w:val="single"/>
        </w:rPr>
        <w:t xml:space="preserve">. </w:t>
      </w:r>
      <w:r w:rsidR="00751C21" w:rsidRPr="00B80B12">
        <w:rPr>
          <w:rFonts w:ascii="Arial" w:hAnsi="Arial" w:cs="Arial"/>
          <w:sz w:val="24"/>
          <w:szCs w:val="24"/>
          <w:u w:val="single"/>
        </w:rPr>
        <w:t>PZD 261.1.2023</w:t>
      </w:r>
      <w:r w:rsidRPr="00B80B12">
        <w:rPr>
          <w:rFonts w:ascii="Arial" w:hAnsi="Arial" w:cs="Arial"/>
          <w:sz w:val="24"/>
          <w:szCs w:val="24"/>
          <w:u w:val="single"/>
        </w:rPr>
        <w:t xml:space="preserve">.GBP </w:t>
      </w:r>
      <w:proofErr w:type="spellStart"/>
      <w:r w:rsidRPr="00B80B12">
        <w:rPr>
          <w:rFonts w:ascii="Arial" w:hAnsi="Arial" w:cs="Arial"/>
          <w:sz w:val="24"/>
          <w:szCs w:val="24"/>
          <w:u w:val="single"/>
        </w:rPr>
        <w:t>pn</w:t>
      </w:r>
      <w:proofErr w:type="spellEnd"/>
      <w:r w:rsidRPr="00B80B12">
        <w:rPr>
          <w:rFonts w:ascii="Arial" w:hAnsi="Arial" w:cs="Arial"/>
          <w:sz w:val="24"/>
          <w:szCs w:val="24"/>
          <w:u w:val="single"/>
        </w:rPr>
        <w:t>:  „</w:t>
      </w:r>
      <w:r w:rsidR="00751C21" w:rsidRPr="00B80B12">
        <w:rPr>
          <w:rFonts w:ascii="Arial" w:hAnsi="Arial" w:cs="Arial"/>
          <w:sz w:val="24"/>
          <w:szCs w:val="24"/>
          <w:u w:val="single"/>
        </w:rPr>
        <w:t>Remont drogi powiatowej</w:t>
      </w:r>
      <w:r w:rsidR="00DB0C42">
        <w:rPr>
          <w:rFonts w:ascii="Arial" w:hAnsi="Arial" w:cs="Arial"/>
          <w:sz w:val="24"/>
          <w:szCs w:val="24"/>
          <w:u w:val="single"/>
        </w:rPr>
        <w:t xml:space="preserve">          </w:t>
      </w:r>
      <w:r w:rsidR="00751C21" w:rsidRPr="00B80B12">
        <w:rPr>
          <w:rFonts w:ascii="Arial" w:hAnsi="Arial" w:cs="Arial"/>
          <w:sz w:val="24"/>
          <w:szCs w:val="24"/>
          <w:u w:val="single"/>
        </w:rPr>
        <w:t>nr 3529Z Dunowo – Golica</w:t>
      </w:r>
      <w:r w:rsidRPr="00B80B12">
        <w:rPr>
          <w:rFonts w:ascii="Arial" w:hAnsi="Arial" w:cs="Arial"/>
          <w:sz w:val="24"/>
          <w:szCs w:val="24"/>
          <w:u w:val="single"/>
        </w:rPr>
        <w:t>”</w:t>
      </w:r>
      <w:r w:rsidRPr="00B80B12">
        <w:rPr>
          <w:rFonts w:ascii="Arial" w:hAnsi="Arial" w:cs="Arial"/>
          <w:sz w:val="24"/>
          <w:szCs w:val="24"/>
          <w:u w:val="single"/>
        </w:rPr>
        <w:br/>
        <w:t xml:space="preserve"> </w:t>
      </w:r>
    </w:p>
    <w:p w:rsidR="00263558" w:rsidRDefault="003D0AA1" w:rsidP="00263558">
      <w:pPr>
        <w:suppressAutoHyphens/>
        <w:spacing w:after="20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  <w:r>
        <w:rPr>
          <w:rFonts w:ascii="Arial" w:eastAsia="Lucida Sans Unicode" w:hAnsi="Arial" w:cs="Arial"/>
          <w:color w:val="00000A"/>
          <w:sz w:val="24"/>
          <w:szCs w:val="24"/>
        </w:rPr>
        <w:t xml:space="preserve">Zamawiający: Powiatowy  </w:t>
      </w:r>
      <w:r w:rsidR="00263558">
        <w:rPr>
          <w:rFonts w:ascii="Arial" w:eastAsia="Lucida Sans Unicode" w:hAnsi="Arial" w:cs="Arial"/>
          <w:color w:val="00000A"/>
          <w:sz w:val="24"/>
          <w:szCs w:val="24"/>
        </w:rPr>
        <w:t xml:space="preserve">Zarząd  Dróg  w   Koszalinie,  ul. Cisowa  21,   </w:t>
      </w:r>
      <w:r w:rsidR="00751C21">
        <w:rPr>
          <w:rFonts w:ascii="Arial" w:eastAsia="Lucida Sans Unicode" w:hAnsi="Arial" w:cs="Arial"/>
          <w:color w:val="00000A"/>
          <w:sz w:val="24"/>
          <w:szCs w:val="24"/>
        </w:rPr>
        <w:t xml:space="preserve">                </w:t>
      </w:r>
      <w:r w:rsidR="00263558">
        <w:rPr>
          <w:rFonts w:ascii="Arial" w:eastAsia="Lucida Sans Unicode" w:hAnsi="Arial" w:cs="Arial"/>
          <w:color w:val="00000A"/>
          <w:sz w:val="24"/>
          <w:szCs w:val="24"/>
        </w:rPr>
        <w:t xml:space="preserve">76 – 015 Manowo </w:t>
      </w:r>
    </w:p>
    <w:p w:rsidR="00263558" w:rsidRDefault="00263558" w:rsidP="00263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dniach </w:t>
      </w:r>
      <w:r w:rsidR="007A44F4">
        <w:rPr>
          <w:rFonts w:ascii="Arial" w:hAnsi="Arial" w:cs="Arial"/>
          <w:sz w:val="24"/>
          <w:szCs w:val="24"/>
        </w:rPr>
        <w:t>23.</w:t>
      </w:r>
      <w:r w:rsidR="00751C21">
        <w:rPr>
          <w:rFonts w:ascii="Arial" w:hAnsi="Arial" w:cs="Arial"/>
          <w:sz w:val="24"/>
          <w:szCs w:val="24"/>
        </w:rPr>
        <w:t>0</w:t>
      </w:r>
      <w:r w:rsidR="007A44F4">
        <w:rPr>
          <w:rFonts w:ascii="Arial" w:hAnsi="Arial" w:cs="Arial"/>
          <w:sz w:val="24"/>
          <w:szCs w:val="24"/>
        </w:rPr>
        <w:t>2</w:t>
      </w:r>
      <w:r w:rsidR="00751C21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r. </w:t>
      </w:r>
      <w:r w:rsidR="00751C21">
        <w:rPr>
          <w:rFonts w:ascii="Arial" w:hAnsi="Arial" w:cs="Arial"/>
          <w:sz w:val="24"/>
          <w:szCs w:val="24"/>
        </w:rPr>
        <w:t>i 24.</w:t>
      </w:r>
      <w:r>
        <w:rPr>
          <w:rFonts w:ascii="Arial" w:hAnsi="Arial" w:cs="Arial"/>
          <w:sz w:val="24"/>
          <w:szCs w:val="24"/>
        </w:rPr>
        <w:t>0</w:t>
      </w:r>
      <w:r w:rsidR="00751C21">
        <w:rPr>
          <w:rFonts w:ascii="Arial" w:hAnsi="Arial" w:cs="Arial"/>
          <w:sz w:val="24"/>
          <w:szCs w:val="24"/>
        </w:rPr>
        <w:t>2.2023</w:t>
      </w:r>
      <w:r>
        <w:rPr>
          <w:rFonts w:ascii="Arial" w:hAnsi="Arial" w:cs="Arial"/>
          <w:sz w:val="24"/>
          <w:szCs w:val="24"/>
        </w:rPr>
        <w:t>r. wpłynęły  do   Zamawiającego  następujące pytania dotyczące treści specyfikacji  warunków zamówienia:</w:t>
      </w:r>
    </w:p>
    <w:p w:rsidR="004564B2" w:rsidRDefault="007650B3" w:rsidP="00627D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50B3">
        <w:rPr>
          <w:rFonts w:ascii="Arial" w:eastAsia="Times New Roman" w:hAnsi="Arial" w:cs="Arial"/>
          <w:b/>
          <w:sz w:val="24"/>
          <w:szCs w:val="24"/>
          <w:lang w:eastAsia="pl-PL"/>
        </w:rPr>
        <w:t>1.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Prosimy o odpowiedź na poniższe pytania oraz przedłużenie terminu składania ofert o 7 dni roboczych</w:t>
      </w:r>
      <w:r w:rsidR="000F087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0F0879" w:rsidRPr="000F0879">
        <w:rPr>
          <w:rFonts w:ascii="Arial" w:eastAsia="Times New Roman" w:hAnsi="Arial" w:cs="Arial"/>
          <w:b/>
          <w:sz w:val="24"/>
          <w:szCs w:val="24"/>
          <w:lang w:eastAsia="pl-PL"/>
        </w:rPr>
        <w:t>Ad1)</w:t>
      </w:r>
      <w:r w:rsidR="000F0879" w:rsidRPr="000F0879">
        <w:rPr>
          <w:rFonts w:ascii="Arial" w:eastAsia="Times New Roman" w:hAnsi="Arial" w:cs="Arial"/>
          <w:sz w:val="24"/>
          <w:szCs w:val="24"/>
          <w:lang w:eastAsia="pl-PL"/>
        </w:rPr>
        <w:t>Termin składania ofert pozostaje niezmieniony.</w:t>
      </w:r>
      <w:r w:rsidR="00627DB5" w:rsidRPr="000F087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Zamawiający posiada wszystkie aktualne i ważne dokumenty formalne ze swojej strony tj. uzgodnienia, umowy i pozwolenia – aby bez przeszkód rozpocząć realizację prac po podpisaniu umowy z wybranym wykonawcą i przekazaniu placu budowy ?</w:t>
      </w:r>
      <w:r w:rsidR="00C5375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Ad2</w:t>
      </w:r>
      <w:r w:rsidR="00C5375F" w:rsidRPr="00C5375F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C5375F" w:rsidRPr="00C5375F">
        <w:rPr>
          <w:rFonts w:ascii="Arial" w:eastAsia="Times New Roman" w:hAnsi="Arial" w:cs="Arial"/>
          <w:sz w:val="24"/>
          <w:szCs w:val="24"/>
          <w:lang w:eastAsia="pl-PL"/>
        </w:rPr>
        <w:t>Zamawiający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375F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 posiada 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375F" w:rsidRPr="00C5375F">
        <w:rPr>
          <w:rFonts w:ascii="Arial" w:eastAsia="Times New Roman" w:hAnsi="Arial" w:cs="Arial"/>
          <w:sz w:val="24"/>
          <w:szCs w:val="24"/>
          <w:lang w:eastAsia="pl-PL"/>
        </w:rPr>
        <w:t xml:space="preserve">wszystkie dokumenty </w:t>
      </w:r>
      <w:r w:rsidR="00C5375F">
        <w:rPr>
          <w:rFonts w:ascii="Arial" w:eastAsia="Times New Roman" w:hAnsi="Arial" w:cs="Arial"/>
          <w:sz w:val="24"/>
          <w:szCs w:val="24"/>
          <w:lang w:eastAsia="pl-PL"/>
        </w:rPr>
        <w:t>aby rozpocząć</w:t>
      </w:r>
      <w:r w:rsidR="00C5375F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realizację prac po podpisaniu umowy z wybranym wykona</w:t>
      </w:r>
      <w:r w:rsidR="00C5375F">
        <w:rPr>
          <w:rFonts w:ascii="Arial" w:eastAsia="Times New Roman" w:hAnsi="Arial" w:cs="Arial"/>
          <w:sz w:val="24"/>
          <w:szCs w:val="24"/>
          <w:lang w:eastAsia="pl-PL"/>
        </w:rPr>
        <w:t>wcą i przekazaniu placu budowy z wyjątkiem projekt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2936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 xml:space="preserve"> tymczasowej</w:t>
      </w:r>
      <w:r w:rsidR="002936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 xml:space="preserve"> organizacji</w:t>
      </w:r>
      <w:r w:rsidR="002936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 xml:space="preserve"> ruchu, </w:t>
      </w:r>
      <w:r w:rsidR="002936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 xml:space="preserve">przygotowanie </w:t>
      </w:r>
      <w:r w:rsidR="002936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730B">
        <w:rPr>
          <w:rFonts w:ascii="Arial" w:eastAsia="Times New Roman" w:hAnsi="Arial" w:cs="Arial"/>
          <w:sz w:val="24"/>
          <w:szCs w:val="24"/>
          <w:lang w:eastAsia="pl-PL"/>
        </w:rPr>
        <w:t>którego spoczywa na Wykonawcy (</w:t>
      </w:r>
      <w:r w:rsidR="00E64DD5">
        <w:rPr>
          <w:rFonts w:ascii="Arial" w:eastAsia="Times New Roman" w:hAnsi="Arial" w:cs="Arial"/>
          <w:sz w:val="24"/>
          <w:szCs w:val="24"/>
          <w:lang w:eastAsia="pl-PL"/>
        </w:rPr>
        <w:t>§ 5 pkt 2 wzoru umowy).</w:t>
      </w:r>
      <w:r w:rsidR="00627DB5" w:rsidRPr="00C5375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A53D6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Prosimy </w:t>
      </w:r>
      <w:r w:rsidR="00A53D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A53D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potwierdzenie, </w:t>
      </w:r>
      <w:r w:rsidR="00A53D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czy </w:t>
      </w:r>
      <w:r w:rsidR="00A53D6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wszystkie (dotychczasowe i przyszłe) odpowiedzi Zamawiającego na pytania dotyczące niniejszego postępowania stanowią integralną część 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SIWZ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należy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je 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wykorzystać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podczas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sporządzania 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ofert,</w:t>
      </w:r>
      <w:r w:rsidR="009915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w tym także podczas 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wypełniania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załączników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druków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oraz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kosztorysów 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ofertowych</w:t>
      </w:r>
      <w:r w:rsidR="00464D3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(w przypadku, gdy są wymagane)?</w:t>
      </w:r>
      <w:r w:rsidR="00EC40DA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Ad3</w:t>
      </w:r>
      <w:r w:rsidR="006052A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6052A1" w:rsidRPr="006052A1">
        <w:rPr>
          <w:rFonts w:ascii="Arial" w:eastAsia="Times New Roman" w:hAnsi="Arial" w:cs="Arial"/>
          <w:sz w:val="24"/>
          <w:szCs w:val="24"/>
          <w:lang w:eastAsia="pl-PL"/>
        </w:rPr>
        <w:t>Potwierdzamy</w:t>
      </w:r>
      <w:r w:rsidR="006052A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052A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Zgodnie z SWZ rozdział 27 przed podpisaniem umowy Zamawiający będzie wymagał dostarczenia przez wykonawcę kosztorysów ofertowych. Jaką rolę będą pełnić dostarczone przez wykonawcę kosztorysy i w jaki sposób Zamawiający będzie je wykorzystywał w trakcie realizacji robót?</w:t>
      </w:r>
      <w:r w:rsidR="009F39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Ad4</w:t>
      </w:r>
      <w:r w:rsidR="009F3902" w:rsidRPr="009F3902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374A17" w:rsidRPr="00195167">
        <w:rPr>
          <w:rFonts w:ascii="Arial" w:hAnsi="Arial" w:cs="Arial"/>
          <w:color w:val="333333"/>
          <w:sz w:val="24"/>
          <w:szCs w:val="24"/>
        </w:rPr>
        <w:t xml:space="preserve">Przedmiary i  kosztorysy ofertowe mogą stanowić element rozliczenia zadania w ramach </w:t>
      </w:r>
      <w:r w:rsidR="00374A17">
        <w:rPr>
          <w:rFonts w:ascii="Arial" w:hAnsi="Arial" w:cs="Arial"/>
          <w:color w:val="333333"/>
          <w:sz w:val="24"/>
          <w:szCs w:val="24"/>
        </w:rPr>
        <w:t>uzyskanych środków pomocowych.</w:t>
      </w:r>
      <w:r w:rsidR="00627DB5" w:rsidRPr="009F3902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. Czy załączone przedmiary robót wskazują prawidłową ilość robót do wykonania?</w:t>
      </w:r>
      <w:r w:rsidR="009F39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Ad5</w:t>
      </w:r>
      <w:r w:rsidR="009F3902" w:rsidRPr="009F3902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9F390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F3902" w:rsidRPr="009F3902">
        <w:rPr>
          <w:rFonts w:ascii="Arial" w:eastAsia="Times New Roman" w:hAnsi="Arial" w:cs="Arial"/>
          <w:sz w:val="24"/>
          <w:szCs w:val="24"/>
          <w:lang w:eastAsia="pl-PL"/>
        </w:rPr>
        <w:t>Tak</w:t>
      </w:r>
      <w:r w:rsidR="00627DB5" w:rsidRPr="009F39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Czy wykonawca może samodzielnie modyfikować załączone przez Zamawiające przedmiary jeśli uzna iż należy je zmodyfikować ponieważ zawierają błędy dotyczące ilości i zakresu robót do wykonania?</w:t>
      </w:r>
      <w:r w:rsidR="009F390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Ad6</w:t>
      </w:r>
      <w:r w:rsidR="009F3902" w:rsidRPr="009F3902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9F3902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Prosimy o informację które z materiałów rozbiórkowych wskazanych poniżej należy przekazać Inwestorowi a które wykonawca musi zutylizować w własnym zakresie? </w:t>
      </w:r>
    </w:p>
    <w:p w:rsidR="004564B2" w:rsidRDefault="00627DB5" w:rsidP="007115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– materiał z rozbiórki /frezowania/ nawierzchni asfaltowych 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br/>
        <w:t>– kostka brukowa betonowa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br/>
        <w:t>- płytki chodnikowe betonowe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br/>
        <w:t>- krawężniki kamienne</w:t>
      </w:r>
      <w:r w:rsidR="009851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Ad 7</w:t>
      </w:r>
      <w:r w:rsidR="00985148" w:rsidRPr="0098514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71154E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564B2" w:rsidRPr="00627DB5">
        <w:rPr>
          <w:rFonts w:ascii="Arial" w:eastAsia="Times New Roman" w:hAnsi="Arial" w:cs="Arial"/>
          <w:sz w:val="24"/>
          <w:szCs w:val="24"/>
          <w:lang w:eastAsia="pl-PL"/>
        </w:rPr>
        <w:t>rawężniki kamienne</w:t>
      </w:r>
      <w:r w:rsidR="004564B2">
        <w:rPr>
          <w:rFonts w:ascii="Arial" w:eastAsia="Times New Roman" w:hAnsi="Arial" w:cs="Arial"/>
          <w:sz w:val="24"/>
          <w:szCs w:val="24"/>
          <w:lang w:eastAsia="pl-PL"/>
        </w:rPr>
        <w:t xml:space="preserve"> – segregacja podcz</w:t>
      </w:r>
      <w:r w:rsidR="0071154E">
        <w:rPr>
          <w:rFonts w:ascii="Arial" w:eastAsia="Times New Roman" w:hAnsi="Arial" w:cs="Arial"/>
          <w:sz w:val="24"/>
          <w:szCs w:val="24"/>
          <w:lang w:eastAsia="pl-PL"/>
        </w:rPr>
        <w:t>as rozbiórki i przekazanie Zamawiającemu, destrukt z frezowania nawierzchni wbudować w pobocze.</w:t>
      </w:r>
      <w:r w:rsidRPr="0098514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Jeśli materiały rozbiórkowe typu płytki chodnikowe, kostka brukowa należy </w:t>
      </w:r>
      <w:r w:rsidR="007A44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przekazać po rozbiórce Inwestorowi to czy mają one być przekazane w formie </w:t>
      </w:r>
      <w:proofErr w:type="spellStart"/>
      <w:r w:rsidRPr="00627DB5">
        <w:rPr>
          <w:rFonts w:ascii="Arial" w:eastAsia="Times New Roman" w:hAnsi="Arial" w:cs="Arial"/>
          <w:sz w:val="24"/>
          <w:szCs w:val="24"/>
          <w:lang w:eastAsia="pl-PL"/>
        </w:rPr>
        <w:t>spaletowania</w:t>
      </w:r>
      <w:proofErr w:type="spellEnd"/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na paletach dostarczonych przez wykonawcę?</w:t>
      </w:r>
      <w:r w:rsidR="009851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Ad8</w:t>
      </w:r>
      <w:r w:rsidR="00985148" w:rsidRPr="0098514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71154E" w:rsidRPr="0071154E">
        <w:rPr>
          <w:rFonts w:ascii="Arial" w:eastAsia="Times New Roman" w:hAnsi="Arial" w:cs="Arial"/>
          <w:sz w:val="24"/>
          <w:szCs w:val="24"/>
          <w:lang w:eastAsia="pl-PL"/>
        </w:rPr>
        <w:t>Nie dotyczy</w:t>
      </w:r>
      <w:r w:rsidR="0071154E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71154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w przypadku wystąpienia braków lub błędów w zakresie opisu przedmiotu zamówienia określonego w SIWZ i załącznikach stanowiących podstawę wyceny oferty i w wyniku tego wystąpi konieczność wykonania robót dodatkowych wykonawca otrzyma za nie wynagrodzenie dodatkowe?</w:t>
      </w:r>
      <w:r w:rsidR="009851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Ad9</w:t>
      </w:r>
      <w:r w:rsidR="00985148" w:rsidRPr="0098514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D32FB7" w:rsidRPr="00C83CCB">
        <w:rPr>
          <w:rFonts w:ascii="Arial" w:eastAsia="Times New Roman" w:hAnsi="Arial" w:cs="Arial"/>
          <w:sz w:val="24"/>
          <w:szCs w:val="24"/>
        </w:rPr>
        <w:t>Przedmiot zamówienia op</w:t>
      </w:r>
      <w:r w:rsidR="00D32FB7">
        <w:rPr>
          <w:rFonts w:ascii="Arial" w:eastAsia="Times New Roman" w:hAnsi="Arial" w:cs="Arial"/>
          <w:sz w:val="24"/>
          <w:szCs w:val="24"/>
        </w:rPr>
        <w:t>isano z należytą starannością w SWZ wraz z załącznikami w tym z załączonym projektem umowy</w:t>
      </w:r>
      <w:r w:rsidR="00D32FB7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potwierdzenie, że w przypadku napotkania kolizji w trakcie robót z siecią uzbrojenia terenu które to roboty nie są ujętą w przedmiarze robót, obowiązek i koszt usunięcia kolizji spoczywa na Inwestorze lub gestorze sieci a nie na Wykonawcy?</w:t>
      </w:r>
      <w:r w:rsidR="009851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62F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Ad </w:t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10</w:t>
      </w:r>
      <w:r w:rsidR="00985148" w:rsidRPr="0098514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662F65" w:rsidRPr="00662F65">
        <w:rPr>
          <w:rFonts w:ascii="Arial" w:eastAsia="Times New Roman" w:hAnsi="Arial" w:cs="Arial"/>
          <w:sz w:val="24"/>
          <w:szCs w:val="24"/>
          <w:lang w:eastAsia="pl-PL"/>
        </w:rPr>
        <w:t>Zamawiając nie przewiduje występowania kolizji.</w:t>
      </w:r>
      <w:r w:rsidRPr="00662F6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11</w:t>
      </w:r>
      <w:r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Prosimy o uzupełnienie dokumentacji przetargowej o tabele</w:t>
      </w:r>
      <w:r w:rsidR="00E60AB9">
        <w:rPr>
          <w:rFonts w:ascii="Arial" w:eastAsia="Times New Roman" w:hAnsi="Arial" w:cs="Arial"/>
          <w:sz w:val="24"/>
          <w:szCs w:val="24"/>
          <w:lang w:eastAsia="pl-PL"/>
        </w:rPr>
        <w:t xml:space="preserve"> robót ziemnych i rozbiórkowych.</w:t>
      </w:r>
      <w:r w:rsidR="009851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Ad11</w:t>
      </w:r>
      <w:r w:rsidR="00985148" w:rsidRPr="00985148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E60AB9" w:rsidRPr="00E60AB9">
        <w:rPr>
          <w:rFonts w:ascii="Arial" w:eastAsia="Times New Roman" w:hAnsi="Arial" w:cs="Arial"/>
          <w:sz w:val="24"/>
          <w:szCs w:val="24"/>
          <w:lang w:eastAsia="pl-PL"/>
        </w:rPr>
        <w:t>Cała posiadana przez Zamawiającego dokumentacja udostępniona jest na stronie postępowania.</w:t>
      </w:r>
      <w:r w:rsidRPr="00E60AB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Ponieważ zgodnie z załączonym przedmiarem w zakresie robót do wykonania jest wykonanie regulacji urządzeń infrastruktury technicznej podziemnej prosimy o wyjaśnienie czy wykonawca w swojej kalkulacji powinien przewidzieć koszty regulacji wysokościowej, istniejących studni kanalizacyjnych i telekomunikacyjnej dostosowując ich rzędne do zaprojektowanej niwelety czy też roboty związane z regulacją obejmują również dodatkowo wymianę górnych kręgów studni, pierścieni odciążających, pokrywy, włazu na nowe. Prosimy o podanie które z w/w elementów należy wymienić na nowe. Takich informacji nie ma w udostępnionej dokumentacji ?</w:t>
      </w:r>
    </w:p>
    <w:p w:rsidR="004564B2" w:rsidRDefault="004564B2" w:rsidP="0045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564B2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4564B2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Regulacja, uwzględnić pierścienie i kręgi</w:t>
      </w:r>
      <w:r w:rsidR="0085725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Zgodnie z poz. 17 załączonego przedmiaru należy wykonać frezowanie 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nawierzchni asfaltowej. Prosimy o podanie grubości frezowania? Takiej informacji brakuje w w/w pozycji przedmiarowej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Ad13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Gr.1 cm przy szer. 6.0m; 4 cm na szlaku</w:t>
      </w:r>
      <w:r w:rsidR="00627DB5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14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Prosimy o uzupełnienie o podanie ilości pozycji 24 przedmiaru robót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Ad14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BC7295" w:rsidRPr="00BC7295">
        <w:rPr>
          <w:rFonts w:ascii="Arial" w:eastAsia="Times New Roman" w:hAnsi="Arial" w:cs="Arial"/>
          <w:sz w:val="24"/>
          <w:szCs w:val="24"/>
          <w:lang w:eastAsia="pl-PL"/>
        </w:rPr>
        <w:t>Zamawiający dokona zmiany przedmiaru robót</w:t>
      </w:r>
      <w:r w:rsidR="00BC729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BC729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Prosimy o potwierdzenie iż ilekroć w przedmiarze robót jest mowa o stabilizacji podłoża </w:t>
      </w:r>
      <w:proofErr w:type="spellStart"/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Rm</w:t>
      </w:r>
      <w:proofErr w:type="spellEnd"/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=25MPa Zamawiający miał na myśli </w:t>
      </w:r>
      <w:proofErr w:type="spellStart"/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Rm</w:t>
      </w:r>
      <w:proofErr w:type="spellEnd"/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=2,5MPa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Ad15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C7295">
        <w:rPr>
          <w:rFonts w:ascii="Arial" w:eastAsia="Times New Roman" w:hAnsi="Arial" w:cs="Arial"/>
          <w:sz w:val="24"/>
          <w:szCs w:val="24"/>
          <w:lang w:eastAsia="pl-PL"/>
        </w:rPr>
        <w:t xml:space="preserve">Prawidłowa wartość to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2,5M</w:t>
      </w:r>
      <w:r w:rsidR="00BC7295">
        <w:rPr>
          <w:rFonts w:ascii="Arial" w:eastAsia="Times New Roman" w:hAnsi="Arial" w:cs="Arial"/>
          <w:sz w:val="24"/>
          <w:szCs w:val="24"/>
          <w:lang w:eastAsia="pl-PL"/>
        </w:rPr>
        <w:t xml:space="preserve">Pa. </w:t>
      </w:r>
      <w:r w:rsidR="00BC7295" w:rsidRPr="00BC7295">
        <w:rPr>
          <w:rFonts w:ascii="Arial" w:eastAsia="Times New Roman" w:hAnsi="Arial" w:cs="Arial"/>
          <w:sz w:val="24"/>
          <w:szCs w:val="24"/>
          <w:lang w:eastAsia="pl-PL"/>
        </w:rPr>
        <w:t>Zamawiający dokona zmiany przedmiaru robót</w:t>
      </w:r>
      <w:r w:rsidR="00BC729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BC729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7DB5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załączonym przedmiarem do wykonania jest frezowanie pniaków 277szt. Czy Zamawiający dopuszcza ich usunięcie za pomocą koparki tj. całkowitego ich usunięcia?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Ad16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BC729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17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Czy w zakresie robót do wykonania jest ściek trójkątny o dł. 75,32m w km 11+0,76,06 – 11+151,38?. Takiej pozycji nie ma w załączonym przedmiarze robót a jest naniesiona na planie sytuacyjnym. Jeśli w/w roboty są w zakresie prosimy o uzupełnienie przedmiaru o taką pozycję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Ad17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B72E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B72EA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72EA">
        <w:rPr>
          <w:rFonts w:ascii="Arial" w:eastAsia="Times New Roman" w:hAnsi="Arial" w:cs="Arial"/>
          <w:sz w:val="24"/>
          <w:szCs w:val="24"/>
          <w:lang w:eastAsia="pl-PL"/>
        </w:rPr>
        <w:t xml:space="preserve">zakresie robót do wykonania nie ma </w:t>
      </w:r>
      <w:r w:rsidR="00DB72EA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ściek</w:t>
      </w:r>
      <w:r w:rsidR="00DB72EA">
        <w:rPr>
          <w:rFonts w:ascii="Arial" w:eastAsia="Times New Roman" w:hAnsi="Arial" w:cs="Arial"/>
          <w:sz w:val="24"/>
          <w:szCs w:val="24"/>
          <w:lang w:eastAsia="pl-PL"/>
        </w:rPr>
        <w:t>u trójkątnego.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18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Z załączonych planów sytuacyjnych wynika iż do wykonania jest remont przepustów pod drogą i zjazdami w ilości 304mb. Natomiast wg. załączonego przez Zamawiającego przedmiaru 228m. Prosimy o weryfikację i podanie prawidłowej długości przepustów do remontu oraz ich ilości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Ad18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Zgodnie z przedmiarem</w:t>
      </w:r>
      <w:r w:rsidR="005268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załączonymi planami sytuacyjnymi na trasie drogi do wykonania jest montaż rur dzielonych osłonowych. W załączonych przedmiarach brakuje takiej pozycji. Prosimy o uzupełnienie przedmiarów o montaż rur osłonowych z podaniem ich średnicy i długości.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Ad19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E14FC0" w:rsidRPr="00E14FC0">
        <w:rPr>
          <w:rFonts w:ascii="Arial" w:eastAsia="Times New Roman" w:hAnsi="Arial" w:cs="Arial"/>
          <w:sz w:val="24"/>
          <w:szCs w:val="24"/>
          <w:lang w:eastAsia="pl-PL"/>
        </w:rPr>
        <w:t>Zakres robót do wykonania nie obejmuje</w:t>
      </w:r>
      <w:r w:rsidR="00E14FC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14FC0" w:rsidRPr="00627DB5">
        <w:rPr>
          <w:rFonts w:ascii="Arial" w:eastAsia="Times New Roman" w:hAnsi="Arial" w:cs="Arial"/>
          <w:sz w:val="24"/>
          <w:szCs w:val="24"/>
          <w:lang w:eastAsia="pl-PL"/>
        </w:rPr>
        <w:t>montaż</w:t>
      </w:r>
      <w:r w:rsidR="00E14FC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E14FC0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rur dzielonych osłonowych</w:t>
      </w:r>
      <w:r w:rsidR="00E14FC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20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. Prosimy o wyjaśnienie czy humusowanie terenów zielonych jeśli w zakresie robót do wykonania jeśli tak to czy należy je wykonać z gruntu dowiezionego czy pozyskanego na budowie?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Ad20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Z gruntu pozyskanego</w:t>
      </w:r>
      <w:r w:rsidR="0052688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21</w:t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Zgodnie z pozycją 213-215 załączonego przedmiaru robót oraz pkt 14.4 opisu robót należy wykonać remont kanalizacji deszczowej. Prosimy o uściślenie zakresu robót przez podanie następujących danych: - średnica i długość kanałów do remontu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liczba, średnica i typ studni 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  <w:t>- liczba wpustów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Takich informacji brakuje w udostępnionej dokumentacji 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Ad21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Kanały z rur PCV śr. 315mm – długość 175m</w:t>
      </w:r>
    </w:p>
    <w:p w:rsidR="004564B2" w:rsidRDefault="004564B2" w:rsidP="0045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Kanały z rur PCV śr. 200mm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przykanaliki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długość 256m</w:t>
      </w:r>
    </w:p>
    <w:p w:rsidR="004564B2" w:rsidRDefault="004564B2" w:rsidP="0045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Studzienki kanalizacyjne śr. 630mm – szt. 13</w:t>
      </w:r>
    </w:p>
    <w:p w:rsidR="004564B2" w:rsidRDefault="004564B2" w:rsidP="0045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Studzienki ściekowe śr. 500mm – szt. 45</w:t>
      </w:r>
    </w:p>
    <w:p w:rsidR="004564B2" w:rsidRDefault="004564B2" w:rsidP="0045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Próba wodoszczelności kanałów rur śr. 300m – 17</w:t>
      </w:r>
    </w:p>
    <w:p w:rsidR="00627DB5" w:rsidRPr="004564B2" w:rsidRDefault="004564B2" w:rsidP="004564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Próba wodoszczelności kanałów rur śr. 200m - 32</w:t>
      </w:r>
      <w:r w:rsidR="00627DB5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22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>. Zgodnie z załączonymi przekrojami konstrukcyjnymi konstrukcja poboczy z destruktu powinna mieć grubość 15cm natomiast wg. opisu robót budowlanych 10cm. Prosimy o wyjaśnienie rozbieżności i podanie jaka powinna być właściwa grubość poboczy z destruktu?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Ad22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2688B" w:rsidRPr="0052688B">
        <w:rPr>
          <w:rFonts w:ascii="Arial" w:eastAsia="Times New Roman" w:hAnsi="Arial" w:cs="Arial"/>
          <w:sz w:val="24"/>
          <w:szCs w:val="24"/>
          <w:lang w:eastAsia="pl-PL"/>
        </w:rPr>
        <w:t>Właściwa grubość poboczy z destruktu wynosi</w:t>
      </w:r>
      <w:r w:rsidR="0052688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564B2">
        <w:rPr>
          <w:rFonts w:ascii="Arial" w:eastAsia="Times New Roman" w:hAnsi="Arial" w:cs="Arial"/>
          <w:sz w:val="24"/>
          <w:szCs w:val="24"/>
          <w:lang w:eastAsia="pl-PL"/>
        </w:rPr>
        <w:t>10 cm</w:t>
      </w:r>
      <w:r w:rsidR="00FB4EF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27DB5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627DB5" w:rsidRPr="00627DB5">
        <w:rPr>
          <w:rFonts w:ascii="Arial" w:eastAsia="Times New Roman" w:hAnsi="Arial" w:cs="Arial"/>
          <w:b/>
          <w:sz w:val="24"/>
          <w:szCs w:val="24"/>
          <w:lang w:eastAsia="pl-PL"/>
        </w:rPr>
        <w:t>22.</w:t>
      </w:r>
      <w:r w:rsidR="00627DB5" w:rsidRPr="00627DB5">
        <w:rPr>
          <w:rFonts w:ascii="Arial" w:eastAsia="Times New Roman" w:hAnsi="Arial" w:cs="Arial"/>
          <w:sz w:val="24"/>
          <w:szCs w:val="24"/>
          <w:lang w:eastAsia="pl-PL"/>
        </w:rPr>
        <w:t xml:space="preserve"> Zgodnie z załączonymi przekrojami konstrukcyjnymi konstrukcja poboczy utwardzonych powinna zawierać min. warstwę kruszywa łamanego 0-31,5mm o gr. 15cm natomiast wg. opisu robót budowlanych 20cm. Prosimy o wyjaśnienie rozbieżności i podanie jaka powinna być właściwa grubość warstwy kruszywa łamanego 0-31,5mm w konstrukcji w/w poboczy ?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A0123">
        <w:rPr>
          <w:rFonts w:ascii="Arial" w:eastAsia="Times New Roman" w:hAnsi="Arial" w:cs="Arial"/>
          <w:b/>
          <w:sz w:val="24"/>
          <w:szCs w:val="24"/>
          <w:lang w:eastAsia="pl-PL"/>
        </w:rPr>
        <w:t>Ad23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E319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31970" w:rsidRPr="00E31970">
        <w:rPr>
          <w:rFonts w:ascii="Arial" w:eastAsia="Times New Roman" w:hAnsi="Arial" w:cs="Arial"/>
          <w:sz w:val="24"/>
          <w:szCs w:val="24"/>
          <w:lang w:eastAsia="pl-PL"/>
        </w:rPr>
        <w:t>Prawidłowa grubość warstwy</w:t>
      </w:r>
      <w:r w:rsidR="00E3197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31970" w:rsidRPr="00FB4EF0">
        <w:rPr>
          <w:rFonts w:ascii="Arial" w:eastAsia="Times New Roman" w:hAnsi="Arial" w:cs="Arial"/>
          <w:sz w:val="24"/>
          <w:szCs w:val="24"/>
          <w:lang w:eastAsia="pl-PL"/>
        </w:rPr>
        <w:t>to</w:t>
      </w:r>
      <w:r w:rsidRPr="00FB4EF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64B2">
        <w:rPr>
          <w:rFonts w:ascii="Arial" w:eastAsia="Times New Roman" w:hAnsi="Arial" w:cs="Arial"/>
          <w:sz w:val="24"/>
          <w:szCs w:val="24"/>
          <w:lang w:eastAsia="pl-PL"/>
        </w:rPr>
        <w:t>15 cm</w:t>
      </w:r>
      <w:r w:rsidR="00E3197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F72FC" w:rsidRPr="00FF72FC" w:rsidRDefault="00EA0123" w:rsidP="00FF72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24</w:t>
      </w:r>
      <w:r w:rsidR="002F29D0" w:rsidRPr="002F29D0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2F29D0" w:rsidRPr="002F29D0">
        <w:rPr>
          <w:rFonts w:ascii="Arial" w:eastAsia="Times New Roman" w:hAnsi="Arial" w:cs="Arial"/>
          <w:sz w:val="24"/>
          <w:szCs w:val="24"/>
          <w:lang w:eastAsia="pl-PL"/>
        </w:rPr>
        <w:t xml:space="preserve">Zgodnie z pozycją 213-215 załączonego przedmiaru robót oraz pkt 14.4 opisu robót należy wykonać remont kanalizacji deszczowej. Prosimy o podanie zakresu robót do wykonania i uzupełnienie załączonego przedmiaru robót w </w:t>
      </w:r>
      <w:r w:rsidR="002F29D0" w:rsidRPr="002F29D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- zakresie robót rozbiórkowych nawierzchni </w:t>
      </w:r>
      <w:r w:rsidR="002F29D0" w:rsidRPr="002F29D0">
        <w:rPr>
          <w:rFonts w:ascii="Arial" w:eastAsia="Times New Roman" w:hAnsi="Arial" w:cs="Arial"/>
          <w:sz w:val="24"/>
          <w:szCs w:val="24"/>
          <w:lang w:eastAsia="pl-PL"/>
        </w:rPr>
        <w:br/>
        <w:t>- zakresie robót odtworzeniowych nawierzchni</w:t>
      </w:r>
      <w:r w:rsidR="002F29D0" w:rsidRPr="002F29D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prawidłowej wyceny niezbędne jest podanie powierzchni i grubości elementów konstrukcji do rozbiórki oraz podanie powierzchni i grubości elementów konstrukcji do odtworzenia </w:t>
      </w:r>
      <w:r w:rsidR="00B32D01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Ad24</w:t>
      </w:r>
      <w:r w:rsidR="00B32D01" w:rsidRPr="00B32D01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  <w:r w:rsidR="008F137B" w:rsidRPr="008F137B">
        <w:rPr>
          <w:rFonts w:ascii="Arial" w:eastAsia="Times New Roman" w:hAnsi="Arial" w:cs="Arial"/>
          <w:sz w:val="24"/>
          <w:szCs w:val="24"/>
          <w:lang w:eastAsia="pl-PL"/>
        </w:rPr>
        <w:t>Ujęto w przedmiarze w poz. 214.</w:t>
      </w:r>
    </w:p>
    <w:p w:rsidR="002F29D0" w:rsidRPr="00FF72FC" w:rsidRDefault="002F29D0" w:rsidP="002F29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0C69" w:rsidRPr="00880C69" w:rsidRDefault="00880C69" w:rsidP="00880C69">
      <w:pPr>
        <w:spacing w:after="200" w:line="276" w:lineRule="auto"/>
        <w:jc w:val="right"/>
        <w:rPr>
          <w:rFonts w:ascii="Arial" w:hAnsi="Arial" w:cs="Arial"/>
          <w:sz w:val="24"/>
          <w:szCs w:val="24"/>
        </w:rPr>
      </w:pPr>
      <w:r w:rsidRPr="00880C69">
        <w:rPr>
          <w:rFonts w:ascii="Arial" w:hAnsi="Arial" w:cs="Arial"/>
          <w:sz w:val="24"/>
          <w:szCs w:val="24"/>
        </w:rPr>
        <w:t xml:space="preserve">Mieczysław Zwoliński </w:t>
      </w:r>
      <w:r w:rsidRPr="00880C69">
        <w:rPr>
          <w:rFonts w:ascii="Arial" w:hAnsi="Arial" w:cs="Arial"/>
          <w:sz w:val="24"/>
          <w:szCs w:val="24"/>
        </w:rPr>
        <w:br/>
        <w:t xml:space="preserve">Dyrektor Powiatowego Zarządu Dróg </w:t>
      </w:r>
      <w:r w:rsidRPr="00880C69">
        <w:rPr>
          <w:rFonts w:ascii="Arial" w:hAnsi="Arial" w:cs="Arial"/>
          <w:sz w:val="24"/>
          <w:szCs w:val="24"/>
        </w:rPr>
        <w:br/>
        <w:t>w Koszalinie</w:t>
      </w:r>
    </w:p>
    <w:p w:rsidR="00075270" w:rsidRDefault="00075270" w:rsidP="00263558">
      <w:pPr>
        <w:rPr>
          <w:b/>
        </w:rPr>
      </w:pPr>
      <w:bookmarkStart w:id="0" w:name="_GoBack"/>
      <w:bookmarkEnd w:id="0"/>
    </w:p>
    <w:p w:rsidR="00FF72FC" w:rsidRPr="00FF72FC" w:rsidRDefault="00FF72FC" w:rsidP="00FF72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72FC" w:rsidRPr="00B32D01" w:rsidRDefault="00FF72FC" w:rsidP="00263558">
      <w:pPr>
        <w:rPr>
          <w:b/>
        </w:rPr>
      </w:pPr>
    </w:p>
    <w:sectPr w:rsidR="00FF72FC" w:rsidRPr="00B3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D"/>
    <w:rsid w:val="00075270"/>
    <w:rsid w:val="000D7FC3"/>
    <w:rsid w:val="000F0879"/>
    <w:rsid w:val="0014730B"/>
    <w:rsid w:val="00160B84"/>
    <w:rsid w:val="001919E7"/>
    <w:rsid w:val="001A2556"/>
    <w:rsid w:val="00206CCA"/>
    <w:rsid w:val="00263558"/>
    <w:rsid w:val="002936D4"/>
    <w:rsid w:val="002D035D"/>
    <w:rsid w:val="002F29D0"/>
    <w:rsid w:val="00374A17"/>
    <w:rsid w:val="003878D5"/>
    <w:rsid w:val="003B7B27"/>
    <w:rsid w:val="003D0AA1"/>
    <w:rsid w:val="004564B2"/>
    <w:rsid w:val="00464D3E"/>
    <w:rsid w:val="00483FA8"/>
    <w:rsid w:val="0052688B"/>
    <w:rsid w:val="005C5847"/>
    <w:rsid w:val="006052A1"/>
    <w:rsid w:val="00627DB5"/>
    <w:rsid w:val="00662F65"/>
    <w:rsid w:val="0071154E"/>
    <w:rsid w:val="0073484D"/>
    <w:rsid w:val="00751C21"/>
    <w:rsid w:val="00753BBB"/>
    <w:rsid w:val="007650B3"/>
    <w:rsid w:val="007A44F4"/>
    <w:rsid w:val="0085725D"/>
    <w:rsid w:val="00880C69"/>
    <w:rsid w:val="008F137B"/>
    <w:rsid w:val="00970B73"/>
    <w:rsid w:val="00985148"/>
    <w:rsid w:val="00991510"/>
    <w:rsid w:val="009F3902"/>
    <w:rsid w:val="00A53D63"/>
    <w:rsid w:val="00AC0919"/>
    <w:rsid w:val="00B32D01"/>
    <w:rsid w:val="00B80B12"/>
    <w:rsid w:val="00BC7295"/>
    <w:rsid w:val="00C5375F"/>
    <w:rsid w:val="00D32FB7"/>
    <w:rsid w:val="00D45CBE"/>
    <w:rsid w:val="00DB0C42"/>
    <w:rsid w:val="00DB72EA"/>
    <w:rsid w:val="00E14FC0"/>
    <w:rsid w:val="00E31970"/>
    <w:rsid w:val="00E60AB9"/>
    <w:rsid w:val="00E64DD5"/>
    <w:rsid w:val="00EA0123"/>
    <w:rsid w:val="00EC40DA"/>
    <w:rsid w:val="00F05AAE"/>
    <w:rsid w:val="00FB4EF0"/>
    <w:rsid w:val="00FD327D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3306-0888-466A-A20B-C96990E5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55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dcterms:created xsi:type="dcterms:W3CDTF">2023-02-24T13:40:00Z</dcterms:created>
  <dcterms:modified xsi:type="dcterms:W3CDTF">2023-02-27T12:30:00Z</dcterms:modified>
</cp:coreProperties>
</file>