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555BC64D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5366F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</w:p>
    <w:p w14:paraId="4F38CBD2" w14:textId="3C34A2F6" w:rsidR="00802186" w:rsidRPr="00802186" w:rsidRDefault="00802186" w:rsidP="00802186">
      <w:pPr>
        <w:spacing w:before="120" w:after="120" w:line="259" w:lineRule="auto"/>
        <w:ind w:lef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46832152"/>
      <w:r>
        <w:rPr>
          <w:rFonts w:ascii="Calibri" w:eastAsia="Calibri" w:hAnsi="Calibri" w:cs="Calibri"/>
          <w:b/>
          <w:bCs/>
          <w:lang w:eastAsia="en-US"/>
        </w:rPr>
        <w:t>„Dzierżawę urządzenia wielofunkcyjnego</w:t>
      </w:r>
      <w:r w:rsidRPr="007D2FC8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lang w:eastAsia="en-US"/>
        </w:rPr>
        <w:t>(</w:t>
      </w:r>
      <w:r w:rsidRPr="007D2FC8">
        <w:rPr>
          <w:rFonts w:ascii="Calibri" w:eastAsia="Calibri" w:hAnsi="Calibri" w:cs="Calibri"/>
          <w:b/>
          <w:bCs/>
          <w:lang w:eastAsia="en-US"/>
        </w:rPr>
        <w:t>plotera</w:t>
      </w:r>
      <w:r>
        <w:rPr>
          <w:rFonts w:ascii="Calibri" w:eastAsia="Calibri" w:hAnsi="Calibri" w:cs="Calibri"/>
          <w:b/>
          <w:bCs/>
          <w:lang w:eastAsia="en-US"/>
        </w:rPr>
        <w:t>)</w:t>
      </w:r>
      <w:r w:rsidRPr="007D2FC8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lang w:eastAsia="en-US"/>
        </w:rPr>
        <w:t>na okres na okres 36</w:t>
      </w:r>
      <w:r w:rsidRPr="007D2FC8">
        <w:rPr>
          <w:rFonts w:ascii="Calibri" w:eastAsia="Calibri" w:hAnsi="Calibri" w:cs="Calibri"/>
          <w:b/>
          <w:bCs/>
          <w:lang w:eastAsia="en-US"/>
        </w:rPr>
        <w:t xml:space="preserve"> miesięcy</w:t>
      </w:r>
      <w:r>
        <w:rPr>
          <w:rFonts w:ascii="Calibri" w:eastAsia="Calibri" w:hAnsi="Calibri" w:cs="Calibri"/>
          <w:b/>
          <w:bCs/>
          <w:lang w:eastAsia="en-US"/>
        </w:rPr>
        <w:t xml:space="preserve"> wraz z serwisem oraz dostawą materiałów eksploatacyjnych</w:t>
      </w:r>
      <w:r w:rsidRPr="007D2FC8">
        <w:rPr>
          <w:rFonts w:ascii="Calibri" w:eastAsia="Calibri" w:hAnsi="Calibri" w:cs="Calibri"/>
          <w:b/>
          <w:bCs/>
          <w:lang w:eastAsia="en-US"/>
        </w:rPr>
        <w:t>”</w:t>
      </w:r>
      <w:r w:rsidRPr="007D2FC8">
        <w:rPr>
          <w:rFonts w:ascii="Calibri" w:eastAsia="Calibri" w:hAnsi="Calibri" w:cs="Calibri"/>
          <w:b/>
          <w:lang w:eastAsia="en-US"/>
        </w:rPr>
        <w:t>.</w:t>
      </w:r>
      <w:bookmarkEnd w:id="0"/>
    </w:p>
    <w:p w14:paraId="27D9C939" w14:textId="50F0FA1B" w:rsidR="00157B7F" w:rsidRDefault="00157B7F" w:rsidP="00975FB1">
      <w:pPr>
        <w:spacing w:before="240" w:line="259" w:lineRule="auto"/>
        <w:jc w:val="right"/>
        <w:rPr>
          <w:rFonts w:ascii="Calibri" w:hAnsi="Calibri" w:cs="Calibri"/>
          <w:b/>
          <w:bCs/>
          <w:sz w:val="28"/>
          <w:szCs w:val="28"/>
        </w:rPr>
      </w:pPr>
      <w:bookmarkStart w:id="1" w:name="_Hlk511725713"/>
      <w:bookmarkStart w:id="2" w:name="_Hlk49166419"/>
      <w:bookmarkStart w:id="3" w:name="_Hlk62554536"/>
      <w:r w:rsidRPr="00157B7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="00802186">
        <w:rPr>
          <w:rFonts w:ascii="Calibri" w:hAnsi="Calibri" w:cs="Calibri"/>
          <w:b/>
          <w:bCs/>
          <w:sz w:val="28"/>
          <w:szCs w:val="28"/>
        </w:rPr>
        <w:t>TZ.260.2</w:t>
      </w:r>
      <w:r w:rsidR="00975FB1">
        <w:rPr>
          <w:rFonts w:ascii="Calibri" w:hAnsi="Calibri" w:cs="Calibri"/>
          <w:b/>
          <w:bCs/>
          <w:sz w:val="28"/>
          <w:szCs w:val="28"/>
        </w:rPr>
        <w:t>.2024</w:t>
      </w:r>
    </w:p>
    <w:p w14:paraId="73E2D014" w14:textId="6D1526E1" w:rsidR="00975FB1" w:rsidRPr="00157B7F" w:rsidRDefault="00975FB1" w:rsidP="00975FB1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</w:rPr>
        <w:t>TI</w:t>
      </w:r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1"/>
    <w:bookmarkEnd w:id="2"/>
    <w:bookmarkEnd w:id="3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554804A6" w:rsidR="00C00387" w:rsidRPr="00A80E55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353C05">
        <w:rPr>
          <w:sz w:val="24"/>
          <w:szCs w:val="24"/>
        </w:rPr>
        <w:t xml:space="preserve">łączną </w:t>
      </w:r>
      <w:r w:rsidR="00A80E55">
        <w:rPr>
          <w:sz w:val="24"/>
          <w:szCs w:val="24"/>
        </w:rPr>
        <w:t>cenę</w:t>
      </w:r>
      <w:r w:rsidR="00C00387" w:rsidRPr="00C00387">
        <w:rPr>
          <w:sz w:val="24"/>
          <w:szCs w:val="24"/>
        </w:rPr>
        <w:t>:</w:t>
      </w:r>
    </w:p>
    <w:p w14:paraId="10D335C3" w14:textId="77777777" w:rsidR="00A80E55" w:rsidRDefault="00A80E5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 w:rsidRPr="00B429E5">
        <w:rPr>
          <w:rFonts w:cs="Calibri"/>
          <w:b/>
          <w:bCs/>
          <w:sz w:val="24"/>
          <w:szCs w:val="24"/>
        </w:rPr>
        <w:t>netto …………………………… zł</w:t>
      </w:r>
      <w:r w:rsidRPr="00B429E5">
        <w:rPr>
          <w:rFonts w:cs="Calibri"/>
          <w:bCs/>
          <w:sz w:val="24"/>
          <w:szCs w:val="24"/>
        </w:rPr>
        <w:t>;</w:t>
      </w:r>
      <w:r w:rsidRPr="00B429E5">
        <w:rPr>
          <w:rFonts w:cs="Calibri"/>
          <w:bCs/>
          <w:sz w:val="24"/>
          <w:szCs w:val="24"/>
        </w:rPr>
        <w:tab/>
        <w:t xml:space="preserve"> </w:t>
      </w:r>
      <w:r w:rsidRPr="00B429E5">
        <w:rPr>
          <w:rFonts w:cs="Calibri"/>
          <w:sz w:val="24"/>
          <w:szCs w:val="24"/>
        </w:rPr>
        <w:t>VAT ……………….…….zł;</w:t>
      </w:r>
      <w:r w:rsidRPr="00B429E5">
        <w:rPr>
          <w:rFonts w:cs="Calibri"/>
          <w:sz w:val="24"/>
          <w:szCs w:val="24"/>
        </w:rPr>
        <w:tab/>
      </w:r>
      <w:r w:rsidRPr="00B429E5">
        <w:rPr>
          <w:rFonts w:cs="Calibri"/>
          <w:bCs/>
          <w:sz w:val="24"/>
          <w:szCs w:val="24"/>
        </w:rPr>
        <w:t xml:space="preserve"> </w:t>
      </w:r>
      <w:r w:rsidRPr="00B429E5">
        <w:rPr>
          <w:rFonts w:cs="Calibri"/>
          <w:b/>
          <w:bCs/>
          <w:sz w:val="24"/>
          <w:szCs w:val="24"/>
        </w:rPr>
        <w:t>brutto …………………………zł.</w:t>
      </w:r>
    </w:p>
    <w:p w14:paraId="377C1F0C" w14:textId="386EF128" w:rsidR="00353C05" w:rsidRPr="00353C05" w:rsidRDefault="00353C05" w:rsidP="00353C0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(słownie brutto:………………………………………………………………………………………………………………)</w:t>
      </w:r>
    </w:p>
    <w:p w14:paraId="46E72FA4" w14:textId="00BC9CF4" w:rsidR="00353C05" w:rsidRDefault="00353C0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 tym:</w:t>
      </w:r>
    </w:p>
    <w:p w14:paraId="5EDDE3E7" w14:textId="566D107C" w:rsidR="00353C05" w:rsidRDefault="00353C0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czynsz miesięczny:</w:t>
      </w:r>
    </w:p>
    <w:p w14:paraId="02BB2904" w14:textId="77777777" w:rsidR="00353C05" w:rsidRDefault="00353C05" w:rsidP="00353C0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/>
          <w:bCs/>
          <w:sz w:val="24"/>
          <w:szCs w:val="24"/>
        </w:rPr>
      </w:pPr>
      <w:r w:rsidRPr="00B429E5">
        <w:rPr>
          <w:rFonts w:cs="Calibri"/>
          <w:b/>
          <w:bCs/>
          <w:sz w:val="24"/>
          <w:szCs w:val="24"/>
        </w:rPr>
        <w:t>netto …………………………… zł</w:t>
      </w:r>
      <w:r w:rsidRPr="00B429E5">
        <w:rPr>
          <w:rFonts w:cs="Calibri"/>
          <w:bCs/>
          <w:sz w:val="24"/>
          <w:szCs w:val="24"/>
        </w:rPr>
        <w:t>;</w:t>
      </w:r>
      <w:r w:rsidRPr="00B429E5">
        <w:rPr>
          <w:rFonts w:cs="Calibri"/>
          <w:bCs/>
          <w:sz w:val="24"/>
          <w:szCs w:val="24"/>
        </w:rPr>
        <w:tab/>
        <w:t xml:space="preserve"> </w:t>
      </w:r>
      <w:r w:rsidRPr="00B429E5">
        <w:rPr>
          <w:rFonts w:cs="Calibri"/>
          <w:sz w:val="24"/>
          <w:szCs w:val="24"/>
        </w:rPr>
        <w:t>VAT ……………….…….zł;</w:t>
      </w:r>
      <w:r w:rsidRPr="00B429E5">
        <w:rPr>
          <w:rFonts w:cs="Calibri"/>
          <w:sz w:val="24"/>
          <w:szCs w:val="24"/>
        </w:rPr>
        <w:tab/>
      </w:r>
      <w:r w:rsidRPr="00B429E5">
        <w:rPr>
          <w:rFonts w:cs="Calibri"/>
          <w:bCs/>
          <w:sz w:val="24"/>
          <w:szCs w:val="24"/>
        </w:rPr>
        <w:t xml:space="preserve"> </w:t>
      </w:r>
      <w:r w:rsidRPr="00B429E5">
        <w:rPr>
          <w:rFonts w:cs="Calibri"/>
          <w:b/>
          <w:bCs/>
          <w:sz w:val="24"/>
          <w:szCs w:val="24"/>
        </w:rPr>
        <w:t>brutto …………………………zł.</w:t>
      </w:r>
    </w:p>
    <w:p w14:paraId="311E47A7" w14:textId="59D04FA1" w:rsidR="00353C05" w:rsidRDefault="00353C0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(słownie brutto:………………………………………………………………………………………………………………)</w:t>
      </w:r>
    </w:p>
    <w:p w14:paraId="47B7B387" w14:textId="04572FCF" w:rsidR="00802186" w:rsidRPr="00B429E5" w:rsidRDefault="00802186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Czynsz obejmuje serwis oraz dostawę materiałów eksploatacyjnych.</w:t>
      </w:r>
    </w:p>
    <w:p w14:paraId="16CCEEB8" w14:textId="77777777" w:rsidR="00C53EB6" w:rsidRDefault="000E3DB1" w:rsidP="00223B4A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9EE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F1596B" w:rsidRPr="001559EE">
        <w:rPr>
          <w:rFonts w:asciiTheme="minorHAnsi" w:hAnsiTheme="minorHAnsi" w:cstheme="minorHAnsi"/>
          <w:bCs/>
          <w:sz w:val="24"/>
          <w:szCs w:val="24"/>
        </w:rPr>
        <w:t>w terminie</w:t>
      </w:r>
      <w:r w:rsidR="00C53EB6">
        <w:rPr>
          <w:rFonts w:asciiTheme="minorHAnsi" w:hAnsiTheme="minorHAnsi" w:cstheme="minorHAnsi"/>
          <w:bCs/>
          <w:sz w:val="24"/>
          <w:szCs w:val="24"/>
        </w:rPr>
        <w:t>:</w:t>
      </w:r>
    </w:p>
    <w:p w14:paraId="5A6EC221" w14:textId="4D84A13A" w:rsidR="00C53EB6" w:rsidRDefault="00C53EB6" w:rsidP="002E3276">
      <w:pPr>
        <w:pStyle w:val="Akapitzlist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dostawa plotera </w:t>
      </w:r>
      <w:r w:rsidR="00802186">
        <w:rPr>
          <w:rFonts w:asciiTheme="minorHAnsi" w:hAnsiTheme="minorHAnsi" w:cstheme="minorHAnsi"/>
          <w:b/>
          <w:bCs/>
          <w:sz w:val="24"/>
          <w:szCs w:val="24"/>
        </w:rPr>
        <w:t>do dnia 06.03</w:t>
      </w:r>
      <w:r w:rsidRPr="00C53EB6">
        <w:rPr>
          <w:rFonts w:asciiTheme="minorHAnsi" w:hAnsiTheme="minorHAnsi" w:cstheme="minorHAnsi"/>
          <w:b/>
          <w:bCs/>
          <w:sz w:val="24"/>
          <w:szCs w:val="24"/>
        </w:rPr>
        <w:t>.2024 r,</w:t>
      </w:r>
    </w:p>
    <w:p w14:paraId="4600550F" w14:textId="35553934" w:rsidR="00F1596B" w:rsidRPr="00C53EB6" w:rsidRDefault="00E7091B" w:rsidP="002E3276">
      <w:pPr>
        <w:pStyle w:val="Akapitzlist"/>
        <w:numPr>
          <w:ilvl w:val="1"/>
          <w:numId w:val="2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dzierżawa</w:t>
      </w:r>
      <w:r w:rsidR="00C53E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3EB6" w:rsidRPr="00C53EB6">
        <w:rPr>
          <w:rFonts w:asciiTheme="minorHAnsi" w:hAnsiTheme="minorHAnsi" w:cstheme="minorHAnsi"/>
          <w:b/>
          <w:bCs/>
          <w:sz w:val="24"/>
          <w:szCs w:val="24"/>
        </w:rPr>
        <w:t>od dnia podpisania umowy na okres 36 miesięcy</w:t>
      </w:r>
      <w:r w:rsidR="00223B4A" w:rsidRPr="00C53EB6">
        <w:rPr>
          <w:rFonts w:asciiTheme="minorHAnsi" w:hAnsiTheme="minorHAnsi" w:cstheme="minorHAnsi"/>
          <w:b/>
          <w:sz w:val="24"/>
          <w:szCs w:val="24"/>
        </w:rPr>
        <w:t>.</w:t>
      </w:r>
    </w:p>
    <w:p w14:paraId="394BA2FD" w14:textId="5C110769" w:rsidR="0055355D" w:rsidRPr="001559EE" w:rsidRDefault="00155E7F" w:rsidP="0055355D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559E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353C05">
        <w:rPr>
          <w:rFonts w:asciiTheme="minorHAnsi" w:hAnsiTheme="minorHAnsi" w:cstheme="minorHAnsi"/>
          <w:bCs/>
          <w:sz w:val="24"/>
          <w:szCs w:val="24"/>
          <w:lang w:eastAsia="x-none"/>
        </w:rPr>
        <w:t>14</w:t>
      </w:r>
      <w:r w:rsidRPr="001559EE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1559E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23B4A">
        <w:rPr>
          <w:rFonts w:asciiTheme="minorHAnsi" w:hAnsiTheme="minorHAnsi" w:cstheme="minorHAnsi"/>
          <w:sz w:val="24"/>
          <w:szCs w:val="24"/>
        </w:rPr>
        <w:t xml:space="preserve"> </w:t>
      </w:r>
      <w:r w:rsidR="00223B4A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wraz z protokołem </w:t>
      </w:r>
      <w:r w:rsidR="00223B4A">
        <w:rPr>
          <w:rFonts w:asciiTheme="minorHAnsi" w:hAnsiTheme="minorHAnsi" w:cstheme="minorHAnsi"/>
          <w:bCs/>
          <w:sz w:val="24"/>
          <w:szCs w:val="24"/>
          <w:lang w:eastAsia="x-none"/>
        </w:rPr>
        <w:t>odbioru przedmiotu zamówienia.</w:t>
      </w:r>
    </w:p>
    <w:p w14:paraId="10FE8D9C" w14:textId="04DF8212" w:rsidR="00A21F86" w:rsidRPr="001559EE" w:rsidRDefault="004F7493" w:rsidP="002024D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1559EE">
        <w:rPr>
          <w:rFonts w:asciiTheme="minorHAnsi" w:hAnsiTheme="minorHAnsi" w:cstheme="minorHAnsi"/>
          <w:sz w:val="24"/>
          <w:szCs w:val="24"/>
        </w:rPr>
        <w:t>/</w:t>
      </w:r>
      <w:r w:rsidRPr="001559EE">
        <w:rPr>
          <w:rFonts w:asciiTheme="minorHAnsi" w:hAnsiTheme="minorHAnsi" w:cstheme="minorHAnsi"/>
          <w:sz w:val="24"/>
          <w:szCs w:val="24"/>
        </w:rPr>
        <w:t>y</w:t>
      </w:r>
      <w:r w:rsidR="008231B3" w:rsidRPr="001559EE">
        <w:rPr>
          <w:rFonts w:asciiTheme="minorHAnsi" w:hAnsiTheme="minorHAnsi" w:cstheme="minorHAnsi"/>
          <w:sz w:val="24"/>
          <w:szCs w:val="24"/>
        </w:rPr>
        <w:t>*</w:t>
      </w:r>
      <w:r w:rsidRPr="001559EE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1559EE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z</w:t>
      </w:r>
      <w:r w:rsidR="004F7493" w:rsidRPr="001559EE">
        <w:rPr>
          <w:rFonts w:asciiTheme="minorHAnsi" w:hAnsiTheme="minorHAnsi" w:cstheme="minorHAnsi"/>
          <w:sz w:val="24"/>
          <w:szCs w:val="24"/>
        </w:rPr>
        <w:t>apozna</w:t>
      </w:r>
      <w:r w:rsidRPr="001559EE">
        <w:rPr>
          <w:rFonts w:asciiTheme="minorHAnsi" w:hAnsiTheme="minorHAnsi" w:cstheme="minorHAnsi"/>
          <w:sz w:val="24"/>
          <w:szCs w:val="24"/>
        </w:rPr>
        <w:t>łem/</w:t>
      </w:r>
      <w:r w:rsidR="004A3D0D" w:rsidRPr="001559EE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 w:rsidRPr="001559EE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1559EE">
        <w:rPr>
          <w:rFonts w:asciiTheme="minorHAnsi" w:hAnsiTheme="minorHAnsi" w:cstheme="minorHAnsi"/>
          <w:sz w:val="24"/>
          <w:szCs w:val="24"/>
        </w:rPr>
        <w:t>i nie wno</w:t>
      </w:r>
      <w:r w:rsidRPr="001559EE">
        <w:rPr>
          <w:rFonts w:asciiTheme="minorHAnsi" w:hAnsiTheme="minorHAnsi" w:cstheme="minorHAnsi"/>
          <w:sz w:val="24"/>
          <w:szCs w:val="24"/>
        </w:rPr>
        <w:t>szę/</w:t>
      </w:r>
      <w:r w:rsidR="004A3D0D" w:rsidRPr="001559EE">
        <w:rPr>
          <w:rFonts w:asciiTheme="minorHAnsi" w:hAnsiTheme="minorHAnsi" w:cstheme="minorHAnsi"/>
          <w:sz w:val="24"/>
          <w:szCs w:val="24"/>
        </w:rPr>
        <w:t>wnosi</w:t>
      </w:r>
      <w:r w:rsidR="004F7493" w:rsidRPr="001559EE">
        <w:rPr>
          <w:rFonts w:asciiTheme="minorHAnsi" w:hAnsiTheme="minorHAnsi" w:cstheme="minorHAnsi"/>
          <w:sz w:val="24"/>
          <w:szCs w:val="24"/>
        </w:rPr>
        <w:t>my</w:t>
      </w:r>
      <w:r w:rsidR="007A48C5" w:rsidRPr="001559EE">
        <w:rPr>
          <w:rFonts w:asciiTheme="minorHAnsi" w:hAnsiTheme="minorHAnsi" w:cstheme="minorHAnsi"/>
          <w:sz w:val="24"/>
          <w:szCs w:val="24"/>
        </w:rPr>
        <w:t>*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1559EE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a</w:t>
      </w:r>
      <w:r w:rsidR="004F7493" w:rsidRPr="001559EE">
        <w:rPr>
          <w:rFonts w:asciiTheme="minorHAnsi" w:hAnsiTheme="minorHAnsi" w:cstheme="minorHAnsi"/>
          <w:sz w:val="24"/>
          <w:szCs w:val="24"/>
        </w:rPr>
        <w:t>kceptu</w:t>
      </w:r>
      <w:r w:rsidRPr="001559EE">
        <w:rPr>
          <w:rFonts w:asciiTheme="minorHAnsi" w:hAnsiTheme="minorHAnsi" w:cstheme="minorHAnsi"/>
          <w:sz w:val="24"/>
          <w:szCs w:val="24"/>
        </w:rPr>
        <w:t>ję/</w:t>
      </w:r>
      <w:r w:rsidR="004A3D0D" w:rsidRPr="001559EE">
        <w:rPr>
          <w:rFonts w:asciiTheme="minorHAnsi" w:hAnsiTheme="minorHAnsi" w:cstheme="minorHAnsi"/>
          <w:sz w:val="24"/>
          <w:szCs w:val="24"/>
        </w:rPr>
        <w:t>akceptuje</w:t>
      </w:r>
      <w:r w:rsidR="004F7493" w:rsidRPr="001559EE">
        <w:rPr>
          <w:rFonts w:asciiTheme="minorHAnsi" w:hAnsiTheme="minorHAnsi" w:cstheme="minorHAnsi"/>
          <w:sz w:val="24"/>
          <w:szCs w:val="24"/>
        </w:rPr>
        <w:t>my</w:t>
      </w:r>
      <w:r w:rsidR="007A48C5" w:rsidRPr="001559EE">
        <w:rPr>
          <w:rFonts w:asciiTheme="minorHAnsi" w:hAnsiTheme="minorHAnsi" w:cstheme="minorHAnsi"/>
          <w:sz w:val="24"/>
          <w:szCs w:val="24"/>
        </w:rPr>
        <w:t>*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i</w:t>
      </w:r>
      <w:r w:rsidR="004F7493" w:rsidRPr="001559EE">
        <w:rPr>
          <w:rFonts w:asciiTheme="minorHAnsi" w:hAnsiTheme="minorHAnsi" w:cstheme="minorHAnsi"/>
          <w:sz w:val="24"/>
          <w:szCs w:val="24"/>
        </w:rPr>
        <w:t>nformu</w:t>
      </w:r>
      <w:r w:rsidRPr="001559EE">
        <w:rPr>
          <w:rFonts w:asciiTheme="minorHAnsi" w:hAnsiTheme="minorHAnsi" w:cstheme="minorHAnsi"/>
          <w:sz w:val="24"/>
          <w:szCs w:val="24"/>
        </w:rPr>
        <w:t>ję/</w:t>
      </w:r>
      <w:r w:rsidR="004A3D0D" w:rsidRPr="001559EE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1559EE">
        <w:rPr>
          <w:rFonts w:asciiTheme="minorHAnsi" w:hAnsiTheme="minorHAnsi" w:cstheme="minorHAnsi"/>
          <w:sz w:val="24"/>
          <w:szCs w:val="24"/>
        </w:rPr>
        <w:t>*</w:t>
      </w:r>
      <w:r w:rsidR="004F7493" w:rsidRPr="001559EE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1559EE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1559EE">
        <w:rPr>
          <w:rFonts w:asciiTheme="minorHAnsi" w:hAnsiTheme="minorHAnsi" w:cstheme="minorHAnsi"/>
          <w:sz w:val="24"/>
          <w:szCs w:val="24"/>
        </w:rPr>
        <w:t>oferty wymagane</w:t>
      </w:r>
      <w:r w:rsidRPr="001559E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1559EE">
        <w:rPr>
          <w:rFonts w:asciiTheme="minorHAnsi" w:hAnsiTheme="minorHAnsi" w:cstheme="minorHAnsi"/>
          <w:sz w:val="24"/>
          <w:szCs w:val="24"/>
        </w:rPr>
        <w:t>w</w:t>
      </w:r>
      <w:r w:rsidR="00324CB5" w:rsidRPr="001559EE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jako niezbędne dla realizacji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77777777" w:rsidR="00FF4AC1" w:rsidRPr="001F57F0" w:rsidRDefault="00976138" w:rsidP="00A80E55">
      <w:pPr>
        <w:spacing w:before="6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FA48D" w14:textId="77777777" w:rsidR="00EB07EC" w:rsidRDefault="00EB07EC">
      <w:r>
        <w:separator/>
      </w:r>
    </w:p>
  </w:endnote>
  <w:endnote w:type="continuationSeparator" w:id="0">
    <w:p w14:paraId="68512A98" w14:textId="77777777" w:rsidR="00EB07EC" w:rsidRDefault="00EB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20FC" w14:textId="77777777" w:rsidR="00802186" w:rsidRDefault="008021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18255" w14:textId="77777777" w:rsidR="00802186" w:rsidRPr="007D2FC8" w:rsidRDefault="00802186" w:rsidP="00802186">
    <w:pPr>
      <w:spacing w:before="120" w:after="120" w:line="259" w:lineRule="auto"/>
      <w:ind w:left="284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7D2FC8">
      <w:rPr>
        <w:rFonts w:ascii="Calibri" w:eastAsia="Calibri" w:hAnsi="Calibri" w:cs="Calibri"/>
        <w:bCs/>
        <w:sz w:val="16"/>
        <w:szCs w:val="16"/>
        <w:lang w:eastAsia="en-US"/>
      </w:rPr>
      <w:t xml:space="preserve">„Dzierżawa </w:t>
    </w:r>
    <w:r>
      <w:rPr>
        <w:rFonts w:ascii="Calibri" w:eastAsia="Calibri" w:hAnsi="Calibri" w:cs="Calibri"/>
        <w:bCs/>
        <w:sz w:val="16"/>
        <w:szCs w:val="16"/>
        <w:lang w:eastAsia="en-US"/>
      </w:rPr>
      <w:t>plotera</w:t>
    </w:r>
    <w:r w:rsidRPr="007D2FC8">
      <w:rPr>
        <w:rFonts w:ascii="Calibri" w:eastAsia="Calibri" w:hAnsi="Calibri" w:cs="Calibri"/>
        <w:bCs/>
        <w:sz w:val="16"/>
        <w:szCs w:val="16"/>
        <w:lang w:eastAsia="en-US"/>
      </w:rPr>
      <w:t xml:space="preserve"> </w:t>
    </w:r>
    <w:r>
      <w:rPr>
        <w:rFonts w:ascii="Calibri" w:eastAsia="Calibri" w:hAnsi="Calibri" w:cs="Calibri"/>
        <w:bCs/>
        <w:sz w:val="16"/>
        <w:szCs w:val="16"/>
        <w:lang w:eastAsia="en-US"/>
      </w:rPr>
      <w:t xml:space="preserve">na okres 36 </w:t>
    </w:r>
    <w:r w:rsidRPr="007D2FC8">
      <w:rPr>
        <w:rFonts w:ascii="Calibri" w:eastAsia="Calibri" w:hAnsi="Calibri" w:cs="Calibri"/>
        <w:bCs/>
        <w:sz w:val="16"/>
        <w:szCs w:val="16"/>
        <w:lang w:eastAsia="en-US"/>
      </w:rPr>
      <w:t>miesięcy”</w:t>
    </w:r>
    <w:r w:rsidRPr="007D2FC8">
      <w:rPr>
        <w:rFonts w:ascii="Calibri" w:eastAsia="Calibri" w:hAnsi="Calibri" w:cs="Calibri"/>
        <w:sz w:val="16"/>
        <w:szCs w:val="16"/>
        <w:lang w:eastAsia="en-US"/>
      </w:rPr>
      <w:t>.</w:t>
    </w:r>
  </w:p>
  <w:p w14:paraId="7BEF16D3" w14:textId="21FD0C89" w:rsidR="00C740AC" w:rsidRPr="00975FB1" w:rsidRDefault="00C740AC" w:rsidP="00975FB1">
    <w:pPr>
      <w:spacing w:before="120" w:after="120" w:line="259" w:lineRule="auto"/>
      <w:ind w:left="284"/>
      <w:jc w:val="center"/>
      <w:rPr>
        <w:rFonts w:ascii="Calibri" w:eastAsiaTheme="minorHAnsi" w:hAnsi="Calibri" w:cs="Calibri"/>
        <w:sz w:val="16"/>
        <w:szCs w:val="16"/>
        <w:lang w:eastAsia="en-US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25E4" w14:textId="77777777" w:rsidR="00802186" w:rsidRPr="007D2FC8" w:rsidRDefault="00802186" w:rsidP="00802186">
    <w:pPr>
      <w:spacing w:before="120" w:after="120" w:line="259" w:lineRule="auto"/>
      <w:ind w:left="284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7D2FC8">
      <w:rPr>
        <w:rFonts w:ascii="Calibri" w:eastAsia="Calibri" w:hAnsi="Calibri" w:cs="Calibri"/>
        <w:bCs/>
        <w:sz w:val="16"/>
        <w:szCs w:val="16"/>
        <w:lang w:eastAsia="en-US"/>
      </w:rPr>
      <w:t xml:space="preserve">„Dzierżawa </w:t>
    </w:r>
    <w:r>
      <w:rPr>
        <w:rFonts w:ascii="Calibri" w:eastAsia="Calibri" w:hAnsi="Calibri" w:cs="Calibri"/>
        <w:bCs/>
        <w:sz w:val="16"/>
        <w:szCs w:val="16"/>
        <w:lang w:eastAsia="en-US"/>
      </w:rPr>
      <w:t>plotera</w:t>
    </w:r>
    <w:r w:rsidRPr="007D2FC8">
      <w:rPr>
        <w:rFonts w:ascii="Calibri" w:eastAsia="Calibri" w:hAnsi="Calibri" w:cs="Calibri"/>
        <w:bCs/>
        <w:sz w:val="16"/>
        <w:szCs w:val="16"/>
        <w:lang w:eastAsia="en-US"/>
      </w:rPr>
      <w:t xml:space="preserve"> </w:t>
    </w:r>
    <w:r>
      <w:rPr>
        <w:rFonts w:ascii="Calibri" w:eastAsia="Calibri" w:hAnsi="Calibri" w:cs="Calibri"/>
        <w:bCs/>
        <w:sz w:val="16"/>
        <w:szCs w:val="16"/>
        <w:lang w:eastAsia="en-US"/>
      </w:rPr>
      <w:t xml:space="preserve">na okres 36 </w:t>
    </w:r>
    <w:r w:rsidRPr="007D2FC8">
      <w:rPr>
        <w:rFonts w:ascii="Calibri" w:eastAsia="Calibri" w:hAnsi="Calibri" w:cs="Calibri"/>
        <w:bCs/>
        <w:sz w:val="16"/>
        <w:szCs w:val="16"/>
        <w:lang w:eastAsia="en-US"/>
      </w:rPr>
      <w:t>miesięcy”</w:t>
    </w:r>
    <w:r w:rsidRPr="007D2FC8">
      <w:rPr>
        <w:rFonts w:ascii="Calibri" w:eastAsia="Calibri" w:hAnsi="Calibri" w:cs="Calibri"/>
        <w:sz w:val="16"/>
        <w:szCs w:val="16"/>
        <w:lang w:eastAsia="en-US"/>
      </w:rPr>
      <w:t>.</w:t>
    </w:r>
  </w:p>
  <w:p w14:paraId="2BFB7D3E" w14:textId="261E2A80" w:rsidR="00DA0727" w:rsidRPr="00975FB1" w:rsidRDefault="00DA0727" w:rsidP="00975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7C171" w14:textId="77777777" w:rsidR="00EB07EC" w:rsidRDefault="00EB07EC">
      <w:r>
        <w:separator/>
      </w:r>
    </w:p>
  </w:footnote>
  <w:footnote w:type="continuationSeparator" w:id="0">
    <w:p w14:paraId="37754D84" w14:textId="77777777" w:rsidR="00EB07EC" w:rsidRDefault="00EB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21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F60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D1939"/>
    <w:multiLevelType w:val="multilevel"/>
    <w:tmpl w:val="2B5EFA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hAnsi="Calibri" w:cs="Calibri" w:hint="default"/>
        <w:sz w:val="24"/>
      </w:rPr>
    </w:lvl>
  </w:abstractNum>
  <w:abstractNum w:abstractNumId="3" w15:restartNumberingAfterBreak="0">
    <w:nsid w:val="20C67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B23A2"/>
    <w:multiLevelType w:val="hybridMultilevel"/>
    <w:tmpl w:val="F3AEE516"/>
    <w:lvl w:ilvl="0" w:tplc="A17A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567E90"/>
    <w:multiLevelType w:val="hybridMultilevel"/>
    <w:tmpl w:val="7B503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211E08"/>
    <w:multiLevelType w:val="multilevel"/>
    <w:tmpl w:val="BCEA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327"/>
    <w:rsid w:val="00036AEA"/>
    <w:rsid w:val="00036BCF"/>
    <w:rsid w:val="00040E2B"/>
    <w:rsid w:val="000447D9"/>
    <w:rsid w:val="000477F6"/>
    <w:rsid w:val="00056E13"/>
    <w:rsid w:val="0006291B"/>
    <w:rsid w:val="00063479"/>
    <w:rsid w:val="00064C15"/>
    <w:rsid w:val="00066021"/>
    <w:rsid w:val="000748CC"/>
    <w:rsid w:val="0007513F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9EE"/>
    <w:rsid w:val="00155E7F"/>
    <w:rsid w:val="00157B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24DD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3B4A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276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53788"/>
    <w:rsid w:val="00353C0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08D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0579B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65A25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0A8"/>
    <w:rsid w:val="0079376C"/>
    <w:rsid w:val="0079572E"/>
    <w:rsid w:val="007A48C5"/>
    <w:rsid w:val="007A5F2F"/>
    <w:rsid w:val="007A6933"/>
    <w:rsid w:val="007A7BF4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186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35CDF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B78EB"/>
    <w:rsid w:val="008C309C"/>
    <w:rsid w:val="008C439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5A0D"/>
    <w:rsid w:val="0095700B"/>
    <w:rsid w:val="00957B1E"/>
    <w:rsid w:val="00964129"/>
    <w:rsid w:val="009642A2"/>
    <w:rsid w:val="00970017"/>
    <w:rsid w:val="009741F2"/>
    <w:rsid w:val="00975FB1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03643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1620"/>
    <w:rsid w:val="00A721F5"/>
    <w:rsid w:val="00A72270"/>
    <w:rsid w:val="00A72FFB"/>
    <w:rsid w:val="00A80E55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366F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25E2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43A"/>
    <w:rsid w:val="00C41ADB"/>
    <w:rsid w:val="00C42B18"/>
    <w:rsid w:val="00C464BF"/>
    <w:rsid w:val="00C53EB6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4CB7"/>
    <w:rsid w:val="00CD5DE1"/>
    <w:rsid w:val="00CE1678"/>
    <w:rsid w:val="00CE3C0D"/>
    <w:rsid w:val="00CF1531"/>
    <w:rsid w:val="00D0270C"/>
    <w:rsid w:val="00D033F5"/>
    <w:rsid w:val="00D05527"/>
    <w:rsid w:val="00D06531"/>
    <w:rsid w:val="00D1215B"/>
    <w:rsid w:val="00D12C43"/>
    <w:rsid w:val="00D12F69"/>
    <w:rsid w:val="00D160B4"/>
    <w:rsid w:val="00D264BB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56F18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091B"/>
    <w:rsid w:val="00E75A40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07EC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596B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66</cp:revision>
  <cp:lastPrinted>2021-04-13T06:47:00Z</cp:lastPrinted>
  <dcterms:created xsi:type="dcterms:W3CDTF">2021-02-03T08:39:00Z</dcterms:created>
  <dcterms:modified xsi:type="dcterms:W3CDTF">2024-02-15T13:03:00Z</dcterms:modified>
</cp:coreProperties>
</file>