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92" w:rsidRPr="00CD5738" w:rsidRDefault="00FF6192" w:rsidP="00072BE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72BEA" w:rsidRPr="006C37F9" w:rsidRDefault="00F41138" w:rsidP="00072BEA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Nr postępowania: GUM202</w:t>
      </w:r>
      <w:r w:rsidR="006C37F9" w:rsidRPr="006C37F9">
        <w:rPr>
          <w:rFonts w:asciiTheme="majorHAnsi" w:hAnsiTheme="majorHAnsi" w:cstheme="majorHAnsi"/>
          <w:sz w:val="22"/>
          <w:szCs w:val="22"/>
        </w:rPr>
        <w:t>4</w:t>
      </w:r>
      <w:r w:rsidRPr="006C37F9">
        <w:rPr>
          <w:rFonts w:asciiTheme="majorHAnsi" w:hAnsiTheme="majorHAnsi" w:cstheme="majorHAnsi"/>
          <w:sz w:val="22"/>
          <w:szCs w:val="22"/>
        </w:rPr>
        <w:t>ZP00</w:t>
      </w:r>
      <w:r w:rsidR="00BF03C8">
        <w:rPr>
          <w:rFonts w:asciiTheme="majorHAnsi" w:hAnsiTheme="majorHAnsi" w:cstheme="majorHAnsi"/>
          <w:sz w:val="22"/>
          <w:szCs w:val="22"/>
        </w:rPr>
        <w:t>69</w:t>
      </w:r>
      <w:r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BF338B" w:rsidRPr="006C37F9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BF03C8">
        <w:rPr>
          <w:rFonts w:asciiTheme="majorHAnsi" w:hAnsiTheme="majorHAnsi" w:cstheme="majorHAnsi"/>
          <w:sz w:val="22"/>
          <w:szCs w:val="22"/>
        </w:rPr>
        <w:t>11.07</w:t>
      </w:r>
      <w:r w:rsidR="006C37F9" w:rsidRPr="006C37F9">
        <w:rPr>
          <w:rFonts w:asciiTheme="majorHAnsi" w:hAnsiTheme="majorHAnsi" w:cstheme="majorHAnsi"/>
          <w:sz w:val="22"/>
          <w:szCs w:val="22"/>
        </w:rPr>
        <w:t>.2024</w:t>
      </w:r>
      <w:r w:rsidR="00072BEA" w:rsidRPr="006C37F9">
        <w:rPr>
          <w:rFonts w:asciiTheme="majorHAnsi" w:hAnsiTheme="majorHAnsi" w:cstheme="majorHAnsi"/>
          <w:sz w:val="22"/>
          <w:szCs w:val="22"/>
        </w:rPr>
        <w:t xml:space="preserve"> r.</w:t>
      </w:r>
    </w:p>
    <w:p w:rsidR="00FA7886" w:rsidRPr="006C37F9" w:rsidRDefault="00427768" w:rsidP="00F4113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:rsidR="00216E7B" w:rsidRDefault="00216E7B" w:rsidP="00F4113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D6429F" w:rsidRPr="006C37F9" w:rsidRDefault="00D6429F" w:rsidP="00F4113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072BEA" w:rsidRPr="006C37F9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:rsidR="00072BEA" w:rsidRPr="00BF03C8" w:rsidRDefault="00072BEA" w:rsidP="00BF03C8">
      <w:pPr>
        <w:widowControl w:val="0"/>
        <w:autoSpaceDE w:val="0"/>
        <w:autoSpaceDN w:val="0"/>
        <w:adjustRightInd w:val="0"/>
        <w:spacing w:line="288" w:lineRule="auto"/>
        <w:ind w:right="143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BF03C8" w:rsidRPr="00BF03C8" w:rsidRDefault="000B44C0" w:rsidP="00BF03C8">
      <w:pPr>
        <w:pStyle w:val="Nagwek3"/>
        <w:spacing w:line="276" w:lineRule="auto"/>
        <w:ind w:right="143"/>
        <w:jc w:val="both"/>
        <w:rPr>
          <w:color w:val="auto"/>
          <w:sz w:val="22"/>
          <w:szCs w:val="22"/>
        </w:rPr>
      </w:pPr>
      <w:r w:rsidRPr="00BF03C8">
        <w:rPr>
          <w:rFonts w:eastAsia="Calibri" w:cstheme="majorHAnsi"/>
          <w:color w:val="auto"/>
          <w:sz w:val="22"/>
          <w:szCs w:val="22"/>
          <w:lang w:eastAsia="en-US"/>
        </w:rPr>
        <w:t>Dotyczy</w:t>
      </w:r>
      <w:r w:rsidR="00973AED" w:rsidRPr="00BF03C8">
        <w:rPr>
          <w:rFonts w:eastAsia="Calibri" w:cstheme="majorHAnsi"/>
          <w:color w:val="auto"/>
          <w:sz w:val="22"/>
          <w:szCs w:val="22"/>
          <w:lang w:eastAsia="en-US"/>
        </w:rPr>
        <w:t xml:space="preserve"> </w:t>
      </w:r>
      <w:r w:rsidR="00973AED" w:rsidRPr="00BF03C8">
        <w:rPr>
          <w:rFonts w:eastAsia="Calibri" w:cstheme="majorHAnsi"/>
          <w:iCs/>
          <w:color w:val="auto"/>
          <w:sz w:val="22"/>
          <w:szCs w:val="22"/>
          <w:lang w:eastAsia="en-US"/>
        </w:rPr>
        <w:t xml:space="preserve">postępowania </w:t>
      </w:r>
      <w:r w:rsidR="00666F00" w:rsidRPr="00BF03C8">
        <w:rPr>
          <w:rFonts w:eastAsia="Calibri" w:cstheme="majorHAnsi"/>
          <w:iCs/>
          <w:color w:val="auto"/>
          <w:sz w:val="22"/>
          <w:szCs w:val="22"/>
          <w:lang w:eastAsia="en-US"/>
        </w:rPr>
        <w:t xml:space="preserve">o udzielenie zamówienia </w:t>
      </w:r>
      <w:r w:rsidRPr="00BF03C8">
        <w:rPr>
          <w:rFonts w:cstheme="majorHAnsi"/>
          <w:bCs/>
          <w:color w:val="auto"/>
          <w:sz w:val="22"/>
          <w:szCs w:val="22"/>
        </w:rPr>
        <w:t xml:space="preserve">na </w:t>
      </w:r>
      <w:r w:rsidR="00BF03C8" w:rsidRPr="00BF03C8">
        <w:rPr>
          <w:color w:val="auto"/>
          <w:sz w:val="22"/>
          <w:szCs w:val="22"/>
        </w:rPr>
        <w:t xml:space="preserve">Awaryjny remont elewacji budynku </w:t>
      </w:r>
      <w:r w:rsidR="00BF03C8">
        <w:rPr>
          <w:color w:val="auto"/>
          <w:sz w:val="22"/>
          <w:szCs w:val="22"/>
        </w:rPr>
        <w:t>w</w:t>
      </w:r>
      <w:r w:rsidR="00BF03C8" w:rsidRPr="00BF03C8">
        <w:rPr>
          <w:color w:val="auto"/>
          <w:sz w:val="22"/>
          <w:szCs w:val="22"/>
        </w:rPr>
        <w:t xml:space="preserve">ielofunkcyjnego Międzywydziałowego Instytutu Medycyny Morskiej i Tropikalnej w Gdyni przy </w:t>
      </w:r>
      <w:r w:rsidR="00BF03C8">
        <w:rPr>
          <w:color w:val="auto"/>
          <w:sz w:val="22"/>
          <w:szCs w:val="22"/>
        </w:rPr>
        <w:t xml:space="preserve">                      </w:t>
      </w:r>
      <w:r w:rsidR="00BF03C8" w:rsidRPr="00BF03C8">
        <w:rPr>
          <w:color w:val="auto"/>
          <w:sz w:val="22"/>
          <w:szCs w:val="22"/>
        </w:rPr>
        <w:t xml:space="preserve">ul. Powstania Styczniowego 9b </w:t>
      </w:r>
    </w:p>
    <w:p w:rsidR="00666F00" w:rsidRPr="00BF03C8" w:rsidRDefault="00666F00" w:rsidP="00BF03C8">
      <w:pPr>
        <w:spacing w:line="276" w:lineRule="auto"/>
        <w:ind w:right="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73AED" w:rsidRPr="00BF03C8" w:rsidRDefault="00973AED" w:rsidP="00BF03C8">
      <w:pPr>
        <w:tabs>
          <w:tab w:val="center" w:pos="0"/>
          <w:tab w:val="center" w:pos="284"/>
          <w:tab w:val="right" w:pos="9072"/>
        </w:tabs>
        <w:spacing w:after="120"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</w:p>
    <w:p w:rsidR="00666F00" w:rsidRPr="00BF03C8" w:rsidRDefault="00666F00" w:rsidP="00BF03C8">
      <w:pPr>
        <w:spacing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  <w:r w:rsidRPr="00BF03C8">
        <w:rPr>
          <w:rFonts w:asciiTheme="majorHAnsi" w:hAnsiTheme="majorHAnsi" w:cstheme="majorHAnsi"/>
          <w:sz w:val="22"/>
          <w:szCs w:val="22"/>
        </w:rPr>
        <w:t xml:space="preserve">Gdański Uniwersytet Medyczny, jako Zamawiający zawiadamia, iż w oparciu </w:t>
      </w:r>
      <w:r w:rsidR="00BF03C8" w:rsidRPr="00BF03C8">
        <w:rPr>
          <w:rFonts w:asciiTheme="majorHAnsi" w:hAnsiTheme="majorHAnsi" w:cstheme="majorHAnsi"/>
          <w:sz w:val="22"/>
          <w:szCs w:val="22"/>
        </w:rPr>
        <w:t xml:space="preserve">art. 286 ust. 1 </w:t>
      </w:r>
      <w:r w:rsidRPr="00BF03C8">
        <w:rPr>
          <w:rFonts w:asciiTheme="majorHAnsi" w:hAnsiTheme="majorHAnsi" w:cstheme="majorHAnsi"/>
          <w:sz w:val="22"/>
          <w:szCs w:val="22"/>
        </w:rPr>
        <w:t>ustawy Prawo zamówień publicznych (Dz. U. z 2023 r. poz. 1605)</w:t>
      </w:r>
      <w:r w:rsidR="00D6429F" w:rsidRPr="00BF03C8">
        <w:rPr>
          <w:rFonts w:asciiTheme="majorHAnsi" w:hAnsiTheme="majorHAnsi" w:cstheme="majorHAnsi"/>
          <w:sz w:val="22"/>
          <w:szCs w:val="22"/>
        </w:rPr>
        <w:t xml:space="preserve"> dokonuje modyfikacji </w:t>
      </w:r>
      <w:r w:rsidR="00BF03C8" w:rsidRPr="00BF03C8">
        <w:rPr>
          <w:rFonts w:asciiTheme="majorHAnsi" w:hAnsiTheme="majorHAnsi" w:cstheme="majorHAnsi"/>
          <w:sz w:val="22"/>
          <w:szCs w:val="22"/>
        </w:rPr>
        <w:t>opisu przedmiotu zamówienia oraz przedmiaru robót.</w:t>
      </w:r>
    </w:p>
    <w:p w:rsidR="00D6429F" w:rsidRPr="00BF03C8" w:rsidRDefault="00D6429F" w:rsidP="00BF03C8">
      <w:pPr>
        <w:spacing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  <w:r w:rsidRPr="00BF03C8">
        <w:rPr>
          <w:rFonts w:asciiTheme="majorHAnsi" w:hAnsiTheme="majorHAnsi" w:cstheme="majorHAnsi"/>
          <w:sz w:val="22"/>
          <w:szCs w:val="22"/>
        </w:rPr>
        <w:t xml:space="preserve">Zmodyfikowany </w:t>
      </w:r>
      <w:r w:rsidR="00BF03C8" w:rsidRPr="00BF03C8">
        <w:rPr>
          <w:rFonts w:asciiTheme="majorHAnsi" w:hAnsiTheme="majorHAnsi" w:cstheme="majorHAnsi"/>
          <w:sz w:val="22"/>
          <w:szCs w:val="22"/>
        </w:rPr>
        <w:t>opis przedmiotu zamówienia oraz przedmiar robót stanowią</w:t>
      </w:r>
      <w:r w:rsidRPr="00BF03C8">
        <w:rPr>
          <w:rFonts w:asciiTheme="majorHAnsi" w:hAnsiTheme="majorHAnsi" w:cstheme="majorHAnsi"/>
          <w:sz w:val="22"/>
          <w:szCs w:val="22"/>
        </w:rPr>
        <w:t xml:space="preserve"> załącznik</w:t>
      </w:r>
      <w:r w:rsidR="00BF03C8" w:rsidRPr="00BF03C8">
        <w:rPr>
          <w:rFonts w:asciiTheme="majorHAnsi" w:hAnsiTheme="majorHAnsi" w:cstheme="majorHAnsi"/>
          <w:sz w:val="22"/>
          <w:szCs w:val="22"/>
        </w:rPr>
        <w:t>i</w:t>
      </w:r>
      <w:r w:rsidRPr="00BF03C8">
        <w:rPr>
          <w:rFonts w:asciiTheme="majorHAnsi" w:hAnsiTheme="majorHAnsi" w:cstheme="majorHAnsi"/>
          <w:sz w:val="22"/>
          <w:szCs w:val="22"/>
        </w:rPr>
        <w:t xml:space="preserve"> do niniejszego pisma.</w:t>
      </w:r>
    </w:p>
    <w:p w:rsidR="00161937" w:rsidRPr="00BF03C8" w:rsidRDefault="00666F00" w:rsidP="00BF03C8">
      <w:pPr>
        <w:pStyle w:val="Default"/>
        <w:spacing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  <w:r w:rsidRPr="00BF03C8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045112" w:rsidRPr="00BF03C8" w:rsidRDefault="00045112" w:rsidP="00BF03C8">
      <w:pPr>
        <w:spacing w:after="120"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  <w:r w:rsidRPr="00BF03C8">
        <w:rPr>
          <w:rFonts w:asciiTheme="majorHAnsi" w:hAnsiTheme="majorHAnsi" w:cstheme="majorHAnsi"/>
          <w:sz w:val="22"/>
          <w:szCs w:val="22"/>
        </w:rPr>
        <w:t xml:space="preserve">W związku z wprowadzeniem powyższych zmian, </w:t>
      </w:r>
      <w:r w:rsidR="00973AED" w:rsidRPr="00BF03C8">
        <w:rPr>
          <w:rFonts w:asciiTheme="majorHAnsi" w:hAnsiTheme="majorHAnsi" w:cstheme="majorHAnsi"/>
          <w:sz w:val="22"/>
          <w:szCs w:val="22"/>
        </w:rPr>
        <w:t xml:space="preserve"> Zamawiający zawiadamia, iż </w:t>
      </w:r>
      <w:r w:rsidR="00CD5738" w:rsidRPr="00BF03C8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na </w:t>
      </w:r>
      <w:r w:rsidR="00CD5738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podstawie </w:t>
      </w:r>
      <w:r w:rsidR="00BF03C8" w:rsidRPr="00BF03C8">
        <w:rPr>
          <w:rFonts w:asciiTheme="majorHAnsi" w:hAnsiTheme="majorHAnsi" w:cstheme="majorHAnsi"/>
          <w:sz w:val="22"/>
          <w:szCs w:val="22"/>
        </w:rPr>
        <w:t xml:space="preserve">art. 286 ust. 3 </w:t>
      </w:r>
      <w:r w:rsidR="00DB3E80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ustawy P</w:t>
      </w:r>
      <w:r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rawo zamówień publicznych</w:t>
      </w:r>
      <w:r w:rsidR="00DB3E80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B3E80" w:rsidRPr="00BF03C8">
        <w:rPr>
          <w:rFonts w:asciiTheme="majorHAnsi" w:hAnsiTheme="majorHAnsi" w:cstheme="majorHAnsi"/>
          <w:sz w:val="22"/>
          <w:szCs w:val="22"/>
        </w:rPr>
        <w:t xml:space="preserve">dokonuje zmiany </w:t>
      </w:r>
      <w:r w:rsidR="00CD5738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termin</w:t>
      </w:r>
      <w:r w:rsidR="00DB3E80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u</w:t>
      </w:r>
      <w:r w:rsidR="00CD5738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składania i otwarcia ofert </w:t>
      </w:r>
      <w:r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 dnia </w:t>
      </w:r>
      <w:r w:rsidR="00E96082">
        <w:rPr>
          <w:rFonts w:asciiTheme="majorHAnsi" w:eastAsiaTheme="minorHAnsi" w:hAnsiTheme="majorHAnsi" w:cstheme="majorHAnsi"/>
          <w:sz w:val="22"/>
          <w:szCs w:val="22"/>
          <w:lang w:eastAsia="en-US"/>
        </w:rPr>
        <w:t>1</w:t>
      </w:r>
      <w:r w:rsidR="00BF03C8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5.07</w:t>
      </w:r>
      <w:r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.2024 r. na dzień </w:t>
      </w:r>
      <w:r w:rsidR="00BF03C8"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18.07</w:t>
      </w:r>
      <w:r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.2024</w:t>
      </w:r>
      <w:r w:rsidR="00E9608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BF03C8">
        <w:rPr>
          <w:rFonts w:asciiTheme="majorHAnsi" w:eastAsiaTheme="minorHAnsi" w:hAnsiTheme="majorHAnsi" w:cstheme="majorHAnsi"/>
          <w:sz w:val="22"/>
          <w:szCs w:val="22"/>
          <w:lang w:eastAsia="en-US"/>
        </w:rPr>
        <w:t>r. , oraz terminu</w:t>
      </w:r>
      <w:r w:rsidRPr="00BF03C8">
        <w:rPr>
          <w:rFonts w:asciiTheme="majorHAnsi" w:hAnsiTheme="majorHAnsi" w:cstheme="majorHAnsi"/>
          <w:sz w:val="22"/>
          <w:szCs w:val="22"/>
        </w:rPr>
        <w:t xml:space="preserve"> związania ofertą do dnia do dnia </w:t>
      </w:r>
      <w:r w:rsidR="00BF03C8" w:rsidRPr="00BF03C8">
        <w:rPr>
          <w:rFonts w:asciiTheme="majorHAnsi" w:hAnsiTheme="majorHAnsi" w:cstheme="majorHAnsi"/>
          <w:sz w:val="22"/>
          <w:szCs w:val="22"/>
        </w:rPr>
        <w:t>16</w:t>
      </w:r>
      <w:r w:rsidRPr="00BF03C8">
        <w:rPr>
          <w:rFonts w:asciiTheme="majorHAnsi" w:hAnsiTheme="majorHAnsi" w:cstheme="majorHAnsi"/>
          <w:sz w:val="22"/>
          <w:szCs w:val="22"/>
        </w:rPr>
        <w:t>.08.2024 r.</w:t>
      </w:r>
      <w:r w:rsidR="00137D6F" w:rsidRPr="00BF03C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45112" w:rsidRPr="00BF03C8" w:rsidRDefault="00045112" w:rsidP="00BF03C8">
      <w:pPr>
        <w:shd w:val="clear" w:color="auto" w:fill="FFFFFF"/>
        <w:spacing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  <w:r w:rsidRPr="00BF03C8">
        <w:rPr>
          <w:rFonts w:asciiTheme="majorHAnsi" w:hAnsiTheme="majorHAnsi" w:cstheme="majorHAnsi"/>
          <w:sz w:val="22"/>
          <w:szCs w:val="22"/>
        </w:rPr>
        <w:t>Godzina oraz miejsce składania i otwarcia ofert pozostaje bez zmian.</w:t>
      </w:r>
    </w:p>
    <w:p w:rsidR="00BF338B" w:rsidRPr="00045112" w:rsidRDefault="00BF338B" w:rsidP="00BF03C8">
      <w:pPr>
        <w:spacing w:after="160" w:line="276" w:lineRule="auto"/>
        <w:ind w:right="143"/>
        <w:jc w:val="both"/>
        <w:rPr>
          <w:rFonts w:asciiTheme="majorHAnsi" w:hAnsiTheme="majorHAnsi" w:cstheme="majorHAnsi"/>
          <w:sz w:val="22"/>
          <w:szCs w:val="22"/>
        </w:rPr>
      </w:pPr>
    </w:p>
    <w:p w:rsidR="00F41138" w:rsidRDefault="00F41138" w:rsidP="00BF03C8">
      <w:pPr>
        <w:autoSpaceDE w:val="0"/>
        <w:autoSpaceDN w:val="0"/>
        <w:adjustRightInd w:val="0"/>
        <w:spacing w:line="276" w:lineRule="auto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BF03C8">
      <w:pPr>
        <w:autoSpaceDE w:val="0"/>
        <w:autoSpaceDN w:val="0"/>
        <w:adjustRightInd w:val="0"/>
        <w:spacing w:line="276" w:lineRule="auto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BF03C8" w:rsidRPr="00E8499D" w:rsidRDefault="00BF03C8" w:rsidP="00BF03C8">
      <w:pPr>
        <w:jc w:val="both"/>
        <w:rPr>
          <w:rFonts w:asciiTheme="majorHAnsi" w:hAnsiTheme="majorHAnsi" w:cstheme="majorHAnsi"/>
          <w:i/>
        </w:rPr>
      </w:pPr>
    </w:p>
    <w:p w:rsidR="00BF03C8" w:rsidRPr="00E8499D" w:rsidRDefault="00BF03C8" w:rsidP="00BF03C8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color w:val="1F3763" w:themeColor="accent1" w:themeShade="7F"/>
        </w:rPr>
      </w:pPr>
    </w:p>
    <w:p w:rsidR="00BF03C8" w:rsidRDefault="00AE7C9F" w:rsidP="00BF03C8">
      <w:pPr>
        <w:ind w:left="4248" w:firstLine="709"/>
        <w:outlineLvl w:val="5"/>
        <w:rPr>
          <w:rFonts w:asciiTheme="majorHAnsi" w:hAnsiTheme="majorHAnsi" w:cstheme="majorHAnsi"/>
          <w:bCs/>
          <w:i/>
        </w:rPr>
      </w:pPr>
      <w:hyperlink r:id="rId7" w:history="1">
        <w:r w:rsidR="00BF03C8" w:rsidRPr="00E8499D">
          <w:rPr>
            <w:rFonts w:asciiTheme="majorHAnsi" w:hAnsiTheme="majorHAnsi" w:cstheme="majorHAnsi"/>
            <w:bCs/>
            <w:i/>
          </w:rPr>
          <w:t>Zastępca Kanclerza ds. Strategii i Rozwoju</w:t>
        </w:r>
      </w:hyperlink>
    </w:p>
    <w:p w:rsidR="00E96082" w:rsidRDefault="00E96082" w:rsidP="00BF03C8">
      <w:pPr>
        <w:outlineLvl w:val="5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</w:r>
      <w:r>
        <w:rPr>
          <w:rFonts w:asciiTheme="majorHAnsi" w:hAnsiTheme="majorHAnsi" w:cstheme="majorHAnsi"/>
          <w:bCs/>
          <w:i/>
        </w:rPr>
        <w:tab/>
        <w:t>/-/</w:t>
      </w:r>
      <w:bookmarkStart w:id="0" w:name="_GoBack"/>
      <w:bookmarkEnd w:id="0"/>
    </w:p>
    <w:p w:rsidR="00BF03C8" w:rsidRPr="00A0215D" w:rsidRDefault="00BF03C8" w:rsidP="00BF03C8">
      <w:pPr>
        <w:outlineLvl w:val="5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Cs/>
          <w:i/>
        </w:rPr>
        <w:t xml:space="preserve">                                                                                                                            Katarzyna </w:t>
      </w:r>
      <w:proofErr w:type="spellStart"/>
      <w:r>
        <w:rPr>
          <w:rFonts w:asciiTheme="majorHAnsi" w:hAnsiTheme="majorHAnsi" w:cstheme="majorHAnsi"/>
          <w:bCs/>
          <w:i/>
        </w:rPr>
        <w:t>Grzejszczak</w:t>
      </w:r>
      <w:proofErr w:type="spellEnd"/>
    </w:p>
    <w:p w:rsidR="00BF03C8" w:rsidRPr="00E8499D" w:rsidRDefault="00BF03C8" w:rsidP="00BF03C8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color w:val="1F3763" w:themeColor="accent1" w:themeShade="7F"/>
        </w:rPr>
      </w:pPr>
    </w:p>
    <w:p w:rsidR="00BF03C8" w:rsidRDefault="00BF03C8" w:rsidP="00BF03C8">
      <w:pPr>
        <w:autoSpaceDE w:val="0"/>
        <w:autoSpaceDN w:val="0"/>
        <w:adjustRightInd w:val="0"/>
        <w:spacing w:line="276" w:lineRule="auto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sectPr w:rsidR="00BF03C8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9F" w:rsidRDefault="00AE7C9F" w:rsidP="000A396A">
      <w:r>
        <w:separator/>
      </w:r>
    </w:p>
  </w:endnote>
  <w:endnote w:type="continuationSeparator" w:id="0">
    <w:p w:rsidR="00AE7C9F" w:rsidRDefault="00AE7C9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9F" w:rsidRDefault="00AE7C9F" w:rsidP="000A396A">
      <w:r>
        <w:separator/>
      </w:r>
    </w:p>
  </w:footnote>
  <w:footnote w:type="continuationSeparator" w:id="0">
    <w:p w:rsidR="00AE7C9F" w:rsidRDefault="00AE7C9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3D1"/>
    <w:multiLevelType w:val="hybridMultilevel"/>
    <w:tmpl w:val="84B0BD58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D43A2"/>
    <w:multiLevelType w:val="hybridMultilevel"/>
    <w:tmpl w:val="797864F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9CB610E"/>
    <w:multiLevelType w:val="hybridMultilevel"/>
    <w:tmpl w:val="84B0BD5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4211D"/>
    <w:rsid w:val="00043EC4"/>
    <w:rsid w:val="00045112"/>
    <w:rsid w:val="00054903"/>
    <w:rsid w:val="00072BEA"/>
    <w:rsid w:val="000734A6"/>
    <w:rsid w:val="000900B3"/>
    <w:rsid w:val="000A396A"/>
    <w:rsid w:val="000A7C4A"/>
    <w:rsid w:val="000B0B1D"/>
    <w:rsid w:val="000B0FA7"/>
    <w:rsid w:val="000B44C0"/>
    <w:rsid w:val="000C6BE8"/>
    <w:rsid w:val="001057C5"/>
    <w:rsid w:val="00137D6F"/>
    <w:rsid w:val="001518F7"/>
    <w:rsid w:val="00156D62"/>
    <w:rsid w:val="00161937"/>
    <w:rsid w:val="00176252"/>
    <w:rsid w:val="001A0CB4"/>
    <w:rsid w:val="001C6021"/>
    <w:rsid w:val="001D2CB4"/>
    <w:rsid w:val="001D3FAF"/>
    <w:rsid w:val="00211A9B"/>
    <w:rsid w:val="00216E7B"/>
    <w:rsid w:val="00217C4C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E7A6A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36248"/>
    <w:rsid w:val="0046696C"/>
    <w:rsid w:val="004B15FD"/>
    <w:rsid w:val="004F198A"/>
    <w:rsid w:val="004F4D9A"/>
    <w:rsid w:val="00513D56"/>
    <w:rsid w:val="0054062A"/>
    <w:rsid w:val="00550603"/>
    <w:rsid w:val="005766D8"/>
    <w:rsid w:val="005862F3"/>
    <w:rsid w:val="0058693B"/>
    <w:rsid w:val="005B361C"/>
    <w:rsid w:val="005B6A2F"/>
    <w:rsid w:val="005D6C67"/>
    <w:rsid w:val="005E23AA"/>
    <w:rsid w:val="005F29F6"/>
    <w:rsid w:val="00615D95"/>
    <w:rsid w:val="006335AA"/>
    <w:rsid w:val="00635695"/>
    <w:rsid w:val="0064003D"/>
    <w:rsid w:val="0065100D"/>
    <w:rsid w:val="00661829"/>
    <w:rsid w:val="00666F00"/>
    <w:rsid w:val="006712FA"/>
    <w:rsid w:val="006A450D"/>
    <w:rsid w:val="006A4DF5"/>
    <w:rsid w:val="006C37F9"/>
    <w:rsid w:val="006D7D77"/>
    <w:rsid w:val="006E1516"/>
    <w:rsid w:val="007A41E6"/>
    <w:rsid w:val="007B5651"/>
    <w:rsid w:val="007C1D38"/>
    <w:rsid w:val="007D4AC8"/>
    <w:rsid w:val="007D5508"/>
    <w:rsid w:val="00881CD7"/>
    <w:rsid w:val="00882B84"/>
    <w:rsid w:val="008B47B3"/>
    <w:rsid w:val="008C39AE"/>
    <w:rsid w:val="0090295A"/>
    <w:rsid w:val="00904B06"/>
    <w:rsid w:val="00904FD2"/>
    <w:rsid w:val="0092688A"/>
    <w:rsid w:val="00944D5E"/>
    <w:rsid w:val="00953BCE"/>
    <w:rsid w:val="0095703A"/>
    <w:rsid w:val="00963EEA"/>
    <w:rsid w:val="0096779E"/>
    <w:rsid w:val="00973AED"/>
    <w:rsid w:val="009834F9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6120F"/>
    <w:rsid w:val="00AB28B9"/>
    <w:rsid w:val="00AC5FB3"/>
    <w:rsid w:val="00AD563A"/>
    <w:rsid w:val="00AE273E"/>
    <w:rsid w:val="00AE5C24"/>
    <w:rsid w:val="00AE7C9F"/>
    <w:rsid w:val="00AF6BF4"/>
    <w:rsid w:val="00B31E84"/>
    <w:rsid w:val="00B375F4"/>
    <w:rsid w:val="00B676E4"/>
    <w:rsid w:val="00B714DD"/>
    <w:rsid w:val="00B75392"/>
    <w:rsid w:val="00B75708"/>
    <w:rsid w:val="00B77CC9"/>
    <w:rsid w:val="00B844A3"/>
    <w:rsid w:val="00BC12B4"/>
    <w:rsid w:val="00BC4E68"/>
    <w:rsid w:val="00BC5B00"/>
    <w:rsid w:val="00BC68AD"/>
    <w:rsid w:val="00BD6E7F"/>
    <w:rsid w:val="00BE469B"/>
    <w:rsid w:val="00BF03C8"/>
    <w:rsid w:val="00BF338B"/>
    <w:rsid w:val="00CA2AB3"/>
    <w:rsid w:val="00CC09B6"/>
    <w:rsid w:val="00CD0901"/>
    <w:rsid w:val="00CD5738"/>
    <w:rsid w:val="00CD6E06"/>
    <w:rsid w:val="00D348F0"/>
    <w:rsid w:val="00D6429F"/>
    <w:rsid w:val="00D6566A"/>
    <w:rsid w:val="00D707D5"/>
    <w:rsid w:val="00D84E3F"/>
    <w:rsid w:val="00D87FB0"/>
    <w:rsid w:val="00DB3E80"/>
    <w:rsid w:val="00DC46E4"/>
    <w:rsid w:val="00DD34AB"/>
    <w:rsid w:val="00E02042"/>
    <w:rsid w:val="00E27227"/>
    <w:rsid w:val="00E30B90"/>
    <w:rsid w:val="00E4349A"/>
    <w:rsid w:val="00E60550"/>
    <w:rsid w:val="00E63DEC"/>
    <w:rsid w:val="00E703F2"/>
    <w:rsid w:val="00E86566"/>
    <w:rsid w:val="00E96082"/>
    <w:rsid w:val="00EA3AF2"/>
    <w:rsid w:val="00EB5329"/>
    <w:rsid w:val="00ED724B"/>
    <w:rsid w:val="00EF2B9F"/>
    <w:rsid w:val="00F01952"/>
    <w:rsid w:val="00F1618F"/>
    <w:rsid w:val="00F30A38"/>
    <w:rsid w:val="00F41138"/>
    <w:rsid w:val="00F46F3D"/>
    <w:rsid w:val="00F65A38"/>
    <w:rsid w:val="00F96B34"/>
    <w:rsid w:val="00FA0561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FD4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66D8"/>
  </w:style>
  <w:style w:type="paragraph" w:customStyle="1" w:styleId="tekst">
    <w:name w:val="tekst"/>
    <w:basedOn w:val="Normalny"/>
    <w:next w:val="Normalny"/>
    <w:rsid w:val="006C37F9"/>
    <w:pPr>
      <w:autoSpaceDE w:val="0"/>
      <w:autoSpaceDN w:val="0"/>
      <w:adjustRightInd w:val="0"/>
      <w:spacing w:after="8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arch.gumed.edu.pl/units/3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2024-07-11T08:43:00Z</cp:lastPrinted>
  <dcterms:created xsi:type="dcterms:W3CDTF">2024-07-11T08:32:00Z</dcterms:created>
  <dcterms:modified xsi:type="dcterms:W3CDTF">2024-07-11T08:43:00Z</dcterms:modified>
</cp:coreProperties>
</file>