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B26045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740A" w:rsidRPr="00E3740A">
        <w:rPr>
          <w:rFonts w:cs="Arial"/>
          <w:b/>
          <w:bCs/>
          <w:szCs w:val="24"/>
        </w:rPr>
        <w:t>2</w:t>
      </w:r>
      <w:r w:rsidR="0075641B" w:rsidRPr="0075641B">
        <w:rPr>
          <w:rFonts w:cs="Arial"/>
          <w:b/>
          <w:bCs/>
          <w:szCs w:val="24"/>
        </w:rPr>
        <w:t>/</w:t>
      </w:r>
      <w:r w:rsidR="00621912">
        <w:rPr>
          <w:rFonts w:cs="Arial"/>
          <w:b/>
          <w:bCs/>
          <w:szCs w:val="24"/>
        </w:rPr>
        <w:t>I</w:t>
      </w:r>
      <w:r w:rsidR="0016190E">
        <w:rPr>
          <w:rFonts w:cs="Arial"/>
          <w:b/>
          <w:bCs/>
          <w:szCs w:val="24"/>
        </w:rPr>
        <w:t>I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DB1ABBB" w:rsidR="00074D31" w:rsidRPr="00FA663D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6190E">
        <w:rPr>
          <w:rFonts w:cs="Arial"/>
          <w:szCs w:val="24"/>
        </w:rPr>
        <w:br/>
      </w:r>
      <w:r w:rsidR="00621912" w:rsidRPr="00621912">
        <w:rPr>
          <w:rFonts w:cs="Arial"/>
          <w:b/>
          <w:bCs/>
          <w:szCs w:val="24"/>
        </w:rPr>
        <w:t xml:space="preserve">Opracowanie dokumentacji projektowej dla zadania pod nazwą „Oświetlenie </w:t>
      </w:r>
      <w:r w:rsidR="004B3988">
        <w:rPr>
          <w:rFonts w:cs="Arial"/>
          <w:b/>
          <w:bCs/>
          <w:szCs w:val="24"/>
        </w:rPr>
        <w:br/>
      </w:r>
      <w:r w:rsidR="00621912" w:rsidRPr="00621912">
        <w:rPr>
          <w:rFonts w:cs="Arial"/>
          <w:b/>
          <w:bCs/>
          <w:szCs w:val="24"/>
        </w:rPr>
        <w:t>ul. Petofiego (wzdłuż zbiorników Wodociągów Krakowskich) Dzielnica XVII”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64FC8487" w:rsidR="008237DE" w:rsidRPr="0057047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570479">
        <w:rPr>
          <w:rFonts w:cs="Arial"/>
          <w:szCs w:val="24"/>
        </w:rPr>
        <w:t>Jedną</w:t>
      </w:r>
      <w:r w:rsidR="008237DE" w:rsidRPr="00570479">
        <w:rPr>
          <w:rFonts w:cs="Arial"/>
          <w:szCs w:val="24"/>
        </w:rPr>
        <w:t xml:space="preserve"> propozycj</w:t>
      </w:r>
      <w:r w:rsidRPr="00570479">
        <w:rPr>
          <w:rFonts w:cs="Arial"/>
          <w:szCs w:val="24"/>
        </w:rPr>
        <w:t>ę</w:t>
      </w:r>
      <w:r w:rsidR="008237DE" w:rsidRPr="00570479">
        <w:rPr>
          <w:rFonts w:cs="Arial"/>
          <w:szCs w:val="24"/>
        </w:rPr>
        <w:t xml:space="preserve"> należy wykreślić </w:t>
      </w:r>
      <w:r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Pr="00570479">
        <w:rPr>
          <w:rFonts w:cs="Arial"/>
          <w:szCs w:val="24"/>
        </w:rPr>
        <w:t>.</w:t>
      </w:r>
    </w:p>
    <w:p w14:paraId="5B648D24" w14:textId="13BABA69" w:rsidR="00A8337B" w:rsidRPr="00A8337B" w:rsidRDefault="008237DE" w:rsidP="00C04F92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E54174" w:rsidRPr="00E54174">
        <w:rPr>
          <w:rFonts w:cs="Arial"/>
          <w:b/>
          <w:bCs/>
          <w:szCs w:val="24"/>
        </w:rPr>
        <w:t>182 dni od dnia zawarcia umowy</w:t>
      </w:r>
      <w:r w:rsidR="00A8337B" w:rsidRPr="00A8337B">
        <w:rPr>
          <w:rFonts w:cs="Arial"/>
          <w:b/>
          <w:bCs/>
          <w:szCs w:val="24"/>
        </w:rPr>
        <w:t xml:space="preserve">,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8E8C432" w14:textId="2558227B" w:rsidR="0030077E" w:rsidRDefault="003007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077E">
        <w:rPr>
          <w:rFonts w:cs="Arial"/>
          <w:szCs w:val="24"/>
        </w:rPr>
        <w:t xml:space="preserve">Oświadczamy, że </w:t>
      </w:r>
      <w:r w:rsidRPr="0030077E">
        <w:rPr>
          <w:rFonts w:cs="Arial"/>
          <w:b/>
          <w:bCs/>
          <w:szCs w:val="24"/>
        </w:rPr>
        <w:t>odbyliśmy obowiązkową wizję lokalną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358CA39" w14:textId="77777777" w:rsidR="0012140A" w:rsidRDefault="0012140A" w:rsidP="0012140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znane nam są przepisy ustawy z dnia 11 stycznia 2018 r. </w:t>
      </w:r>
      <w:r>
        <w:rPr>
          <w:rFonts w:cs="Arial"/>
          <w:szCs w:val="24"/>
        </w:rPr>
        <w:br/>
        <w:t xml:space="preserve">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2022 r. poz. 1083) </w:t>
      </w:r>
      <w:r>
        <w:rPr>
          <w:rFonts w:cs="Arial"/>
          <w:szCs w:val="24"/>
        </w:rPr>
        <w:br/>
        <w:t xml:space="preserve">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>
        <w:rPr>
          <w:rFonts w:cs="Arial"/>
          <w:b/>
          <w:bCs/>
          <w:szCs w:val="24"/>
        </w:rPr>
        <w:t xml:space="preserve">co najmniej </w:t>
      </w:r>
      <w:r>
        <w:rPr>
          <w:rFonts w:cs="Arial"/>
          <w:szCs w:val="24"/>
        </w:rPr>
        <w:t xml:space="preserve">(wpisać ilość pojazdów): _______ </w:t>
      </w:r>
      <w:r>
        <w:rPr>
          <w:rFonts w:cs="Arial"/>
          <w:b/>
          <w:bCs/>
          <w:szCs w:val="24"/>
        </w:rPr>
        <w:t>sztuk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bCs/>
          <w:szCs w:val="24"/>
        </w:rPr>
        <w:t>to jest nie mniej niż 10%</w:t>
      </w:r>
      <w:r>
        <w:rPr>
          <w:rFonts w:cs="Arial"/>
          <w:szCs w:val="24"/>
        </w:rPr>
        <w:t>.</w:t>
      </w:r>
    </w:p>
    <w:p w14:paraId="7052AC18" w14:textId="77777777" w:rsidR="0012140A" w:rsidRDefault="0012140A" w:rsidP="0012140A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alternatywnych, należy wpisać 0 (zero).</w:t>
      </w:r>
    </w:p>
    <w:p w14:paraId="2EA1082F" w14:textId="77777777" w:rsidR="0012140A" w:rsidRDefault="0012140A" w:rsidP="0012140A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2801472C" w14:textId="77777777" w:rsidR="0012140A" w:rsidRDefault="0012140A" w:rsidP="0012140A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076E00">
      <w:pPr>
        <w:pStyle w:val="Akapitzlist"/>
        <w:tabs>
          <w:tab w:val="right" w:pos="9072"/>
        </w:tabs>
        <w:spacing w:before="36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B3988"/>
    <w:rsid w:val="004D7E3F"/>
    <w:rsid w:val="005026D6"/>
    <w:rsid w:val="00524421"/>
    <w:rsid w:val="00570479"/>
    <w:rsid w:val="005A69EB"/>
    <w:rsid w:val="005C1F36"/>
    <w:rsid w:val="005D60D6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71</cp:revision>
  <cp:lastPrinted>2023-02-14T08:34:00Z</cp:lastPrinted>
  <dcterms:created xsi:type="dcterms:W3CDTF">2023-02-17T11:04:00Z</dcterms:created>
  <dcterms:modified xsi:type="dcterms:W3CDTF">2024-03-11T11:58:00Z</dcterms:modified>
</cp:coreProperties>
</file>