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4" w:rsidRDefault="003C1E44" w:rsidP="00737CE9">
      <w:pPr>
        <w:autoSpaceDE w:val="0"/>
        <w:autoSpaceDN w:val="0"/>
        <w:adjustRightInd w:val="0"/>
        <w:rPr>
          <w:b/>
        </w:rPr>
      </w:pPr>
    </w:p>
    <w:p w:rsidR="00E420AA" w:rsidRPr="006637C3" w:rsidRDefault="005E5D05" w:rsidP="00183292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Dęblin, dnia </w:t>
      </w:r>
      <w:r w:rsidR="00B57A43">
        <w:rPr>
          <w:b/>
        </w:rPr>
        <w:t>20</w:t>
      </w:r>
      <w:r>
        <w:rPr>
          <w:b/>
        </w:rPr>
        <w:t>.</w:t>
      </w:r>
      <w:r w:rsidR="00737CE9">
        <w:rPr>
          <w:b/>
        </w:rPr>
        <w:t>09.</w:t>
      </w:r>
      <w:r>
        <w:rPr>
          <w:b/>
        </w:rPr>
        <w:t>20</w:t>
      </w:r>
      <w:r w:rsidR="00737CE9">
        <w:rPr>
          <w:b/>
        </w:rPr>
        <w:t>21</w:t>
      </w:r>
      <w:r w:rsidR="006637C3">
        <w:rPr>
          <w:b/>
        </w:rPr>
        <w:t xml:space="preserve"> r.</w:t>
      </w:r>
    </w:p>
    <w:p w:rsidR="00864B19" w:rsidRDefault="00864B19" w:rsidP="00183292">
      <w:pPr>
        <w:rPr>
          <w:b/>
          <w:sz w:val="26"/>
          <w:szCs w:val="26"/>
        </w:rPr>
      </w:pPr>
    </w:p>
    <w:p w:rsidR="00737CE9" w:rsidRDefault="00737CE9" w:rsidP="00183292">
      <w:pPr>
        <w:jc w:val="center"/>
        <w:rPr>
          <w:b/>
          <w:sz w:val="26"/>
          <w:szCs w:val="26"/>
        </w:rPr>
      </w:pPr>
    </w:p>
    <w:p w:rsidR="00737CE9" w:rsidRDefault="00B57A43" w:rsidP="001832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WYJAŚNIENIE</w:t>
      </w:r>
      <w:r w:rsidR="005E5D05">
        <w:rPr>
          <w:b/>
          <w:sz w:val="26"/>
          <w:szCs w:val="26"/>
        </w:rPr>
        <w:t xml:space="preserve"> TREŚCI </w:t>
      </w:r>
    </w:p>
    <w:p w:rsidR="005E5D05" w:rsidRDefault="005E5D05" w:rsidP="001832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SPECYFIKACJI WARUNKÓW ZAMÓWIENIA </w:t>
      </w:r>
    </w:p>
    <w:p w:rsidR="00737CE9" w:rsidRPr="005E5D05" w:rsidRDefault="00737CE9" w:rsidP="00183292">
      <w:pPr>
        <w:jc w:val="center"/>
        <w:rPr>
          <w:b/>
          <w:sz w:val="26"/>
          <w:szCs w:val="26"/>
        </w:rPr>
      </w:pPr>
    </w:p>
    <w:p w:rsidR="0004031F" w:rsidRDefault="0004031F" w:rsidP="00183292">
      <w:pPr>
        <w:jc w:val="both"/>
        <w:rPr>
          <w:b/>
          <w:u w:val="single"/>
        </w:rPr>
      </w:pPr>
      <w:r>
        <w:rPr>
          <w:b/>
        </w:rPr>
        <w:t>d</w:t>
      </w:r>
      <w:r w:rsidR="006637C3" w:rsidRPr="00A85378">
        <w:rPr>
          <w:b/>
        </w:rPr>
        <w:t xml:space="preserve">otyczy: </w:t>
      </w:r>
      <w:r w:rsidR="006637C3" w:rsidRPr="00A85378">
        <w:t xml:space="preserve">postępowania  o udzielenie zamówienia publicznego prowadzonego </w:t>
      </w:r>
      <w:r w:rsidR="001B1F18" w:rsidRPr="00A85378">
        <w:t>w trybie przetargu ograniczonego</w:t>
      </w:r>
      <w:r w:rsidR="001B1F18" w:rsidRPr="006637C3">
        <w:t xml:space="preserve"> </w:t>
      </w:r>
      <w:r w:rsidR="001B1F18" w:rsidRPr="00626A68">
        <w:t xml:space="preserve">na podstawie </w:t>
      </w:r>
      <w:r w:rsidR="00737CE9" w:rsidRPr="00812E7B">
        <w:t xml:space="preserve">art. </w:t>
      </w:r>
      <w:r w:rsidR="00737CE9" w:rsidRPr="00812E7B">
        <w:rPr>
          <w:b/>
        </w:rPr>
        <w:t>410 ust. 1, art. 411 ust. 1</w:t>
      </w:r>
      <w:r w:rsidR="00737CE9" w:rsidRPr="00812E7B">
        <w:t xml:space="preserve"> </w:t>
      </w:r>
      <w:r w:rsidR="00737CE9" w:rsidRPr="00812E7B">
        <w:rPr>
          <w:b/>
        </w:rPr>
        <w:t xml:space="preserve">w związku z art. 140 ustawy z dnia 11 września 2019 r. - Prawo zamówień publicznych (Dz. U. z 2021 r., poz. 1129 ze zm.), zwanej dalej „ustawą </w:t>
      </w:r>
      <w:proofErr w:type="spellStart"/>
      <w:r w:rsidR="00737CE9" w:rsidRPr="00812E7B">
        <w:rPr>
          <w:b/>
        </w:rPr>
        <w:t>Pzp</w:t>
      </w:r>
      <w:proofErr w:type="spellEnd"/>
      <w:r w:rsidR="00737CE9" w:rsidRPr="00812E7B">
        <w:rPr>
          <w:b/>
        </w:rPr>
        <w:t xml:space="preserve">” </w:t>
      </w:r>
      <w:r w:rsidR="00737CE9" w:rsidRPr="00812E7B">
        <w:t xml:space="preserve">z zastosowaniem zasad udzielania zamówień publicznych w dziedzinie obronności i bezpieczeństwa </w:t>
      </w:r>
      <w:r w:rsidR="006637C3" w:rsidRPr="006637C3">
        <w:t xml:space="preserve">na </w:t>
      </w:r>
      <w:r w:rsidR="001B1F18">
        <w:t>„</w:t>
      </w:r>
      <w:r w:rsidR="001B1F18">
        <w:rPr>
          <w:b/>
          <w:bCs/>
          <w:u w:val="single"/>
        </w:rPr>
        <w:t>W</w:t>
      </w:r>
      <w:r w:rsidR="001B1F18" w:rsidRPr="00991285">
        <w:rPr>
          <w:b/>
          <w:bCs/>
          <w:u w:val="single"/>
        </w:rPr>
        <w:t>ykonywanie usługi ochrony fizycznej osób i mienia -</w:t>
      </w:r>
      <w:r w:rsidR="001B1F18">
        <w:rPr>
          <w:b/>
          <w:u w:val="single"/>
        </w:rPr>
        <w:t xml:space="preserve"> świadczonej</w:t>
      </w:r>
      <w:r w:rsidR="001B1F18" w:rsidRPr="00991285">
        <w:rPr>
          <w:b/>
          <w:u w:val="single"/>
        </w:rPr>
        <w:t xml:space="preserve"> przez Specjalistyczną Uzbrojoną Formację Ochronną (SUFO) w zakresie ochrony osób i mienia w  kompleksach będących na zaopatrzeniu po</w:t>
      </w:r>
      <w:r w:rsidR="001B1F18">
        <w:rPr>
          <w:b/>
          <w:u w:val="single"/>
        </w:rPr>
        <w:t>d</w:t>
      </w:r>
      <w:r w:rsidR="001B1F18" w:rsidRPr="00991285">
        <w:rPr>
          <w:b/>
          <w:u w:val="single"/>
        </w:rPr>
        <w:t xml:space="preserve"> względem ochrony Jednostki Wojskowej 4929 w Dęblinie oraz konwojowanie wartości pieniężnych</w:t>
      </w:r>
      <w:r w:rsidR="001B1F18" w:rsidRPr="00CB0932">
        <w:rPr>
          <w:b/>
          <w:i/>
          <w:u w:val="single"/>
        </w:rPr>
        <w:t xml:space="preserve"> </w:t>
      </w:r>
      <w:r w:rsidR="00737CE9">
        <w:rPr>
          <w:b/>
          <w:u w:val="single"/>
        </w:rPr>
        <w:t>– Nr 16/21</w:t>
      </w:r>
      <w:r w:rsidR="001B1F18" w:rsidRPr="00CB0932">
        <w:rPr>
          <w:b/>
          <w:u w:val="single"/>
        </w:rPr>
        <w:t>/</w:t>
      </w:r>
      <w:r w:rsidR="001B1F18">
        <w:rPr>
          <w:b/>
          <w:u w:val="single"/>
        </w:rPr>
        <w:t>O”</w:t>
      </w:r>
    </w:p>
    <w:p w:rsidR="00737CE9" w:rsidRPr="0004031F" w:rsidRDefault="00737CE9" w:rsidP="00183292">
      <w:pPr>
        <w:jc w:val="both"/>
      </w:pPr>
    </w:p>
    <w:p w:rsidR="0004031F" w:rsidRPr="00DB1C10" w:rsidRDefault="00864B19" w:rsidP="00DB1C1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Zamawiający informuje, iż</w:t>
      </w:r>
      <w:r w:rsidR="0004031F" w:rsidRPr="0004031F">
        <w:t xml:space="preserve"> </w:t>
      </w:r>
      <w:r w:rsidR="00B57A43">
        <w:t xml:space="preserve">w dniu 17.09.2021 r. odbyła się wizja lokalna </w:t>
      </w:r>
      <w:r w:rsidR="00B57A43">
        <w:br/>
        <w:t xml:space="preserve">w kompleksach, w których świadczona będzie usługa ochrony osób i  mienia. Podczas wizji lokalnej zadano Zamawiającemu pytania odnośnie treści Specyfikacji Warunków Zamówienia (zwanej dalej „SWZ”). Na podstawie </w:t>
      </w:r>
      <w:r w:rsidR="00B57A43" w:rsidRPr="00B57A43">
        <w:rPr>
          <w:b/>
        </w:rPr>
        <w:t>art. 411 ust. 4</w:t>
      </w:r>
      <w:r w:rsidR="00B57A43">
        <w:rPr>
          <w:b/>
        </w:rPr>
        <w:t xml:space="preserve"> i ust. 6</w:t>
      </w:r>
      <w:r w:rsidR="00B57A43" w:rsidRPr="00B57A43">
        <w:rPr>
          <w:b/>
        </w:rPr>
        <w:t xml:space="preserve"> </w:t>
      </w:r>
      <w:r w:rsidR="00B57A43">
        <w:rPr>
          <w:b/>
        </w:rPr>
        <w:t xml:space="preserve">w związku </w:t>
      </w:r>
      <w:r w:rsidR="00B57A43">
        <w:rPr>
          <w:b/>
        </w:rPr>
        <w:br/>
        <w:t xml:space="preserve">z </w:t>
      </w:r>
      <w:r w:rsidR="00BD4068" w:rsidRPr="00BD4068">
        <w:rPr>
          <w:b/>
        </w:rPr>
        <w:t>art</w:t>
      </w:r>
      <w:r w:rsidR="00B57A43">
        <w:rPr>
          <w:b/>
        </w:rPr>
        <w:t>. 135</w:t>
      </w:r>
      <w:r w:rsidR="00BD4068">
        <w:rPr>
          <w:b/>
        </w:rPr>
        <w:t xml:space="preserve"> ust. 1 </w:t>
      </w:r>
      <w:r w:rsidR="00DB1C10">
        <w:rPr>
          <w:b/>
        </w:rPr>
        <w:t xml:space="preserve"> i 6 </w:t>
      </w:r>
      <w:r w:rsidR="00BD4068" w:rsidRPr="00BD4068">
        <w:rPr>
          <w:b/>
        </w:rPr>
        <w:t xml:space="preserve">ustawy </w:t>
      </w:r>
      <w:proofErr w:type="spellStart"/>
      <w:r w:rsidR="00BD4068" w:rsidRPr="00BD4068">
        <w:rPr>
          <w:b/>
        </w:rPr>
        <w:t>Pzp</w:t>
      </w:r>
      <w:proofErr w:type="spellEnd"/>
      <w:r w:rsidR="00BD4068">
        <w:t xml:space="preserve"> </w:t>
      </w:r>
      <w:r w:rsidR="00DB1C10">
        <w:t xml:space="preserve">– </w:t>
      </w:r>
      <w:r w:rsidR="00DB1C10" w:rsidRPr="00DB1C10">
        <w:rPr>
          <w:b/>
        </w:rPr>
        <w:t xml:space="preserve">Zamawiający udziela wyjaśnień treści SWZ </w:t>
      </w:r>
      <w:r w:rsidR="00DB1C10">
        <w:rPr>
          <w:b/>
        </w:rPr>
        <w:br/>
      </w:r>
      <w:r w:rsidR="00DB1C10">
        <w:t xml:space="preserve">w </w:t>
      </w:r>
      <w:r w:rsidR="00737CE9">
        <w:t>następującym zakresie:</w:t>
      </w:r>
    </w:p>
    <w:p w:rsidR="00737CE9" w:rsidRDefault="00737CE9" w:rsidP="00737CE9">
      <w:pPr>
        <w:autoSpaceDE w:val="0"/>
        <w:autoSpaceDN w:val="0"/>
        <w:adjustRightInd w:val="0"/>
        <w:jc w:val="both"/>
      </w:pPr>
    </w:p>
    <w:p w:rsidR="00737CE9" w:rsidRPr="00737CE9" w:rsidRDefault="00DB1C10" w:rsidP="00737CE9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Pytanie</w:t>
      </w:r>
      <w:r w:rsidR="00737CE9" w:rsidRPr="00737CE9">
        <w:rPr>
          <w:b/>
          <w:u w:val="single"/>
        </w:rPr>
        <w:t xml:space="preserve"> nr 1:</w:t>
      </w:r>
    </w:p>
    <w:p w:rsidR="004A18B7" w:rsidRPr="00DB1C10" w:rsidRDefault="00DB1C10" w:rsidP="00160A5D">
      <w:pPr>
        <w:autoSpaceDE w:val="0"/>
        <w:autoSpaceDN w:val="0"/>
        <w:adjustRightInd w:val="0"/>
        <w:jc w:val="both"/>
      </w:pPr>
      <w:r>
        <w:t>Czy zabezpieczenie magazynu broni w kompleksie Dęblin Lotnisko i Dęblin-</w:t>
      </w:r>
      <w:r w:rsidR="004D25A3">
        <w:t>Twierdza wymaga doposażenia, aby magazyn ten spełniał wymagania i uzyskał odbiór Policji?</w:t>
      </w:r>
    </w:p>
    <w:p w:rsidR="00DB1C10" w:rsidRDefault="00DB1C10" w:rsidP="00160A5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B1C10" w:rsidRDefault="00DB1C10" w:rsidP="00160A5D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Wyjaśnienie nr 1:</w:t>
      </w:r>
    </w:p>
    <w:p w:rsidR="00DB1C10" w:rsidRPr="004D25A3" w:rsidRDefault="004D25A3" w:rsidP="00160A5D">
      <w:pPr>
        <w:autoSpaceDE w:val="0"/>
        <w:autoSpaceDN w:val="0"/>
        <w:adjustRightInd w:val="0"/>
        <w:jc w:val="both"/>
      </w:pPr>
      <w:r w:rsidRPr="004D25A3">
        <w:t>Obydwa</w:t>
      </w:r>
      <w:r>
        <w:t xml:space="preserve"> magazyny wymagają jedynie doposażenia w sejfy.</w:t>
      </w:r>
    </w:p>
    <w:p w:rsidR="006407A6" w:rsidRPr="004D25A3" w:rsidRDefault="006407A6" w:rsidP="00160A5D">
      <w:pPr>
        <w:tabs>
          <w:tab w:val="left" w:pos="6480"/>
        </w:tabs>
        <w:jc w:val="both"/>
      </w:pPr>
    </w:p>
    <w:p w:rsidR="004D25A3" w:rsidRPr="00737CE9" w:rsidRDefault="004D25A3" w:rsidP="004D25A3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Pytanie</w:t>
      </w:r>
      <w:r w:rsidRPr="00737CE9">
        <w:rPr>
          <w:b/>
          <w:u w:val="single"/>
        </w:rPr>
        <w:t xml:space="preserve"> nr </w:t>
      </w:r>
      <w:r>
        <w:rPr>
          <w:b/>
          <w:u w:val="single"/>
        </w:rPr>
        <w:t>2</w:t>
      </w:r>
      <w:r w:rsidRPr="00737CE9">
        <w:rPr>
          <w:b/>
          <w:u w:val="single"/>
        </w:rPr>
        <w:t>:</w:t>
      </w:r>
    </w:p>
    <w:p w:rsidR="00DB1C10" w:rsidRPr="004D25A3" w:rsidRDefault="004D25A3" w:rsidP="00160A5D">
      <w:pPr>
        <w:tabs>
          <w:tab w:val="left" w:pos="6480"/>
        </w:tabs>
        <w:jc w:val="both"/>
      </w:pPr>
      <w:r>
        <w:t>Czy w stosunku do poprzedniego przetargu zmieniła się obsada?</w:t>
      </w:r>
    </w:p>
    <w:p w:rsidR="004D25A3" w:rsidRDefault="004D25A3" w:rsidP="00160A5D">
      <w:pPr>
        <w:tabs>
          <w:tab w:val="left" w:pos="6480"/>
        </w:tabs>
        <w:jc w:val="both"/>
        <w:rPr>
          <w:b/>
        </w:rPr>
      </w:pPr>
    </w:p>
    <w:p w:rsidR="00DB1C10" w:rsidRDefault="00DB1C10" w:rsidP="00DB1C10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Wyjaśnienie nr 2:</w:t>
      </w:r>
    </w:p>
    <w:p w:rsidR="00D21590" w:rsidRPr="004D25A3" w:rsidRDefault="004D25A3" w:rsidP="00183292">
      <w:pPr>
        <w:pStyle w:val="Stopka"/>
        <w:jc w:val="both"/>
      </w:pPr>
      <w:r>
        <w:t>W związku ze zmniejszeniem ilości posterunków zmniejszona została również obsada (szczegóły zawarto w Rozdziale V SWZ i ogłoszeniu o zamówieniu).</w:t>
      </w:r>
    </w:p>
    <w:p w:rsidR="004D25A3" w:rsidRDefault="004D25A3" w:rsidP="00183292">
      <w:pPr>
        <w:pStyle w:val="Stopka"/>
        <w:jc w:val="both"/>
        <w:rPr>
          <w:b/>
        </w:rPr>
      </w:pPr>
    </w:p>
    <w:p w:rsidR="004D25A3" w:rsidRPr="00737CE9" w:rsidRDefault="004D25A3" w:rsidP="004D25A3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Pytanie</w:t>
      </w:r>
      <w:r w:rsidRPr="00737CE9">
        <w:rPr>
          <w:b/>
          <w:u w:val="single"/>
        </w:rPr>
        <w:t xml:space="preserve"> nr </w:t>
      </w:r>
      <w:r>
        <w:rPr>
          <w:b/>
          <w:u w:val="single"/>
        </w:rPr>
        <w:t>3</w:t>
      </w:r>
      <w:r w:rsidRPr="00737CE9">
        <w:rPr>
          <w:b/>
          <w:u w:val="single"/>
        </w:rPr>
        <w:t>:</w:t>
      </w:r>
    </w:p>
    <w:p w:rsidR="004D25A3" w:rsidRDefault="004D25A3" w:rsidP="00183292">
      <w:pPr>
        <w:pStyle w:val="Stopka"/>
        <w:jc w:val="both"/>
      </w:pPr>
      <w:r w:rsidRPr="004D25A3">
        <w:t xml:space="preserve">Czy </w:t>
      </w:r>
      <w:r>
        <w:t>Jednostka Wojskowa udostępnia sprzęt AGD?</w:t>
      </w:r>
    </w:p>
    <w:p w:rsidR="004D25A3" w:rsidRDefault="004D25A3" w:rsidP="00183292">
      <w:pPr>
        <w:pStyle w:val="Stopka"/>
        <w:jc w:val="both"/>
      </w:pPr>
    </w:p>
    <w:p w:rsidR="004D25A3" w:rsidRDefault="004D25A3" w:rsidP="004D25A3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Wyjaśnienie nr 3:</w:t>
      </w:r>
    </w:p>
    <w:p w:rsidR="004D25A3" w:rsidRPr="004D25A3" w:rsidRDefault="004D25A3" w:rsidP="00183292">
      <w:pPr>
        <w:pStyle w:val="Stopka"/>
        <w:jc w:val="both"/>
      </w:pPr>
      <w:r>
        <w:t>Jednostka Wojskowa zabezpiecza jedynie sprzęt kwaterunkowy, nie udostępnia</w:t>
      </w:r>
      <w:r w:rsidR="005C101A">
        <w:t xml:space="preserve"> sprzętu AGD.</w:t>
      </w:r>
    </w:p>
    <w:p w:rsidR="004D25A3" w:rsidRDefault="004D25A3" w:rsidP="00183292">
      <w:pPr>
        <w:pStyle w:val="Stopka"/>
        <w:jc w:val="both"/>
        <w:rPr>
          <w:b/>
        </w:rPr>
      </w:pPr>
    </w:p>
    <w:p w:rsidR="005C101A" w:rsidRPr="00737CE9" w:rsidRDefault="005C101A" w:rsidP="005C101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Pytanie</w:t>
      </w:r>
      <w:r w:rsidRPr="00737CE9">
        <w:rPr>
          <w:b/>
          <w:u w:val="single"/>
        </w:rPr>
        <w:t xml:space="preserve"> nr </w:t>
      </w:r>
      <w:r>
        <w:rPr>
          <w:b/>
          <w:u w:val="single"/>
        </w:rPr>
        <w:t>4</w:t>
      </w:r>
      <w:r w:rsidRPr="00737CE9">
        <w:rPr>
          <w:b/>
          <w:u w:val="single"/>
        </w:rPr>
        <w:t>:</w:t>
      </w:r>
    </w:p>
    <w:p w:rsidR="005C101A" w:rsidRDefault="005C101A" w:rsidP="00183292">
      <w:pPr>
        <w:pStyle w:val="Stopka"/>
        <w:jc w:val="both"/>
      </w:pPr>
      <w:r w:rsidRPr="005C101A">
        <w:t>Cz</w:t>
      </w:r>
      <w:r>
        <w:t>y w związku z trwającą pandemią zdarzały się sytuacje wydłużania godzin pracy pracowników ochrony?</w:t>
      </w:r>
    </w:p>
    <w:p w:rsidR="005C101A" w:rsidRPr="005C101A" w:rsidRDefault="005C101A" w:rsidP="00183292">
      <w:pPr>
        <w:pStyle w:val="Stopka"/>
        <w:jc w:val="both"/>
      </w:pPr>
    </w:p>
    <w:p w:rsidR="005C101A" w:rsidRDefault="005C101A" w:rsidP="00183292">
      <w:pPr>
        <w:pStyle w:val="Stopka"/>
        <w:jc w:val="both"/>
        <w:rPr>
          <w:b/>
        </w:rPr>
      </w:pPr>
    </w:p>
    <w:p w:rsidR="005C101A" w:rsidRDefault="005C101A" w:rsidP="00183292">
      <w:pPr>
        <w:pStyle w:val="Stopka"/>
        <w:jc w:val="both"/>
        <w:rPr>
          <w:b/>
        </w:rPr>
      </w:pPr>
    </w:p>
    <w:p w:rsidR="005C101A" w:rsidRDefault="005C101A" w:rsidP="005C101A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Wyjaśnienie nr 4:</w:t>
      </w:r>
    </w:p>
    <w:p w:rsidR="005C101A" w:rsidRPr="005C101A" w:rsidRDefault="005C101A" w:rsidP="00183292">
      <w:pPr>
        <w:pStyle w:val="Stopka"/>
        <w:jc w:val="both"/>
      </w:pPr>
      <w:r>
        <w:t xml:space="preserve">Zamawiający w sytuacji szczególnej, w której Wykonawca udowodni, iż liczba pracowników ochrony zgłoszonych do realizacji zamówienia przebywających na kwarantannie lub chorych nie pozwoliłaby na zachowanie ciągłości ochrony przy zachowaniu wymaganej przerwy 12 h – zezwoli na pracę, jednak nie dłużej niż do 36 </w:t>
      </w:r>
      <w:r w:rsidR="00E14496">
        <w:t xml:space="preserve">h, tylko do czasu ustania tej okoliczności. </w:t>
      </w:r>
    </w:p>
    <w:p w:rsidR="005C101A" w:rsidRDefault="005C101A" w:rsidP="00183292">
      <w:pPr>
        <w:pStyle w:val="Stopka"/>
        <w:jc w:val="both"/>
        <w:rPr>
          <w:b/>
        </w:rPr>
      </w:pPr>
    </w:p>
    <w:p w:rsidR="005C101A" w:rsidRDefault="00106748" w:rsidP="00A932EE">
      <w:pPr>
        <w:pStyle w:val="Stopka"/>
        <w:tabs>
          <w:tab w:val="center" w:pos="709"/>
        </w:tabs>
        <w:ind w:firstLine="709"/>
        <w:jc w:val="both"/>
      </w:pPr>
      <w:r w:rsidRPr="00106748">
        <w:t>Zamawiający przypomina, że</w:t>
      </w:r>
      <w:r>
        <w:t xml:space="preserve"> na podstawie </w:t>
      </w:r>
      <w:r w:rsidRPr="00106748">
        <w:rPr>
          <w:b/>
        </w:rPr>
        <w:t xml:space="preserve">art. 411 ust. 4 ustawy </w:t>
      </w:r>
      <w:proofErr w:type="spellStart"/>
      <w:r w:rsidRPr="00106748">
        <w:rPr>
          <w:b/>
        </w:rPr>
        <w:t>Pzp</w:t>
      </w:r>
      <w:proofErr w:type="spellEnd"/>
      <w:r>
        <w:rPr>
          <w:b/>
        </w:rPr>
        <w:t xml:space="preserve">: </w:t>
      </w:r>
      <w:r w:rsidR="00A932EE">
        <w:rPr>
          <w:b/>
        </w:rPr>
        <w:t>„</w:t>
      </w:r>
      <w:r w:rsidR="00A932EE" w:rsidRPr="00A932EE">
        <w:t xml:space="preserve">Jeżeli wyjaśnienia treści SWZ są niezbędne do należytego przygotowania i złożenia wniosku </w:t>
      </w:r>
      <w:r w:rsidR="00A932EE">
        <w:br/>
      </w:r>
      <w:r w:rsidR="00A932EE" w:rsidRPr="00A932EE">
        <w:t xml:space="preserve">o dopuszczenie do udziału w postępowaniu </w:t>
      </w:r>
      <w:r w:rsidR="00A932EE" w:rsidRPr="00A932EE">
        <w:rPr>
          <w:b/>
        </w:rPr>
        <w:t>zamawiający jest obowiązany udzielić wyjaśnień w tym zakres</w:t>
      </w:r>
      <w:r w:rsidR="00A932EE">
        <w:rPr>
          <w:b/>
        </w:rPr>
        <w:t>ie niezwłocznie, jednak nie póź</w:t>
      </w:r>
      <w:r w:rsidR="00A932EE" w:rsidRPr="00A932EE">
        <w:rPr>
          <w:b/>
        </w:rPr>
        <w:t>niej niż na 6 dni przed upływem terminu składania wniosku</w:t>
      </w:r>
      <w:r w:rsidR="00A932EE" w:rsidRPr="00A932EE">
        <w:t xml:space="preserve">, </w:t>
      </w:r>
      <w:r w:rsidR="00A932EE" w:rsidRPr="00A932EE">
        <w:rPr>
          <w:b/>
          <w:u w:val="single"/>
        </w:rPr>
        <w:t>pod warunkiem że wniosek o wyjaśnienie treści SWZ wpłynął do zamawiającego nie później niż na 14 dni przed upływem terminu składania wniosku o dopuszczenie do udziału w postępowaniu</w:t>
      </w:r>
      <w:r w:rsidR="00A932EE">
        <w:rPr>
          <w:b/>
          <w:u w:val="single"/>
        </w:rPr>
        <w:t>.</w:t>
      </w:r>
      <w:r w:rsidR="00A932EE" w:rsidRPr="00A932EE">
        <w:rPr>
          <w:b/>
        </w:rPr>
        <w:t>”</w:t>
      </w:r>
      <w:r w:rsidR="00A932EE">
        <w:rPr>
          <w:b/>
        </w:rPr>
        <w:t xml:space="preserve"> </w:t>
      </w:r>
      <w:r w:rsidR="00A932EE" w:rsidRPr="00A932EE">
        <w:t>Zgodnie</w:t>
      </w:r>
      <w:r w:rsidR="00A932EE">
        <w:t xml:space="preserve"> z art. 411 ust. 5 ustawy </w:t>
      </w:r>
      <w:proofErr w:type="spellStart"/>
      <w:r w:rsidR="00A932EE">
        <w:t>Pzp</w:t>
      </w:r>
      <w:proofErr w:type="spellEnd"/>
      <w:r w:rsidR="00A932EE">
        <w:t xml:space="preserve"> - przedłużenie terminu składania wniosków </w:t>
      </w:r>
      <w:r w:rsidR="00A932EE">
        <w:br/>
        <w:t>o dopuszczenie do udziału w postępowaniu nie wpływa na bieg terminu składania wniosku o wyjaśnienie treści SWZ, o którym mowa w ust. 4.</w:t>
      </w:r>
    </w:p>
    <w:p w:rsidR="00A932EE" w:rsidRDefault="00A932EE" w:rsidP="00A932EE">
      <w:pPr>
        <w:pStyle w:val="Stopka"/>
        <w:tabs>
          <w:tab w:val="center" w:pos="709"/>
        </w:tabs>
        <w:ind w:firstLine="709"/>
        <w:jc w:val="both"/>
      </w:pPr>
    </w:p>
    <w:p w:rsidR="00A932EE" w:rsidRPr="00A932EE" w:rsidRDefault="00A932EE" w:rsidP="00A932EE">
      <w:pPr>
        <w:pStyle w:val="Stopka"/>
        <w:tabs>
          <w:tab w:val="center" w:pos="709"/>
        </w:tabs>
        <w:ind w:firstLine="709"/>
        <w:jc w:val="both"/>
      </w:pPr>
      <w:r w:rsidRPr="00106748">
        <w:t>Zamawiający przypomina</w:t>
      </w:r>
      <w:r>
        <w:t xml:space="preserve"> również</w:t>
      </w:r>
      <w:r w:rsidRPr="00106748">
        <w:t>, że</w:t>
      </w:r>
      <w:r>
        <w:t xml:space="preserve"> na podstawie </w:t>
      </w:r>
      <w:r w:rsidRPr="00106748">
        <w:rPr>
          <w:b/>
        </w:rPr>
        <w:t xml:space="preserve">art. </w:t>
      </w:r>
      <w:r>
        <w:rPr>
          <w:b/>
        </w:rPr>
        <w:t>143</w:t>
      </w:r>
      <w:r w:rsidRPr="00106748">
        <w:rPr>
          <w:b/>
        </w:rPr>
        <w:t xml:space="preserve"> ust. 4 ustawy </w:t>
      </w:r>
      <w:proofErr w:type="spellStart"/>
      <w:r w:rsidRPr="00106748">
        <w:rPr>
          <w:b/>
        </w:rPr>
        <w:t>Pzp</w:t>
      </w:r>
      <w:proofErr w:type="spellEnd"/>
      <w:r>
        <w:rPr>
          <w:b/>
        </w:rPr>
        <w:t>: „</w:t>
      </w:r>
      <w:r w:rsidR="00423459" w:rsidRPr="00423459">
        <w:rPr>
          <w:b/>
        </w:rPr>
        <w:t>Niedopuszczalne jest dokonywanie zmian treści SWZ po upływie terminu składania wniosków o dopuszczenie do udziału w postępowaniu, które prowadzą do zmiany treści ogłoszenia o zamówieniu</w:t>
      </w:r>
      <w:r w:rsidR="00423459">
        <w:rPr>
          <w:b/>
        </w:rPr>
        <w:t>”.</w:t>
      </w:r>
    </w:p>
    <w:p w:rsidR="0036229D" w:rsidRDefault="0036229D" w:rsidP="00106748">
      <w:pPr>
        <w:pStyle w:val="Stopka"/>
        <w:ind w:firstLine="709"/>
        <w:jc w:val="both"/>
      </w:pPr>
    </w:p>
    <w:p w:rsidR="00423459" w:rsidRPr="003F6CED" w:rsidRDefault="00423459" w:rsidP="00106748">
      <w:pPr>
        <w:pStyle w:val="Stopka"/>
        <w:ind w:firstLine="709"/>
        <w:jc w:val="both"/>
        <w:rPr>
          <w:b/>
        </w:rPr>
      </w:pPr>
      <w:r>
        <w:t xml:space="preserve">W związku z przytoczonymi wyżej przepisami Zamawiający prosi o składanie ewentualnych pytań </w:t>
      </w:r>
      <w:r w:rsidR="003F6CED">
        <w:t>i wniosków o wyjaśnienie</w:t>
      </w:r>
      <w:r>
        <w:t xml:space="preserve"> treści SWZ i ogłoszenia o zamówieniu – niezbędnych do należytego przygotowania</w:t>
      </w:r>
      <w:r w:rsidR="003F6CED">
        <w:t xml:space="preserve"> i złożenia wniosku o dopuszczenie do udziału w postępowaniu – w ustawowym terminie na to przeznaczonym, o którym mowa w art. </w:t>
      </w:r>
      <w:r w:rsidR="003F6CED" w:rsidRPr="003F6CED">
        <w:rPr>
          <w:b/>
        </w:rPr>
        <w:t xml:space="preserve">411 ust. 4 ustawy </w:t>
      </w:r>
      <w:proofErr w:type="spellStart"/>
      <w:r w:rsidR="003F6CED" w:rsidRPr="003F6CED">
        <w:rPr>
          <w:b/>
        </w:rPr>
        <w:t>Pzp</w:t>
      </w:r>
      <w:proofErr w:type="spellEnd"/>
      <w:r w:rsidR="003F6CED">
        <w:t xml:space="preserve"> – </w:t>
      </w:r>
      <w:r w:rsidR="003F6CED" w:rsidRPr="003F6CED">
        <w:rPr>
          <w:b/>
        </w:rPr>
        <w:t xml:space="preserve">tj. </w:t>
      </w:r>
      <w:r w:rsidR="003F6CED" w:rsidRPr="003F6CED">
        <w:rPr>
          <w:b/>
          <w:u w:val="single"/>
        </w:rPr>
        <w:t>nie później niż na 14 dni przed upływem terminu składania wniosku o dopuszczenie do udziału w postępowaniu</w:t>
      </w:r>
      <w:r w:rsidR="003F6CED">
        <w:rPr>
          <w:b/>
          <w:u w:val="single"/>
        </w:rPr>
        <w:t xml:space="preserve">. Zamawiający przypomina, że termin składania wniosków o dopuszczenie do udziału </w:t>
      </w:r>
      <w:r w:rsidR="003F6CED">
        <w:rPr>
          <w:b/>
          <w:u w:val="single"/>
        </w:rPr>
        <w:br/>
        <w:t>w postępowaniu upływa w dniu 07.10.2021 r. o godz. 12:00.</w:t>
      </w:r>
    </w:p>
    <w:p w:rsidR="0036229D" w:rsidRDefault="0036229D" w:rsidP="00183292">
      <w:pPr>
        <w:pStyle w:val="Stopka"/>
        <w:jc w:val="both"/>
        <w:rPr>
          <w:b/>
        </w:rPr>
      </w:pPr>
    </w:p>
    <w:p w:rsidR="00B43163" w:rsidRDefault="00DB1C10" w:rsidP="00183292">
      <w:pPr>
        <w:pStyle w:val="Stopka"/>
        <w:jc w:val="both"/>
        <w:rPr>
          <w:b/>
        </w:rPr>
      </w:pPr>
      <w:r>
        <w:rPr>
          <w:b/>
        </w:rPr>
        <w:t xml:space="preserve">Udzielone wyjaśnienia treści SWZ </w:t>
      </w:r>
      <w:r w:rsidR="00B43163">
        <w:rPr>
          <w:b/>
        </w:rPr>
        <w:t>nie powodują konieczności wprowadzenia z</w:t>
      </w:r>
      <w:r w:rsidR="00737CE9">
        <w:rPr>
          <w:b/>
        </w:rPr>
        <w:t xml:space="preserve">mian </w:t>
      </w:r>
      <w:r w:rsidR="00B43163">
        <w:rPr>
          <w:b/>
        </w:rPr>
        <w:t>w</w:t>
      </w:r>
      <w:r w:rsidR="00737CE9">
        <w:rPr>
          <w:b/>
        </w:rPr>
        <w:t xml:space="preserve"> ogłoszeniu o zamówieniu nr 2021</w:t>
      </w:r>
      <w:r w:rsidR="00B43163">
        <w:rPr>
          <w:b/>
        </w:rPr>
        <w:t xml:space="preserve">/S </w:t>
      </w:r>
      <w:r w:rsidR="00737CE9">
        <w:rPr>
          <w:b/>
        </w:rPr>
        <w:t>176</w:t>
      </w:r>
      <w:r w:rsidR="0077174A">
        <w:rPr>
          <w:b/>
        </w:rPr>
        <w:t>-</w:t>
      </w:r>
      <w:r w:rsidR="00737CE9">
        <w:rPr>
          <w:b/>
        </w:rPr>
        <w:t>460003</w:t>
      </w:r>
      <w:r w:rsidR="00F90266">
        <w:rPr>
          <w:b/>
        </w:rPr>
        <w:t xml:space="preserve"> z dnia </w:t>
      </w:r>
      <w:r w:rsidR="00737CE9">
        <w:rPr>
          <w:b/>
        </w:rPr>
        <w:t>10.09.2021</w:t>
      </w:r>
      <w:r w:rsidR="0077174A">
        <w:rPr>
          <w:b/>
        </w:rPr>
        <w:t xml:space="preserve"> </w:t>
      </w:r>
      <w:r w:rsidR="00F90266">
        <w:rPr>
          <w:b/>
        </w:rPr>
        <w:t>r.</w:t>
      </w:r>
      <w:r w:rsidR="00737CE9">
        <w:rPr>
          <w:b/>
        </w:rPr>
        <w:t xml:space="preserve"> </w:t>
      </w:r>
      <w:r w:rsidR="00D21590">
        <w:rPr>
          <w:b/>
        </w:rPr>
        <w:t xml:space="preserve">W niniejszym przypadku nie ma zastosowania art. </w:t>
      </w:r>
      <w:r w:rsidR="00283750">
        <w:rPr>
          <w:b/>
        </w:rPr>
        <w:t xml:space="preserve">143 ust. 5 </w:t>
      </w:r>
      <w:proofErr w:type="spellStart"/>
      <w:r w:rsidR="00283750">
        <w:rPr>
          <w:b/>
        </w:rPr>
        <w:t>Pzp</w:t>
      </w:r>
      <w:proofErr w:type="spellEnd"/>
      <w:r w:rsidR="00283750">
        <w:rPr>
          <w:b/>
        </w:rPr>
        <w:t>.</w:t>
      </w:r>
    </w:p>
    <w:p w:rsidR="003539F1" w:rsidRDefault="003539F1" w:rsidP="00183292">
      <w:pPr>
        <w:pStyle w:val="Stopka"/>
        <w:jc w:val="both"/>
        <w:rPr>
          <w:b/>
        </w:rPr>
      </w:pPr>
    </w:p>
    <w:p w:rsidR="00B43163" w:rsidRDefault="00B43163" w:rsidP="00183292">
      <w:pPr>
        <w:pStyle w:val="Stopka"/>
        <w:jc w:val="both"/>
        <w:rPr>
          <w:b/>
        </w:rPr>
      </w:pPr>
    </w:p>
    <w:p w:rsidR="0028731F" w:rsidRDefault="0028731F" w:rsidP="00183292">
      <w:pPr>
        <w:ind w:left="3540"/>
        <w:jc w:val="center"/>
        <w:rPr>
          <w:b/>
        </w:rPr>
      </w:pPr>
    </w:p>
    <w:p w:rsidR="00967C90" w:rsidRDefault="00967C90" w:rsidP="0028731F">
      <w:pPr>
        <w:ind w:left="4956"/>
        <w:jc w:val="center"/>
        <w:rPr>
          <w:b/>
        </w:rPr>
      </w:pPr>
      <w:r w:rsidRPr="00A03EAC">
        <w:rPr>
          <w:b/>
        </w:rPr>
        <w:t>DOWÓDCA</w:t>
      </w:r>
    </w:p>
    <w:p w:rsidR="00945FCF" w:rsidRDefault="00945FCF" w:rsidP="0028731F">
      <w:pPr>
        <w:ind w:left="4956"/>
        <w:jc w:val="center"/>
        <w:rPr>
          <w:b/>
        </w:rPr>
      </w:pPr>
    </w:p>
    <w:p w:rsidR="00945FCF" w:rsidRDefault="00945FCF" w:rsidP="0028731F">
      <w:pPr>
        <w:ind w:left="4956"/>
        <w:jc w:val="center"/>
        <w:rPr>
          <w:b/>
        </w:rPr>
      </w:pPr>
    </w:p>
    <w:p w:rsidR="00945FCF" w:rsidRPr="00EF0F0B" w:rsidRDefault="00DB1C10" w:rsidP="0028731F">
      <w:pPr>
        <w:ind w:left="4956"/>
        <w:jc w:val="center"/>
        <w:rPr>
          <w:b/>
        </w:rPr>
      </w:pPr>
      <w:r w:rsidRPr="00EF0F0B">
        <w:rPr>
          <w:b/>
        </w:rPr>
        <w:t xml:space="preserve">  </w:t>
      </w:r>
      <w:r w:rsidR="00EF0F0B" w:rsidRPr="00EF0F0B">
        <w:rPr>
          <w:b/>
        </w:rPr>
        <w:t>z up</w:t>
      </w:r>
      <w:r w:rsidR="00945FCF" w:rsidRPr="00EF0F0B">
        <w:rPr>
          <w:b/>
        </w:rPr>
        <w:t>. płk Krzysztof WOCIAL</w:t>
      </w:r>
    </w:p>
    <w:p w:rsidR="00967C90" w:rsidRPr="00EF0F0B" w:rsidRDefault="00967C90" w:rsidP="0028731F">
      <w:pPr>
        <w:ind w:left="1416"/>
        <w:jc w:val="center"/>
        <w:rPr>
          <w:b/>
        </w:rPr>
      </w:pPr>
    </w:p>
    <w:p w:rsidR="00967C90" w:rsidRPr="00A03EAC" w:rsidRDefault="00967C90" w:rsidP="00183292">
      <w:pPr>
        <w:ind w:left="10614"/>
        <w:jc w:val="center"/>
        <w:rPr>
          <w:b/>
        </w:rPr>
      </w:pPr>
    </w:p>
    <w:p w:rsidR="00967C90" w:rsidRDefault="00967C90" w:rsidP="00183292">
      <w:pPr>
        <w:pStyle w:val="Stopka"/>
        <w:jc w:val="both"/>
        <w:rPr>
          <w:sz w:val="18"/>
          <w:szCs w:val="18"/>
        </w:rPr>
      </w:pPr>
    </w:p>
    <w:p w:rsidR="00967C90" w:rsidRDefault="00967C90" w:rsidP="00183292">
      <w:pPr>
        <w:pStyle w:val="Stopka"/>
        <w:jc w:val="both"/>
        <w:rPr>
          <w:sz w:val="18"/>
          <w:szCs w:val="18"/>
        </w:rPr>
      </w:pPr>
    </w:p>
    <w:p w:rsidR="00737CE9" w:rsidRDefault="00737CE9" w:rsidP="00183292">
      <w:pPr>
        <w:pStyle w:val="Stopka"/>
        <w:jc w:val="both"/>
        <w:rPr>
          <w:sz w:val="18"/>
          <w:szCs w:val="18"/>
        </w:rPr>
      </w:pPr>
    </w:p>
    <w:p w:rsidR="00283750" w:rsidRDefault="00283750" w:rsidP="00183292">
      <w:pPr>
        <w:pStyle w:val="Stopka"/>
        <w:jc w:val="both"/>
        <w:rPr>
          <w:sz w:val="18"/>
          <w:szCs w:val="18"/>
        </w:rPr>
      </w:pPr>
    </w:p>
    <w:p w:rsidR="00283750" w:rsidRDefault="00283750" w:rsidP="00183292">
      <w:pPr>
        <w:pStyle w:val="Stopka"/>
        <w:jc w:val="both"/>
        <w:rPr>
          <w:sz w:val="18"/>
          <w:szCs w:val="18"/>
        </w:rPr>
      </w:pPr>
    </w:p>
    <w:p w:rsidR="00DB1C10" w:rsidRPr="00DB1C10" w:rsidRDefault="00DB1C10" w:rsidP="00DB1C10">
      <w:pPr>
        <w:pStyle w:val="Stopka"/>
        <w:jc w:val="both"/>
        <w:rPr>
          <w:sz w:val="18"/>
          <w:szCs w:val="18"/>
          <w:u w:val="single"/>
        </w:rPr>
      </w:pPr>
      <w:r w:rsidRPr="00DB1C10">
        <w:rPr>
          <w:sz w:val="18"/>
          <w:szCs w:val="18"/>
          <w:u w:val="single"/>
        </w:rPr>
        <w:t>Wykonano w 1 egz.</w:t>
      </w:r>
    </w:p>
    <w:p w:rsidR="00DB1C10" w:rsidRPr="00DB1C10" w:rsidRDefault="00DB1C10" w:rsidP="00DB1C10">
      <w:pPr>
        <w:pStyle w:val="Stopka"/>
        <w:jc w:val="both"/>
        <w:rPr>
          <w:sz w:val="18"/>
          <w:szCs w:val="18"/>
        </w:rPr>
      </w:pPr>
      <w:r w:rsidRPr="00DB1C10">
        <w:rPr>
          <w:sz w:val="18"/>
          <w:szCs w:val="18"/>
        </w:rPr>
        <w:t>Egz. Nr 1 – Sekcja Zamówień Publicznych a/a</w:t>
      </w:r>
    </w:p>
    <w:p w:rsidR="00DB1C10" w:rsidRPr="00DB1C10" w:rsidRDefault="00DB1C10" w:rsidP="00DB1C10">
      <w:pPr>
        <w:pStyle w:val="Stopka"/>
        <w:jc w:val="both"/>
        <w:rPr>
          <w:sz w:val="18"/>
          <w:szCs w:val="18"/>
        </w:rPr>
      </w:pPr>
      <w:r w:rsidRPr="00DB1C10">
        <w:rPr>
          <w:sz w:val="18"/>
          <w:szCs w:val="18"/>
        </w:rPr>
        <w:t xml:space="preserve">Wykonał: Anna </w:t>
      </w:r>
      <w:proofErr w:type="spellStart"/>
      <w:r w:rsidRPr="00DB1C10">
        <w:rPr>
          <w:sz w:val="18"/>
          <w:szCs w:val="18"/>
        </w:rPr>
        <w:t>Mikusek</w:t>
      </w:r>
      <w:proofErr w:type="spellEnd"/>
      <w:r w:rsidRPr="00DB1C10">
        <w:rPr>
          <w:sz w:val="18"/>
          <w:szCs w:val="18"/>
        </w:rPr>
        <w:t xml:space="preserve">  (261-517-714)</w:t>
      </w:r>
    </w:p>
    <w:p w:rsidR="00DB1C10" w:rsidRPr="00DB1C10" w:rsidRDefault="00DB1C10" w:rsidP="00DB1C10">
      <w:pPr>
        <w:pStyle w:val="Stopka"/>
        <w:jc w:val="both"/>
        <w:rPr>
          <w:sz w:val="18"/>
          <w:szCs w:val="18"/>
        </w:rPr>
      </w:pPr>
      <w:r w:rsidRPr="00DB1C10">
        <w:rPr>
          <w:sz w:val="18"/>
          <w:szCs w:val="18"/>
        </w:rPr>
        <w:t xml:space="preserve">Dnia, </w:t>
      </w:r>
      <w:r>
        <w:rPr>
          <w:sz w:val="18"/>
          <w:szCs w:val="18"/>
        </w:rPr>
        <w:t>20</w:t>
      </w:r>
      <w:r w:rsidRPr="00DB1C10">
        <w:rPr>
          <w:sz w:val="18"/>
          <w:szCs w:val="18"/>
        </w:rPr>
        <w:t>.0</w:t>
      </w:r>
      <w:r>
        <w:rPr>
          <w:sz w:val="18"/>
          <w:szCs w:val="18"/>
        </w:rPr>
        <w:t>9</w:t>
      </w:r>
      <w:r w:rsidRPr="00DB1C10">
        <w:rPr>
          <w:sz w:val="18"/>
          <w:szCs w:val="18"/>
        </w:rPr>
        <w:t>.2021 r.</w:t>
      </w:r>
    </w:p>
    <w:p w:rsidR="00DB1C10" w:rsidRPr="00DB1C10" w:rsidRDefault="00DB1C10" w:rsidP="00DB1C10">
      <w:pPr>
        <w:pStyle w:val="Stopka"/>
        <w:jc w:val="both"/>
        <w:rPr>
          <w:sz w:val="18"/>
          <w:szCs w:val="18"/>
        </w:rPr>
      </w:pPr>
    </w:p>
    <w:p w:rsidR="00DD291D" w:rsidRPr="003539F1" w:rsidRDefault="00DD291D" w:rsidP="00DB1C10">
      <w:pPr>
        <w:pStyle w:val="Stopka"/>
        <w:jc w:val="both"/>
        <w:rPr>
          <w:sz w:val="18"/>
          <w:szCs w:val="18"/>
        </w:rPr>
      </w:pPr>
    </w:p>
    <w:sectPr w:rsidR="00DD291D" w:rsidRPr="003539F1" w:rsidSect="000268DB">
      <w:footerReference w:type="default" r:id="rId8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33" w:rsidRDefault="00586933" w:rsidP="00A54EAC">
      <w:r>
        <w:separator/>
      </w:r>
    </w:p>
  </w:endnote>
  <w:endnote w:type="continuationSeparator" w:id="0">
    <w:p w:rsidR="00586933" w:rsidRDefault="00586933" w:rsidP="00A5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52891"/>
      <w:docPartObj>
        <w:docPartGallery w:val="Page Numbers (Bottom of Page)"/>
        <w:docPartUnique/>
      </w:docPartObj>
    </w:sdtPr>
    <w:sdtContent>
      <w:p w:rsidR="005C101A" w:rsidRDefault="00A9110E">
        <w:pPr>
          <w:pStyle w:val="Stopka"/>
          <w:jc w:val="center"/>
        </w:pPr>
        <w:fldSimple w:instr=" PAGE   \* MERGEFORMAT ">
          <w:r w:rsidR="00EF0F0B">
            <w:rPr>
              <w:noProof/>
            </w:rPr>
            <w:t>2</w:t>
          </w:r>
        </w:fldSimple>
      </w:p>
    </w:sdtContent>
  </w:sdt>
  <w:p w:rsidR="005C101A" w:rsidRDefault="005C10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33" w:rsidRDefault="00586933" w:rsidP="00A54EAC">
      <w:r>
        <w:separator/>
      </w:r>
    </w:p>
  </w:footnote>
  <w:footnote w:type="continuationSeparator" w:id="0">
    <w:p w:rsidR="00586933" w:rsidRDefault="00586933" w:rsidP="00A5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670"/>
    <w:multiLevelType w:val="hybridMultilevel"/>
    <w:tmpl w:val="5BF07130"/>
    <w:lvl w:ilvl="0" w:tplc="0415000F">
      <w:start w:val="1"/>
      <w:numFmt w:val="decimal"/>
      <w:lvlText w:val="%1."/>
      <w:lvlJc w:val="left"/>
      <w:pPr>
        <w:ind w:left="-74" w:hanging="360"/>
      </w:pPr>
    </w:lvl>
    <w:lvl w:ilvl="1" w:tplc="04150019" w:tentative="1">
      <w:start w:val="1"/>
      <w:numFmt w:val="lowerLetter"/>
      <w:lvlText w:val="%2."/>
      <w:lvlJc w:val="left"/>
      <w:pPr>
        <w:ind w:left="646" w:hanging="360"/>
      </w:pPr>
    </w:lvl>
    <w:lvl w:ilvl="2" w:tplc="0415001B" w:tentative="1">
      <w:start w:val="1"/>
      <w:numFmt w:val="lowerRoman"/>
      <w:lvlText w:val="%3."/>
      <w:lvlJc w:val="right"/>
      <w:pPr>
        <w:ind w:left="1366" w:hanging="180"/>
      </w:pPr>
    </w:lvl>
    <w:lvl w:ilvl="3" w:tplc="0415000F" w:tentative="1">
      <w:start w:val="1"/>
      <w:numFmt w:val="decimal"/>
      <w:lvlText w:val="%4."/>
      <w:lvlJc w:val="left"/>
      <w:pPr>
        <w:ind w:left="2086" w:hanging="360"/>
      </w:pPr>
    </w:lvl>
    <w:lvl w:ilvl="4" w:tplc="04150019" w:tentative="1">
      <w:start w:val="1"/>
      <w:numFmt w:val="lowerLetter"/>
      <w:lvlText w:val="%5."/>
      <w:lvlJc w:val="left"/>
      <w:pPr>
        <w:ind w:left="2806" w:hanging="360"/>
      </w:pPr>
    </w:lvl>
    <w:lvl w:ilvl="5" w:tplc="0415001B" w:tentative="1">
      <w:start w:val="1"/>
      <w:numFmt w:val="lowerRoman"/>
      <w:lvlText w:val="%6."/>
      <w:lvlJc w:val="right"/>
      <w:pPr>
        <w:ind w:left="3526" w:hanging="180"/>
      </w:pPr>
    </w:lvl>
    <w:lvl w:ilvl="6" w:tplc="0415000F" w:tentative="1">
      <w:start w:val="1"/>
      <w:numFmt w:val="decimal"/>
      <w:lvlText w:val="%7."/>
      <w:lvlJc w:val="left"/>
      <w:pPr>
        <w:ind w:left="4246" w:hanging="360"/>
      </w:pPr>
    </w:lvl>
    <w:lvl w:ilvl="7" w:tplc="04150019" w:tentative="1">
      <w:start w:val="1"/>
      <w:numFmt w:val="lowerLetter"/>
      <w:lvlText w:val="%8."/>
      <w:lvlJc w:val="left"/>
      <w:pPr>
        <w:ind w:left="4966" w:hanging="360"/>
      </w:pPr>
    </w:lvl>
    <w:lvl w:ilvl="8" w:tplc="0415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">
    <w:nsid w:val="183E3058"/>
    <w:multiLevelType w:val="hybridMultilevel"/>
    <w:tmpl w:val="1B46BD34"/>
    <w:lvl w:ilvl="0" w:tplc="E81E8C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5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13B26"/>
    <w:multiLevelType w:val="hybridMultilevel"/>
    <w:tmpl w:val="81A64BF4"/>
    <w:lvl w:ilvl="0" w:tplc="C3A2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6139"/>
    <w:multiLevelType w:val="hybridMultilevel"/>
    <w:tmpl w:val="C63A1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6719"/>
    <w:multiLevelType w:val="hybridMultilevel"/>
    <w:tmpl w:val="F95CED1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3B6F"/>
    <w:multiLevelType w:val="hybridMultilevel"/>
    <w:tmpl w:val="2DE05C9E"/>
    <w:lvl w:ilvl="0" w:tplc="2B9681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3F5E"/>
    <w:multiLevelType w:val="hybridMultilevel"/>
    <w:tmpl w:val="F9F02264"/>
    <w:lvl w:ilvl="0" w:tplc="E14EEB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40B28"/>
    <w:multiLevelType w:val="multilevel"/>
    <w:tmpl w:val="2C7CF2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1442F61"/>
    <w:multiLevelType w:val="hybridMultilevel"/>
    <w:tmpl w:val="9F60D2E6"/>
    <w:lvl w:ilvl="0" w:tplc="FFFFFFFF">
      <w:start w:val="1"/>
      <w:numFmt w:val="lowerLetter"/>
      <w:lvlText w:val="%1)"/>
      <w:lvlJc w:val="left"/>
      <w:pPr>
        <w:ind w:left="1203" w:hanging="360"/>
      </w:pPr>
      <w:rPr>
        <w:rFonts w:hint="default"/>
      </w:rPr>
    </w:lvl>
    <w:lvl w:ilvl="1" w:tplc="72AA7A6C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D699F"/>
    <w:multiLevelType w:val="hybridMultilevel"/>
    <w:tmpl w:val="539AA01C"/>
    <w:lvl w:ilvl="0" w:tplc="E06AE690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518B0EC2"/>
    <w:multiLevelType w:val="hybridMultilevel"/>
    <w:tmpl w:val="3B908336"/>
    <w:lvl w:ilvl="0" w:tplc="7E82C2D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2EB9"/>
    <w:multiLevelType w:val="multilevel"/>
    <w:tmpl w:val="632AAC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643B032E"/>
    <w:multiLevelType w:val="multilevel"/>
    <w:tmpl w:val="2C7CF2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673F20C7"/>
    <w:multiLevelType w:val="multilevel"/>
    <w:tmpl w:val="2C7CF2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1F0"/>
    <w:rsid w:val="000268DB"/>
    <w:rsid w:val="0004031F"/>
    <w:rsid w:val="00050CE5"/>
    <w:rsid w:val="000A590C"/>
    <w:rsid w:val="000D5BEF"/>
    <w:rsid w:val="00106748"/>
    <w:rsid w:val="00115E6C"/>
    <w:rsid w:val="00127C9C"/>
    <w:rsid w:val="00160A5D"/>
    <w:rsid w:val="00183292"/>
    <w:rsid w:val="00185BC0"/>
    <w:rsid w:val="00192FA5"/>
    <w:rsid w:val="001A5875"/>
    <w:rsid w:val="001B1F18"/>
    <w:rsid w:val="001F629E"/>
    <w:rsid w:val="00207408"/>
    <w:rsid w:val="00213404"/>
    <w:rsid w:val="00283750"/>
    <w:rsid w:val="0028508F"/>
    <w:rsid w:val="002868A9"/>
    <w:rsid w:val="0028731F"/>
    <w:rsid w:val="003249D7"/>
    <w:rsid w:val="003438E3"/>
    <w:rsid w:val="003539F1"/>
    <w:rsid w:val="00354D7A"/>
    <w:rsid w:val="003574DE"/>
    <w:rsid w:val="0036229D"/>
    <w:rsid w:val="00393C15"/>
    <w:rsid w:val="003C1E44"/>
    <w:rsid w:val="003E6DC5"/>
    <w:rsid w:val="003F6CED"/>
    <w:rsid w:val="00423459"/>
    <w:rsid w:val="004348C9"/>
    <w:rsid w:val="004370BC"/>
    <w:rsid w:val="004453C8"/>
    <w:rsid w:val="00461964"/>
    <w:rsid w:val="004A18B7"/>
    <w:rsid w:val="004C0120"/>
    <w:rsid w:val="004D25A3"/>
    <w:rsid w:val="004E3985"/>
    <w:rsid w:val="005071F0"/>
    <w:rsid w:val="0050768B"/>
    <w:rsid w:val="00512C98"/>
    <w:rsid w:val="005219CF"/>
    <w:rsid w:val="00524A73"/>
    <w:rsid w:val="00525599"/>
    <w:rsid w:val="00567FA1"/>
    <w:rsid w:val="00575FDD"/>
    <w:rsid w:val="00586080"/>
    <w:rsid w:val="00586933"/>
    <w:rsid w:val="005C101A"/>
    <w:rsid w:val="005E5D05"/>
    <w:rsid w:val="00633BC9"/>
    <w:rsid w:val="006407A6"/>
    <w:rsid w:val="00644FC0"/>
    <w:rsid w:val="006637C3"/>
    <w:rsid w:val="00671833"/>
    <w:rsid w:val="00691537"/>
    <w:rsid w:val="006A07F5"/>
    <w:rsid w:val="006B547A"/>
    <w:rsid w:val="006C0BE7"/>
    <w:rsid w:val="006D02FC"/>
    <w:rsid w:val="006F72F2"/>
    <w:rsid w:val="006F7989"/>
    <w:rsid w:val="00713C9A"/>
    <w:rsid w:val="007147B8"/>
    <w:rsid w:val="00723790"/>
    <w:rsid w:val="00737CE9"/>
    <w:rsid w:val="007662CB"/>
    <w:rsid w:val="0077174A"/>
    <w:rsid w:val="00775303"/>
    <w:rsid w:val="00777A8A"/>
    <w:rsid w:val="007849CC"/>
    <w:rsid w:val="007A3F66"/>
    <w:rsid w:val="007C6F02"/>
    <w:rsid w:val="00811725"/>
    <w:rsid w:val="0081354E"/>
    <w:rsid w:val="0083081B"/>
    <w:rsid w:val="00851EAD"/>
    <w:rsid w:val="00864B19"/>
    <w:rsid w:val="0088083B"/>
    <w:rsid w:val="008942EC"/>
    <w:rsid w:val="008D337F"/>
    <w:rsid w:val="00945FCF"/>
    <w:rsid w:val="00967C90"/>
    <w:rsid w:val="00975BA4"/>
    <w:rsid w:val="009B16AB"/>
    <w:rsid w:val="00A31332"/>
    <w:rsid w:val="00A33A55"/>
    <w:rsid w:val="00A54EAC"/>
    <w:rsid w:val="00A9110E"/>
    <w:rsid w:val="00A932EE"/>
    <w:rsid w:val="00AC3354"/>
    <w:rsid w:val="00AC363B"/>
    <w:rsid w:val="00AF4028"/>
    <w:rsid w:val="00B339E7"/>
    <w:rsid w:val="00B414D5"/>
    <w:rsid w:val="00B43163"/>
    <w:rsid w:val="00B57A43"/>
    <w:rsid w:val="00B958A4"/>
    <w:rsid w:val="00BB045F"/>
    <w:rsid w:val="00BB606B"/>
    <w:rsid w:val="00BD0015"/>
    <w:rsid w:val="00BD19DE"/>
    <w:rsid w:val="00BD3AB7"/>
    <w:rsid w:val="00BD4068"/>
    <w:rsid w:val="00BE7A56"/>
    <w:rsid w:val="00BF1EFB"/>
    <w:rsid w:val="00C06666"/>
    <w:rsid w:val="00C0745F"/>
    <w:rsid w:val="00C61421"/>
    <w:rsid w:val="00C94D3B"/>
    <w:rsid w:val="00CA4514"/>
    <w:rsid w:val="00D015F6"/>
    <w:rsid w:val="00D21590"/>
    <w:rsid w:val="00D25E5B"/>
    <w:rsid w:val="00D51A2F"/>
    <w:rsid w:val="00D7311B"/>
    <w:rsid w:val="00D87049"/>
    <w:rsid w:val="00D9741B"/>
    <w:rsid w:val="00DA076C"/>
    <w:rsid w:val="00DA574A"/>
    <w:rsid w:val="00DB1C10"/>
    <w:rsid w:val="00DD291D"/>
    <w:rsid w:val="00DE5B0A"/>
    <w:rsid w:val="00E06367"/>
    <w:rsid w:val="00E14496"/>
    <w:rsid w:val="00E15BC8"/>
    <w:rsid w:val="00E162EB"/>
    <w:rsid w:val="00E20DC4"/>
    <w:rsid w:val="00E33E38"/>
    <w:rsid w:val="00E368DC"/>
    <w:rsid w:val="00E420AA"/>
    <w:rsid w:val="00E44B37"/>
    <w:rsid w:val="00E72786"/>
    <w:rsid w:val="00EB0A6E"/>
    <w:rsid w:val="00EC2BA7"/>
    <w:rsid w:val="00ED2DDC"/>
    <w:rsid w:val="00EF0F0B"/>
    <w:rsid w:val="00F16192"/>
    <w:rsid w:val="00F22D86"/>
    <w:rsid w:val="00F23E7D"/>
    <w:rsid w:val="00F53E93"/>
    <w:rsid w:val="00F90266"/>
    <w:rsid w:val="00F92F6F"/>
    <w:rsid w:val="00FB79FC"/>
    <w:rsid w:val="00FF2FB2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2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Arial">
    <w:name w:val="Tekst blokowy + Arial"/>
    <w:aliases w:val="14 pt,Wyjustowany,Z lewej:  1,48 cm,Pierwszy wiersz..."/>
    <w:basedOn w:val="Tekstblokowy"/>
    <w:rsid w:val="005071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autoSpaceDE w:val="0"/>
      <w:autoSpaceDN w:val="0"/>
      <w:adjustRightInd w:val="0"/>
      <w:ind w:left="839" w:right="3" w:firstLine="577"/>
      <w:jc w:val="both"/>
    </w:pPr>
    <w:rPr>
      <w:rFonts w:ascii="Arial" w:eastAsia="Times New Roman" w:hAnsi="Arial" w:cs="Arial"/>
      <w:i w:val="0"/>
      <w:iCs w:val="0"/>
      <w:color w:val="00000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5071F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5071F0"/>
    <w:pPr>
      <w:ind w:left="72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6A07F5"/>
    <w:pPr>
      <w:widowControl w:val="0"/>
      <w:shd w:val="clear" w:color="auto" w:fill="FFFFFF"/>
      <w:suppressAutoHyphens/>
      <w:autoSpaceDE w:val="0"/>
      <w:spacing w:line="230" w:lineRule="exact"/>
    </w:pPr>
    <w:rPr>
      <w:rFonts w:ascii="Arial" w:hAnsi="Arial" w:cs="Arial"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07F5"/>
    <w:rPr>
      <w:rFonts w:ascii="Arial" w:eastAsia="Times New Roman" w:hAnsi="Arial" w:cs="Arial"/>
      <w:color w:val="000000"/>
      <w:sz w:val="24"/>
      <w:szCs w:val="24"/>
      <w:shd w:val="clear" w:color="auto" w:fill="FFFFFF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A54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4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E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71833"/>
    <w:rPr>
      <w:rFonts w:ascii="Calibri" w:eastAsia="Calibri" w:hAnsi="Calibri" w:cs="Times New Roman"/>
      <w:lang w:eastAsia="pl-PL"/>
    </w:rPr>
  </w:style>
  <w:style w:type="paragraph" w:customStyle="1" w:styleId="Style1">
    <w:name w:val="Style1"/>
    <w:basedOn w:val="Normalny"/>
    <w:uiPriority w:val="99"/>
    <w:rsid w:val="00671833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</w:rPr>
  </w:style>
  <w:style w:type="paragraph" w:customStyle="1" w:styleId="Default">
    <w:name w:val="Default"/>
    <w:rsid w:val="006718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1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1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1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1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F902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rsid w:val="002868A9"/>
    <w:rPr>
      <w:rFonts w:ascii="Verdana" w:hAnsi="Verdana" w:hint="default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A232-E376-4DE7-B290-C9517F7C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</dc:creator>
  <cp:lastModifiedBy>mikusek0384</cp:lastModifiedBy>
  <cp:revision>58</cp:revision>
  <cp:lastPrinted>2021-09-20T07:20:00Z</cp:lastPrinted>
  <dcterms:created xsi:type="dcterms:W3CDTF">2017-10-05T09:26:00Z</dcterms:created>
  <dcterms:modified xsi:type="dcterms:W3CDTF">2021-09-20T07:20:00Z</dcterms:modified>
</cp:coreProperties>
</file>