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F4C80" w14:textId="77777777" w:rsidR="0064777C" w:rsidRDefault="0064777C" w:rsidP="0064777C">
      <w:pPr>
        <w:spacing w:after="0" w:line="240" w:lineRule="auto"/>
      </w:pP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396A7B7" w14:textId="77777777" w:rsidR="0064777C" w:rsidRDefault="0064777C" w:rsidP="0064777C">
      <w:pPr>
        <w:spacing w:after="0" w:line="240" w:lineRule="auto"/>
        <w:jc w:val="center"/>
        <w:rPr>
          <w:rFonts w:ascii="Calibri" w:hAnsi="Calibri"/>
          <w:sz w:val="22"/>
          <w:szCs w:val="22"/>
        </w:rPr>
      </w:pPr>
    </w:p>
    <w:p w14:paraId="15ACC976" w14:textId="77777777" w:rsidR="0064777C" w:rsidRPr="00337FAA" w:rsidRDefault="0064777C" w:rsidP="0064777C">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w:t>
      </w:r>
      <w:proofErr w:type="gramStart"/>
      <w:r w:rsidRPr="00337FAA">
        <w:rPr>
          <w:rFonts w:ascii="Calibri" w:hAnsi="Calibri" w:cs="Calibri"/>
          <w:b/>
          <w:bCs/>
        </w:rPr>
        <w:t xml:space="preserve"> .…</w:t>
      </w:r>
      <w:proofErr w:type="gramEnd"/>
      <w:r w:rsidRPr="00337FAA">
        <w:rPr>
          <w:rFonts w:ascii="Calibri" w:hAnsi="Calibri" w:cs="Calibri"/>
          <w:b/>
          <w:bCs/>
        </w:rPr>
        <w:t>/</w:t>
      </w:r>
      <w:r>
        <w:rPr>
          <w:rFonts w:ascii="Calibri" w:hAnsi="Calibri" w:cs="Calibri"/>
          <w:b/>
          <w:bCs/>
        </w:rPr>
        <w:t>119</w:t>
      </w:r>
      <w:r w:rsidRPr="00337FAA">
        <w:rPr>
          <w:rFonts w:ascii="Calibri" w:hAnsi="Calibri" w:cs="Calibri"/>
          <w:b/>
          <w:bCs/>
        </w:rPr>
        <w:t>/202</w:t>
      </w:r>
      <w:r>
        <w:rPr>
          <w:rFonts w:ascii="Calibri" w:hAnsi="Calibri" w:cs="Calibri"/>
          <w:b/>
          <w:bCs/>
        </w:rPr>
        <w:t>4</w:t>
      </w:r>
    </w:p>
    <w:p w14:paraId="20B96D44" w14:textId="77777777" w:rsidR="0064777C" w:rsidRPr="00337FAA" w:rsidRDefault="0064777C" w:rsidP="0064777C">
      <w:pPr>
        <w:widowControl w:val="0"/>
        <w:suppressAutoHyphens/>
        <w:autoSpaceDN w:val="0"/>
        <w:spacing w:after="0" w:line="240" w:lineRule="auto"/>
        <w:jc w:val="both"/>
        <w:rPr>
          <w:rFonts w:ascii="Calibri" w:hAnsi="Calibri" w:cs="Calibri"/>
        </w:rPr>
      </w:pPr>
      <w:r w:rsidRPr="00337FAA">
        <w:rPr>
          <w:rFonts w:ascii="Calibri" w:hAnsi="Calibri" w:cs="Calibri"/>
        </w:rPr>
        <w:t>Zawarta w dniu ……</w:t>
      </w:r>
      <w:proofErr w:type="gramStart"/>
      <w:r w:rsidRPr="00337FAA">
        <w:rPr>
          <w:rFonts w:ascii="Calibri" w:hAnsi="Calibri" w:cs="Calibri"/>
        </w:rPr>
        <w:t>…….</w:t>
      </w:r>
      <w:proofErr w:type="gramEnd"/>
      <w:r w:rsidRPr="00337FAA">
        <w:rPr>
          <w:rFonts w:ascii="Calibri" w:hAnsi="Calibri" w:cs="Calibri"/>
        </w:rPr>
        <w:t>. roku pomiędzy:</w:t>
      </w:r>
    </w:p>
    <w:p w14:paraId="04A1826E" w14:textId="77777777" w:rsidR="0064777C" w:rsidRPr="00337FAA" w:rsidRDefault="0064777C" w:rsidP="0064777C">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3155655" w14:textId="77777777" w:rsidR="0064777C" w:rsidRPr="00337FAA" w:rsidRDefault="0064777C" w:rsidP="0064777C">
      <w:pPr>
        <w:numPr>
          <w:ilvl w:val="0"/>
          <w:numId w:val="17"/>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249DC057" w14:textId="77777777" w:rsidR="0064777C" w:rsidRPr="00337FAA" w:rsidRDefault="0064777C" w:rsidP="0064777C">
      <w:pPr>
        <w:numPr>
          <w:ilvl w:val="0"/>
          <w:numId w:val="17"/>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52E88BB1" w14:textId="77777777" w:rsidR="0064777C" w:rsidRPr="00337FAA" w:rsidRDefault="0064777C" w:rsidP="0064777C">
      <w:pPr>
        <w:suppressAutoHyphens/>
        <w:autoSpaceDE w:val="0"/>
        <w:autoSpaceDN w:val="0"/>
        <w:spacing w:line="242" w:lineRule="auto"/>
        <w:rPr>
          <w:rFonts w:ascii="Calibri" w:hAnsi="Calibri"/>
        </w:rPr>
      </w:pPr>
      <w:r w:rsidRPr="00337FAA">
        <w:rPr>
          <w:rFonts w:ascii="Calibri" w:hAnsi="Calibri"/>
        </w:rPr>
        <w:t>a</w:t>
      </w:r>
    </w:p>
    <w:p w14:paraId="3E43E715" w14:textId="77777777" w:rsidR="0064777C" w:rsidRPr="00337FAA" w:rsidRDefault="0064777C" w:rsidP="0064777C">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r>
        <w:rPr>
          <w:rFonts w:ascii="Calibri" w:hAnsi="Calibri" w:cs="Calibri"/>
          <w:b/>
          <w:bCs/>
        </w:rPr>
        <w:t>…………………………………………………………………………………………………………………………………………</w:t>
      </w:r>
    </w:p>
    <w:p w14:paraId="4E04EC0A" w14:textId="77777777" w:rsidR="0064777C" w:rsidRPr="00337FAA" w:rsidRDefault="0064777C" w:rsidP="0064777C">
      <w:pPr>
        <w:widowControl w:val="0"/>
        <w:suppressAutoHyphens/>
        <w:autoSpaceDN w:val="0"/>
        <w:spacing w:after="0" w:line="240" w:lineRule="auto"/>
      </w:pPr>
      <w:r w:rsidRPr="00337FAA">
        <w:rPr>
          <w:rFonts w:ascii="Calibri" w:hAnsi="Calibri" w:cs="Calibri"/>
        </w:rPr>
        <w:t xml:space="preserve">z siedzibą w </w:t>
      </w:r>
      <w:proofErr w:type="gramStart"/>
      <w:r w:rsidRPr="00337FAA">
        <w:rPr>
          <w:rFonts w:ascii="Calibri" w:hAnsi="Calibri" w:cs="Calibri"/>
        </w:rPr>
        <w:t>…….</w:t>
      </w:r>
      <w:proofErr w:type="gramEnd"/>
      <w:r w:rsidRPr="00337FAA">
        <w:rPr>
          <w:rFonts w:ascii="Calibri" w:hAnsi="Calibri" w:cs="Calibri"/>
        </w:rPr>
        <w:t xml:space="preserve">…..…,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2DE02C8D" w14:textId="77777777" w:rsidR="0064777C" w:rsidRPr="00337FAA" w:rsidRDefault="0064777C" w:rsidP="0064777C">
      <w:pPr>
        <w:widowControl w:val="0"/>
        <w:numPr>
          <w:ilvl w:val="0"/>
          <w:numId w:val="18"/>
        </w:numPr>
        <w:suppressAutoHyphens/>
        <w:autoSpaceDN w:val="0"/>
        <w:spacing w:after="0" w:line="240" w:lineRule="auto"/>
        <w:jc w:val="both"/>
        <w:rPr>
          <w:rFonts w:ascii="Calibri" w:hAnsi="Calibri" w:cs="Calibri"/>
        </w:rPr>
      </w:pPr>
      <w:r w:rsidRPr="00337FAA">
        <w:rPr>
          <w:rFonts w:ascii="Calibri" w:hAnsi="Calibri" w:cs="Calibri"/>
        </w:rPr>
        <w:t>…………………………………………,</w:t>
      </w:r>
    </w:p>
    <w:p w14:paraId="0C19ECCD" w14:textId="77777777" w:rsidR="0064777C" w:rsidRPr="00337FAA" w:rsidRDefault="0064777C" w:rsidP="0064777C">
      <w:pPr>
        <w:widowControl w:val="0"/>
        <w:numPr>
          <w:ilvl w:val="0"/>
          <w:numId w:val="18"/>
        </w:numPr>
        <w:suppressAutoHyphens/>
        <w:autoSpaceDN w:val="0"/>
        <w:spacing w:after="0" w:line="240" w:lineRule="auto"/>
        <w:jc w:val="both"/>
        <w:rPr>
          <w:rFonts w:ascii="Calibri" w:hAnsi="Calibri" w:cs="Calibri"/>
        </w:rPr>
      </w:pPr>
      <w:r w:rsidRPr="00337FAA">
        <w:rPr>
          <w:rFonts w:ascii="Calibri" w:hAnsi="Calibri" w:cs="Calibri"/>
        </w:rPr>
        <w:t>………………………………………….</w:t>
      </w:r>
    </w:p>
    <w:p w14:paraId="599E2433" w14:textId="77777777" w:rsidR="0064777C" w:rsidRPr="00337FAA" w:rsidRDefault="0064777C" w:rsidP="0064777C">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22DFAD6B" w14:textId="77777777" w:rsidR="0064777C" w:rsidRPr="00337FAA" w:rsidRDefault="0064777C" w:rsidP="0064777C">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Pr>
          <w:rFonts w:ascii="Calibri" w:hAnsi="Calibri" w:cs="Calibri"/>
        </w:rPr>
        <w:t>…</w:t>
      </w:r>
      <w:r w:rsidRPr="00337FAA">
        <w:rPr>
          <w:rFonts w:ascii="Calibri" w:hAnsi="Calibri" w:cs="Calibri"/>
        </w:rPr>
        <w:t>…… roku na warunkach określonych w postępowaniu.</w:t>
      </w:r>
    </w:p>
    <w:p w14:paraId="7A0CA321" w14:textId="77777777" w:rsidR="0064777C" w:rsidRPr="00337FAA" w:rsidRDefault="0064777C" w:rsidP="0064777C">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51DB3135"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1</w:t>
      </w:r>
    </w:p>
    <w:p w14:paraId="60FBA0C8"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Przedmiot Umowy</w:t>
      </w:r>
    </w:p>
    <w:p w14:paraId="30541364" w14:textId="77777777" w:rsidR="0064777C" w:rsidRPr="009B7712" w:rsidRDefault="0064777C" w:rsidP="0064777C">
      <w:pPr>
        <w:numPr>
          <w:ilvl w:val="0"/>
          <w:numId w:val="1"/>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2478AB09" w14:textId="77777777" w:rsidR="0064777C" w:rsidRPr="009B7712" w:rsidRDefault="0064777C" w:rsidP="0064777C">
      <w:pPr>
        <w:numPr>
          <w:ilvl w:val="0"/>
          <w:numId w:val="1"/>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44464B97" w14:textId="77777777" w:rsidR="0064777C" w:rsidRPr="009B7712" w:rsidRDefault="0064777C" w:rsidP="0064777C">
      <w:pPr>
        <w:numPr>
          <w:ilvl w:val="0"/>
          <w:numId w:val="1"/>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proofErr w:type="gramStart"/>
      <w:r w:rsidRPr="009B7712">
        <w:rPr>
          <w:rFonts w:ascii="Calibri" w:eastAsia="Calibri" w:hAnsi="Calibri" w:cs="Calibri"/>
          <w:lang w:eastAsia="en-US"/>
        </w:rPr>
        <w:t>…….</w:t>
      </w:r>
      <w:proofErr w:type="gramEnd"/>
      <w:r>
        <w:rPr>
          <w:rFonts w:ascii="Calibri" w:eastAsia="Calibri" w:hAnsi="Calibri" w:cs="Calibri"/>
          <w:lang w:eastAsia="en-US"/>
        </w:rPr>
        <w:t>r</w:t>
      </w:r>
      <w:r w:rsidRPr="009B7712">
        <w:rPr>
          <w:rFonts w:ascii="Calibri" w:eastAsia="Calibri" w:hAnsi="Calibri" w:cs="Calibri"/>
          <w:lang w:eastAsia="en-US"/>
        </w:rPr>
        <w:t>. do ………………….. r.</w:t>
      </w:r>
    </w:p>
    <w:p w14:paraId="57CEB918" w14:textId="77777777" w:rsidR="0064777C" w:rsidRPr="00337FAA" w:rsidRDefault="0064777C" w:rsidP="0064777C">
      <w:pPr>
        <w:numPr>
          <w:ilvl w:val="0"/>
          <w:numId w:val="1"/>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09FB45F"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2</w:t>
      </w:r>
    </w:p>
    <w:p w14:paraId="79D77481"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Dostawy</w:t>
      </w:r>
    </w:p>
    <w:p w14:paraId="599D6A74" w14:textId="77777777" w:rsidR="0064777C" w:rsidRPr="00716218" w:rsidRDefault="0064777C" w:rsidP="0064777C">
      <w:pPr>
        <w:pStyle w:val="Akapitzlist"/>
        <w:numPr>
          <w:ilvl w:val="0"/>
          <w:numId w:val="41"/>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Wykonawca zobowiązuje się do dostarczania asortymentu, o którym mowa w § 1 począwszy od dnia zawarcia umowy:</w:t>
      </w:r>
    </w:p>
    <w:p w14:paraId="0709CC12" w14:textId="77777777" w:rsidR="0064777C" w:rsidRPr="00716218" w:rsidRDefault="0064777C" w:rsidP="0064777C">
      <w:pPr>
        <w:pStyle w:val="Akapitzlist"/>
        <w:numPr>
          <w:ilvl w:val="0"/>
          <w:numId w:val="42"/>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w ilościach każdorazowo ustalonych przez Zamawiającego,</w:t>
      </w:r>
    </w:p>
    <w:p w14:paraId="1DE67F8B" w14:textId="77777777" w:rsidR="0064777C" w:rsidRPr="00716218" w:rsidRDefault="0064777C" w:rsidP="0064777C">
      <w:pPr>
        <w:pStyle w:val="Akapitzlist"/>
        <w:numPr>
          <w:ilvl w:val="0"/>
          <w:numId w:val="42"/>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na koszt i ryzyko Wykonawcy,</w:t>
      </w:r>
    </w:p>
    <w:p w14:paraId="2EB7C965" w14:textId="77777777" w:rsidR="0064777C" w:rsidRPr="00716218" w:rsidRDefault="0064777C" w:rsidP="0064777C">
      <w:pPr>
        <w:pStyle w:val="Akapitzlist"/>
        <w:numPr>
          <w:ilvl w:val="0"/>
          <w:numId w:val="42"/>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w asortymencie i cenach określonych w załączniku nr 1 do umowy,</w:t>
      </w:r>
    </w:p>
    <w:p w14:paraId="5BB5EF9F" w14:textId="77777777" w:rsidR="0064777C" w:rsidRPr="00716218" w:rsidRDefault="0064777C" w:rsidP="0064777C">
      <w:pPr>
        <w:pStyle w:val="Akapitzlist"/>
        <w:numPr>
          <w:ilvl w:val="0"/>
          <w:numId w:val="42"/>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transportem Wykonawcy do Zamawiającego w dni robocze tj. od poniedziałku do czwartku w godz. od 7:00 do 14:00, w piątki do godz. 12:30.</w:t>
      </w:r>
    </w:p>
    <w:p w14:paraId="6DB68EFC" w14:textId="77777777" w:rsidR="0064777C" w:rsidRPr="00716218" w:rsidRDefault="0064777C" w:rsidP="0064777C">
      <w:pPr>
        <w:pStyle w:val="Akapitzlist"/>
        <w:numPr>
          <w:ilvl w:val="0"/>
          <w:numId w:val="41"/>
        </w:numPr>
        <w:spacing w:after="0" w:line="240" w:lineRule="auto"/>
        <w:contextualSpacing w:val="0"/>
        <w:jc w:val="both"/>
        <w:rPr>
          <w:rFonts w:asciiTheme="minorHAnsi" w:hAnsiTheme="minorHAnsi"/>
          <w:sz w:val="20"/>
          <w:szCs w:val="20"/>
        </w:rPr>
      </w:pPr>
      <w:r w:rsidRPr="00716218">
        <w:rPr>
          <w:rFonts w:asciiTheme="minorHAnsi" w:hAnsiTheme="minorHAnsi"/>
          <w:sz w:val="20"/>
          <w:szCs w:val="20"/>
        </w:rPr>
        <w:t xml:space="preserve">Wykonawca zobowiązuje się do rozładowania każdej partii towaru przez własnych pracowników, a gdy Wykonawca korzysta z usług firm przewozowych, przez pracownika tej firmy z samochodu do magazynu Zamawiającego. </w:t>
      </w:r>
    </w:p>
    <w:p w14:paraId="0F984CCA" w14:textId="77777777" w:rsidR="0064777C" w:rsidRPr="00716218" w:rsidRDefault="0064777C" w:rsidP="0064777C">
      <w:pPr>
        <w:pStyle w:val="Akapitzlist"/>
        <w:numPr>
          <w:ilvl w:val="0"/>
          <w:numId w:val="41"/>
        </w:numPr>
        <w:autoSpaceDE w:val="0"/>
        <w:spacing w:after="0" w:line="240" w:lineRule="auto"/>
        <w:ind w:right="68"/>
        <w:jc w:val="both"/>
        <w:rPr>
          <w:rFonts w:asciiTheme="minorHAnsi" w:hAnsiTheme="minorHAnsi"/>
          <w:sz w:val="20"/>
          <w:szCs w:val="20"/>
        </w:rPr>
      </w:pPr>
      <w:r w:rsidRPr="00716218">
        <w:rPr>
          <w:rFonts w:asciiTheme="minorHAnsi" w:hAnsiTheme="minorHAnsi"/>
          <w:sz w:val="20"/>
          <w:szCs w:val="20"/>
        </w:rPr>
        <w:t xml:space="preserve">Wykonawca zobowiązuje się do utworzenia u Zamawiającego Magazynu Komisowego, w terminie 7 dni roboczych licząc od dnia podpisania umowy – skład wyjściowy wg załącznika nr 2 do umowy. Wykonawca uzupełni Magazyn Zamawiającego do stanu wyszczególnionego w załączniku nr 2 w terminie 48 godzin po pisemnym zgłoszeniu zużycia produktów z tego magazynu. </w:t>
      </w:r>
    </w:p>
    <w:p w14:paraId="60C6A2F2" w14:textId="77777777" w:rsidR="0064777C" w:rsidRPr="00716218" w:rsidRDefault="0064777C" w:rsidP="0064777C">
      <w:pPr>
        <w:pStyle w:val="Akapitzlist"/>
        <w:numPr>
          <w:ilvl w:val="0"/>
          <w:numId w:val="41"/>
        </w:numPr>
        <w:autoSpaceDE w:val="0"/>
        <w:spacing w:after="0" w:line="240" w:lineRule="auto"/>
        <w:ind w:right="68"/>
        <w:jc w:val="both"/>
        <w:rPr>
          <w:rFonts w:asciiTheme="minorHAnsi" w:hAnsiTheme="minorHAnsi"/>
          <w:sz w:val="20"/>
          <w:szCs w:val="20"/>
        </w:rPr>
      </w:pPr>
      <w:r w:rsidRPr="00716218">
        <w:rPr>
          <w:rFonts w:asciiTheme="minorHAnsi" w:hAnsiTheme="minorHAnsi"/>
          <w:sz w:val="20"/>
          <w:szCs w:val="20"/>
        </w:rPr>
        <w:t xml:space="preserve">Zamawiający zobowiązuje się do natychmiastowego powiadomienia Wykonawcy o pobraniu materiałów medycznych z magazynu komisowego. Na tej podstawie Wykonawca uzupełni Magazyn Komisowy. </w:t>
      </w:r>
    </w:p>
    <w:p w14:paraId="13EFBBD6" w14:textId="6317159C" w:rsidR="0064777C" w:rsidRPr="0064777C" w:rsidRDefault="0064777C" w:rsidP="0064777C">
      <w:pPr>
        <w:pStyle w:val="Akapitzlist"/>
        <w:numPr>
          <w:ilvl w:val="0"/>
          <w:numId w:val="41"/>
        </w:numPr>
        <w:tabs>
          <w:tab w:val="left" w:pos="780"/>
        </w:tabs>
        <w:suppressAutoHyphens/>
        <w:spacing w:after="0" w:line="240" w:lineRule="auto"/>
        <w:jc w:val="both"/>
        <w:rPr>
          <w:rFonts w:asciiTheme="minorHAnsi" w:hAnsiTheme="minorHAnsi"/>
          <w:sz w:val="20"/>
          <w:szCs w:val="20"/>
        </w:rPr>
      </w:pPr>
      <w:r w:rsidRPr="00716218">
        <w:rPr>
          <w:rFonts w:asciiTheme="minorHAnsi" w:hAnsiTheme="minorHAnsi"/>
          <w:sz w:val="20"/>
          <w:szCs w:val="20"/>
        </w:rPr>
        <w:lastRenderedPageBreak/>
        <w:t xml:space="preserve">Produkty w Magazynie Komisowym Zamawiającego cały czas stanowią własność Wykonawcy, aczkolwiek Zamawiający jest finansowo odpowiedzialny za wszystkie części wyposażenia, które zostaną zużyte, przeterminowane, zagubione lub uszkodzone. Zamawiający, na życzenie Wykonawcy zezwoli przedstawicielom Wykonawcy na dostęp do produktów w Magazynie w celu sprawdzenia ilości i stanu produktów. Zamawiający wyraża zgodę, aby magazynować produkty w warunkach odpowiednich dla produktów medycznych. Wykonawcy będzie kontrolował ilość i stan produktów co najmniej 2 razy w roku. </w:t>
      </w:r>
    </w:p>
    <w:p w14:paraId="4A373048" w14:textId="77777777" w:rsidR="0064777C" w:rsidRPr="0064777C" w:rsidRDefault="0064777C" w:rsidP="0064777C">
      <w:pPr>
        <w:pStyle w:val="Akapitzlist"/>
        <w:numPr>
          <w:ilvl w:val="1"/>
          <w:numId w:val="1"/>
        </w:numPr>
        <w:tabs>
          <w:tab w:val="left" w:pos="780"/>
          <w:tab w:val="left" w:pos="1134"/>
        </w:tabs>
        <w:suppressAutoHyphens/>
        <w:spacing w:after="0" w:line="240" w:lineRule="auto"/>
        <w:ind w:hanging="17"/>
        <w:jc w:val="both"/>
        <w:rPr>
          <w:rFonts w:asciiTheme="minorHAnsi" w:hAnsiTheme="minorHAnsi"/>
          <w:sz w:val="20"/>
          <w:szCs w:val="20"/>
        </w:rPr>
      </w:pPr>
      <w:r w:rsidRPr="0064777C">
        <w:rPr>
          <w:rFonts w:asciiTheme="minorHAnsi" w:hAnsiTheme="minorHAnsi"/>
          <w:sz w:val="20"/>
          <w:szCs w:val="20"/>
        </w:rPr>
        <w:t xml:space="preserve"> </w:t>
      </w:r>
      <w:r w:rsidRPr="0064777C">
        <w:rPr>
          <w:rFonts w:asciiTheme="minorHAnsi" w:eastAsia="Times New Roman" w:hAnsiTheme="minorHAnsi" w:cstheme="minorHAnsi"/>
          <w:sz w:val="20"/>
          <w:szCs w:val="20"/>
          <w:lang w:eastAsia="pl-PL"/>
        </w:rPr>
        <w:t xml:space="preserve">Zamawiający zobowiązuje się pobierać z magazynu komisowego w pierwszej kolejności wyroby z </w:t>
      </w:r>
      <w:r w:rsidRPr="0064777C">
        <w:rPr>
          <w:rFonts w:asciiTheme="minorHAnsi" w:eastAsia="Times New Roman" w:hAnsiTheme="minorHAnsi" w:cstheme="minorHAnsi"/>
          <w:sz w:val="20"/>
          <w:szCs w:val="20"/>
          <w:lang w:eastAsia="pl-PL"/>
        </w:rPr>
        <w:t xml:space="preserve">    </w:t>
      </w:r>
    </w:p>
    <w:p w14:paraId="1B926098" w14:textId="5FBFCFB8" w:rsidR="0064777C" w:rsidRPr="0064777C" w:rsidRDefault="0064777C" w:rsidP="0064777C">
      <w:pPr>
        <w:pStyle w:val="Akapitzlist"/>
        <w:tabs>
          <w:tab w:val="left" w:pos="780"/>
          <w:tab w:val="left" w:pos="1134"/>
        </w:tabs>
        <w:suppressAutoHyphens/>
        <w:spacing w:after="0" w:line="240" w:lineRule="auto"/>
        <w:ind w:left="726"/>
        <w:jc w:val="both"/>
        <w:rPr>
          <w:rFonts w:asciiTheme="minorHAnsi" w:hAnsiTheme="minorHAnsi"/>
          <w:sz w:val="20"/>
          <w:szCs w:val="20"/>
        </w:rPr>
      </w:pPr>
      <w:r w:rsidRPr="0064777C">
        <w:rPr>
          <w:rFonts w:asciiTheme="minorHAnsi" w:eastAsia="Times New Roman" w:hAnsiTheme="minorHAnsi" w:cstheme="minorHAnsi"/>
          <w:sz w:val="20"/>
          <w:szCs w:val="20"/>
          <w:lang w:eastAsia="pl-PL"/>
        </w:rPr>
        <w:t xml:space="preserve">          </w:t>
      </w:r>
      <w:r w:rsidRPr="0064777C">
        <w:rPr>
          <w:rFonts w:asciiTheme="minorHAnsi" w:eastAsia="Times New Roman" w:hAnsiTheme="minorHAnsi" w:cstheme="minorHAnsi"/>
          <w:sz w:val="20"/>
          <w:szCs w:val="20"/>
          <w:lang w:eastAsia="pl-PL"/>
        </w:rPr>
        <w:t xml:space="preserve">najkrótszą datą ważności, zgodnie z zasadą </w:t>
      </w:r>
      <w:proofErr w:type="spellStart"/>
      <w:r w:rsidRPr="0064777C">
        <w:rPr>
          <w:rFonts w:asciiTheme="minorHAnsi" w:eastAsia="Times New Roman" w:hAnsiTheme="minorHAnsi" w:cstheme="minorHAnsi"/>
          <w:sz w:val="20"/>
          <w:szCs w:val="20"/>
          <w:lang w:eastAsia="pl-PL"/>
        </w:rPr>
        <w:t>first</w:t>
      </w:r>
      <w:proofErr w:type="spellEnd"/>
      <w:r w:rsidRPr="0064777C">
        <w:rPr>
          <w:rFonts w:asciiTheme="minorHAnsi" w:eastAsia="Times New Roman" w:hAnsiTheme="minorHAnsi" w:cstheme="minorHAnsi"/>
          <w:sz w:val="20"/>
          <w:szCs w:val="20"/>
          <w:lang w:eastAsia="pl-PL"/>
        </w:rPr>
        <w:t xml:space="preserve"> </w:t>
      </w:r>
      <w:proofErr w:type="spellStart"/>
      <w:r w:rsidRPr="0064777C">
        <w:rPr>
          <w:rFonts w:asciiTheme="minorHAnsi" w:eastAsia="Times New Roman" w:hAnsiTheme="minorHAnsi" w:cstheme="minorHAnsi"/>
          <w:sz w:val="20"/>
          <w:szCs w:val="20"/>
          <w:lang w:eastAsia="pl-PL"/>
        </w:rPr>
        <w:t>expired</w:t>
      </w:r>
      <w:proofErr w:type="spellEnd"/>
      <w:r w:rsidRPr="0064777C">
        <w:rPr>
          <w:rFonts w:asciiTheme="minorHAnsi" w:eastAsia="Times New Roman" w:hAnsiTheme="minorHAnsi" w:cstheme="minorHAnsi"/>
          <w:sz w:val="20"/>
          <w:szCs w:val="20"/>
          <w:lang w:eastAsia="pl-PL"/>
        </w:rPr>
        <w:t>/</w:t>
      </w:r>
      <w:proofErr w:type="spellStart"/>
      <w:r w:rsidRPr="0064777C">
        <w:rPr>
          <w:rFonts w:asciiTheme="minorHAnsi" w:eastAsia="Times New Roman" w:hAnsiTheme="minorHAnsi" w:cstheme="minorHAnsi"/>
          <w:sz w:val="20"/>
          <w:szCs w:val="20"/>
          <w:lang w:eastAsia="pl-PL"/>
        </w:rPr>
        <w:t>first</w:t>
      </w:r>
      <w:proofErr w:type="spellEnd"/>
      <w:r w:rsidRPr="0064777C">
        <w:rPr>
          <w:rFonts w:asciiTheme="minorHAnsi" w:eastAsia="Times New Roman" w:hAnsiTheme="minorHAnsi" w:cstheme="minorHAnsi"/>
          <w:sz w:val="20"/>
          <w:szCs w:val="20"/>
          <w:lang w:eastAsia="pl-PL"/>
        </w:rPr>
        <w:t xml:space="preserve"> out</w:t>
      </w:r>
      <w:r w:rsidRPr="0064777C">
        <w:rPr>
          <w:rFonts w:asciiTheme="minorHAnsi" w:eastAsia="Times New Roman" w:hAnsiTheme="minorHAnsi" w:cstheme="minorHAnsi"/>
          <w:sz w:val="20"/>
          <w:szCs w:val="20"/>
          <w:lang w:eastAsia="pl-PL"/>
        </w:rPr>
        <w:t>.</w:t>
      </w:r>
    </w:p>
    <w:p w14:paraId="32E912A5" w14:textId="77777777" w:rsidR="0064777C" w:rsidRPr="0064777C" w:rsidRDefault="0064777C" w:rsidP="0064777C">
      <w:pPr>
        <w:pStyle w:val="Akapitzlist"/>
        <w:numPr>
          <w:ilvl w:val="1"/>
          <w:numId w:val="1"/>
        </w:numPr>
        <w:tabs>
          <w:tab w:val="left" w:pos="780"/>
          <w:tab w:val="left" w:pos="1134"/>
        </w:tabs>
        <w:suppressAutoHyphens/>
        <w:spacing w:after="0" w:line="240" w:lineRule="auto"/>
        <w:ind w:hanging="17"/>
        <w:jc w:val="both"/>
        <w:rPr>
          <w:rFonts w:asciiTheme="minorHAnsi" w:hAnsiTheme="minorHAnsi"/>
          <w:sz w:val="20"/>
          <w:szCs w:val="20"/>
        </w:rPr>
      </w:pPr>
      <w:r w:rsidRPr="0064777C">
        <w:rPr>
          <w:rFonts w:asciiTheme="minorHAnsi" w:hAnsiTheme="minorHAnsi" w:cstheme="minorHAnsi"/>
          <w:sz w:val="20"/>
          <w:szCs w:val="20"/>
        </w:rPr>
        <w:t xml:space="preserve">Zamawiający nie jest uprawniony do pobrania z magazynu komisowego wyrobów, którym </w:t>
      </w:r>
    </w:p>
    <w:p w14:paraId="58F7882A" w14:textId="42805AB0" w:rsidR="0064777C" w:rsidRPr="0064777C" w:rsidRDefault="0064777C" w:rsidP="0064777C">
      <w:pPr>
        <w:pStyle w:val="Akapitzlist"/>
        <w:tabs>
          <w:tab w:val="left" w:pos="780"/>
          <w:tab w:val="left" w:pos="1134"/>
        </w:tabs>
        <w:suppressAutoHyphens/>
        <w:spacing w:after="0" w:line="240" w:lineRule="auto"/>
        <w:ind w:left="726"/>
        <w:jc w:val="both"/>
        <w:rPr>
          <w:rFonts w:asciiTheme="minorHAnsi" w:hAnsiTheme="minorHAnsi"/>
          <w:sz w:val="20"/>
          <w:szCs w:val="20"/>
        </w:rPr>
      </w:pPr>
      <w:r w:rsidRPr="0064777C">
        <w:rPr>
          <w:rFonts w:asciiTheme="minorHAnsi" w:hAnsiTheme="minorHAnsi" w:cstheme="minorHAnsi"/>
          <w:sz w:val="20"/>
          <w:szCs w:val="20"/>
        </w:rPr>
        <w:t xml:space="preserve">         </w:t>
      </w:r>
      <w:r w:rsidRPr="0064777C">
        <w:rPr>
          <w:rFonts w:asciiTheme="minorHAnsi" w:hAnsiTheme="minorHAnsi" w:cstheme="minorHAnsi"/>
          <w:sz w:val="20"/>
          <w:szCs w:val="20"/>
        </w:rPr>
        <w:t>upłynął termin ważności</w:t>
      </w:r>
      <w:r w:rsidRPr="0064777C">
        <w:rPr>
          <w:rFonts w:asciiTheme="minorHAnsi" w:hAnsiTheme="minorHAnsi" w:cstheme="minorHAnsi"/>
          <w:sz w:val="20"/>
          <w:szCs w:val="20"/>
        </w:rPr>
        <w:t>.</w:t>
      </w:r>
    </w:p>
    <w:p w14:paraId="457F9D0E"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64777C">
        <w:rPr>
          <w:rFonts w:asciiTheme="minorHAnsi" w:hAnsiTheme="minorHAnsi"/>
          <w:sz w:val="20"/>
          <w:szCs w:val="20"/>
        </w:rPr>
        <w:t>Zamówienia na poszczególne ilości</w:t>
      </w:r>
      <w:r w:rsidRPr="00716218">
        <w:rPr>
          <w:rFonts w:asciiTheme="minorHAnsi" w:hAnsiTheme="minorHAnsi"/>
          <w:sz w:val="20"/>
          <w:szCs w:val="20"/>
        </w:rPr>
        <w:t xml:space="preserve"> towaru przesyłane będą faksem na nr telefonu ………………………. lub e-mailem na adres: ………………………………………….</w:t>
      </w:r>
    </w:p>
    <w:p w14:paraId="4BB8EA04"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Jeżeli termin dostawy upływa w dniu wolnym od pracy lub poza godzinami pracy Zamawiającego, dostawa nastąpi w pierwszym dniu roboczym po wyznaczonym terminie.</w:t>
      </w:r>
    </w:p>
    <w:p w14:paraId="0FF683AE"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Ilości zużycia podane przez Zamawiającego są ilościami szacunkowymi. Zamawiający zastrzega sobie prawo do:</w:t>
      </w:r>
    </w:p>
    <w:p w14:paraId="7F267715" w14:textId="77777777" w:rsidR="0064777C" w:rsidRPr="00716218" w:rsidRDefault="0064777C" w:rsidP="0064777C">
      <w:pPr>
        <w:pStyle w:val="Akapitzlist"/>
        <w:numPr>
          <w:ilvl w:val="0"/>
          <w:numId w:val="40"/>
        </w:numPr>
        <w:autoSpaceDE w:val="0"/>
        <w:spacing w:after="0" w:line="240" w:lineRule="auto"/>
        <w:ind w:left="1134" w:hanging="357"/>
        <w:contextualSpacing w:val="0"/>
        <w:jc w:val="both"/>
        <w:rPr>
          <w:rFonts w:asciiTheme="minorHAnsi" w:hAnsiTheme="minorHAnsi"/>
          <w:sz w:val="20"/>
          <w:szCs w:val="20"/>
        </w:rPr>
      </w:pPr>
      <w:r w:rsidRPr="00716218">
        <w:rPr>
          <w:rFonts w:asciiTheme="minorHAnsi" w:hAnsiTheme="minorHAnsi"/>
          <w:sz w:val="20"/>
          <w:szCs w:val="20"/>
        </w:rPr>
        <w:t xml:space="preserve">wykorzystania niektórych pozycji asortymentowych w ilościach mniejszych od określonych </w:t>
      </w:r>
      <w:r w:rsidRPr="00716218">
        <w:rPr>
          <w:rFonts w:asciiTheme="minorHAnsi" w:hAnsiTheme="minorHAnsi"/>
          <w:sz w:val="20"/>
          <w:szCs w:val="20"/>
        </w:rPr>
        <w:br/>
        <w:t>w załączniku nr 1 do umowy,</w:t>
      </w:r>
    </w:p>
    <w:p w14:paraId="01B36EC6" w14:textId="77777777" w:rsidR="0064777C" w:rsidRPr="00716218" w:rsidRDefault="0064777C" w:rsidP="0064777C">
      <w:pPr>
        <w:pStyle w:val="Akapitzlist"/>
        <w:numPr>
          <w:ilvl w:val="0"/>
          <w:numId w:val="40"/>
        </w:numPr>
        <w:autoSpaceDE w:val="0"/>
        <w:spacing w:after="0" w:line="240" w:lineRule="auto"/>
        <w:ind w:left="1134" w:hanging="357"/>
        <w:contextualSpacing w:val="0"/>
        <w:jc w:val="both"/>
        <w:rPr>
          <w:rFonts w:asciiTheme="minorHAnsi" w:hAnsiTheme="minorHAnsi"/>
          <w:sz w:val="20"/>
          <w:szCs w:val="20"/>
        </w:rPr>
      </w:pPr>
      <w:r w:rsidRPr="00716218">
        <w:rPr>
          <w:rFonts w:asciiTheme="minorHAnsi" w:hAnsiTheme="minorHAnsi"/>
          <w:sz w:val="20"/>
          <w:szCs w:val="20"/>
        </w:rPr>
        <w:t>do zwiększenia ilości niektórych pozycji określonych w załączniku nr 1 do umowy, jednocześnie nie przekraczając całkowitej wartości umowy bez konsekwencji prawnych i finansowych ze strony Wykonawcy.</w:t>
      </w:r>
    </w:p>
    <w:p w14:paraId="5BAD4512" w14:textId="77777777" w:rsidR="0064777C" w:rsidRPr="00716218" w:rsidRDefault="0064777C" w:rsidP="0064777C">
      <w:pPr>
        <w:pStyle w:val="Teksttreci30"/>
        <w:numPr>
          <w:ilvl w:val="0"/>
          <w:numId w:val="41"/>
        </w:numPr>
        <w:spacing w:before="0" w:line="240" w:lineRule="auto"/>
        <w:jc w:val="both"/>
        <w:rPr>
          <w:sz w:val="20"/>
          <w:szCs w:val="20"/>
        </w:rPr>
      </w:pPr>
      <w:r w:rsidRPr="00716218">
        <w:rPr>
          <w:rFonts w:eastAsia="Times New Roman" w:cs="Times New Roman"/>
          <w:bCs/>
          <w:sz w:val="20"/>
          <w:szCs w:val="20"/>
        </w:rPr>
        <w:t>Zamawiającemu przysługuje prawo do zmniejszenia ilości zamówienia, przy czym 50% przedmiotu zamówienia jest gwarantowany do realizacji.</w:t>
      </w:r>
    </w:p>
    <w:p w14:paraId="213FA4A7"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 xml:space="preserve">W </w:t>
      </w:r>
      <w:proofErr w:type="gramStart"/>
      <w:r w:rsidRPr="00716218">
        <w:rPr>
          <w:rFonts w:asciiTheme="minorHAnsi" w:hAnsiTheme="minorHAnsi"/>
          <w:sz w:val="20"/>
          <w:szCs w:val="20"/>
        </w:rPr>
        <w:t>przypadku</w:t>
      </w:r>
      <w:proofErr w:type="gramEnd"/>
      <w:r w:rsidRPr="00716218">
        <w:rPr>
          <w:rFonts w:asciiTheme="minorHAnsi" w:hAnsiTheme="minorHAnsi"/>
          <w:sz w:val="20"/>
          <w:szCs w:val="20"/>
        </w:rPr>
        <w:t xml:space="preserve">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19C4E5F"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047752BB"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Z chwilą wydania Zamawiającemu przedmiotu umowy, przechodzi na niego ryzyko przypadkowej utraty lub uszkodzenia towaru.</w:t>
      </w:r>
    </w:p>
    <w:p w14:paraId="70AD7698"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Jeżeli uszkodzenie towaru nastąpi w czasie trwania transportu odpowiedzialność za powstałą szkodę ponosi Wykonawca.</w:t>
      </w:r>
    </w:p>
    <w:p w14:paraId="49AB9AEE" w14:textId="77777777" w:rsidR="0064777C" w:rsidRPr="00716218" w:rsidRDefault="0064777C" w:rsidP="0064777C">
      <w:pPr>
        <w:pStyle w:val="Akapitzlist"/>
        <w:numPr>
          <w:ilvl w:val="0"/>
          <w:numId w:val="41"/>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Odbioru jakościowego i ilościowego każdej dostawy dokonywać będzie pracownik Zamawiającego.</w:t>
      </w:r>
    </w:p>
    <w:p w14:paraId="57638416" w14:textId="77777777" w:rsidR="0064777C" w:rsidRPr="00716218" w:rsidRDefault="0064777C" w:rsidP="0064777C">
      <w:pPr>
        <w:pStyle w:val="Akapitzlist"/>
        <w:numPr>
          <w:ilvl w:val="0"/>
          <w:numId w:val="41"/>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Osobą odpowiedzialną za realizację umowy ze strony Zamawiającego jest ……………………</w:t>
      </w:r>
      <w:proofErr w:type="gramStart"/>
      <w:r w:rsidRPr="00716218">
        <w:rPr>
          <w:rFonts w:asciiTheme="minorHAnsi" w:hAnsiTheme="minorHAnsi"/>
          <w:sz w:val="20"/>
          <w:szCs w:val="20"/>
        </w:rPr>
        <w:t>…….</w:t>
      </w:r>
      <w:proofErr w:type="gramEnd"/>
      <w:r w:rsidRPr="00716218">
        <w:rPr>
          <w:rFonts w:asciiTheme="minorHAnsi" w:hAnsiTheme="minorHAnsi"/>
          <w:sz w:val="20"/>
          <w:szCs w:val="20"/>
        </w:rPr>
        <w:t>.……………..…….</w:t>
      </w:r>
    </w:p>
    <w:p w14:paraId="1FCF21DA" w14:textId="77777777" w:rsidR="0064777C" w:rsidRPr="009B7712" w:rsidRDefault="0064777C" w:rsidP="0064777C">
      <w:pPr>
        <w:suppressAutoHyphens/>
        <w:autoSpaceDN w:val="0"/>
        <w:spacing w:after="0" w:line="240" w:lineRule="auto"/>
        <w:ind w:left="720"/>
        <w:contextualSpacing/>
        <w:jc w:val="both"/>
        <w:textAlignment w:val="baseline"/>
        <w:rPr>
          <w:rFonts w:ascii="Calibri" w:eastAsia="Calibri" w:hAnsi="Calibri" w:cs="Calibri"/>
          <w:lang w:eastAsia="en-US"/>
        </w:rPr>
      </w:pPr>
    </w:p>
    <w:p w14:paraId="68526436"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3</w:t>
      </w:r>
    </w:p>
    <w:p w14:paraId="3BDB586A"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Wymagania jakościowe</w:t>
      </w:r>
    </w:p>
    <w:p w14:paraId="68DBAA74" w14:textId="77777777" w:rsidR="0064777C" w:rsidRPr="00337FAA" w:rsidRDefault="0064777C" w:rsidP="0064777C">
      <w:pPr>
        <w:numPr>
          <w:ilvl w:val="0"/>
          <w:numId w:val="1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4E271D13" w14:textId="77777777" w:rsidR="0064777C" w:rsidRPr="009E3271" w:rsidRDefault="0064777C" w:rsidP="0064777C">
      <w:pPr>
        <w:numPr>
          <w:ilvl w:val="0"/>
          <w:numId w:val="19"/>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4D93422F" w14:textId="77777777" w:rsidR="0064777C" w:rsidRPr="00337FAA" w:rsidRDefault="0064777C" w:rsidP="0064777C">
      <w:pPr>
        <w:numPr>
          <w:ilvl w:val="0"/>
          <w:numId w:val="20"/>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255EEE93" w14:textId="77777777" w:rsidR="0064777C" w:rsidRPr="00337FAA" w:rsidRDefault="0064777C" w:rsidP="0064777C">
      <w:pPr>
        <w:numPr>
          <w:ilvl w:val="0"/>
          <w:numId w:val="2"/>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5F34DA7" w14:textId="77777777" w:rsidR="0064777C" w:rsidRPr="00337FAA" w:rsidRDefault="0064777C" w:rsidP="0064777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gwarantuje, że dostarczany przedmiot Umowy będzie zgodny z wymogami stawianymi </w:t>
      </w:r>
      <w:proofErr w:type="gramStart"/>
      <w:r w:rsidRPr="00337FAA">
        <w:rPr>
          <w:rFonts w:ascii="Calibri" w:eastAsia="Calibri" w:hAnsi="Calibri" w:cs="Calibri"/>
          <w:lang w:eastAsia="en-US"/>
        </w:rPr>
        <w:t>przez  Zamawiającego</w:t>
      </w:r>
      <w:proofErr w:type="gramEnd"/>
      <w:r w:rsidRPr="00337FAA">
        <w:rPr>
          <w:rFonts w:ascii="Calibri" w:eastAsia="Calibri" w:hAnsi="Calibri" w:cs="Calibri"/>
          <w:lang w:eastAsia="en-US"/>
        </w:rPr>
        <w:t xml:space="preserve"> zawartymi w SWZ i załącznikach.</w:t>
      </w:r>
    </w:p>
    <w:p w14:paraId="21F6C7C0" w14:textId="77777777" w:rsidR="0064777C" w:rsidRPr="00337FAA" w:rsidRDefault="0064777C" w:rsidP="0064777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1359E08D" w14:textId="77777777" w:rsidR="0064777C" w:rsidRDefault="0064777C" w:rsidP="0064777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zapewnia, że dostarczy wszystkie wyroby fabrycznie nowe, kompletne, o wysokim standardzie jakościowym. Gwarantuje także, że wyroby te są dopuszczone do stosowania w zakładach opieki zdrowotnej, posiadają wymagane świadectwa, atesty, </w:t>
      </w:r>
      <w:proofErr w:type="gramStart"/>
      <w:r w:rsidRPr="00337FAA">
        <w:rPr>
          <w:rFonts w:ascii="Calibri" w:eastAsia="Calibri" w:hAnsi="Calibri" w:cs="Calibri"/>
          <w:lang w:eastAsia="en-US"/>
        </w:rPr>
        <w:t>certyfikaty  i</w:t>
      </w:r>
      <w:proofErr w:type="gramEnd"/>
      <w:r w:rsidRPr="00337FAA">
        <w:rPr>
          <w:rFonts w:ascii="Calibri" w:eastAsia="Calibri" w:hAnsi="Calibri" w:cs="Calibri"/>
          <w:lang w:eastAsia="en-US"/>
        </w:rPr>
        <w:t xml:space="preserve"> terminy ważności.</w:t>
      </w:r>
    </w:p>
    <w:p w14:paraId="7A0845DB" w14:textId="77777777" w:rsidR="0064777C" w:rsidRPr="003F6C70" w:rsidRDefault="0064777C" w:rsidP="0064777C">
      <w:pPr>
        <w:numPr>
          <w:ilvl w:val="0"/>
          <w:numId w:val="2"/>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2A6CCB16" w14:textId="77777777" w:rsidR="0064777C" w:rsidRPr="00337FAA" w:rsidRDefault="0064777C" w:rsidP="0064777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Na każdej partii towaru muszą znajdować się etykiety umożliwiające oznaczenie towaru co do tożsamości.</w:t>
      </w:r>
    </w:p>
    <w:p w14:paraId="2AB7CD75" w14:textId="77777777" w:rsidR="0064777C" w:rsidRDefault="0064777C" w:rsidP="0064777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851B966" w14:textId="77777777" w:rsidR="0064777C" w:rsidRPr="00337FAA" w:rsidRDefault="0064777C" w:rsidP="0064777C">
      <w:pPr>
        <w:suppressAutoHyphens/>
        <w:autoSpaceDN w:val="0"/>
        <w:spacing w:after="0" w:line="240" w:lineRule="auto"/>
        <w:ind w:left="720"/>
        <w:contextualSpacing/>
        <w:jc w:val="both"/>
        <w:textAlignment w:val="baseline"/>
        <w:rPr>
          <w:rFonts w:ascii="Calibri" w:eastAsia="Calibri" w:hAnsi="Calibri" w:cs="Calibri"/>
          <w:lang w:eastAsia="en-US"/>
        </w:rPr>
      </w:pPr>
    </w:p>
    <w:p w14:paraId="22426B3A"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4</w:t>
      </w:r>
    </w:p>
    <w:p w14:paraId="69185C7F"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Płatności i ceny</w:t>
      </w:r>
    </w:p>
    <w:p w14:paraId="66A15877" w14:textId="77777777" w:rsidR="0064777C" w:rsidRPr="00337FAA" w:rsidRDefault="0064777C" w:rsidP="0064777C">
      <w:pPr>
        <w:numPr>
          <w:ilvl w:val="0"/>
          <w:numId w:val="21"/>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56CBAF63" w14:textId="77777777" w:rsidR="0064777C" w:rsidRPr="00337FAA" w:rsidRDefault="0064777C" w:rsidP="0064777C">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 xml:space="preserve">netto </w:t>
      </w:r>
      <w:proofErr w:type="gramStart"/>
      <w:r w:rsidRPr="00337FAA">
        <w:rPr>
          <w:rFonts w:ascii="Calibri" w:eastAsia="Calibri" w:hAnsi="Calibri" w:cs="Calibri"/>
          <w:b/>
          <w:bCs/>
          <w:lang w:eastAsia="en-US"/>
        </w:rPr>
        <w:t>–  …</w:t>
      </w:r>
      <w:proofErr w:type="gramEnd"/>
      <w:r w:rsidRPr="00337FAA">
        <w:rPr>
          <w:rFonts w:ascii="Calibri" w:eastAsia="Calibri" w:hAnsi="Calibri" w:cs="Calibri"/>
          <w:b/>
          <w:bCs/>
          <w:lang w:eastAsia="en-US"/>
        </w:rPr>
        <w:t>………………… zł</w:t>
      </w:r>
    </w:p>
    <w:p w14:paraId="5F1440DB" w14:textId="77777777" w:rsidR="0064777C" w:rsidRPr="00337FAA" w:rsidRDefault="0064777C" w:rsidP="0064777C">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2708EDDF" w14:textId="77777777" w:rsidR="0064777C" w:rsidRPr="00337FAA" w:rsidRDefault="0064777C" w:rsidP="0064777C">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w:t>
      </w:r>
      <w:proofErr w:type="gramStart"/>
      <w:r w:rsidRPr="00337FAA">
        <w:rPr>
          <w:rFonts w:ascii="Calibri" w:hAnsi="Calibri" w:cs="Calibri"/>
          <w:b/>
          <w:bCs/>
        </w:rPr>
        <w:t>…….</w:t>
      </w:r>
      <w:proofErr w:type="gramEnd"/>
      <w:r w:rsidRPr="00337FAA">
        <w:rPr>
          <w:rFonts w:ascii="Calibri" w:hAnsi="Calibri" w:cs="Calibri"/>
          <w:b/>
          <w:bCs/>
        </w:rPr>
        <w:t>/100).</w:t>
      </w:r>
    </w:p>
    <w:p w14:paraId="1C9A5576" w14:textId="77777777" w:rsidR="0064777C" w:rsidRPr="00337FAA" w:rsidRDefault="0064777C" w:rsidP="0064777C">
      <w:pPr>
        <w:numPr>
          <w:ilvl w:val="0"/>
          <w:numId w:val="22"/>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7CD5459" w14:textId="77777777" w:rsidR="0064777C" w:rsidRPr="00337FAA" w:rsidRDefault="0064777C" w:rsidP="0064777C">
      <w:pPr>
        <w:numPr>
          <w:ilvl w:val="0"/>
          <w:numId w:val="15"/>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przedmiotu umowy obejmują jego wartość, wszystkie określone prawem </w:t>
      </w:r>
      <w:proofErr w:type="gramStart"/>
      <w:r w:rsidRPr="00337FAA">
        <w:rPr>
          <w:rFonts w:ascii="Calibri" w:eastAsia="Calibri" w:hAnsi="Calibri" w:cs="Calibri"/>
          <w:lang w:eastAsia="en-US"/>
        </w:rPr>
        <w:t>podatki  (</w:t>
      </w:r>
      <w:proofErr w:type="gramEnd"/>
      <w:r w:rsidRPr="00337FAA">
        <w:rPr>
          <w:rFonts w:ascii="Calibri" w:eastAsia="Calibri" w:hAnsi="Calibri" w:cs="Calibri"/>
          <w:lang w:eastAsia="en-US"/>
        </w:rPr>
        <w:t>w tym podatek VAT) oraz inne koszty związane z realizacją umowy, w tym koszty transportu do siedziby Zamawiającego.</w:t>
      </w:r>
    </w:p>
    <w:p w14:paraId="4B29DB49" w14:textId="77777777" w:rsidR="0064777C" w:rsidRPr="00337FAA" w:rsidRDefault="0064777C" w:rsidP="0064777C">
      <w:pPr>
        <w:numPr>
          <w:ilvl w:val="0"/>
          <w:numId w:val="15"/>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1FCE4A27" w14:textId="77777777" w:rsidR="0064777C" w:rsidRPr="00337FAA" w:rsidRDefault="0064777C" w:rsidP="0064777C">
      <w:pPr>
        <w:numPr>
          <w:ilvl w:val="0"/>
          <w:numId w:val="15"/>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7FF6A59" w14:textId="77777777" w:rsidR="0064777C" w:rsidRPr="00337FAA" w:rsidRDefault="0064777C" w:rsidP="0064777C">
      <w:pPr>
        <w:numPr>
          <w:ilvl w:val="0"/>
          <w:numId w:val="15"/>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w:t>
      </w:r>
      <w:proofErr w:type="gramStart"/>
      <w:r w:rsidRPr="00337FAA">
        <w:rPr>
          <w:rFonts w:ascii="Calibri" w:eastAsia="Calibri" w:hAnsi="Calibri" w:cs="Calibri"/>
          <w:b/>
          <w:lang w:eastAsia="en-US"/>
        </w:rPr>
        <w:t xml:space="preserve"> …</w:t>
      </w:r>
      <w:r>
        <w:rPr>
          <w:rFonts w:ascii="Calibri" w:eastAsia="Calibri" w:hAnsi="Calibri" w:cs="Calibri"/>
          <w:b/>
          <w:lang w:eastAsia="en-US"/>
        </w:rPr>
        <w:t>.</w:t>
      </w:r>
      <w:proofErr w:type="gramEnd"/>
      <w:r>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2C9FAA4E" w14:textId="77777777" w:rsidR="0064777C" w:rsidRPr="00337FAA" w:rsidRDefault="0064777C" w:rsidP="0064777C">
      <w:pPr>
        <w:numPr>
          <w:ilvl w:val="0"/>
          <w:numId w:val="15"/>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 xml:space="preserve">z </w:t>
      </w:r>
      <w:proofErr w:type="gramStart"/>
      <w:r w:rsidRPr="00337FAA">
        <w:rPr>
          <w:rFonts w:ascii="Calibri" w:eastAsia="Calibri" w:hAnsi="Calibri" w:cs="Calibri"/>
          <w:lang w:eastAsia="en-US"/>
        </w:rPr>
        <w:t>zastrzeżeniem  odmiennych</w:t>
      </w:r>
      <w:proofErr w:type="gramEnd"/>
      <w:r w:rsidRPr="00337FAA">
        <w:rPr>
          <w:rFonts w:ascii="Calibri" w:eastAsia="Calibri" w:hAnsi="Calibri" w:cs="Calibri"/>
          <w:lang w:eastAsia="en-US"/>
        </w:rPr>
        <w:t xml:space="preserve"> postanowień niniejszej umowy.</w:t>
      </w:r>
    </w:p>
    <w:p w14:paraId="0455413D" w14:textId="77777777" w:rsidR="0064777C" w:rsidRPr="00337FAA" w:rsidRDefault="0064777C" w:rsidP="0064777C">
      <w:pPr>
        <w:numPr>
          <w:ilvl w:val="0"/>
          <w:numId w:val="15"/>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5B47EE6" w14:textId="77777777" w:rsidR="0064777C" w:rsidRDefault="0064777C" w:rsidP="0064777C">
      <w:pPr>
        <w:numPr>
          <w:ilvl w:val="0"/>
          <w:numId w:val="15"/>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875312C" w14:textId="77777777" w:rsidR="0064777C" w:rsidRPr="00337FAA" w:rsidRDefault="0064777C" w:rsidP="0064777C">
      <w:pPr>
        <w:suppressAutoHyphens/>
        <w:autoSpaceDN w:val="0"/>
        <w:spacing w:after="0" w:line="240" w:lineRule="auto"/>
        <w:ind w:left="720"/>
        <w:contextualSpacing/>
        <w:jc w:val="both"/>
        <w:textAlignment w:val="baseline"/>
        <w:rPr>
          <w:rFonts w:ascii="Calibri" w:eastAsia="Calibri" w:hAnsi="Calibri" w:cs="Calibri"/>
          <w:lang w:eastAsia="en-US"/>
        </w:rPr>
      </w:pPr>
    </w:p>
    <w:p w14:paraId="12EC22E1"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5</w:t>
      </w:r>
    </w:p>
    <w:p w14:paraId="0802C691"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Reklamacje</w:t>
      </w:r>
    </w:p>
    <w:p w14:paraId="6D885E52" w14:textId="77777777" w:rsidR="0064777C" w:rsidRPr="00337FAA" w:rsidRDefault="0064777C" w:rsidP="0064777C">
      <w:pPr>
        <w:numPr>
          <w:ilvl w:val="0"/>
          <w:numId w:val="2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 razie stwierdzenia wady przedmiotu Umowy w okresie gwarancyjnym Wykonawca zobowiązany będzie do bezpłatnej wymiany wadliwego towaru na wolny od wad w terminie do 10 dni roboczych od otrzymania </w:t>
      </w:r>
      <w:proofErr w:type="gramStart"/>
      <w:r w:rsidRPr="00337FAA">
        <w:rPr>
          <w:rFonts w:ascii="Calibri" w:eastAsia="Calibri" w:hAnsi="Calibri" w:cs="Calibri"/>
          <w:lang w:eastAsia="en-US"/>
        </w:rPr>
        <w:t>reklamacji  złożonej</w:t>
      </w:r>
      <w:proofErr w:type="gramEnd"/>
      <w:r w:rsidRPr="00337FAA">
        <w:rPr>
          <w:rFonts w:ascii="Calibri" w:eastAsia="Calibri" w:hAnsi="Calibri" w:cs="Calibri"/>
          <w:lang w:eastAsia="en-US"/>
        </w:rPr>
        <w:t xml:space="preserve"> telefonicznie, lub na adres e-mail.</w:t>
      </w:r>
    </w:p>
    <w:p w14:paraId="23977217" w14:textId="77777777" w:rsidR="0064777C" w:rsidRPr="00337FAA" w:rsidRDefault="0064777C" w:rsidP="0064777C">
      <w:pPr>
        <w:numPr>
          <w:ilvl w:val="0"/>
          <w:numId w:val="24"/>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400B167" w14:textId="77777777" w:rsidR="0064777C" w:rsidRPr="00337FAA" w:rsidRDefault="0064777C" w:rsidP="0064777C">
      <w:pPr>
        <w:numPr>
          <w:ilvl w:val="0"/>
          <w:numId w:val="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Zamawiający przy odbiorze partii towaru sprawdza zgodność pod względem ilościowym z fakturą. Zgłoszenie przez Zamawiającego reklamacji ilościowej jest równoznaczne z niedostarczeniem danej </w:t>
      </w:r>
      <w:proofErr w:type="gramStart"/>
      <w:r w:rsidRPr="00337FAA">
        <w:rPr>
          <w:rFonts w:ascii="Calibri" w:eastAsia="Calibri" w:hAnsi="Calibri" w:cs="Calibri"/>
          <w:lang w:eastAsia="en-US"/>
        </w:rPr>
        <w:t>partii  towaru</w:t>
      </w:r>
      <w:proofErr w:type="gramEnd"/>
      <w:r w:rsidRPr="00337FAA">
        <w:rPr>
          <w:rFonts w:ascii="Calibri" w:eastAsia="Calibri" w:hAnsi="Calibri" w:cs="Calibri"/>
          <w:lang w:eastAsia="en-US"/>
        </w:rPr>
        <w:t>.</w:t>
      </w:r>
    </w:p>
    <w:p w14:paraId="29A2761D" w14:textId="77777777" w:rsidR="0064777C" w:rsidRPr="00337FAA" w:rsidRDefault="0064777C" w:rsidP="0064777C">
      <w:pPr>
        <w:numPr>
          <w:ilvl w:val="0"/>
          <w:numId w:val="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589A0B21" w14:textId="77777777" w:rsidR="0064777C" w:rsidRPr="00337FAA" w:rsidRDefault="0064777C" w:rsidP="0064777C">
      <w:pPr>
        <w:numPr>
          <w:ilvl w:val="0"/>
          <w:numId w:val="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28A9CD9A" w14:textId="77777777" w:rsidR="0064777C" w:rsidRPr="00337FAA" w:rsidRDefault="0064777C" w:rsidP="0064777C">
      <w:pPr>
        <w:numPr>
          <w:ilvl w:val="0"/>
          <w:numId w:val="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t>
      </w:r>
      <w:proofErr w:type="gramStart"/>
      <w:r w:rsidRPr="00337FAA">
        <w:rPr>
          <w:rFonts w:ascii="Calibri" w:eastAsia="Calibri" w:hAnsi="Calibri" w:cs="Calibri"/>
          <w:lang w:eastAsia="en-US"/>
        </w:rPr>
        <w:t>wymogów  w</w:t>
      </w:r>
      <w:proofErr w:type="gramEnd"/>
      <w:r w:rsidRPr="00337FAA">
        <w:rPr>
          <w:rFonts w:ascii="Calibri" w:eastAsia="Calibri" w:hAnsi="Calibri" w:cs="Calibri"/>
          <w:lang w:eastAsia="en-US"/>
        </w:rPr>
        <w:t xml:space="preserve">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Pr>
          <w:rFonts w:ascii="Calibri" w:eastAsia="Calibri" w:hAnsi="Calibri" w:cs="Calibri"/>
          <w:lang w:eastAsia="en-US"/>
        </w:rPr>
        <w:br/>
      </w:r>
      <w:r w:rsidRPr="00337FAA">
        <w:rPr>
          <w:rFonts w:ascii="Calibri" w:eastAsia="Calibri" w:hAnsi="Calibri" w:cs="Calibri"/>
          <w:lang w:eastAsia="en-US"/>
        </w:rPr>
        <w:t>(w tym</w:t>
      </w:r>
      <w:r>
        <w:rPr>
          <w:rFonts w:ascii="Calibri" w:eastAsia="Calibri" w:hAnsi="Calibri" w:cs="Calibri"/>
          <w:lang w:eastAsia="en-US"/>
        </w:rPr>
        <w:t xml:space="preserve"> </w:t>
      </w:r>
      <w:r w:rsidRPr="00337FAA">
        <w:rPr>
          <w:rFonts w:ascii="Calibri" w:eastAsia="Calibri" w:hAnsi="Calibri" w:cs="Calibri"/>
          <w:lang w:eastAsia="en-US"/>
        </w:rPr>
        <w:t>koszty</w:t>
      </w:r>
      <w:r>
        <w:rPr>
          <w:rFonts w:ascii="Calibri" w:eastAsia="Calibri" w:hAnsi="Calibri" w:cs="Calibri"/>
          <w:lang w:eastAsia="en-US"/>
        </w:rPr>
        <w:t xml:space="preserve"> </w:t>
      </w:r>
      <w:r w:rsidRPr="00337FAA">
        <w:rPr>
          <w:rFonts w:ascii="Calibri" w:eastAsia="Calibri" w:hAnsi="Calibri" w:cs="Calibri"/>
          <w:lang w:eastAsia="en-US"/>
        </w:rPr>
        <w:t>transportu,</w:t>
      </w:r>
      <w:r>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154153E8" w14:textId="77777777" w:rsidR="0064777C" w:rsidRPr="00337FAA" w:rsidRDefault="0064777C" w:rsidP="0064777C">
      <w:pPr>
        <w:widowControl w:val="0"/>
        <w:suppressAutoHyphens/>
        <w:autoSpaceDN w:val="0"/>
        <w:spacing w:after="0" w:line="240" w:lineRule="auto"/>
        <w:jc w:val="center"/>
        <w:rPr>
          <w:rFonts w:ascii="Calibri" w:hAnsi="Calibri" w:cs="Calibri"/>
          <w:b/>
        </w:rPr>
      </w:pPr>
    </w:p>
    <w:p w14:paraId="063C9F49"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6</w:t>
      </w:r>
    </w:p>
    <w:p w14:paraId="5EB7693E"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Kary umowne</w:t>
      </w:r>
    </w:p>
    <w:p w14:paraId="3D4D526E" w14:textId="77777777" w:rsidR="0064777C" w:rsidRPr="00337FAA" w:rsidRDefault="0064777C" w:rsidP="0064777C">
      <w:pPr>
        <w:numPr>
          <w:ilvl w:val="0"/>
          <w:numId w:val="2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5A6016CF" w14:textId="77777777" w:rsidR="0064777C" w:rsidRPr="00E545D8" w:rsidRDefault="0064777C" w:rsidP="0064777C">
      <w:pPr>
        <w:numPr>
          <w:ilvl w:val="1"/>
          <w:numId w:val="2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357DCAA" w14:textId="77777777" w:rsidR="0064777C" w:rsidRPr="00E545D8" w:rsidRDefault="0064777C" w:rsidP="0064777C">
      <w:pPr>
        <w:numPr>
          <w:ilvl w:val="1"/>
          <w:numId w:val="5"/>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CB93AF3" w14:textId="77777777" w:rsidR="0064777C" w:rsidRPr="00337FAA" w:rsidRDefault="0064777C" w:rsidP="0064777C">
      <w:pPr>
        <w:numPr>
          <w:ilvl w:val="0"/>
          <w:numId w:val="27"/>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79176A45" w14:textId="77777777" w:rsidR="0064777C" w:rsidRPr="00337FAA" w:rsidRDefault="0064777C" w:rsidP="0064777C">
      <w:pPr>
        <w:numPr>
          <w:ilvl w:val="0"/>
          <w:numId w:val="4"/>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Pr>
          <w:rFonts w:ascii="Calibri" w:eastAsia="Calibri" w:hAnsi="Calibri" w:cs="Calibri"/>
          <w:lang w:eastAsia="en-US"/>
        </w:rPr>
        <w:br/>
      </w:r>
      <w:r w:rsidRPr="00337FAA">
        <w:rPr>
          <w:rFonts w:ascii="Calibri" w:eastAsia="Calibri" w:hAnsi="Calibri" w:cs="Calibri"/>
          <w:lang w:eastAsia="en-US"/>
        </w:rPr>
        <w:t>o którym mowa w § 4 ust. 1 Umowy.</w:t>
      </w:r>
    </w:p>
    <w:p w14:paraId="1254CBC9" w14:textId="77777777" w:rsidR="0064777C" w:rsidRPr="00337FAA" w:rsidRDefault="0064777C" w:rsidP="0064777C">
      <w:pPr>
        <w:numPr>
          <w:ilvl w:val="0"/>
          <w:numId w:val="4"/>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Zapłata kar umownych nie zwalnia Wykonawcy z obowiązku realizacji umowy. Zamawiający zastrzega </w:t>
      </w:r>
      <w:proofErr w:type="gramStart"/>
      <w:r w:rsidRPr="00337FAA">
        <w:rPr>
          <w:rFonts w:ascii="Calibri" w:eastAsia="Calibri" w:hAnsi="Calibri" w:cs="Calibri"/>
          <w:lang w:eastAsia="en-US"/>
        </w:rPr>
        <w:t>sobie  prawo</w:t>
      </w:r>
      <w:proofErr w:type="gramEnd"/>
      <w:r w:rsidRPr="00337FAA">
        <w:rPr>
          <w:rFonts w:ascii="Calibri" w:eastAsia="Calibri" w:hAnsi="Calibri" w:cs="Calibri"/>
          <w:lang w:eastAsia="en-US"/>
        </w:rPr>
        <w:t xml:space="preserve"> potrącenia należnych kar umownych z wynagrodzenia należnego Wykonawcy. O potrąceniu Zamawiający zawiadomi Wykonawcę na piśmie.</w:t>
      </w:r>
    </w:p>
    <w:p w14:paraId="5A1A9517" w14:textId="77777777" w:rsidR="0064777C" w:rsidRDefault="0064777C" w:rsidP="0064777C">
      <w:pPr>
        <w:numPr>
          <w:ilvl w:val="0"/>
          <w:numId w:val="4"/>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48D6809A"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7</w:t>
      </w:r>
    </w:p>
    <w:p w14:paraId="68106757"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Rozwiązanie Umowy</w:t>
      </w:r>
    </w:p>
    <w:p w14:paraId="585954D0" w14:textId="77777777" w:rsidR="0064777C" w:rsidRPr="00337FAA" w:rsidRDefault="0064777C" w:rsidP="0064777C">
      <w:pPr>
        <w:numPr>
          <w:ilvl w:val="0"/>
          <w:numId w:val="2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76179217" w14:textId="77777777" w:rsidR="0064777C" w:rsidRPr="00337FAA" w:rsidRDefault="0064777C" w:rsidP="0064777C">
      <w:pPr>
        <w:numPr>
          <w:ilvl w:val="1"/>
          <w:numId w:val="2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014C7718" w14:textId="77777777" w:rsidR="0064777C" w:rsidRPr="00337FAA" w:rsidRDefault="0064777C" w:rsidP="0064777C">
      <w:pPr>
        <w:numPr>
          <w:ilvl w:val="1"/>
          <w:numId w:val="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6D817536" w14:textId="77777777" w:rsidR="0064777C" w:rsidRPr="00337FAA" w:rsidRDefault="0064777C" w:rsidP="0064777C">
      <w:pPr>
        <w:numPr>
          <w:ilvl w:val="0"/>
          <w:numId w:val="30"/>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1A7A79E1" w14:textId="77777777" w:rsidR="0064777C" w:rsidRPr="00337FAA" w:rsidRDefault="0064777C" w:rsidP="0064777C">
      <w:pPr>
        <w:numPr>
          <w:ilvl w:val="0"/>
          <w:numId w:val="6"/>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w:t>
      </w:r>
      <w:proofErr w:type="gramStart"/>
      <w:r w:rsidRPr="00337FAA">
        <w:rPr>
          <w:rFonts w:ascii="Calibri" w:eastAsia="Calibri" w:hAnsi="Calibri" w:cs="Calibri"/>
          <w:bCs/>
          <w:lang w:eastAsia="en-US"/>
        </w:rPr>
        <w:t>rozwiązania  umowy</w:t>
      </w:r>
      <w:proofErr w:type="gramEnd"/>
      <w:r w:rsidRPr="00337FAA">
        <w:rPr>
          <w:rFonts w:ascii="Calibri" w:eastAsia="Calibri" w:hAnsi="Calibri" w:cs="Calibri"/>
          <w:bCs/>
          <w:lang w:eastAsia="en-US"/>
        </w:rPr>
        <w:t xml:space="preserve"> ze skutkiem natychmiastowych bez ponoszenia kar umownych  </w:t>
      </w:r>
      <w:r w:rsidRPr="00337FAA">
        <w:rPr>
          <w:rFonts w:ascii="Calibri" w:eastAsia="Calibri" w:hAnsi="Calibri" w:cs="Calibri"/>
          <w:bCs/>
          <w:lang w:eastAsia="en-US"/>
        </w:rPr>
        <w:br/>
        <w:t>w  następujących przypadkach:</w:t>
      </w:r>
    </w:p>
    <w:p w14:paraId="67A262E9" w14:textId="77777777" w:rsidR="0064777C" w:rsidRPr="00337FAA" w:rsidRDefault="0064777C" w:rsidP="0064777C">
      <w:pPr>
        <w:numPr>
          <w:ilvl w:val="1"/>
          <w:numId w:val="3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rozwiązał firmę lub utracił uprawnienia do prowadzenia działalność gospodarczej w zakresie </w:t>
      </w:r>
      <w:proofErr w:type="gramStart"/>
      <w:r w:rsidRPr="00337FAA">
        <w:rPr>
          <w:rFonts w:ascii="Calibri" w:eastAsia="Calibri" w:hAnsi="Calibri" w:cs="Calibri"/>
          <w:lang w:eastAsia="en-US"/>
        </w:rPr>
        <w:t>objętym  zamówieniem</w:t>
      </w:r>
      <w:proofErr w:type="gramEnd"/>
    </w:p>
    <w:p w14:paraId="5BB96AFF" w14:textId="77777777" w:rsidR="0064777C" w:rsidRPr="00337FAA" w:rsidRDefault="0064777C" w:rsidP="0064777C">
      <w:pPr>
        <w:numPr>
          <w:ilvl w:val="1"/>
          <w:numId w:val="8"/>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734A971E" w14:textId="77777777" w:rsidR="0064777C" w:rsidRPr="00337FAA" w:rsidRDefault="0064777C" w:rsidP="0064777C">
      <w:pPr>
        <w:numPr>
          <w:ilvl w:val="1"/>
          <w:numId w:val="8"/>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0F945BFA" w14:textId="77777777" w:rsidR="0064777C" w:rsidRPr="00337FAA" w:rsidRDefault="0064777C" w:rsidP="0064777C">
      <w:pPr>
        <w:numPr>
          <w:ilvl w:val="1"/>
          <w:numId w:val="8"/>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499945E2" w14:textId="77777777" w:rsidR="0064777C" w:rsidRPr="00337FAA" w:rsidRDefault="0064777C" w:rsidP="0064777C">
      <w:pPr>
        <w:numPr>
          <w:ilvl w:val="0"/>
          <w:numId w:val="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Pr>
          <w:rFonts w:ascii="Calibri" w:eastAsia="Calibri" w:hAnsi="Calibri" w:cs="Calibri"/>
          <w:lang w:eastAsia="en-US"/>
        </w:rPr>
        <w:t xml:space="preserve"> </w:t>
      </w:r>
      <w:r w:rsidRPr="00337FAA">
        <w:rPr>
          <w:rFonts w:ascii="Calibri" w:eastAsia="Calibri" w:hAnsi="Calibri" w:cs="Calibri"/>
          <w:lang w:eastAsia="en-US"/>
        </w:rPr>
        <w:t>piśmie</w:t>
      </w:r>
      <w:r>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181AD48F" w14:textId="77777777" w:rsidR="0064777C" w:rsidRPr="00337FAA" w:rsidRDefault="0064777C" w:rsidP="0064777C">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5859232D" w14:textId="77777777" w:rsidR="0064777C" w:rsidRPr="00337FAA" w:rsidRDefault="0064777C" w:rsidP="0064777C">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6EA75C26" w14:textId="77777777" w:rsidR="0064777C" w:rsidRPr="00337FAA" w:rsidRDefault="0064777C" w:rsidP="0064777C">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586FFBD" w14:textId="77777777" w:rsidR="0064777C" w:rsidRPr="00337FAA" w:rsidRDefault="0064777C" w:rsidP="0064777C">
      <w:pPr>
        <w:numPr>
          <w:ilvl w:val="0"/>
          <w:numId w:val="33"/>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t>
      </w:r>
      <w:proofErr w:type="gramStart"/>
      <w:r w:rsidRPr="00337FAA">
        <w:rPr>
          <w:rFonts w:ascii="Calibri" w:eastAsia="Calibri" w:hAnsi="Calibri" w:cs="Calibri"/>
          <w:bCs/>
          <w:lang w:eastAsia="en-US"/>
        </w:rPr>
        <w:t>w  §</w:t>
      </w:r>
      <w:proofErr w:type="gramEnd"/>
      <w:r w:rsidRPr="00337FAA">
        <w:rPr>
          <w:rFonts w:ascii="Calibri" w:eastAsia="Calibri" w:hAnsi="Calibri" w:cs="Calibri"/>
          <w:bCs/>
          <w:lang w:eastAsia="en-US"/>
        </w:rPr>
        <w:t xml:space="preserve"> 4 ust. 1 Umowy </w:t>
      </w:r>
      <w:r w:rsidRPr="00337FAA">
        <w:rPr>
          <w:rFonts w:ascii="Calibri" w:eastAsia="Calibri" w:hAnsi="Calibri" w:cs="Calibri"/>
          <w:bCs/>
          <w:lang w:eastAsia="en-US"/>
        </w:rPr>
        <w:br/>
        <w:t>w następujących przypadkach:</w:t>
      </w:r>
    </w:p>
    <w:p w14:paraId="470DB8B9" w14:textId="77777777" w:rsidR="0064777C" w:rsidRPr="00337FAA" w:rsidRDefault="0064777C" w:rsidP="0064777C">
      <w:pPr>
        <w:numPr>
          <w:ilvl w:val="1"/>
          <w:numId w:val="34"/>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4745A7C" w14:textId="77777777" w:rsidR="0064777C" w:rsidRPr="00337FAA" w:rsidRDefault="0064777C" w:rsidP="0064777C">
      <w:pPr>
        <w:numPr>
          <w:ilvl w:val="1"/>
          <w:numId w:val="3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2EC0399D" w14:textId="77777777" w:rsidR="0064777C" w:rsidRPr="00337FAA" w:rsidRDefault="0064777C" w:rsidP="0064777C">
      <w:pPr>
        <w:numPr>
          <w:ilvl w:val="1"/>
          <w:numId w:val="3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14:paraId="1F6F0B89" w14:textId="77777777" w:rsidR="0064777C" w:rsidRPr="000C1B31" w:rsidRDefault="0064777C" w:rsidP="0064777C">
      <w:pPr>
        <w:pStyle w:val="Akapitzlist"/>
        <w:numPr>
          <w:ilvl w:val="1"/>
          <w:numId w:val="34"/>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21A55E6"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475E04D6"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CEC6CFE"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w:t>
      </w:r>
      <w:proofErr w:type="gramStart"/>
      <w:r w:rsidRPr="00337FAA">
        <w:rPr>
          <w:rFonts w:ascii="Calibri" w:eastAsia="Calibri" w:hAnsi="Calibri" w:cs="Calibri"/>
          <w:bCs/>
          <w:lang w:eastAsia="en-US"/>
        </w:rPr>
        <w:t>zmianą  zasad</w:t>
      </w:r>
      <w:proofErr w:type="gramEnd"/>
      <w:r w:rsidRPr="00337FAA">
        <w:rPr>
          <w:rFonts w:ascii="Calibri" w:eastAsia="Calibri" w:hAnsi="Calibri" w:cs="Calibri"/>
          <w:bCs/>
          <w:lang w:eastAsia="en-US"/>
        </w:rPr>
        <w:t>, o których mowa w ust. 1 lit. c) niniejszego paragrafu.</w:t>
      </w:r>
    </w:p>
    <w:p w14:paraId="151E48A8"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w:t>
      </w:r>
      <w:proofErr w:type="gramStart"/>
      <w:r w:rsidRPr="00337FAA">
        <w:rPr>
          <w:rFonts w:ascii="Calibri" w:eastAsia="Calibri" w:hAnsi="Calibri" w:cs="Calibri"/>
          <w:bCs/>
          <w:lang w:eastAsia="en-US"/>
        </w:rPr>
        <w:t>zmianą  zasad</w:t>
      </w:r>
      <w:proofErr w:type="gramEnd"/>
      <w:r w:rsidRPr="00337FAA">
        <w:rPr>
          <w:rFonts w:ascii="Calibri" w:eastAsia="Calibri" w:hAnsi="Calibri" w:cs="Calibri"/>
          <w:bCs/>
          <w:lang w:eastAsia="en-US"/>
        </w:rPr>
        <w:t>, o których mowa w ust. 1 lit. d) niniejszego paragrafu.</w:t>
      </w:r>
    </w:p>
    <w:p w14:paraId="45D61C96"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4213923D"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03DE0FA5"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 xml:space="preserve">Pierwsza waloryzacja </w:t>
      </w:r>
      <w:proofErr w:type="gramStart"/>
      <w:r w:rsidRPr="00337FAA">
        <w:rPr>
          <w:rFonts w:ascii="Calibri" w:eastAsia="Calibri" w:hAnsi="Calibri" w:cs="Calibri"/>
          <w:lang w:eastAsia="en-US"/>
        </w:rPr>
        <w:t>ceny,  na</w:t>
      </w:r>
      <w:proofErr w:type="gramEnd"/>
      <w:r w:rsidRPr="00337FAA">
        <w:rPr>
          <w:rFonts w:ascii="Calibri" w:eastAsia="Calibri" w:hAnsi="Calibri" w:cs="Calibri"/>
          <w:lang w:eastAsia="en-US"/>
        </w:rPr>
        <w:t xml:space="preserve"> podstawie ust. 1 pkt. b) – d) nastąpi po  12 miesiącach od podpisania umowy.</w:t>
      </w:r>
    </w:p>
    <w:p w14:paraId="790AEC7A"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t>
      </w:r>
      <w:proofErr w:type="gramStart"/>
      <w:r w:rsidRPr="00337FAA">
        <w:rPr>
          <w:rFonts w:ascii="Calibri" w:eastAsia="Calibri" w:hAnsi="Calibri" w:cs="Calibri"/>
          <w:lang w:eastAsia="en-US"/>
        </w:rPr>
        <w:t xml:space="preserve">w  </w:t>
      </w:r>
      <w:r w:rsidRPr="00337FAA">
        <w:rPr>
          <w:rFonts w:ascii="Calibri" w:eastAsia="Calibri" w:hAnsi="Calibri" w:cs="Calibri"/>
          <w:bCs/>
          <w:lang w:eastAsia="en-US"/>
        </w:rPr>
        <w:t>§</w:t>
      </w:r>
      <w:proofErr w:type="gramEnd"/>
      <w:r w:rsidRPr="00337FAA">
        <w:rPr>
          <w:rFonts w:ascii="Calibri" w:eastAsia="Calibri" w:hAnsi="Calibri" w:cs="Calibri"/>
          <w:bCs/>
          <w:lang w:eastAsia="en-US"/>
        </w:rPr>
        <w:t xml:space="preserve"> 4 ust. 1 niniejszej umowy może zostać zwaloryzowane na wniosek strony, po spełnieniu przesłanek określonych w niniejszym paragrafie od ust. 10 do ust. 19.</w:t>
      </w:r>
    </w:p>
    <w:p w14:paraId="331F05B9"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lastRenderedPageBreak/>
        <w:t xml:space="preserve"> Wniosek o waloryzację wynagrodzenia powinien zawierać, co najmniej:</w:t>
      </w:r>
    </w:p>
    <w:p w14:paraId="482B585B" w14:textId="77777777" w:rsidR="0064777C" w:rsidRPr="00337FAA" w:rsidRDefault="0064777C" w:rsidP="0064777C">
      <w:pPr>
        <w:numPr>
          <w:ilvl w:val="1"/>
          <w:numId w:val="35"/>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Zakres proponowanej zmiany, przy czym kwota waloryzacji, oszacowana zgodnie z zasadami opisanymi w niniejszych postanowieniach, zostanie pomniejszona o kwotę, o jaką wynagrodzenie Wykonawcy uległo podwyższeniu w myśl </w:t>
      </w:r>
      <w:proofErr w:type="gramStart"/>
      <w:r w:rsidRPr="00337FAA">
        <w:rPr>
          <w:rFonts w:ascii="Calibri" w:eastAsia="Calibri" w:hAnsi="Calibri" w:cs="Calibri"/>
          <w:lang w:eastAsia="en-US"/>
        </w:rPr>
        <w:t>postanowień  ust.</w:t>
      </w:r>
      <w:proofErr w:type="gramEnd"/>
      <w:r w:rsidRPr="00337FAA">
        <w:rPr>
          <w:rFonts w:ascii="Calibri" w:eastAsia="Calibri" w:hAnsi="Calibri" w:cs="Calibri"/>
          <w:lang w:eastAsia="en-US"/>
        </w:rPr>
        <w:t xml:space="preserve"> 1 pkt. b) – d),</w:t>
      </w:r>
    </w:p>
    <w:p w14:paraId="41E98635" w14:textId="77777777" w:rsidR="0064777C" w:rsidRPr="00337FAA" w:rsidRDefault="0064777C" w:rsidP="0064777C">
      <w:pPr>
        <w:numPr>
          <w:ilvl w:val="1"/>
          <w:numId w:val="3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36CE6F5A" w14:textId="77777777" w:rsidR="0064777C" w:rsidRPr="00337FAA" w:rsidRDefault="0064777C" w:rsidP="0064777C">
      <w:pPr>
        <w:numPr>
          <w:ilvl w:val="1"/>
          <w:numId w:val="3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92B034"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1E7E92EF" w14:textId="77777777" w:rsidR="0064777C" w:rsidRPr="00337FAA" w:rsidRDefault="0064777C" w:rsidP="0064777C">
      <w:pPr>
        <w:numPr>
          <w:ilvl w:val="0"/>
          <w:numId w:val="32"/>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8D79EB5"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02F07554"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5DD1B676"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151A762"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448F3544"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o której mowa w niniejszym paragrafie, nie dokonuje się, w </w:t>
      </w:r>
      <w:proofErr w:type="gramStart"/>
      <w:r w:rsidRPr="00337FAA">
        <w:rPr>
          <w:rFonts w:ascii="Calibri" w:eastAsia="Calibri" w:hAnsi="Calibri" w:cs="Calibri"/>
          <w:bCs/>
          <w:lang w:eastAsia="en-US"/>
        </w:rPr>
        <w:t>sytuacji</w:t>
      </w:r>
      <w:proofErr w:type="gramEnd"/>
      <w:r w:rsidRPr="00337FAA">
        <w:rPr>
          <w:rFonts w:ascii="Calibri" w:eastAsia="Calibri" w:hAnsi="Calibri" w:cs="Calibri"/>
          <w:bCs/>
          <w:lang w:eastAsia="en-US"/>
        </w:rPr>
        <w:t xml:space="preserve"> gdy obliczony wg ust. 13 współczynnik wynosi mniej niż 3%. Jeśli wartość bezwzględna współczynnika, o którym mowa w zdaniu poprzedzającym, wynosi co najmniej 3%, wynagrodzenie zmienia się w następujący sposób:</w:t>
      </w:r>
    </w:p>
    <w:p w14:paraId="44FB434D" w14:textId="77777777" w:rsidR="0064777C" w:rsidRPr="00337FAA" w:rsidRDefault="0064777C" w:rsidP="0064777C">
      <w:pPr>
        <w:numPr>
          <w:ilvl w:val="1"/>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651B364" w14:textId="77777777" w:rsidR="0064777C" w:rsidRPr="00337FAA" w:rsidRDefault="0064777C" w:rsidP="0064777C">
      <w:pPr>
        <w:numPr>
          <w:ilvl w:val="1"/>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375BFC0A"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5EE0D716"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72A83D75" w14:textId="77777777" w:rsidR="0064777C" w:rsidRPr="00337FAA" w:rsidRDefault="0064777C" w:rsidP="0064777C">
      <w:pPr>
        <w:numPr>
          <w:ilvl w:val="0"/>
          <w:numId w:val="32"/>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Wszelkie zmiany postanowień umowy mogą nastąpić za zgodą obu Stron wyrażoną na piśmie pod </w:t>
      </w:r>
      <w:proofErr w:type="gramStart"/>
      <w:r w:rsidRPr="00337FAA">
        <w:rPr>
          <w:rFonts w:ascii="Calibri" w:eastAsia="Calibri" w:hAnsi="Calibri" w:cs="Calibri"/>
          <w:bCs/>
          <w:lang w:eastAsia="en-US"/>
        </w:rPr>
        <w:t>rygorem  nieważności</w:t>
      </w:r>
      <w:proofErr w:type="gramEnd"/>
      <w:r w:rsidRPr="00337FAA">
        <w:rPr>
          <w:rFonts w:ascii="Calibri" w:eastAsia="Calibri" w:hAnsi="Calibri" w:cs="Calibri"/>
          <w:bCs/>
          <w:lang w:eastAsia="en-US"/>
        </w:rPr>
        <w:t xml:space="preserve"> takiej zmiany, z wyłączeniem zmiany stawki podatku VAT, która to zmiana obowiązuje z dniem wejścia w życie stosownych przepisów.</w:t>
      </w:r>
    </w:p>
    <w:p w14:paraId="3B4AA2DF"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 9</w:t>
      </w:r>
    </w:p>
    <w:p w14:paraId="3957181C" w14:textId="77777777" w:rsidR="0064777C" w:rsidRPr="00337FAA" w:rsidRDefault="0064777C" w:rsidP="0064777C">
      <w:pPr>
        <w:widowControl w:val="0"/>
        <w:suppressAutoHyphens/>
        <w:autoSpaceDN w:val="0"/>
        <w:spacing w:after="0" w:line="240" w:lineRule="auto"/>
        <w:jc w:val="center"/>
      </w:pPr>
      <w:r w:rsidRPr="00337FAA">
        <w:rPr>
          <w:rFonts w:ascii="Calibri" w:hAnsi="Calibri" w:cs="Calibri"/>
          <w:b/>
        </w:rPr>
        <w:t>Postanowienia końcowe</w:t>
      </w:r>
    </w:p>
    <w:p w14:paraId="5D44AE81" w14:textId="77777777" w:rsidR="0064777C" w:rsidRPr="00337FAA" w:rsidRDefault="0064777C" w:rsidP="0064777C">
      <w:pPr>
        <w:numPr>
          <w:ilvl w:val="0"/>
          <w:numId w:val="3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EE77DE1"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Wykonawca nie może bez pisemnej zgody Zamawiającego powierzyć wykonania zamówienia osobom trzecim.</w:t>
      </w:r>
    </w:p>
    <w:p w14:paraId="01D4F39D"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61927D77"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4BE4173F" w14:textId="77777777" w:rsidR="0064777C" w:rsidRPr="00337FAA" w:rsidRDefault="0064777C" w:rsidP="0064777C">
      <w:pPr>
        <w:numPr>
          <w:ilvl w:val="0"/>
          <w:numId w:val="38"/>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właściwe przepisy ustawy Prawo zamówień </w:t>
      </w:r>
      <w:proofErr w:type="gramStart"/>
      <w:r w:rsidRPr="00337FAA">
        <w:rPr>
          <w:rFonts w:ascii="Calibri" w:eastAsia="Calibri" w:hAnsi="Calibri" w:cs="Calibri"/>
          <w:lang w:eastAsia="en-US"/>
        </w:rPr>
        <w:t>publicznych  wraz</w:t>
      </w:r>
      <w:proofErr w:type="gramEnd"/>
      <w:r w:rsidRPr="00337FAA">
        <w:rPr>
          <w:rFonts w:ascii="Calibri" w:eastAsia="Calibri" w:hAnsi="Calibri" w:cs="Calibri"/>
          <w:lang w:eastAsia="en-US"/>
        </w:rPr>
        <w:t xml:space="preserve"> z aktami wykonawczymi do tej ustawy,</w:t>
      </w:r>
    </w:p>
    <w:p w14:paraId="085CB4A4" w14:textId="77777777" w:rsidR="0064777C" w:rsidRPr="00337FAA" w:rsidRDefault="0064777C" w:rsidP="0064777C">
      <w:pPr>
        <w:numPr>
          <w:ilvl w:val="0"/>
          <w:numId w:val="9"/>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678AA881"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D6F4E28"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42162095" w14:textId="77777777" w:rsidR="0064777C" w:rsidRPr="00337FAA" w:rsidRDefault="0064777C" w:rsidP="0064777C">
      <w:pPr>
        <w:numPr>
          <w:ilvl w:val="0"/>
          <w:numId w:val="39"/>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65ECDBFA"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4ABFFC95"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4249B626"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wystąpienia zmian powszechnie obowiązujących przepisów prawa w zakresie mającym wpływ na </w:t>
      </w:r>
      <w:proofErr w:type="gramStart"/>
      <w:r w:rsidRPr="00337FAA">
        <w:rPr>
          <w:rFonts w:ascii="Calibri" w:eastAsia="Calibri" w:hAnsi="Calibri" w:cs="Calibri"/>
          <w:lang w:eastAsia="en-US"/>
        </w:rPr>
        <w:t>realizację  umowy</w:t>
      </w:r>
      <w:proofErr w:type="gramEnd"/>
      <w:r w:rsidRPr="00337FAA">
        <w:rPr>
          <w:rFonts w:ascii="Calibri" w:eastAsia="Calibri" w:hAnsi="Calibri" w:cs="Calibri"/>
          <w:lang w:eastAsia="en-US"/>
        </w:rPr>
        <w:t xml:space="preserve"> – w zakresie dostosowania postanowień umowy do zmiany przepisów  prawa,</w:t>
      </w:r>
    </w:p>
    <w:p w14:paraId="20DD975D"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004902B"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7A1BA319"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proofErr w:type="gramStart"/>
      <w:r w:rsidRPr="00337FAA">
        <w:rPr>
          <w:rFonts w:ascii="Calibri" w:eastAsia="Calibri" w:hAnsi="Calibri" w:cs="Calibri"/>
          <w:lang w:eastAsia="en-US"/>
        </w:rPr>
        <w:t>w  zakresie</w:t>
      </w:r>
      <w:proofErr w:type="gramEnd"/>
      <w:r w:rsidRPr="00337FAA">
        <w:rPr>
          <w:rFonts w:ascii="Calibri" w:eastAsia="Calibri" w:hAnsi="Calibri" w:cs="Calibri"/>
          <w:lang w:eastAsia="en-US"/>
        </w:rPr>
        <w:t xml:space="preserve"> dostosowania umowy do tych zmian,</w:t>
      </w:r>
    </w:p>
    <w:p w14:paraId="114D026D"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wstrzymaniem / przerwaniem wykonania przedmiotu umowy z przyczyn zależnych </w:t>
      </w:r>
      <w:proofErr w:type="gramStart"/>
      <w:r w:rsidRPr="00337FAA">
        <w:rPr>
          <w:rFonts w:ascii="Calibri" w:eastAsia="Calibri" w:hAnsi="Calibri" w:cs="Calibri"/>
          <w:lang w:eastAsia="en-US"/>
        </w:rPr>
        <w:t>od  Zamawiającego</w:t>
      </w:r>
      <w:proofErr w:type="gramEnd"/>
      <w:r w:rsidRPr="00337FAA">
        <w:rPr>
          <w:rFonts w:ascii="Calibri" w:eastAsia="Calibri" w:hAnsi="Calibri" w:cs="Calibri"/>
          <w:lang w:eastAsia="en-US"/>
        </w:rPr>
        <w:t>,</w:t>
      </w:r>
    </w:p>
    <w:p w14:paraId="5262CB51" w14:textId="77777777" w:rsidR="0064777C" w:rsidRPr="00337FAA" w:rsidRDefault="0064777C" w:rsidP="0064777C">
      <w:pPr>
        <w:numPr>
          <w:ilvl w:val="0"/>
          <w:numId w:val="1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331EB359"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0" w:name="_Hlk121732336"/>
      <w:r w:rsidRPr="00337FAA">
        <w:rPr>
          <w:rFonts w:ascii="Calibri" w:eastAsia="Calibri" w:hAnsi="Calibri" w:cs="Calibri"/>
          <w:lang w:eastAsia="en-US"/>
        </w:rPr>
        <w:t xml:space="preserve">Wszelkie zmiany postanowień umowy mogą nastąpić za zgodą obu Stron wyrażoną na piśmie pod </w:t>
      </w:r>
      <w:proofErr w:type="gramStart"/>
      <w:r w:rsidRPr="00337FAA">
        <w:rPr>
          <w:rFonts w:ascii="Calibri" w:eastAsia="Calibri" w:hAnsi="Calibri" w:cs="Calibri"/>
          <w:lang w:eastAsia="en-US"/>
        </w:rPr>
        <w:t>rygorem  nieważności</w:t>
      </w:r>
      <w:proofErr w:type="gramEnd"/>
      <w:r w:rsidRPr="00337FAA">
        <w:rPr>
          <w:rFonts w:ascii="Calibri" w:eastAsia="Calibri" w:hAnsi="Calibri" w:cs="Calibri"/>
          <w:lang w:eastAsia="en-US"/>
        </w:rPr>
        <w:t xml:space="preserve"> takiej zmiany.</w:t>
      </w:r>
      <w:bookmarkEnd w:id="0"/>
    </w:p>
    <w:p w14:paraId="3BD33DC4"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Pr>
          <w:rFonts w:ascii="Calibri" w:eastAsia="Calibri" w:hAnsi="Calibri" w:cs="Calibri"/>
          <w:lang w:eastAsia="en-US"/>
        </w:rPr>
        <w:br/>
      </w:r>
      <w:r w:rsidRPr="00337FAA">
        <w:rPr>
          <w:rFonts w:ascii="Calibri" w:eastAsia="Calibri" w:hAnsi="Calibri" w:cs="Calibri"/>
          <w:lang w:eastAsia="en-US"/>
        </w:rPr>
        <w:t>w tym</w:t>
      </w:r>
      <w:r>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31F55947"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2C6EC0CD"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2FE7414E"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5C11617" w14:textId="77777777" w:rsidR="0064777C" w:rsidRPr="00337FAA" w:rsidRDefault="0064777C" w:rsidP="0064777C">
      <w:pPr>
        <w:numPr>
          <w:ilvl w:val="0"/>
          <w:numId w:val="1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6B795881" w14:textId="77777777" w:rsidR="0064777C" w:rsidRPr="00337FAA" w:rsidRDefault="0064777C" w:rsidP="0064777C">
      <w:pPr>
        <w:widowControl w:val="0"/>
        <w:suppressAutoHyphens/>
        <w:autoSpaceDN w:val="0"/>
        <w:spacing w:after="0" w:line="240" w:lineRule="auto"/>
        <w:jc w:val="both"/>
        <w:rPr>
          <w:rFonts w:ascii="Calibri" w:hAnsi="Calibri" w:cs="Calibri"/>
        </w:rPr>
      </w:pPr>
    </w:p>
    <w:p w14:paraId="29453923" w14:textId="77777777" w:rsidR="0064777C" w:rsidRPr="00337FAA" w:rsidRDefault="0064777C" w:rsidP="0064777C">
      <w:pPr>
        <w:widowControl w:val="0"/>
        <w:suppressAutoHyphens/>
        <w:autoSpaceDN w:val="0"/>
        <w:spacing w:after="0" w:line="240" w:lineRule="auto"/>
        <w:jc w:val="both"/>
        <w:rPr>
          <w:rFonts w:ascii="Calibri" w:hAnsi="Calibri" w:cs="Calibri"/>
        </w:rPr>
      </w:pPr>
    </w:p>
    <w:p w14:paraId="5FADB952" w14:textId="77777777" w:rsidR="0064777C" w:rsidRPr="00337FAA" w:rsidRDefault="0064777C" w:rsidP="0064777C">
      <w:pPr>
        <w:widowControl w:val="0"/>
        <w:suppressAutoHyphens/>
        <w:autoSpaceDN w:val="0"/>
        <w:spacing w:after="0" w:line="240" w:lineRule="auto"/>
        <w:jc w:val="both"/>
        <w:rPr>
          <w:rFonts w:ascii="Calibri" w:hAnsi="Calibri" w:cs="Calibri"/>
        </w:rPr>
      </w:pPr>
    </w:p>
    <w:p w14:paraId="26AB752D" w14:textId="77777777" w:rsidR="0064777C" w:rsidRPr="00337FAA" w:rsidRDefault="0064777C" w:rsidP="0064777C">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1ABB18E4" w14:textId="77777777" w:rsidR="0064777C" w:rsidRPr="00337FAA" w:rsidRDefault="0064777C" w:rsidP="0064777C">
      <w:pPr>
        <w:numPr>
          <w:ilvl w:val="0"/>
          <w:numId w:val="11"/>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16B698A1" w14:textId="77777777" w:rsidR="0064777C" w:rsidRPr="00337FAA" w:rsidRDefault="0064777C" w:rsidP="0064777C">
      <w:pPr>
        <w:suppressAutoHyphens/>
        <w:autoSpaceDN w:val="0"/>
        <w:spacing w:after="0" w:line="240" w:lineRule="auto"/>
        <w:ind w:left="360"/>
        <w:contextualSpacing/>
        <w:jc w:val="both"/>
        <w:rPr>
          <w:rFonts w:ascii="Calibri" w:eastAsia="Calibri" w:hAnsi="Calibri" w:cs="Calibri"/>
          <w:lang w:eastAsia="en-US"/>
        </w:rPr>
      </w:pPr>
    </w:p>
    <w:p w14:paraId="760A1BFF" w14:textId="77777777" w:rsidR="0064777C" w:rsidRPr="00337FAA" w:rsidRDefault="0064777C" w:rsidP="0064777C">
      <w:pPr>
        <w:suppressAutoHyphens/>
        <w:autoSpaceDE w:val="0"/>
        <w:autoSpaceDN w:val="0"/>
        <w:spacing w:after="0" w:line="240" w:lineRule="auto"/>
        <w:ind w:left="360"/>
        <w:contextualSpacing/>
        <w:jc w:val="both"/>
        <w:rPr>
          <w:rFonts w:ascii="Calibri" w:eastAsia="Calibri" w:hAnsi="Calibri" w:cs="Calibri"/>
          <w:lang w:eastAsia="en-US"/>
        </w:rPr>
      </w:pPr>
    </w:p>
    <w:p w14:paraId="7CE0F8B9" w14:textId="77777777" w:rsidR="0064777C" w:rsidRDefault="0064777C" w:rsidP="0064777C">
      <w:pPr>
        <w:suppressAutoHyphens/>
        <w:autoSpaceDE w:val="0"/>
        <w:autoSpaceDN w:val="0"/>
        <w:spacing w:after="0" w:line="240" w:lineRule="auto"/>
        <w:jc w:val="both"/>
        <w:rPr>
          <w:rFonts w:ascii="Calibri" w:hAnsi="Calibri" w:cs="Calibri"/>
        </w:rPr>
      </w:pPr>
    </w:p>
    <w:p w14:paraId="5DB2D168" w14:textId="77777777" w:rsidR="0064777C" w:rsidRPr="00337FAA" w:rsidRDefault="0064777C" w:rsidP="0064777C">
      <w:pPr>
        <w:suppressAutoHyphens/>
        <w:autoSpaceDE w:val="0"/>
        <w:autoSpaceDN w:val="0"/>
        <w:spacing w:after="0" w:line="240" w:lineRule="auto"/>
        <w:jc w:val="both"/>
        <w:rPr>
          <w:rFonts w:ascii="Calibri" w:hAnsi="Calibri" w:cs="Calibri"/>
        </w:rPr>
      </w:pPr>
    </w:p>
    <w:p w14:paraId="30187AE5" w14:textId="77777777" w:rsidR="0064777C" w:rsidRPr="00337FAA" w:rsidRDefault="0064777C" w:rsidP="0064777C">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64777C" w:rsidRPr="00337FAA" w14:paraId="4E7ED49F" w14:textId="77777777" w:rsidTr="00A23419">
        <w:tc>
          <w:tcPr>
            <w:tcW w:w="4703" w:type="dxa"/>
            <w:shd w:val="clear" w:color="auto" w:fill="auto"/>
            <w:tcMar>
              <w:top w:w="0" w:type="dxa"/>
              <w:left w:w="108" w:type="dxa"/>
              <w:bottom w:w="0" w:type="dxa"/>
              <w:right w:w="108" w:type="dxa"/>
            </w:tcMar>
          </w:tcPr>
          <w:p w14:paraId="362F5D30" w14:textId="77777777" w:rsidR="0064777C" w:rsidRPr="00337FAA" w:rsidRDefault="0064777C" w:rsidP="00A23419">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5216C48A" w14:textId="77777777" w:rsidR="0064777C" w:rsidRPr="00337FAA" w:rsidRDefault="0064777C" w:rsidP="00A23419">
            <w:pPr>
              <w:suppressAutoHyphens/>
              <w:autoSpaceDE w:val="0"/>
              <w:autoSpaceDN w:val="0"/>
              <w:spacing w:after="0" w:line="240" w:lineRule="auto"/>
              <w:jc w:val="center"/>
              <w:rPr>
                <w:rFonts w:ascii="Calibri" w:hAnsi="Calibri" w:cs="Calibri"/>
                <w:lang w:eastAsia="en-US"/>
              </w:rPr>
            </w:pPr>
          </w:p>
        </w:tc>
      </w:tr>
      <w:tr w:rsidR="0064777C" w:rsidRPr="00337FAA" w14:paraId="682E99A6" w14:textId="77777777" w:rsidTr="00A23419">
        <w:tc>
          <w:tcPr>
            <w:tcW w:w="4703" w:type="dxa"/>
            <w:shd w:val="clear" w:color="auto" w:fill="auto"/>
            <w:tcMar>
              <w:top w:w="0" w:type="dxa"/>
              <w:left w:w="108" w:type="dxa"/>
              <w:bottom w:w="0" w:type="dxa"/>
              <w:right w:w="108" w:type="dxa"/>
            </w:tcMar>
          </w:tcPr>
          <w:p w14:paraId="72AFC694" w14:textId="77777777" w:rsidR="0064777C" w:rsidRPr="00337FAA" w:rsidRDefault="0064777C" w:rsidP="00A23419">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5C620E68" w14:textId="77777777" w:rsidR="0064777C" w:rsidRPr="00337FAA" w:rsidRDefault="0064777C" w:rsidP="00A23419">
            <w:pPr>
              <w:suppressAutoHyphens/>
              <w:autoSpaceDE w:val="0"/>
              <w:autoSpaceDN w:val="0"/>
              <w:spacing w:after="0" w:line="240" w:lineRule="auto"/>
              <w:jc w:val="center"/>
            </w:pPr>
            <w:r>
              <w:rPr>
                <w:rFonts w:ascii="Calibri" w:hAnsi="Calibri" w:cs="Calibri"/>
                <w:lang w:eastAsia="en-US"/>
              </w:rPr>
              <w:t>p</w:t>
            </w:r>
            <w:r w:rsidRPr="00337FAA">
              <w:rPr>
                <w:rFonts w:ascii="Calibri" w:hAnsi="Calibri" w:cs="Calibri"/>
                <w:lang w:eastAsia="en-US"/>
              </w:rPr>
              <w:t xml:space="preserve">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38CF8253" w14:textId="77777777" w:rsidR="0064777C" w:rsidRPr="00337FAA" w:rsidRDefault="0064777C" w:rsidP="00A23419">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0BC77C21" w14:textId="77777777" w:rsidR="0064777C" w:rsidRPr="00337FAA" w:rsidRDefault="0064777C" w:rsidP="00A23419">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7EF1A685" w14:textId="77777777" w:rsidR="0064777C" w:rsidRPr="00337FAA" w:rsidRDefault="0064777C" w:rsidP="00A23419">
            <w:pPr>
              <w:suppressAutoHyphens/>
              <w:autoSpaceDE w:val="0"/>
              <w:autoSpaceDN w:val="0"/>
              <w:spacing w:after="0" w:line="240" w:lineRule="auto"/>
              <w:jc w:val="center"/>
              <w:rPr>
                <w:rFonts w:ascii="Calibri" w:hAnsi="Calibri" w:cs="Calibri"/>
                <w:b/>
                <w:lang w:eastAsia="en-US"/>
              </w:rPr>
            </w:pPr>
          </w:p>
          <w:p w14:paraId="178E46C9" w14:textId="77777777" w:rsidR="0064777C" w:rsidRPr="00337FAA" w:rsidRDefault="0064777C" w:rsidP="00A23419">
            <w:pPr>
              <w:suppressAutoHyphens/>
              <w:autoSpaceDE w:val="0"/>
              <w:autoSpaceDN w:val="0"/>
              <w:spacing w:after="0" w:line="240" w:lineRule="auto"/>
              <w:jc w:val="center"/>
              <w:rPr>
                <w:rFonts w:ascii="Calibri" w:hAnsi="Calibri" w:cs="Calibri"/>
                <w:b/>
                <w:lang w:eastAsia="en-US"/>
              </w:rPr>
            </w:pPr>
          </w:p>
          <w:p w14:paraId="483E5A45" w14:textId="77777777" w:rsidR="0064777C" w:rsidRPr="00337FAA" w:rsidRDefault="0064777C" w:rsidP="00A23419">
            <w:pPr>
              <w:suppressAutoHyphens/>
              <w:autoSpaceDE w:val="0"/>
              <w:autoSpaceDN w:val="0"/>
              <w:spacing w:after="0" w:line="240" w:lineRule="auto"/>
              <w:jc w:val="center"/>
              <w:rPr>
                <w:rFonts w:ascii="Calibri" w:hAnsi="Calibri" w:cs="Calibri"/>
                <w:b/>
                <w:lang w:eastAsia="en-US"/>
              </w:rPr>
            </w:pPr>
          </w:p>
          <w:p w14:paraId="1B19ED53" w14:textId="77777777" w:rsidR="0064777C" w:rsidRPr="00337FAA" w:rsidRDefault="0064777C" w:rsidP="00A23419">
            <w:pPr>
              <w:suppressAutoHyphens/>
              <w:autoSpaceDE w:val="0"/>
              <w:autoSpaceDN w:val="0"/>
              <w:spacing w:after="0" w:line="240" w:lineRule="auto"/>
              <w:jc w:val="center"/>
              <w:rPr>
                <w:rFonts w:ascii="Calibri" w:hAnsi="Calibri" w:cs="Calibri"/>
                <w:b/>
                <w:lang w:eastAsia="en-US"/>
              </w:rPr>
            </w:pPr>
          </w:p>
          <w:p w14:paraId="4CB23DFA" w14:textId="77777777" w:rsidR="0064777C" w:rsidRPr="00337FAA" w:rsidRDefault="0064777C" w:rsidP="00A23419">
            <w:pPr>
              <w:suppressAutoHyphens/>
              <w:autoSpaceDE w:val="0"/>
              <w:autoSpaceDN w:val="0"/>
              <w:spacing w:after="0" w:line="240" w:lineRule="auto"/>
              <w:jc w:val="center"/>
              <w:rPr>
                <w:rFonts w:ascii="Calibri" w:hAnsi="Calibri" w:cs="Calibri"/>
                <w:b/>
                <w:lang w:eastAsia="en-US"/>
              </w:rPr>
            </w:pPr>
          </w:p>
          <w:p w14:paraId="6D007BD4" w14:textId="77777777" w:rsidR="0064777C" w:rsidRPr="00337FAA" w:rsidRDefault="0064777C" w:rsidP="00A23419">
            <w:pPr>
              <w:suppressAutoHyphens/>
              <w:autoSpaceDE w:val="0"/>
              <w:autoSpaceDN w:val="0"/>
              <w:spacing w:after="0" w:line="240" w:lineRule="auto"/>
              <w:jc w:val="center"/>
              <w:rPr>
                <w:rFonts w:ascii="Calibri" w:hAnsi="Calibri" w:cs="Calibri"/>
                <w:b/>
                <w:lang w:eastAsia="en-US"/>
              </w:rPr>
            </w:pPr>
          </w:p>
          <w:p w14:paraId="469B7651" w14:textId="77777777" w:rsidR="0064777C" w:rsidRPr="00337FAA" w:rsidRDefault="0064777C" w:rsidP="00A23419">
            <w:pPr>
              <w:suppressAutoHyphens/>
              <w:autoSpaceDE w:val="0"/>
              <w:autoSpaceDN w:val="0"/>
              <w:spacing w:after="0" w:line="240" w:lineRule="auto"/>
              <w:jc w:val="center"/>
              <w:rPr>
                <w:rFonts w:ascii="Calibri" w:hAnsi="Calibri" w:cs="Calibri"/>
                <w:b/>
                <w:lang w:eastAsia="en-US"/>
              </w:rPr>
            </w:pPr>
          </w:p>
          <w:p w14:paraId="5516D678" w14:textId="77777777" w:rsidR="0064777C" w:rsidRPr="00337FAA" w:rsidRDefault="0064777C" w:rsidP="00A23419">
            <w:pPr>
              <w:suppressAutoHyphens/>
              <w:autoSpaceDE w:val="0"/>
              <w:autoSpaceDN w:val="0"/>
              <w:spacing w:after="0" w:line="240" w:lineRule="auto"/>
              <w:jc w:val="center"/>
              <w:rPr>
                <w:rFonts w:ascii="Calibri" w:hAnsi="Calibri" w:cs="Calibri"/>
                <w:lang w:eastAsia="en-US"/>
              </w:rPr>
            </w:pPr>
          </w:p>
        </w:tc>
      </w:tr>
    </w:tbl>
    <w:p w14:paraId="5EC97043" w14:textId="77777777" w:rsidR="0064777C" w:rsidRDefault="0064777C" w:rsidP="0064777C">
      <w:pPr>
        <w:spacing w:after="0" w:line="240" w:lineRule="auto"/>
        <w:rPr>
          <w:rFonts w:asciiTheme="minorHAnsi" w:hAnsiTheme="minorHAnsi"/>
          <w:bCs/>
          <w:sz w:val="22"/>
          <w:szCs w:val="22"/>
        </w:rPr>
      </w:pPr>
    </w:p>
    <w:p w14:paraId="5FF6F113" w14:textId="77777777" w:rsidR="0064777C" w:rsidRDefault="0064777C"/>
    <w:sectPr w:rsidR="0064777C" w:rsidSect="0064777C">
      <w:headerReference w:type="default" r:id="rId5"/>
      <w:footerReference w:type="even" r:id="rId6"/>
      <w:footerReference w:type="default" r:id="rId7"/>
      <w:footerReference w:type="first" r:id="rId8"/>
      <w:pgSz w:w="12240" w:h="15840"/>
      <w:pgMar w:top="1417" w:right="1417" w:bottom="1417" w:left="1417" w:header="708" w:footer="708"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4C83E" w14:textId="77777777" w:rsidR="00000000" w:rsidRDefault="00000000">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152BC07" w14:textId="77777777" w:rsidR="00000000" w:rsidRDefault="00000000">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47EBB" w14:textId="77777777" w:rsidR="00000000" w:rsidRPr="004A07E6" w:rsidRDefault="00000000">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30</w:t>
    </w:r>
    <w:r w:rsidRPr="004A07E6">
      <w:rPr>
        <w:rStyle w:val="Numerstrony"/>
        <w:rFonts w:ascii="Cambria" w:hAnsi="Cambria"/>
      </w:rPr>
      <w:fldChar w:fldCharType="end"/>
    </w:r>
  </w:p>
  <w:p w14:paraId="6A1E9536" w14:textId="77777777" w:rsidR="00000000" w:rsidRDefault="00000000">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22387980" w14:textId="77777777" w:rsidR="00000000" w:rsidRDefault="00000000">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B99EBA7" w14:textId="77777777" w:rsidR="00000000" w:rsidRDefault="00000000">
    <w:pPr>
      <w:pStyle w:val="Stopka"/>
      <w:spacing w:after="24"/>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12D554CD" w14:textId="77777777" w:rsidTr="000C6371">
      <w:tc>
        <w:tcPr>
          <w:tcW w:w="1016" w:type="pct"/>
          <w:tcMar>
            <w:left w:w="0" w:type="dxa"/>
            <w:right w:w="0" w:type="dxa"/>
          </w:tcMar>
        </w:tcPr>
        <w:p w14:paraId="70E496F3" w14:textId="77777777" w:rsidR="00000000" w:rsidRPr="00C96983" w:rsidRDefault="00000000" w:rsidP="00D507CC">
          <w:pPr>
            <w:rPr>
              <w:rFonts w:ascii="Calibri" w:hAnsi="Calibri"/>
              <w:noProof/>
            </w:rPr>
          </w:pPr>
        </w:p>
      </w:tc>
      <w:tc>
        <w:tcPr>
          <w:tcW w:w="1484" w:type="pct"/>
          <w:tcMar>
            <w:left w:w="0" w:type="dxa"/>
            <w:right w:w="0" w:type="dxa"/>
          </w:tcMar>
        </w:tcPr>
        <w:p w14:paraId="0C7FD59A" w14:textId="77777777" w:rsidR="00000000" w:rsidRPr="00C96983" w:rsidRDefault="00000000" w:rsidP="00D507CC">
          <w:pPr>
            <w:ind w:left="48"/>
            <w:jc w:val="center"/>
            <w:rPr>
              <w:rFonts w:ascii="Calibri" w:hAnsi="Calibri"/>
              <w:noProof/>
            </w:rPr>
          </w:pPr>
        </w:p>
      </w:tc>
      <w:tc>
        <w:tcPr>
          <w:tcW w:w="1134" w:type="pct"/>
          <w:tcMar>
            <w:left w:w="0" w:type="dxa"/>
            <w:right w:w="0" w:type="dxa"/>
          </w:tcMar>
        </w:tcPr>
        <w:p w14:paraId="1F322906" w14:textId="77777777" w:rsidR="00000000" w:rsidRPr="00C96983" w:rsidRDefault="00000000" w:rsidP="00D507CC">
          <w:pPr>
            <w:ind w:left="-1"/>
            <w:jc w:val="center"/>
            <w:rPr>
              <w:rFonts w:ascii="Calibri" w:hAnsi="Calibri"/>
              <w:noProof/>
            </w:rPr>
          </w:pPr>
        </w:p>
      </w:tc>
      <w:tc>
        <w:tcPr>
          <w:tcW w:w="1366" w:type="pct"/>
          <w:tcMar>
            <w:left w:w="0" w:type="dxa"/>
            <w:right w:w="0" w:type="dxa"/>
          </w:tcMar>
        </w:tcPr>
        <w:p w14:paraId="625C87DF" w14:textId="77777777" w:rsidR="00000000" w:rsidRPr="00C96983" w:rsidRDefault="00000000" w:rsidP="00D507CC">
          <w:pPr>
            <w:ind w:right="-1"/>
            <w:jc w:val="right"/>
            <w:rPr>
              <w:rFonts w:ascii="Calibri" w:hAnsi="Calibri"/>
              <w:noProof/>
            </w:rPr>
          </w:pPr>
        </w:p>
      </w:tc>
    </w:tr>
  </w:tbl>
  <w:p w14:paraId="1D22E756" w14:textId="77777777" w:rsidR="00000000" w:rsidRPr="009148FD" w:rsidRDefault="00000000"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2740"/>
    <w:multiLevelType w:val="multilevel"/>
    <w:tmpl w:val="432E9B1E"/>
    <w:styleLink w:val="WWNum161"/>
    <w:lvl w:ilvl="0">
      <w:start w:val="1"/>
      <w:numFmt w:val="decimal"/>
      <w:lvlText w:val="%1."/>
      <w:lvlJc w:val="left"/>
      <w:pPr>
        <w:ind w:left="6" w:hanging="360"/>
      </w:pPr>
    </w:lvl>
    <w:lvl w:ilvl="1">
      <w:start w:val="1"/>
      <w:numFmt w:val="lowerLetter"/>
      <w:lvlText w:val="%2."/>
      <w:lvlJc w:val="left"/>
      <w:pPr>
        <w:ind w:left="726" w:hanging="360"/>
      </w:pPr>
      <w:rPr>
        <w:rFonts w:asciiTheme="minorHAnsi" w:eastAsia="Calibri" w:hAnsiTheme="minorHAnsi" w:cs="Times New Roman"/>
      </w:r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15:restartNumberingAfterBreak="0">
    <w:nsid w:val="119418D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C5F20"/>
    <w:multiLevelType w:val="hybridMultilevel"/>
    <w:tmpl w:val="0EA2A4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5"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9"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3"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4"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1"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44891171">
    <w:abstractNumId w:val="0"/>
    <w:lvlOverride w:ilvl="0">
      <w:lvl w:ilvl="0">
        <w:start w:val="1"/>
        <w:numFmt w:val="decimal"/>
        <w:lvlText w:val="%1."/>
        <w:lvlJc w:val="left"/>
        <w:pPr>
          <w:ind w:left="6" w:hanging="360"/>
        </w:pPr>
        <w:rPr>
          <w:rFonts w:asciiTheme="minorHAnsi" w:hAnsiTheme="minorHAnsi" w:cstheme="minorHAnsi" w:hint="default"/>
        </w:rPr>
      </w:lvl>
    </w:lvlOverride>
    <w:lvlOverride w:ilvl="1">
      <w:lvl w:ilvl="1">
        <w:start w:val="1"/>
        <w:numFmt w:val="lowerLetter"/>
        <w:lvlText w:val="%2."/>
        <w:lvlJc w:val="left"/>
        <w:pPr>
          <w:ind w:left="726" w:hanging="360"/>
        </w:pPr>
        <w:rPr>
          <w:rFonts w:asciiTheme="minorHAnsi" w:eastAsia="Calibri" w:hAnsiTheme="minorHAnsi" w:cs="Times New Roman"/>
        </w:rPr>
      </w:lvl>
    </w:lvlOverride>
  </w:num>
  <w:num w:numId="2" w16cid:durableId="1543859771">
    <w:abstractNumId w:val="6"/>
  </w:num>
  <w:num w:numId="3" w16cid:durableId="974018548">
    <w:abstractNumId w:val="5"/>
  </w:num>
  <w:num w:numId="4" w16cid:durableId="74323790">
    <w:abstractNumId w:val="19"/>
  </w:num>
  <w:num w:numId="5" w16cid:durableId="1338196509">
    <w:abstractNumId w:val="1"/>
  </w:num>
  <w:num w:numId="6" w16cid:durableId="547570962">
    <w:abstractNumId w:val="15"/>
  </w:num>
  <w:num w:numId="7" w16cid:durableId="185405822">
    <w:abstractNumId w:val="12"/>
  </w:num>
  <w:num w:numId="8" w16cid:durableId="1182281153">
    <w:abstractNumId w:val="16"/>
  </w:num>
  <w:num w:numId="9" w16cid:durableId="1414283748">
    <w:abstractNumId w:val="4"/>
  </w:num>
  <w:num w:numId="10" w16cid:durableId="402606814">
    <w:abstractNumId w:val="7"/>
  </w:num>
  <w:num w:numId="11" w16cid:durableId="1775133369">
    <w:abstractNumId w:val="11"/>
  </w:num>
  <w:num w:numId="12" w16cid:durableId="2020886983">
    <w:abstractNumId w:val="10"/>
  </w:num>
  <w:num w:numId="13" w16cid:durableId="1215507976">
    <w:abstractNumId w:val="0"/>
  </w:num>
  <w:num w:numId="14" w16cid:durableId="896552531">
    <w:abstractNumId w:val="17"/>
  </w:num>
  <w:num w:numId="15" w16cid:durableId="172381280">
    <w:abstractNumId w:val="17"/>
    <w:lvlOverride w:ilvl="0">
      <w:lvl w:ilvl="0">
        <w:start w:val="1"/>
        <w:numFmt w:val="decimal"/>
        <w:lvlText w:val="%1."/>
        <w:lvlJc w:val="left"/>
        <w:pPr>
          <w:ind w:left="720" w:hanging="360"/>
        </w:pPr>
        <w:rPr>
          <w:b w:val="0"/>
          <w:sz w:val="20"/>
          <w:szCs w:val="20"/>
        </w:rPr>
      </w:lvl>
    </w:lvlOverride>
  </w:num>
  <w:num w:numId="16" w16cid:durableId="1880194675">
    <w:abstractNumId w:val="10"/>
    <w:lvlOverride w:ilvl="0">
      <w:lvl w:ilvl="0">
        <w:start w:val="1"/>
        <w:numFmt w:val="decimal"/>
        <w:lvlText w:val="%1."/>
        <w:lvlJc w:val="left"/>
        <w:pPr>
          <w:ind w:left="720" w:hanging="360"/>
        </w:pPr>
        <w:rPr>
          <w:sz w:val="20"/>
          <w:szCs w:val="20"/>
        </w:rPr>
      </w:lvl>
    </w:lvlOverride>
  </w:num>
  <w:num w:numId="17" w16cid:durableId="598097629">
    <w:abstractNumId w:val="9"/>
  </w:num>
  <w:num w:numId="18" w16cid:durableId="1397901393">
    <w:abstractNumId w:val="21"/>
  </w:num>
  <w:num w:numId="19" w16cid:durableId="42365505">
    <w:abstractNumId w:val="6"/>
    <w:lvlOverride w:ilvl="0">
      <w:startOverride w:val="1"/>
    </w:lvlOverride>
  </w:num>
  <w:num w:numId="20" w16cid:durableId="2090694894">
    <w:abstractNumId w:val="6"/>
    <w:lvlOverride w:ilvl="0">
      <w:startOverride w:val="1"/>
    </w:lvlOverride>
  </w:num>
  <w:num w:numId="21" w16cid:durableId="298850273">
    <w:abstractNumId w:val="17"/>
    <w:lvlOverride w:ilvl="0">
      <w:lvl w:ilvl="0">
        <w:start w:val="1"/>
        <w:numFmt w:val="decimal"/>
        <w:lvlText w:val="%1."/>
        <w:lvlJc w:val="left"/>
        <w:pPr>
          <w:ind w:left="720" w:hanging="360"/>
        </w:pPr>
        <w:rPr>
          <w:b w:val="0"/>
          <w:sz w:val="20"/>
          <w:szCs w:val="20"/>
        </w:rPr>
      </w:lvl>
    </w:lvlOverride>
  </w:num>
  <w:num w:numId="22" w16cid:durableId="1914074394">
    <w:abstractNumId w:val="17"/>
    <w:lvlOverride w:ilvl="0">
      <w:startOverride w:val="1"/>
    </w:lvlOverride>
  </w:num>
  <w:num w:numId="23" w16cid:durableId="1781143582">
    <w:abstractNumId w:val="5"/>
    <w:lvlOverride w:ilvl="0">
      <w:startOverride w:val="1"/>
    </w:lvlOverride>
  </w:num>
  <w:num w:numId="24" w16cid:durableId="178279252">
    <w:abstractNumId w:val="5"/>
    <w:lvlOverride w:ilvl="0">
      <w:startOverride w:val="1"/>
    </w:lvlOverride>
  </w:num>
  <w:num w:numId="25" w16cid:durableId="511989332">
    <w:abstractNumId w:val="19"/>
    <w:lvlOverride w:ilvl="0">
      <w:startOverride w:val="1"/>
    </w:lvlOverride>
  </w:num>
  <w:num w:numId="26" w16cid:durableId="2045592654">
    <w:abstractNumId w:val="1"/>
    <w:lvlOverride w:ilvl="0">
      <w:startOverride w:val="1"/>
    </w:lvlOverride>
    <w:lvlOverride w:ilvl="1">
      <w:startOverride w:val="1"/>
    </w:lvlOverride>
  </w:num>
  <w:num w:numId="27" w16cid:durableId="983199197">
    <w:abstractNumId w:val="19"/>
    <w:lvlOverride w:ilvl="0">
      <w:startOverride w:val="1"/>
    </w:lvlOverride>
  </w:num>
  <w:num w:numId="28" w16cid:durableId="1236087766">
    <w:abstractNumId w:val="15"/>
    <w:lvlOverride w:ilvl="0">
      <w:startOverride w:val="1"/>
    </w:lvlOverride>
  </w:num>
  <w:num w:numId="29" w16cid:durableId="1032532547">
    <w:abstractNumId w:val="12"/>
    <w:lvlOverride w:ilvl="0">
      <w:startOverride w:val="1"/>
    </w:lvlOverride>
    <w:lvlOverride w:ilvl="1">
      <w:startOverride w:val="1"/>
    </w:lvlOverride>
  </w:num>
  <w:num w:numId="30" w16cid:durableId="473255666">
    <w:abstractNumId w:val="15"/>
    <w:lvlOverride w:ilvl="0">
      <w:startOverride w:val="1"/>
    </w:lvlOverride>
  </w:num>
  <w:num w:numId="31" w16cid:durableId="1304887492">
    <w:abstractNumId w:val="16"/>
    <w:lvlOverride w:ilvl="0">
      <w:startOverride w:val="1"/>
    </w:lvlOverride>
    <w:lvlOverride w:ilvl="1">
      <w:startOverride w:val="1"/>
    </w:lvlOverride>
  </w:num>
  <w:num w:numId="32" w16cid:durableId="1650745450">
    <w:abstractNumId w:val="18"/>
  </w:num>
  <w:num w:numId="33" w16cid:durableId="408189243">
    <w:abstractNumId w:val="18"/>
    <w:lvlOverride w:ilvl="0">
      <w:startOverride w:val="1"/>
    </w:lvlOverride>
  </w:num>
  <w:num w:numId="34" w16cid:durableId="148207214">
    <w:abstractNumId w:val="14"/>
  </w:num>
  <w:num w:numId="35" w16cid:durableId="461583262">
    <w:abstractNumId w:val="13"/>
  </w:num>
  <w:num w:numId="36" w16cid:durableId="1995719476">
    <w:abstractNumId w:val="20"/>
  </w:num>
  <w:num w:numId="37" w16cid:durableId="723530926">
    <w:abstractNumId w:val="10"/>
    <w:lvlOverride w:ilvl="0">
      <w:startOverride w:val="1"/>
    </w:lvlOverride>
  </w:num>
  <w:num w:numId="38" w16cid:durableId="1164668235">
    <w:abstractNumId w:val="4"/>
    <w:lvlOverride w:ilvl="0">
      <w:startOverride w:val="1"/>
    </w:lvlOverride>
  </w:num>
  <w:num w:numId="39" w16cid:durableId="1739088854">
    <w:abstractNumId w:val="7"/>
    <w:lvlOverride w:ilvl="0">
      <w:startOverride w:val="1"/>
    </w:lvlOverride>
  </w:num>
  <w:num w:numId="40" w16cid:durableId="1694960353">
    <w:abstractNumId w:val="8"/>
  </w:num>
  <w:num w:numId="41" w16cid:durableId="123928675">
    <w:abstractNumId w:val="2"/>
  </w:num>
  <w:num w:numId="42" w16cid:durableId="220332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7C"/>
    <w:rsid w:val="004E2EE7"/>
    <w:rsid w:val="0064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9490"/>
  <w15:chartTrackingRefBased/>
  <w15:docId w15:val="{9ACBA595-F5D1-4456-ABB4-2C96D939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77C"/>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777C"/>
    <w:pPr>
      <w:tabs>
        <w:tab w:val="center" w:pos="4536"/>
        <w:tab w:val="right" w:pos="9072"/>
      </w:tabs>
    </w:pPr>
  </w:style>
  <w:style w:type="character" w:customStyle="1" w:styleId="StopkaZnak">
    <w:name w:val="Stopka Znak"/>
    <w:basedOn w:val="Domylnaczcionkaakapitu"/>
    <w:link w:val="Stopka"/>
    <w:uiPriority w:val="99"/>
    <w:rsid w:val="0064777C"/>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64777C"/>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4777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4777C"/>
    <w:rPr>
      <w:rFonts w:ascii="Calibri" w:eastAsia="Calibri" w:hAnsi="Calibri" w:cs="Times New Roman"/>
      <w:kern w:val="0"/>
      <w14:ligatures w14:val="none"/>
    </w:rPr>
  </w:style>
  <w:style w:type="character" w:customStyle="1" w:styleId="Teksttreci3">
    <w:name w:val="Tekst treści (3)_"/>
    <w:link w:val="Teksttreci30"/>
    <w:rsid w:val="0064777C"/>
    <w:rPr>
      <w:rFonts w:cs="Calibri"/>
      <w:sz w:val="18"/>
      <w:szCs w:val="18"/>
      <w:shd w:val="clear" w:color="auto" w:fill="FFFFFF"/>
    </w:rPr>
  </w:style>
  <w:style w:type="paragraph" w:customStyle="1" w:styleId="Teksttreci30">
    <w:name w:val="Tekst treści (3)"/>
    <w:basedOn w:val="Normalny"/>
    <w:link w:val="Teksttreci3"/>
    <w:rsid w:val="0064777C"/>
    <w:pPr>
      <w:shd w:val="clear" w:color="auto" w:fill="FFFFFF"/>
      <w:spacing w:before="360" w:after="0" w:line="274" w:lineRule="exact"/>
    </w:pPr>
    <w:rPr>
      <w:rFonts w:asciiTheme="minorHAnsi" w:eastAsiaTheme="minorHAnsi" w:hAnsiTheme="minorHAnsi" w:cs="Calibri"/>
      <w:kern w:val="2"/>
      <w:sz w:val="18"/>
      <w:szCs w:val="18"/>
      <w:lang w:eastAsia="en-US"/>
      <w14:ligatures w14:val="standardContextual"/>
    </w:rPr>
  </w:style>
  <w:style w:type="numbering" w:customStyle="1" w:styleId="WWNum161">
    <w:name w:val="WWNum161"/>
    <w:basedOn w:val="Bezlisty"/>
    <w:rsid w:val="0064777C"/>
    <w:pPr>
      <w:numPr>
        <w:numId w:val="1"/>
      </w:numPr>
    </w:pPr>
  </w:style>
  <w:style w:type="numbering" w:customStyle="1" w:styleId="WWNum201">
    <w:name w:val="WWNum201"/>
    <w:basedOn w:val="Bezlisty"/>
    <w:rsid w:val="0064777C"/>
    <w:pPr>
      <w:numPr>
        <w:numId w:val="2"/>
      </w:numPr>
    </w:pPr>
  </w:style>
  <w:style w:type="numbering" w:customStyle="1" w:styleId="WWNum211">
    <w:name w:val="WWNum211"/>
    <w:basedOn w:val="Bezlisty"/>
    <w:rsid w:val="0064777C"/>
    <w:pPr>
      <w:numPr>
        <w:numId w:val="14"/>
      </w:numPr>
    </w:pPr>
  </w:style>
  <w:style w:type="numbering" w:customStyle="1" w:styleId="WWNum221">
    <w:name w:val="WWNum221"/>
    <w:basedOn w:val="Bezlisty"/>
    <w:rsid w:val="0064777C"/>
    <w:pPr>
      <w:numPr>
        <w:numId w:val="3"/>
      </w:numPr>
    </w:pPr>
  </w:style>
  <w:style w:type="numbering" w:customStyle="1" w:styleId="WWNum231">
    <w:name w:val="WWNum231"/>
    <w:basedOn w:val="Bezlisty"/>
    <w:rsid w:val="0064777C"/>
    <w:pPr>
      <w:numPr>
        <w:numId w:val="4"/>
      </w:numPr>
    </w:pPr>
  </w:style>
  <w:style w:type="numbering" w:customStyle="1" w:styleId="WWNum241">
    <w:name w:val="WWNum241"/>
    <w:basedOn w:val="Bezlisty"/>
    <w:rsid w:val="0064777C"/>
    <w:pPr>
      <w:numPr>
        <w:numId w:val="5"/>
      </w:numPr>
    </w:pPr>
  </w:style>
  <w:style w:type="numbering" w:customStyle="1" w:styleId="WWNum251">
    <w:name w:val="WWNum251"/>
    <w:basedOn w:val="Bezlisty"/>
    <w:rsid w:val="0064777C"/>
    <w:pPr>
      <w:numPr>
        <w:numId w:val="6"/>
      </w:numPr>
    </w:pPr>
  </w:style>
  <w:style w:type="numbering" w:customStyle="1" w:styleId="WWNum271">
    <w:name w:val="WWNum271"/>
    <w:basedOn w:val="Bezlisty"/>
    <w:rsid w:val="0064777C"/>
    <w:pPr>
      <w:numPr>
        <w:numId w:val="7"/>
      </w:numPr>
    </w:pPr>
  </w:style>
  <w:style w:type="numbering" w:customStyle="1" w:styleId="WWNum261">
    <w:name w:val="WWNum261"/>
    <w:basedOn w:val="Bezlisty"/>
    <w:rsid w:val="0064777C"/>
    <w:pPr>
      <w:numPr>
        <w:numId w:val="8"/>
      </w:numPr>
    </w:pPr>
  </w:style>
  <w:style w:type="numbering" w:customStyle="1" w:styleId="WWNum281">
    <w:name w:val="WWNum281"/>
    <w:basedOn w:val="Bezlisty"/>
    <w:rsid w:val="0064777C"/>
    <w:pPr>
      <w:numPr>
        <w:numId w:val="12"/>
      </w:numPr>
    </w:pPr>
  </w:style>
  <w:style w:type="numbering" w:customStyle="1" w:styleId="WWNum301">
    <w:name w:val="WWNum301"/>
    <w:basedOn w:val="Bezlisty"/>
    <w:rsid w:val="0064777C"/>
    <w:pPr>
      <w:numPr>
        <w:numId w:val="9"/>
      </w:numPr>
    </w:pPr>
  </w:style>
  <w:style w:type="numbering" w:customStyle="1" w:styleId="WWNum311">
    <w:name w:val="WWNum311"/>
    <w:basedOn w:val="Bezlisty"/>
    <w:rsid w:val="0064777C"/>
    <w:pPr>
      <w:numPr>
        <w:numId w:val="10"/>
      </w:numPr>
    </w:pPr>
  </w:style>
  <w:style w:type="numbering" w:customStyle="1" w:styleId="WWNum291">
    <w:name w:val="WWNum291"/>
    <w:basedOn w:val="Bezlisty"/>
    <w:rsid w:val="006477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3872</Words>
  <Characters>23234</Characters>
  <Application>Microsoft Office Word</Application>
  <DocSecurity>0</DocSecurity>
  <Lines>193</Lines>
  <Paragraphs>54</Paragraphs>
  <ScaleCrop>false</ScaleCrop>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Mokosiej Anna</dc:creator>
  <cp:keywords/>
  <dc:description/>
  <cp:lastModifiedBy>Mokosiej Anna</cp:lastModifiedBy>
  <cp:revision>1</cp:revision>
  <dcterms:created xsi:type="dcterms:W3CDTF">2024-05-28T05:33:00Z</dcterms:created>
  <dcterms:modified xsi:type="dcterms:W3CDTF">2024-05-28T05:40:00Z</dcterms:modified>
</cp:coreProperties>
</file>