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BB" w:rsidRDefault="002272DC" w:rsidP="00952674">
      <w:pPr>
        <w:keepNext/>
        <w:widowControl/>
        <w:jc w:val="center"/>
        <w:outlineLvl w:val="1"/>
        <w:rPr>
          <w:rFonts w:asciiTheme="minorHAnsi" w:eastAsia="Times New Roman" w:hAnsiTheme="minorHAnsi" w:cstheme="minorHAnsi"/>
          <w:b/>
          <w:bCs/>
          <w:iCs/>
          <w:kern w:val="0"/>
          <w:szCs w:val="20"/>
        </w:rPr>
      </w:pPr>
      <w:bookmarkStart w:id="0" w:name="_Toc45699331"/>
      <w:r>
        <w:rPr>
          <w:rFonts w:asciiTheme="minorHAnsi" w:eastAsia="Times New Roman" w:hAnsiTheme="minorHAnsi" w:cstheme="minorHAnsi"/>
          <w:b/>
          <w:bCs/>
          <w:iCs/>
          <w:kern w:val="0"/>
          <w:szCs w:val="20"/>
        </w:rPr>
        <w:t xml:space="preserve">Klauzula informacyjna </w:t>
      </w:r>
      <w:bookmarkEnd w:id="0"/>
    </w:p>
    <w:p w:rsidR="002272DC" w:rsidRPr="00952674" w:rsidRDefault="002272DC" w:rsidP="00952674">
      <w:pPr>
        <w:keepNext/>
        <w:widowControl/>
        <w:jc w:val="center"/>
        <w:outlineLvl w:val="1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</w:p>
    <w:p w:rsidR="008A29BB" w:rsidRPr="00952674" w:rsidRDefault="008A29BB" w:rsidP="00952674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 w:rsidRPr="00952674">
        <w:rPr>
          <w:rFonts w:asciiTheme="minorHAnsi" w:eastAsia="Times New Roman" w:hAnsiTheme="minorHAnsi" w:cstheme="minorHAnsi"/>
          <w:b/>
          <w:kern w:val="0"/>
          <w:lang w:eastAsia="pl-PL" w:bidi="ar-SA"/>
        </w:rPr>
        <w:t>Działając na podstawie unijnych przepisów o ochronie danych osobowych – RODO (rozporządzenie Parlamentu Europejskiego i Rady (UE) 2016/679 z dnia 27 kwietnia 2016 r.) prosimy o zapoznanie się z klauzulą informacyjną:</w:t>
      </w:r>
    </w:p>
    <w:p w:rsidR="008A29BB" w:rsidRPr="00952674" w:rsidRDefault="008A29BB" w:rsidP="00952674">
      <w:pPr>
        <w:widowControl/>
        <w:suppressAutoHyphens w:val="0"/>
        <w:spacing w:line="276" w:lineRule="auto"/>
        <w:jc w:val="left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</w:p>
    <w:p w:rsidR="008A29BB" w:rsidRPr="00952674" w:rsidRDefault="008A29BB" w:rsidP="00952674">
      <w:pPr>
        <w:widowControl/>
        <w:numPr>
          <w:ilvl w:val="0"/>
          <w:numId w:val="9"/>
        </w:numPr>
        <w:suppressAutoHyphens w:val="0"/>
        <w:spacing w:line="276" w:lineRule="auto"/>
        <w:ind w:left="567" w:hanging="567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95267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Informujemy, że Administratorem danych osobowych kontrahentów jest </w:t>
      </w:r>
      <w:r w:rsidRPr="00952674">
        <w:rPr>
          <w:rFonts w:asciiTheme="minorHAnsi" w:eastAsia="Times New Roman" w:hAnsiTheme="minorHAnsi" w:cstheme="minorHAnsi"/>
          <w:color w:val="000000"/>
          <w:spacing w:val="-1"/>
          <w:kern w:val="0"/>
          <w:lang w:eastAsia="pl-PL" w:bidi="ar-SA"/>
        </w:rPr>
        <w:t>Zarząd Dróg Miejskich w Przemyślu z siedzibą przy ul. Wybickiego 1, 37-700 Przemyśl</w:t>
      </w:r>
      <w:r w:rsidRPr="00952674">
        <w:rPr>
          <w:rFonts w:asciiTheme="minorHAnsi" w:eastAsia="Times New Roman" w:hAnsiTheme="minorHAnsi" w:cstheme="minorHAnsi"/>
          <w:kern w:val="0"/>
          <w:lang w:eastAsia="pl-PL" w:bidi="ar-SA"/>
        </w:rPr>
        <w:t>;</w:t>
      </w:r>
    </w:p>
    <w:p w:rsidR="008A29BB" w:rsidRPr="00952674" w:rsidRDefault="008A29BB" w:rsidP="00952674">
      <w:pPr>
        <w:widowControl/>
        <w:numPr>
          <w:ilvl w:val="0"/>
          <w:numId w:val="9"/>
        </w:numPr>
        <w:spacing w:line="276" w:lineRule="auto"/>
        <w:ind w:left="567" w:hanging="567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952674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W sprawach związanych z przetwarzaniem danych osobowych można się z nami skontaktować za pośrednictwem Inspektora ochrony danych drogą mailową na adres: ochronadanych@zdm-przemysl.com lub telefoniczne: 16 679 03 35 wew. 207, </w:t>
      </w:r>
      <w:r w:rsidR="00952674">
        <w:rPr>
          <w:rFonts w:asciiTheme="minorHAnsi" w:eastAsia="Times New Roman" w:hAnsiTheme="minorHAnsi" w:cstheme="minorHAnsi"/>
          <w:kern w:val="0"/>
          <w:lang w:eastAsia="ar-SA" w:bidi="ar-SA"/>
        </w:rPr>
        <w:br/>
      </w:r>
      <w:r w:rsidRPr="00952674">
        <w:rPr>
          <w:rFonts w:asciiTheme="minorHAnsi" w:eastAsia="Times New Roman" w:hAnsiTheme="minorHAnsi" w:cstheme="minorHAnsi"/>
          <w:kern w:val="0"/>
          <w:lang w:eastAsia="ar-SA" w:bidi="ar-SA"/>
        </w:rPr>
        <w:t>w godzinach pracy ZDM;</w:t>
      </w:r>
    </w:p>
    <w:p w:rsidR="008A29BB" w:rsidRPr="00952674" w:rsidRDefault="008A29BB" w:rsidP="00952674">
      <w:pPr>
        <w:widowControl/>
        <w:numPr>
          <w:ilvl w:val="0"/>
          <w:numId w:val="9"/>
        </w:numPr>
        <w:suppressAutoHyphens w:val="0"/>
        <w:spacing w:line="276" w:lineRule="auto"/>
        <w:ind w:left="567" w:hanging="567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952674">
        <w:rPr>
          <w:rFonts w:asciiTheme="minorHAnsi" w:eastAsia="Times New Roman" w:hAnsiTheme="minorHAnsi" w:cstheme="minorHAnsi"/>
          <w:kern w:val="0"/>
          <w:lang w:eastAsia="ar-SA" w:bidi="ar-SA"/>
        </w:rPr>
        <w:t>Podstawą prawną przetwarzania Państwa danych będzie odpowiednio:</w:t>
      </w:r>
    </w:p>
    <w:p w:rsidR="008A29BB" w:rsidRPr="00952674" w:rsidRDefault="008A29BB" w:rsidP="00952674">
      <w:pPr>
        <w:widowControl/>
        <w:numPr>
          <w:ilvl w:val="0"/>
          <w:numId w:val="11"/>
        </w:numPr>
        <w:suppressAutoHyphens w:val="0"/>
        <w:spacing w:line="276" w:lineRule="auto"/>
        <w:ind w:left="1134" w:hanging="567"/>
        <w:contextualSpacing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952674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niezbędność do wykonania zawartej umowy (Art. 6 ust. 1 lit. b RODO), </w:t>
      </w:r>
    </w:p>
    <w:p w:rsidR="008A29BB" w:rsidRPr="00952674" w:rsidRDefault="008A29BB" w:rsidP="00952674">
      <w:pPr>
        <w:widowControl/>
        <w:numPr>
          <w:ilvl w:val="0"/>
          <w:numId w:val="11"/>
        </w:numPr>
        <w:suppressAutoHyphens w:val="0"/>
        <w:spacing w:line="276" w:lineRule="auto"/>
        <w:ind w:left="1134" w:hanging="567"/>
        <w:contextualSpacing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952674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konieczność wypełnienia obowiązku prawnego ciążącego na administratorze </w:t>
      </w:r>
      <w:r w:rsidRPr="00952674">
        <w:rPr>
          <w:rFonts w:asciiTheme="minorHAnsi" w:eastAsia="Calibri" w:hAnsiTheme="minorHAnsi" w:cstheme="minorHAnsi"/>
          <w:color w:val="000000"/>
          <w:kern w:val="0"/>
          <w:lang w:eastAsia="en-US" w:bidi="ar-SA"/>
        </w:rPr>
        <w:t>(Art. 6 ust. 1 lit. c RODO),</w:t>
      </w:r>
      <w:bookmarkStart w:id="1" w:name="_Hlk45706720"/>
    </w:p>
    <w:p w:rsidR="008A29BB" w:rsidRPr="00952674" w:rsidRDefault="008A29BB" w:rsidP="00952674">
      <w:pPr>
        <w:widowControl/>
        <w:numPr>
          <w:ilvl w:val="0"/>
          <w:numId w:val="11"/>
        </w:numPr>
        <w:suppressAutoHyphens w:val="0"/>
        <w:spacing w:line="276" w:lineRule="auto"/>
        <w:ind w:left="1134" w:hanging="567"/>
        <w:contextualSpacing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952674">
        <w:rPr>
          <w:rFonts w:asciiTheme="minorHAnsi" w:eastAsia="Times New Roman" w:hAnsiTheme="minorHAnsi" w:cstheme="minorHAnsi"/>
          <w:color w:val="000000"/>
          <w:kern w:val="0"/>
          <w:lang w:eastAsia="en-US" w:bidi="ar-SA"/>
        </w:rPr>
        <w:t>zgoda na wykorzystanie dodatkowych danych (Art. 6 ust. 1 lit. a RODO)</w:t>
      </w:r>
      <w:r w:rsidRPr="00952674">
        <w:rPr>
          <w:rFonts w:asciiTheme="minorHAnsi" w:eastAsia="Times New Roman" w:hAnsiTheme="minorHAnsi" w:cstheme="minorHAnsi"/>
          <w:kern w:val="0"/>
          <w:lang w:eastAsia="ar-SA" w:bidi="ar-SA"/>
        </w:rPr>
        <w:t>;</w:t>
      </w:r>
    </w:p>
    <w:bookmarkEnd w:id="1"/>
    <w:p w:rsidR="008A29BB" w:rsidRPr="00952674" w:rsidRDefault="008A29BB" w:rsidP="00952674">
      <w:pPr>
        <w:widowControl/>
        <w:numPr>
          <w:ilvl w:val="0"/>
          <w:numId w:val="9"/>
        </w:numPr>
        <w:suppressAutoHyphens w:val="0"/>
        <w:spacing w:line="276" w:lineRule="auto"/>
        <w:ind w:left="567" w:hanging="567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952674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Państwa dane będziemy przetwarzać przez okres wymagany przepisami prawa podatkowego – do 6 lat oraz:</w:t>
      </w:r>
    </w:p>
    <w:p w:rsidR="008A29BB" w:rsidRPr="00952674" w:rsidRDefault="008A29BB" w:rsidP="00952674">
      <w:pPr>
        <w:widowControl/>
        <w:numPr>
          <w:ilvl w:val="0"/>
          <w:numId w:val="10"/>
        </w:numPr>
        <w:suppressAutoHyphens w:val="0"/>
        <w:spacing w:line="276" w:lineRule="auto"/>
        <w:ind w:left="1134" w:hanging="567"/>
        <w:contextualSpacing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952674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w celu realizacji umowy lub zlecenia – do momentu realizacji i rozliczenia, a także </w:t>
      </w:r>
      <w:r w:rsidR="00682A53" w:rsidRPr="00952674">
        <w:rPr>
          <w:rFonts w:asciiTheme="minorHAnsi" w:eastAsia="Times New Roman" w:hAnsiTheme="minorHAnsi" w:cstheme="minorHAnsi"/>
          <w:kern w:val="0"/>
          <w:lang w:eastAsia="ar-SA" w:bidi="ar-SA"/>
        </w:rPr>
        <w:br/>
      </w:r>
      <w:r w:rsidRPr="00952674">
        <w:rPr>
          <w:rFonts w:asciiTheme="minorHAnsi" w:eastAsia="Times New Roman" w:hAnsiTheme="minorHAnsi" w:cstheme="minorHAnsi"/>
          <w:kern w:val="0"/>
          <w:lang w:eastAsia="ar-SA" w:bidi="ar-SA"/>
        </w:rPr>
        <w:t>do ustania wszelkich gwarancji i rękojmi z tytułu realizacji umowy lub zlecenia,</w:t>
      </w:r>
    </w:p>
    <w:p w:rsidR="008A29BB" w:rsidRPr="00952674" w:rsidRDefault="008A29BB" w:rsidP="00952674">
      <w:pPr>
        <w:widowControl/>
        <w:numPr>
          <w:ilvl w:val="0"/>
          <w:numId w:val="10"/>
        </w:numPr>
        <w:suppressAutoHyphens w:val="0"/>
        <w:spacing w:line="276" w:lineRule="auto"/>
        <w:ind w:left="1134" w:hanging="567"/>
        <w:contextualSpacing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952674">
        <w:rPr>
          <w:rFonts w:asciiTheme="minorHAnsi" w:eastAsia="Times New Roman" w:hAnsiTheme="minorHAnsi" w:cstheme="minorHAnsi"/>
          <w:kern w:val="0"/>
          <w:lang w:eastAsia="ar-SA" w:bidi="ar-SA"/>
        </w:rPr>
        <w:t>w celu tworzenia statystyk zestawień, analiz na potrzeby własne;</w:t>
      </w:r>
    </w:p>
    <w:p w:rsidR="008A29BB" w:rsidRPr="00952674" w:rsidRDefault="008A29BB" w:rsidP="00952674">
      <w:pPr>
        <w:widowControl/>
        <w:numPr>
          <w:ilvl w:val="0"/>
          <w:numId w:val="10"/>
        </w:numPr>
        <w:suppressAutoHyphens w:val="0"/>
        <w:spacing w:line="276" w:lineRule="auto"/>
        <w:ind w:left="1134" w:hanging="567"/>
        <w:contextualSpacing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952674">
        <w:rPr>
          <w:rFonts w:asciiTheme="minorHAnsi" w:eastAsia="Times New Roman" w:hAnsiTheme="minorHAnsi" w:cstheme="minorHAnsi"/>
          <w:kern w:val="0"/>
          <w:lang w:eastAsia="ar-SA" w:bidi="ar-SA"/>
        </w:rPr>
        <w:t>na podstawie zgody – do momentu odwołania wyrażonej zgody w dowolnym momencie;</w:t>
      </w:r>
    </w:p>
    <w:p w:rsidR="008A29BB" w:rsidRPr="00952674" w:rsidRDefault="008A29BB" w:rsidP="00952674">
      <w:pPr>
        <w:widowControl/>
        <w:numPr>
          <w:ilvl w:val="0"/>
          <w:numId w:val="9"/>
        </w:numPr>
        <w:suppressAutoHyphens w:val="0"/>
        <w:spacing w:line="276" w:lineRule="auto"/>
        <w:ind w:left="567" w:hanging="567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952674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 xml:space="preserve">W niektórych sytuacjach mamy prawo przekazać Państwa dane – jeśli będzie </w:t>
      </w:r>
      <w:r w:rsidR="00952674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br/>
      </w:r>
      <w:r w:rsidRPr="00952674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to konieczne, abyśmy mogli wykonywać nasze usługi wynikające z umowy. Odbiorcami danych mogą by</w:t>
      </w:r>
      <w:r w:rsidRPr="00952674">
        <w:rPr>
          <w:rFonts w:asciiTheme="minorHAnsi" w:eastAsia="Times New Roman" w:hAnsiTheme="minorHAnsi" w:cstheme="minorHAnsi"/>
          <w:kern w:val="0"/>
          <w:lang w:eastAsia="pl-PL" w:bidi="ar-SA"/>
        </w:rPr>
        <w:t>ć podmioty świadczące usługi: doradcze, audytorskie, prawne, windykacyjne, z zakresu IT;</w:t>
      </w:r>
    </w:p>
    <w:p w:rsidR="008A29BB" w:rsidRPr="00952674" w:rsidRDefault="008A29BB" w:rsidP="00952674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inorHAnsi" w:eastAsia="Times New Roman" w:hAnsiTheme="minorHAnsi" w:cstheme="minorHAnsi"/>
          <w:b/>
          <w:i/>
          <w:kern w:val="0"/>
          <w:sz w:val="18"/>
          <w:szCs w:val="18"/>
          <w:lang w:eastAsia="pl-PL" w:bidi="ar-SA"/>
        </w:rPr>
      </w:pPr>
      <w:r w:rsidRPr="00952674">
        <w:rPr>
          <w:rFonts w:asciiTheme="minorHAnsi" w:eastAsia="Times New Roman" w:hAnsiTheme="minorHAnsi" w:cstheme="minorHAnsi"/>
          <w:kern w:val="0"/>
          <w:lang w:eastAsia="pl-PL" w:bidi="ar-SA"/>
        </w:rPr>
        <w:t>Mają Państwo prawo:</w:t>
      </w:r>
    </w:p>
    <w:p w:rsidR="008A29BB" w:rsidRPr="00952674" w:rsidRDefault="008A29BB" w:rsidP="00952674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1134" w:hanging="567"/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</w:pPr>
      <w:r w:rsidRPr="00952674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 xml:space="preserve">dostępu do swoich danych, </w:t>
      </w:r>
    </w:p>
    <w:p w:rsidR="008A29BB" w:rsidRPr="00952674" w:rsidRDefault="008A29BB" w:rsidP="00952674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1134" w:hanging="567"/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</w:pPr>
      <w:r w:rsidRPr="00952674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do ich sprostowania,</w:t>
      </w:r>
    </w:p>
    <w:p w:rsidR="008A29BB" w:rsidRPr="00952674" w:rsidRDefault="008A29BB" w:rsidP="00952674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1134" w:hanging="567"/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</w:pPr>
      <w:r w:rsidRPr="00952674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żądania ograniczenia przetwarzania,</w:t>
      </w:r>
    </w:p>
    <w:p w:rsidR="008A29BB" w:rsidRPr="00952674" w:rsidRDefault="008A29BB" w:rsidP="00952674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1134" w:hanging="567"/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</w:pPr>
      <w:r w:rsidRPr="00952674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 xml:space="preserve">wniesienia skargi do Prezesa Urzędu Ochrony Danych Osobowych, w przypadku, gdy przetwarzanie danych osobowych odbywa się z naruszeniem przepisów </w:t>
      </w:r>
      <w:r w:rsidR="00952674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br/>
      </w:r>
      <w:r w:rsidRPr="00952674">
        <w:rPr>
          <w:rFonts w:asciiTheme="minorHAnsi" w:eastAsia="Times New Roman" w:hAnsiTheme="minorHAnsi" w:cstheme="minorHAnsi"/>
          <w:kern w:val="0"/>
          <w:lang w:eastAsia="pl-PL" w:bidi="ar-SA"/>
        </w:rPr>
        <w:t>o ochronie danych osobowych.</w:t>
      </w:r>
    </w:p>
    <w:p w:rsidR="008A29BB" w:rsidRPr="00952674" w:rsidRDefault="008A29BB" w:rsidP="00952674">
      <w:pPr>
        <w:widowControl/>
        <w:suppressAutoHyphens w:val="0"/>
        <w:ind w:left="567" w:hanging="567"/>
        <w:jc w:val="left"/>
        <w:rPr>
          <w:rFonts w:asciiTheme="minorHAnsi" w:eastAsia="Times New Roman" w:hAnsiTheme="minorHAnsi" w:cstheme="minorHAnsi"/>
          <w:kern w:val="0"/>
          <w:sz w:val="16"/>
          <w:szCs w:val="16"/>
          <w:lang w:eastAsia="ar-SA" w:bidi="ar-SA"/>
        </w:rPr>
      </w:pPr>
    </w:p>
    <w:p w:rsidR="006F2BDE" w:rsidRPr="00952674" w:rsidRDefault="006F2BDE" w:rsidP="00952674">
      <w:pPr>
        <w:widowControl/>
        <w:suppressAutoHyphens w:val="0"/>
        <w:jc w:val="left"/>
        <w:rPr>
          <w:rFonts w:asciiTheme="minorHAnsi" w:eastAsia="Times New Roman" w:hAnsiTheme="minorHAnsi" w:cstheme="minorHAnsi"/>
          <w:kern w:val="0"/>
          <w:sz w:val="16"/>
          <w:szCs w:val="16"/>
          <w:lang w:eastAsia="ar-SA" w:bidi="ar-SA"/>
        </w:rPr>
      </w:pPr>
    </w:p>
    <w:sectPr w:rsidR="006F2BDE" w:rsidRPr="00952674" w:rsidSect="0095267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8FA"/>
    <w:multiLevelType w:val="hybridMultilevel"/>
    <w:tmpl w:val="7F60FD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14399"/>
    <w:multiLevelType w:val="hybridMultilevel"/>
    <w:tmpl w:val="CB20462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B377D00"/>
    <w:multiLevelType w:val="hybridMultilevel"/>
    <w:tmpl w:val="5E707F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58557F"/>
    <w:multiLevelType w:val="hybridMultilevel"/>
    <w:tmpl w:val="3CF25E7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AA6566F"/>
    <w:multiLevelType w:val="hybridMultilevel"/>
    <w:tmpl w:val="900EE57A"/>
    <w:lvl w:ilvl="0" w:tplc="27D0E2F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105D64"/>
    <w:multiLevelType w:val="hybridMultilevel"/>
    <w:tmpl w:val="8FECC830"/>
    <w:lvl w:ilvl="0" w:tplc="648CDB3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91E7B8D"/>
    <w:multiLevelType w:val="hybridMultilevel"/>
    <w:tmpl w:val="2DBAC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5F5809"/>
    <w:multiLevelType w:val="hybridMultilevel"/>
    <w:tmpl w:val="A314AD56"/>
    <w:lvl w:ilvl="0" w:tplc="04150011">
      <w:start w:val="1"/>
      <w:numFmt w:val="decimal"/>
      <w:lvlText w:val="%1)"/>
      <w:lvlJc w:val="left"/>
      <w:pPr>
        <w:ind w:left="501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774C65BA"/>
    <w:multiLevelType w:val="hybridMultilevel"/>
    <w:tmpl w:val="A314A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C72C68"/>
    <w:multiLevelType w:val="hybridMultilevel"/>
    <w:tmpl w:val="A89E4C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68175D"/>
    <w:multiLevelType w:val="hybridMultilevel"/>
    <w:tmpl w:val="E0CC89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055762"/>
    <w:multiLevelType w:val="hybridMultilevel"/>
    <w:tmpl w:val="9F8AFE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C55"/>
    <w:rsid w:val="0010687E"/>
    <w:rsid w:val="002272DC"/>
    <w:rsid w:val="002A3150"/>
    <w:rsid w:val="00367C55"/>
    <w:rsid w:val="003B3614"/>
    <w:rsid w:val="00427F28"/>
    <w:rsid w:val="004C1FF7"/>
    <w:rsid w:val="004E782B"/>
    <w:rsid w:val="00682A53"/>
    <w:rsid w:val="006F2BDE"/>
    <w:rsid w:val="008A29BB"/>
    <w:rsid w:val="00920780"/>
    <w:rsid w:val="00952674"/>
    <w:rsid w:val="00A61998"/>
    <w:rsid w:val="00AF0219"/>
    <w:rsid w:val="00BB03E0"/>
    <w:rsid w:val="00EB7107"/>
    <w:rsid w:val="00FD59EE"/>
    <w:rsid w:val="00FD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15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E782B"/>
    <w:pPr>
      <w:widowControl/>
      <w:spacing w:after="80" w:line="276" w:lineRule="auto"/>
    </w:pPr>
    <w:rPr>
      <w:rFonts w:eastAsia="Calibri" w:cs="Calibri"/>
      <w:kern w:val="0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Czajka</dc:creator>
  <cp:lastModifiedBy>MonikaJ</cp:lastModifiedBy>
  <cp:revision>2</cp:revision>
  <dcterms:created xsi:type="dcterms:W3CDTF">2023-05-16T09:03:00Z</dcterms:created>
  <dcterms:modified xsi:type="dcterms:W3CDTF">2023-05-16T09:03:00Z</dcterms:modified>
</cp:coreProperties>
</file>