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B74E" w14:textId="57388375" w:rsidR="004C0C34" w:rsidRDefault="00B81EE5" w:rsidP="004C0C34">
      <w:pPr>
        <w:pStyle w:val="Tytu"/>
        <w:jc w:val="both"/>
        <w:rPr>
          <w:rFonts w:ascii="Times New Roman" w:hAnsi="Times New Roman"/>
          <w:i/>
        </w:rPr>
      </w:pPr>
      <w:r>
        <w:rPr>
          <w:noProof/>
        </w:rPr>
        <w:drawing>
          <wp:inline distT="0" distB="0" distL="0" distR="0" wp14:anchorId="25F328F7" wp14:editId="2B96E769">
            <wp:extent cx="5753100" cy="739140"/>
            <wp:effectExtent l="0" t="0" r="0" b="381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14:paraId="40EC5843" w14:textId="675315F2" w:rsidR="00853A90" w:rsidRPr="0031794E" w:rsidRDefault="00853A90" w:rsidP="0031794E">
      <w:pPr>
        <w:pStyle w:val="Tytu"/>
        <w:rPr>
          <w:rFonts w:ascii="Times New Roman" w:hAnsi="Times New Roman"/>
        </w:rPr>
      </w:pPr>
      <w:r w:rsidRPr="0031794E">
        <w:rPr>
          <w:rFonts w:ascii="Times New Roman" w:hAnsi="Times New Roman"/>
          <w:i/>
        </w:rPr>
        <w:t>znak sprawy</w:t>
      </w:r>
      <w:r w:rsidR="00E14600" w:rsidRPr="0031794E">
        <w:rPr>
          <w:rFonts w:ascii="Times New Roman" w:hAnsi="Times New Roman"/>
        </w:rPr>
        <w:t>:</w:t>
      </w:r>
      <w:r w:rsidR="00A80A09">
        <w:rPr>
          <w:rFonts w:ascii="Times New Roman" w:hAnsi="Times New Roman"/>
        </w:rPr>
        <w:t>36/</w:t>
      </w:r>
      <w:proofErr w:type="spellStart"/>
      <w:r w:rsidR="002D5093">
        <w:rPr>
          <w:rFonts w:ascii="Times New Roman" w:hAnsi="Times New Roman"/>
        </w:rPr>
        <w:t>BZP</w:t>
      </w:r>
      <w:proofErr w:type="spellEnd"/>
      <w:r w:rsidR="002D5093">
        <w:rPr>
          <w:rFonts w:ascii="Times New Roman" w:hAnsi="Times New Roman"/>
        </w:rPr>
        <w:t>/2022</w:t>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t xml:space="preserve">          </w:t>
      </w:r>
      <w:proofErr w:type="spellStart"/>
      <w:r w:rsidR="007E306C">
        <w:rPr>
          <w:rFonts w:ascii="Times New Roman" w:hAnsi="Times New Roman"/>
        </w:rPr>
        <w:t>S</w:t>
      </w:r>
      <w:r w:rsidRPr="0031794E">
        <w:rPr>
          <w:rFonts w:ascii="Times New Roman" w:hAnsi="Times New Roman"/>
        </w:rPr>
        <w:t>WZ</w:t>
      </w:r>
      <w:proofErr w:type="spellEnd"/>
    </w:p>
    <w:p w14:paraId="4602EC10" w14:textId="77777777" w:rsidR="00853A90" w:rsidRPr="00240FEA" w:rsidRDefault="00853A90" w:rsidP="00853A90">
      <w:pPr>
        <w:widowControl w:val="0"/>
      </w:pPr>
    </w:p>
    <w:tbl>
      <w:tblPr>
        <w:tblW w:w="0" w:type="auto"/>
        <w:tblLayout w:type="fixed"/>
        <w:tblCellMar>
          <w:left w:w="70" w:type="dxa"/>
          <w:right w:w="70" w:type="dxa"/>
        </w:tblCellMar>
        <w:tblLook w:val="0000" w:firstRow="0" w:lastRow="0" w:firstColumn="0" w:lastColumn="0" w:noHBand="0" w:noVBand="0"/>
      </w:tblPr>
      <w:tblGrid>
        <w:gridCol w:w="5740"/>
        <w:gridCol w:w="3486"/>
      </w:tblGrid>
      <w:tr w:rsidR="00853A90" w:rsidRPr="00240FEA" w14:paraId="70600FDB" w14:textId="77777777" w:rsidTr="00381587">
        <w:tc>
          <w:tcPr>
            <w:tcW w:w="5740" w:type="dxa"/>
          </w:tcPr>
          <w:p w14:paraId="792706F6" w14:textId="77777777" w:rsidR="00853A90" w:rsidRPr="00240FEA" w:rsidRDefault="00853A90" w:rsidP="00381587">
            <w:pPr>
              <w:widowControl w:val="0"/>
              <w:jc w:val="both"/>
              <w:rPr>
                <w:sz w:val="20"/>
              </w:rPr>
            </w:pPr>
          </w:p>
        </w:tc>
        <w:tc>
          <w:tcPr>
            <w:tcW w:w="3486" w:type="dxa"/>
            <w:tcBorders>
              <w:top w:val="single" w:sz="6" w:space="0" w:color="auto"/>
              <w:left w:val="single" w:sz="6" w:space="0" w:color="auto"/>
              <w:bottom w:val="single" w:sz="6" w:space="0" w:color="auto"/>
              <w:right w:val="single" w:sz="6" w:space="0" w:color="auto"/>
            </w:tcBorders>
          </w:tcPr>
          <w:p w14:paraId="694313CF" w14:textId="77777777" w:rsidR="00853A90" w:rsidRPr="00240FEA" w:rsidRDefault="00853A90" w:rsidP="00381587">
            <w:pPr>
              <w:widowControl w:val="0"/>
              <w:jc w:val="both"/>
              <w:rPr>
                <w:sz w:val="20"/>
              </w:rPr>
            </w:pPr>
          </w:p>
          <w:p w14:paraId="4D5BE38F" w14:textId="77777777" w:rsidR="00853A90" w:rsidRPr="00240FEA" w:rsidRDefault="00853A90" w:rsidP="00381587">
            <w:pPr>
              <w:widowControl w:val="0"/>
              <w:jc w:val="both"/>
              <w:rPr>
                <w:sz w:val="20"/>
              </w:rPr>
            </w:pPr>
          </w:p>
          <w:p w14:paraId="5935CC59" w14:textId="77777777" w:rsidR="00853A90" w:rsidRPr="00240FEA" w:rsidRDefault="00853A90" w:rsidP="00381587">
            <w:pPr>
              <w:widowControl w:val="0"/>
              <w:jc w:val="both"/>
              <w:rPr>
                <w:sz w:val="20"/>
              </w:rPr>
            </w:pPr>
          </w:p>
          <w:p w14:paraId="7FED65A5" w14:textId="77777777" w:rsidR="00853A90" w:rsidRPr="00240FEA" w:rsidRDefault="00853A90" w:rsidP="00381587">
            <w:pPr>
              <w:widowControl w:val="0"/>
              <w:jc w:val="both"/>
              <w:rPr>
                <w:sz w:val="20"/>
              </w:rPr>
            </w:pPr>
          </w:p>
          <w:p w14:paraId="516159AF" w14:textId="77777777" w:rsidR="00853A90" w:rsidRPr="00240FEA" w:rsidRDefault="00853A90" w:rsidP="00381587">
            <w:pPr>
              <w:widowControl w:val="0"/>
              <w:jc w:val="both"/>
              <w:rPr>
                <w:sz w:val="20"/>
              </w:rPr>
            </w:pPr>
          </w:p>
          <w:p w14:paraId="1EBA7A66" w14:textId="77777777" w:rsidR="00853A90" w:rsidRPr="00240FEA" w:rsidRDefault="00853A90" w:rsidP="00381587">
            <w:pPr>
              <w:widowControl w:val="0"/>
              <w:jc w:val="both"/>
              <w:rPr>
                <w:sz w:val="20"/>
              </w:rPr>
            </w:pPr>
          </w:p>
          <w:p w14:paraId="72F65D23" w14:textId="77777777" w:rsidR="00853A90" w:rsidRPr="00240FEA" w:rsidRDefault="00853A90" w:rsidP="00381587">
            <w:pPr>
              <w:widowControl w:val="0"/>
              <w:jc w:val="center"/>
              <w:rPr>
                <w:sz w:val="20"/>
              </w:rPr>
            </w:pPr>
          </w:p>
        </w:tc>
      </w:tr>
    </w:tbl>
    <w:p w14:paraId="2CF639C3" w14:textId="77777777" w:rsidR="00853A90" w:rsidRPr="00240FEA" w:rsidRDefault="00853A90" w:rsidP="00853A90">
      <w:pPr>
        <w:widowControl w:val="0"/>
        <w:jc w:val="center"/>
        <w:rPr>
          <w:b/>
          <w:sz w:val="40"/>
        </w:rPr>
      </w:pPr>
      <w:r w:rsidRPr="00240FEA">
        <w:rPr>
          <w:b/>
          <w:sz w:val="40"/>
        </w:rPr>
        <w:t xml:space="preserve">SPECYFIKACJA </w:t>
      </w:r>
    </w:p>
    <w:p w14:paraId="7D12B937" w14:textId="77777777" w:rsidR="00853A90" w:rsidRPr="00240FEA" w:rsidRDefault="00853A90" w:rsidP="00853A90">
      <w:pPr>
        <w:widowControl w:val="0"/>
        <w:jc w:val="center"/>
      </w:pPr>
      <w:r w:rsidRPr="00240FEA">
        <w:rPr>
          <w:b/>
          <w:sz w:val="40"/>
        </w:rPr>
        <w:t>WARUNKÓW ZAMÓWIENIA</w:t>
      </w:r>
    </w:p>
    <w:p w14:paraId="525868D8" w14:textId="77777777" w:rsidR="00FA20AE" w:rsidRDefault="00FA20AE" w:rsidP="00FA20AE">
      <w:pPr>
        <w:widowControl w:val="0"/>
        <w:jc w:val="center"/>
      </w:pPr>
      <w:r>
        <w:t>(oznaczana dalej jako „</w:t>
      </w:r>
      <w:r>
        <w:rPr>
          <w:b/>
        </w:rPr>
        <w:t>SWZ”</w:t>
      </w:r>
      <w:r>
        <w:t>)</w:t>
      </w:r>
    </w:p>
    <w:p w14:paraId="7FCE599F" w14:textId="045B978D" w:rsidR="009013E9" w:rsidRDefault="002A5EE0" w:rsidP="009013E9">
      <w:pPr>
        <w:widowControl w:val="0"/>
        <w:jc w:val="center"/>
        <w:rPr>
          <w:b/>
        </w:rPr>
      </w:pPr>
      <w:r>
        <w:rPr>
          <w:b/>
        </w:rPr>
        <w:t xml:space="preserve">dla postępowania o udzielenie zamówienia </w:t>
      </w:r>
      <w:r w:rsidR="009013E9">
        <w:rPr>
          <w:b/>
        </w:rPr>
        <w:t>publicznego</w:t>
      </w:r>
    </w:p>
    <w:p w14:paraId="45BE20C7" w14:textId="6A3C5AD9" w:rsidR="009013E9" w:rsidRPr="00240FEA" w:rsidRDefault="009013E9" w:rsidP="009013E9">
      <w:pPr>
        <w:widowControl w:val="0"/>
        <w:jc w:val="center"/>
        <w:rPr>
          <w:b/>
        </w:rPr>
      </w:pPr>
      <w:r>
        <w:rPr>
          <w:b/>
          <w:szCs w:val="24"/>
        </w:rPr>
        <w:t xml:space="preserve">w trybie </w:t>
      </w:r>
      <w:r w:rsidR="00B55514">
        <w:rPr>
          <w:b/>
          <w:szCs w:val="24"/>
        </w:rPr>
        <w:t>przetargu nieograniczonego</w:t>
      </w:r>
      <w:r>
        <w:rPr>
          <w:b/>
          <w:szCs w:val="24"/>
        </w:rPr>
        <w:t xml:space="preserve"> (art.</w:t>
      </w:r>
      <w:r w:rsidR="004B1BDB">
        <w:rPr>
          <w:b/>
          <w:szCs w:val="24"/>
        </w:rPr>
        <w:t>132</w:t>
      </w:r>
      <w:r>
        <w:rPr>
          <w:b/>
          <w:szCs w:val="24"/>
        </w:rPr>
        <w:t>)</w:t>
      </w:r>
    </w:p>
    <w:p w14:paraId="46DA785A" w14:textId="77777777" w:rsidR="00853A90" w:rsidRPr="00240FEA" w:rsidRDefault="00853A90" w:rsidP="00853A90">
      <w:pPr>
        <w:widowControl w:val="0"/>
        <w:jc w:val="center"/>
        <w:rPr>
          <w:b/>
          <w:u w:val="single"/>
        </w:rPr>
      </w:pPr>
    </w:p>
    <w:p w14:paraId="4647E1CC" w14:textId="77777777" w:rsidR="00853A90" w:rsidRPr="00240FEA" w:rsidRDefault="00853A90" w:rsidP="00853A90">
      <w:pPr>
        <w:widowControl w:val="0"/>
        <w:jc w:val="center"/>
        <w:rPr>
          <w:b/>
        </w:rPr>
      </w:pPr>
      <w:r w:rsidRPr="00240FEA">
        <w:rPr>
          <w:b/>
          <w:u w:val="single"/>
        </w:rPr>
        <w:t>Nazwa zamówienia</w:t>
      </w:r>
      <w:r w:rsidRPr="00240FEA">
        <w:rPr>
          <w:b/>
        </w:rPr>
        <w:t>:</w:t>
      </w:r>
    </w:p>
    <w:p w14:paraId="3E2DA9CE" w14:textId="5D08AFF3" w:rsidR="00DD668D" w:rsidRPr="00964984" w:rsidRDefault="00964984" w:rsidP="00853A90">
      <w:pPr>
        <w:widowControl w:val="0"/>
        <w:jc w:val="center"/>
        <w:rPr>
          <w:b/>
          <w:sz w:val="32"/>
          <w:szCs w:val="32"/>
          <w:u w:val="single"/>
        </w:rPr>
      </w:pPr>
      <w:r w:rsidRPr="00964984">
        <w:rPr>
          <w:rFonts w:cs="Calibri"/>
          <w:b/>
          <w:sz w:val="32"/>
          <w:szCs w:val="32"/>
        </w:rPr>
        <w:t xml:space="preserve">Opracowanie i wdrożenie elektronicznej teczki studenta na potrzeby Akademii </w:t>
      </w:r>
      <w:proofErr w:type="spellStart"/>
      <w:r w:rsidRPr="00964984">
        <w:rPr>
          <w:rFonts w:cs="Calibri"/>
          <w:b/>
          <w:sz w:val="32"/>
          <w:szCs w:val="32"/>
        </w:rPr>
        <w:t>Ignatianum</w:t>
      </w:r>
      <w:proofErr w:type="spellEnd"/>
      <w:r w:rsidRPr="00964984">
        <w:rPr>
          <w:rFonts w:cs="Calibri"/>
          <w:b/>
          <w:sz w:val="32"/>
          <w:szCs w:val="32"/>
        </w:rPr>
        <w:t xml:space="preserve"> w Krakowie wraz z usługami serwisu gwarancyjnego</w:t>
      </w:r>
    </w:p>
    <w:p w14:paraId="25BD8F02" w14:textId="789E9B21" w:rsidR="0080419A" w:rsidRPr="004772C9" w:rsidRDefault="00D53C4D" w:rsidP="00853A90">
      <w:pPr>
        <w:widowControl w:val="0"/>
        <w:jc w:val="center"/>
        <w:rPr>
          <w:b/>
          <w:u w:val="single"/>
        </w:rPr>
      </w:pPr>
      <w:r w:rsidRPr="004772C9">
        <w:rPr>
          <w:rFonts w:cs="Calibri"/>
          <w:b/>
        </w:rPr>
        <w:t xml:space="preserve">w ramach Projektu: </w:t>
      </w:r>
      <w:r w:rsidR="00964984" w:rsidRPr="6FA7CAA6">
        <w:rPr>
          <w:rFonts w:cs="Calibri"/>
          <w:b/>
          <w:bCs/>
          <w:szCs w:val="24"/>
        </w:rPr>
        <w:t>„Zintegrowany Program R</w:t>
      </w:r>
      <w:r w:rsidR="00964984" w:rsidRPr="6FA7CAA6">
        <w:rPr>
          <w:b/>
          <w:bCs/>
          <w:sz w:val="22"/>
        </w:rPr>
        <w:t>ozwoju Uczelni</w:t>
      </w:r>
      <w:r w:rsidR="00964984" w:rsidRPr="6FA7CAA6">
        <w:rPr>
          <w:rFonts w:cs="Calibri"/>
          <w:sz w:val="22"/>
        </w:rPr>
        <w:t xml:space="preserve">” współfinansowanego ze środków Europejskiego Funduszu Społecznego w ramach </w:t>
      </w:r>
      <w:r w:rsidR="00964984" w:rsidRPr="6946CC43">
        <w:rPr>
          <w:i/>
          <w:iCs/>
          <w:sz w:val="22"/>
        </w:rPr>
        <w:t xml:space="preserve"> </w:t>
      </w:r>
      <w:r w:rsidR="00964984" w:rsidRPr="6946CC43">
        <w:rPr>
          <w:rFonts w:cs="Calibri"/>
          <w:sz w:val="22"/>
        </w:rPr>
        <w:t>Programu Operacyjnego Wiedza Edukacja Rozwój</w:t>
      </w:r>
    </w:p>
    <w:p w14:paraId="78D826D0" w14:textId="77777777" w:rsidR="00853A90" w:rsidRPr="00240FEA" w:rsidRDefault="00853A90" w:rsidP="00853A90">
      <w:pPr>
        <w:widowControl w:val="0"/>
        <w:jc w:val="center"/>
      </w:pPr>
      <w:r w:rsidRPr="00240FEA">
        <w:rPr>
          <w:b/>
          <w:u w:val="single"/>
        </w:rPr>
        <w:t>Zamawiający</w:t>
      </w:r>
      <w:r w:rsidRPr="00240FEA">
        <w:rPr>
          <w:b/>
        </w:rPr>
        <w:t>:</w:t>
      </w:r>
    </w:p>
    <w:p w14:paraId="297BC6F5" w14:textId="1C212E87" w:rsidR="00697E4A" w:rsidRPr="00BB3C1A" w:rsidRDefault="00602F6F" w:rsidP="00697E4A">
      <w:pPr>
        <w:widowControl w:val="0"/>
        <w:jc w:val="center"/>
        <w:rPr>
          <w:rFonts w:eastAsia="CIDFont+F1"/>
          <w:b/>
          <w:szCs w:val="24"/>
          <w:lang w:eastAsia="en-US"/>
        </w:rPr>
      </w:pPr>
      <w:r w:rsidRPr="00BB3C1A">
        <w:rPr>
          <w:rFonts w:eastAsia="CIDFont+F1"/>
          <w:b/>
          <w:szCs w:val="24"/>
          <w:lang w:eastAsia="en-US"/>
        </w:rPr>
        <w:t xml:space="preserve">Akademia </w:t>
      </w:r>
      <w:proofErr w:type="spellStart"/>
      <w:r w:rsidRPr="00BB3C1A">
        <w:rPr>
          <w:rFonts w:eastAsia="CIDFont+F1"/>
          <w:b/>
          <w:szCs w:val="24"/>
          <w:lang w:eastAsia="en-US"/>
        </w:rPr>
        <w:t>Ignatianum</w:t>
      </w:r>
      <w:proofErr w:type="spellEnd"/>
      <w:r w:rsidRPr="00BB3C1A">
        <w:rPr>
          <w:rFonts w:eastAsia="CIDFont+F1"/>
          <w:b/>
          <w:szCs w:val="24"/>
          <w:lang w:eastAsia="en-US"/>
        </w:rPr>
        <w:t xml:space="preserve"> w Krakowie</w:t>
      </w:r>
    </w:p>
    <w:p w14:paraId="4002A02C" w14:textId="3D172E70" w:rsidR="00602F6F" w:rsidRDefault="00602F6F" w:rsidP="00697E4A">
      <w:pPr>
        <w:widowControl w:val="0"/>
        <w:jc w:val="center"/>
        <w:rPr>
          <w:rFonts w:eastAsia="CIDFont+F1"/>
          <w:szCs w:val="24"/>
          <w:lang w:eastAsia="en-US"/>
        </w:rPr>
      </w:pPr>
      <w:r w:rsidRPr="00BB3C1A">
        <w:rPr>
          <w:rFonts w:eastAsia="CIDFont+F1"/>
          <w:b/>
          <w:szCs w:val="24"/>
          <w:lang w:eastAsia="en-US"/>
        </w:rPr>
        <w:t>31-501 Kraków ul. Kopernika 26</w:t>
      </w:r>
    </w:p>
    <w:p w14:paraId="4F9ADE49" w14:textId="74757CDD" w:rsidR="002A39E3" w:rsidRPr="002A39E3" w:rsidRDefault="002A39E3" w:rsidP="00697E4A">
      <w:pPr>
        <w:widowControl w:val="0"/>
        <w:jc w:val="center"/>
        <w:rPr>
          <w:b/>
          <w:szCs w:val="24"/>
        </w:rPr>
      </w:pPr>
      <w:r w:rsidRPr="002A39E3">
        <w:rPr>
          <w:rFonts w:eastAsia="CIDFont+F1"/>
          <w:szCs w:val="24"/>
          <w:lang w:eastAsia="en-US"/>
        </w:rPr>
        <w:t>NIP: 676-16-87-491, REGON: 357244777</w:t>
      </w:r>
    </w:p>
    <w:p w14:paraId="0480B606" w14:textId="77777777" w:rsidR="002A39E3" w:rsidRDefault="00602F6F" w:rsidP="00602F6F">
      <w:pPr>
        <w:autoSpaceDE w:val="0"/>
        <w:autoSpaceDN w:val="0"/>
        <w:adjustRightInd w:val="0"/>
        <w:jc w:val="center"/>
        <w:rPr>
          <w:rFonts w:eastAsia="CIDFont+F1"/>
          <w:color w:val="000000"/>
          <w:szCs w:val="24"/>
          <w:lang w:eastAsia="en-US"/>
        </w:rPr>
      </w:pPr>
      <w:r w:rsidRPr="002A39E3">
        <w:rPr>
          <w:rFonts w:eastAsia="CIDFont+F1"/>
          <w:color w:val="000000"/>
          <w:szCs w:val="24"/>
          <w:lang w:eastAsia="en-US"/>
        </w:rPr>
        <w:t xml:space="preserve">nr tel.: + 48 123999614, </w:t>
      </w:r>
    </w:p>
    <w:p w14:paraId="78DF89C6" w14:textId="3C603D54" w:rsidR="00602F6F" w:rsidRDefault="00602F6F" w:rsidP="00602F6F">
      <w:pPr>
        <w:autoSpaceDE w:val="0"/>
        <w:autoSpaceDN w:val="0"/>
        <w:adjustRightInd w:val="0"/>
        <w:jc w:val="center"/>
        <w:rPr>
          <w:rFonts w:eastAsia="CIDFont+F1"/>
          <w:color w:val="000000"/>
          <w:szCs w:val="24"/>
          <w:lang w:val="en-US" w:eastAsia="en-US"/>
        </w:rPr>
      </w:pPr>
      <w:r w:rsidRPr="002A39E3">
        <w:rPr>
          <w:rFonts w:eastAsia="CIDFont+F1"/>
          <w:color w:val="000000"/>
          <w:szCs w:val="24"/>
          <w:lang w:val="en-US" w:eastAsia="en-US"/>
        </w:rPr>
        <w:t xml:space="preserve">e-mail: </w:t>
      </w:r>
      <w:hyperlink r:id="rId10" w:history="1">
        <w:r w:rsidR="001E12A6" w:rsidRPr="002E631C">
          <w:rPr>
            <w:rStyle w:val="Hipercze"/>
            <w:rFonts w:eastAsia="CIDFont+F1"/>
            <w:szCs w:val="24"/>
            <w:lang w:val="en-US" w:eastAsia="en-US"/>
          </w:rPr>
          <w:t>zp@ignatianum.edu.pl</w:t>
        </w:r>
      </w:hyperlink>
    </w:p>
    <w:p w14:paraId="531D97A1" w14:textId="77777777" w:rsidR="001E12A6" w:rsidRDefault="001E12A6" w:rsidP="00602F6F">
      <w:pPr>
        <w:autoSpaceDE w:val="0"/>
        <w:autoSpaceDN w:val="0"/>
        <w:adjustRightInd w:val="0"/>
        <w:jc w:val="center"/>
        <w:rPr>
          <w:rFonts w:eastAsia="CIDFont+F1"/>
          <w:color w:val="000000"/>
          <w:szCs w:val="24"/>
          <w:lang w:val="en-US" w:eastAsia="en-US"/>
        </w:rPr>
      </w:pPr>
    </w:p>
    <w:p w14:paraId="0C8C5CC1" w14:textId="32B563CC" w:rsidR="00820A38" w:rsidRPr="00240FEA" w:rsidRDefault="00602F6F" w:rsidP="001E12A6">
      <w:pPr>
        <w:widowControl w:val="0"/>
        <w:jc w:val="center"/>
        <w:rPr>
          <w:b/>
          <w:szCs w:val="24"/>
        </w:rPr>
      </w:pPr>
      <w:r w:rsidRPr="002A39E3">
        <w:rPr>
          <w:rFonts w:eastAsia="CIDFont+F1"/>
          <w:color w:val="000000"/>
          <w:szCs w:val="24"/>
          <w:lang w:eastAsia="en-US"/>
        </w:rPr>
        <w:t xml:space="preserve">adres strony internetowej Zamawiającego: </w:t>
      </w:r>
      <w:r w:rsidRPr="002A39E3">
        <w:rPr>
          <w:rFonts w:eastAsia="CIDFont+F1"/>
          <w:color w:val="0000FF"/>
          <w:szCs w:val="24"/>
          <w:lang w:eastAsia="en-US"/>
        </w:rPr>
        <w:t>www.ignatianum.edu.pl</w:t>
      </w:r>
    </w:p>
    <w:p w14:paraId="45CB6837" w14:textId="77777777" w:rsidR="00FA20AE" w:rsidRDefault="00FA20AE" w:rsidP="00FA20AE">
      <w:pPr>
        <w:jc w:val="both"/>
        <w:rPr>
          <w:b/>
          <w:szCs w:val="24"/>
        </w:rPr>
      </w:pPr>
      <w:r>
        <w:rPr>
          <w:b/>
          <w:szCs w:val="24"/>
        </w:rPr>
        <w:t xml:space="preserve">Adres strony internetowej prowadzonego postępowania: </w:t>
      </w:r>
    </w:p>
    <w:p w14:paraId="2769E9B6" w14:textId="7C090A01" w:rsidR="00FA20AE" w:rsidRDefault="002A39E3" w:rsidP="00FA20AE">
      <w:pPr>
        <w:jc w:val="both"/>
        <w:rPr>
          <w:b/>
          <w:szCs w:val="24"/>
        </w:rPr>
      </w:pPr>
      <w:r w:rsidRPr="002A39E3">
        <w:rPr>
          <w:rFonts w:eastAsia="CIDFont+F1"/>
          <w:color w:val="0000FF"/>
          <w:szCs w:val="24"/>
          <w:lang w:eastAsia="en-US"/>
        </w:rPr>
        <w:t>https://platformazakupowa.pl/pn/ignatianum</w:t>
      </w:r>
      <w:r w:rsidR="00FA20AE">
        <w:rPr>
          <w:b/>
          <w:szCs w:val="24"/>
          <w:shd w:val="clear" w:color="auto" w:fill="FFFF00"/>
        </w:rPr>
        <w:t xml:space="preserve"> </w:t>
      </w:r>
    </w:p>
    <w:p w14:paraId="662FEC52" w14:textId="33238169" w:rsidR="00FA20AE" w:rsidRPr="002A39E3" w:rsidRDefault="00FA20AE" w:rsidP="00FA20AE">
      <w:pPr>
        <w:jc w:val="both"/>
        <w:rPr>
          <w:b/>
          <w:bCs/>
          <w:szCs w:val="24"/>
        </w:rPr>
      </w:pPr>
      <w:r>
        <w:rPr>
          <w:b/>
          <w:bCs/>
          <w:szCs w:val="24"/>
        </w:rPr>
        <w:t xml:space="preserve">Adres strony internetowej, na której udostępnione będą zmiany i wyjaśnienia treści SWZ oraz inne dokumenty zamówienia bezpośrednio związane z postępowaniem o udzielenie zamówienia: </w:t>
      </w:r>
      <w:r w:rsidR="00457BCC" w:rsidRPr="002A39E3">
        <w:rPr>
          <w:rFonts w:eastAsia="CIDFont+F1"/>
          <w:color w:val="0000FF"/>
          <w:szCs w:val="24"/>
          <w:lang w:eastAsia="en-US"/>
        </w:rPr>
        <w:t>https://platformazakupowa.pl/pn/ignatianum</w:t>
      </w:r>
    </w:p>
    <w:p w14:paraId="578A0577" w14:textId="77777777" w:rsidR="00FA20AE" w:rsidRPr="002A39E3" w:rsidRDefault="00FA20AE" w:rsidP="00FA20AE">
      <w:pPr>
        <w:jc w:val="center"/>
        <w:rPr>
          <w:b/>
          <w:szCs w:val="24"/>
        </w:rPr>
      </w:pPr>
    </w:p>
    <w:p w14:paraId="650093D9" w14:textId="4FB7BC52" w:rsidR="00697E4A" w:rsidRPr="00240FEA" w:rsidRDefault="00BF2A10" w:rsidP="00FA20AE">
      <w:pPr>
        <w:widowControl w:val="0"/>
        <w:jc w:val="both"/>
        <w:rPr>
          <w:b/>
          <w:szCs w:val="24"/>
        </w:rPr>
      </w:pPr>
      <w:r>
        <w:rPr>
          <w:szCs w:val="24"/>
        </w:rPr>
        <w:t>Postępowanie o udzielenie zamówienia publicznego prowadzone jest zgodnie z przepisami ustawy z dnia 11 września 2019 r. – Prawo zamówień publicznych (Dz. U. z 202</w:t>
      </w:r>
      <w:r w:rsidR="001F21A7">
        <w:rPr>
          <w:szCs w:val="24"/>
        </w:rPr>
        <w:t>2</w:t>
      </w:r>
      <w:r>
        <w:rPr>
          <w:szCs w:val="24"/>
        </w:rPr>
        <w:t xml:space="preserve"> poz. </w:t>
      </w:r>
      <w:r w:rsidR="001F21A7">
        <w:rPr>
          <w:szCs w:val="24"/>
        </w:rPr>
        <w:t>1710</w:t>
      </w:r>
      <w:r w:rsidR="008D3004">
        <w:rPr>
          <w:szCs w:val="24"/>
        </w:rPr>
        <w:t xml:space="preserve"> z </w:t>
      </w:r>
      <w:proofErr w:type="spellStart"/>
      <w:r w:rsidR="008D3004">
        <w:rPr>
          <w:szCs w:val="24"/>
        </w:rPr>
        <w:t>późn</w:t>
      </w:r>
      <w:proofErr w:type="spellEnd"/>
      <w:r w:rsidR="008D3004">
        <w:rPr>
          <w:szCs w:val="24"/>
        </w:rPr>
        <w:t>. zm.</w:t>
      </w:r>
      <w:r>
        <w:rPr>
          <w:szCs w:val="24"/>
        </w:rPr>
        <w:t>), zwanej dalej „ustawą”. Do czynności podejmowanych w postępowaniu przez Zamawiającego i Wykonawców stosuje się przepisy kodeksu cywilnego, jeżeli przepisy ustawy nie stanowią inaczej</w:t>
      </w:r>
      <w:r w:rsidR="00DC42C2">
        <w:rPr>
          <w:szCs w:val="24"/>
        </w:rPr>
        <w:t>.</w:t>
      </w:r>
    </w:p>
    <w:p w14:paraId="21D19825" w14:textId="6C503F23" w:rsidR="00697E4A" w:rsidRPr="00240FEA" w:rsidRDefault="001F21A7" w:rsidP="00697E4A">
      <w:pPr>
        <w:widowControl w:val="0"/>
        <w:jc w:val="center"/>
        <w:rPr>
          <w:szCs w:val="24"/>
        </w:rPr>
      </w:pPr>
      <w:r>
        <w:rPr>
          <w:b/>
          <w:szCs w:val="24"/>
        </w:rPr>
        <w:t xml:space="preserve">KRAKÓW, </w:t>
      </w:r>
      <w:r w:rsidR="00A80A09">
        <w:rPr>
          <w:b/>
          <w:szCs w:val="24"/>
        </w:rPr>
        <w:t>GRUDZIEŃ</w:t>
      </w:r>
      <w:r w:rsidR="00392150">
        <w:rPr>
          <w:b/>
          <w:szCs w:val="24"/>
        </w:rPr>
        <w:t xml:space="preserve"> 202</w:t>
      </w:r>
      <w:r w:rsidR="00F65577">
        <w:rPr>
          <w:b/>
          <w:szCs w:val="24"/>
        </w:rPr>
        <w:t>2</w:t>
      </w:r>
    </w:p>
    <w:p w14:paraId="00C6817C" w14:textId="77777777" w:rsidR="00853A90" w:rsidRPr="00240FEA" w:rsidRDefault="00697E4A" w:rsidP="00697E4A">
      <w:pPr>
        <w:widowControl w:val="0"/>
        <w:jc w:val="center"/>
        <w:rPr>
          <w:szCs w:val="24"/>
        </w:rPr>
      </w:pPr>
      <w:r w:rsidRPr="00240FEA">
        <w:rPr>
          <w:szCs w:val="24"/>
        </w:rPr>
        <w:t>___________________________</w:t>
      </w:r>
    </w:p>
    <w:p w14:paraId="0490BCF9" w14:textId="77777777" w:rsidR="009C235B" w:rsidRDefault="009C235B" w:rsidP="009C235B">
      <w:pPr>
        <w:widowControl w:val="0"/>
        <w:rPr>
          <w:szCs w:val="24"/>
        </w:rPr>
      </w:pPr>
      <w:r>
        <w:rPr>
          <w:b/>
          <w:szCs w:val="24"/>
        </w:rPr>
        <w:lastRenderedPageBreak/>
        <w:t>CZĘŚĆ 0</w:t>
      </w:r>
    </w:p>
    <w:p w14:paraId="3FAE5E3F" w14:textId="77777777" w:rsidR="009C235B" w:rsidRDefault="009C235B" w:rsidP="00351F1E">
      <w:pPr>
        <w:widowControl w:val="0"/>
        <w:jc w:val="both"/>
        <w:rPr>
          <w:b/>
          <w:szCs w:val="24"/>
        </w:rPr>
      </w:pPr>
      <w:r>
        <w:rPr>
          <w:rFonts w:eastAsia="Times"/>
          <w:b/>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F625CCC" w14:textId="77777777" w:rsidR="009C235B" w:rsidRDefault="009C235B" w:rsidP="009C235B">
      <w:pPr>
        <w:widowControl w:val="0"/>
        <w:rPr>
          <w:szCs w:val="24"/>
        </w:rPr>
      </w:pPr>
    </w:p>
    <w:p w14:paraId="1B63505B" w14:textId="34D89264" w:rsidR="004D57AB" w:rsidRDefault="004D57AB" w:rsidP="00715321">
      <w:pPr>
        <w:pStyle w:val="Akapitzlist"/>
        <w:numPr>
          <w:ilvl w:val="0"/>
          <w:numId w:val="26"/>
        </w:numPr>
        <w:autoSpaceDE w:val="0"/>
        <w:autoSpaceDN w:val="0"/>
        <w:adjustRightInd w:val="0"/>
        <w:jc w:val="both"/>
        <w:rPr>
          <w:rFonts w:eastAsia="CIDFont+F1"/>
          <w:color w:val="0000FF"/>
          <w:szCs w:val="24"/>
          <w:lang w:eastAsia="en-US"/>
        </w:rPr>
      </w:pPr>
      <w:r w:rsidRPr="00CC11C9">
        <w:rPr>
          <w:rFonts w:eastAsia="CIDFont+F1"/>
          <w:color w:val="000000"/>
          <w:szCs w:val="24"/>
          <w:lang w:eastAsia="en-US"/>
        </w:rPr>
        <w:t>Postępowanie prowadzone jest w języku polskim za pośrednictwem Platformy Zakupowej pod adresem:</w:t>
      </w:r>
      <w:r w:rsidR="00CC11C9" w:rsidRPr="00CC11C9">
        <w:rPr>
          <w:rFonts w:eastAsia="CIDFont+F1"/>
          <w:color w:val="000000"/>
          <w:szCs w:val="24"/>
          <w:lang w:eastAsia="en-US"/>
        </w:rPr>
        <w:t xml:space="preserve"> </w:t>
      </w:r>
      <w:hyperlink r:id="rId11" w:history="1">
        <w:r w:rsidR="00CC11C9" w:rsidRPr="00D16356">
          <w:rPr>
            <w:rStyle w:val="Hipercze"/>
            <w:rFonts w:eastAsia="CIDFont+F1"/>
            <w:szCs w:val="24"/>
            <w:lang w:eastAsia="en-US"/>
          </w:rPr>
          <w:t>https://platformazakupowa.pl/pn/ignatianum</w:t>
        </w:r>
      </w:hyperlink>
    </w:p>
    <w:p w14:paraId="60D3982E" w14:textId="25866DE5" w:rsidR="004D57AB" w:rsidRPr="00CC11C9" w:rsidRDefault="004D57AB" w:rsidP="00715321">
      <w:pPr>
        <w:pStyle w:val="Akapitzlist"/>
        <w:numPr>
          <w:ilvl w:val="0"/>
          <w:numId w:val="26"/>
        </w:numPr>
        <w:autoSpaceDE w:val="0"/>
        <w:autoSpaceDN w:val="0"/>
        <w:adjustRightInd w:val="0"/>
        <w:jc w:val="both"/>
        <w:rPr>
          <w:rFonts w:eastAsia="CIDFont+F1"/>
          <w:color w:val="0000FF"/>
          <w:szCs w:val="24"/>
          <w:lang w:eastAsia="en-US"/>
        </w:rPr>
      </w:pPr>
      <w:r w:rsidRPr="00CC11C9">
        <w:rPr>
          <w:rFonts w:eastAsia="CIDFont+F1"/>
          <w:color w:val="252629"/>
          <w:szCs w:val="24"/>
          <w:lang w:eastAsia="en-US"/>
        </w:rPr>
        <w:t>W przedmiotowym postępowaniu komunikacja między Zamawiającym a Wykonawcami odbywa się przy użyciu następujących środków komunikacji elektronicznej:</w:t>
      </w:r>
    </w:p>
    <w:p w14:paraId="06A83C35" w14:textId="1DE7472A" w:rsidR="004D57AB" w:rsidRDefault="004D57AB" w:rsidP="00715321">
      <w:pPr>
        <w:pStyle w:val="Akapitzlist"/>
        <w:numPr>
          <w:ilvl w:val="0"/>
          <w:numId w:val="25"/>
        </w:numPr>
        <w:autoSpaceDE w:val="0"/>
        <w:autoSpaceDN w:val="0"/>
        <w:adjustRightInd w:val="0"/>
        <w:jc w:val="both"/>
        <w:rPr>
          <w:rFonts w:eastAsia="CIDFont+F1"/>
          <w:color w:val="0000FF"/>
          <w:szCs w:val="24"/>
          <w:lang w:eastAsia="en-US"/>
        </w:rPr>
      </w:pPr>
      <w:r w:rsidRPr="004D57AB">
        <w:rPr>
          <w:rFonts w:eastAsia="CIDFont+F1"/>
          <w:color w:val="252629"/>
          <w:szCs w:val="24"/>
          <w:lang w:eastAsia="en-US"/>
        </w:rPr>
        <w:t xml:space="preserve">Platformy zakupowej do obsługi postępowań o zamówienia publiczne, dostępnej pod adresem: </w:t>
      </w:r>
      <w:hyperlink r:id="rId12" w:history="1">
        <w:r w:rsidRPr="00D16356">
          <w:rPr>
            <w:rStyle w:val="Hipercze"/>
            <w:rFonts w:eastAsia="CIDFont+F1"/>
            <w:szCs w:val="24"/>
            <w:lang w:eastAsia="en-US"/>
          </w:rPr>
          <w:t>https://platformazakupowa.pl/pn/ignatianum</w:t>
        </w:r>
      </w:hyperlink>
    </w:p>
    <w:p w14:paraId="3500BD69" w14:textId="43F8367A" w:rsidR="004D57AB" w:rsidRPr="00E939DE" w:rsidRDefault="004D57AB" w:rsidP="00715321">
      <w:pPr>
        <w:pStyle w:val="Akapitzlist"/>
        <w:numPr>
          <w:ilvl w:val="0"/>
          <w:numId w:val="25"/>
        </w:numPr>
        <w:autoSpaceDE w:val="0"/>
        <w:autoSpaceDN w:val="0"/>
        <w:adjustRightInd w:val="0"/>
        <w:jc w:val="both"/>
        <w:rPr>
          <w:rFonts w:eastAsia="CIDFont+F1"/>
          <w:color w:val="252629"/>
          <w:szCs w:val="24"/>
          <w:lang w:eastAsia="en-US"/>
        </w:rPr>
      </w:pPr>
      <w:r w:rsidRPr="00E939DE">
        <w:rPr>
          <w:rFonts w:eastAsia="CIDFont+F1"/>
          <w:color w:val="252629"/>
          <w:szCs w:val="24"/>
          <w:lang w:eastAsia="en-US"/>
        </w:rPr>
        <w:t xml:space="preserve">W sytuacjach awaryjnych np. w przypadku nie działania platformy zakupowej dopuszcza się komunikację między wykonawcami a Zamawiającym w zakresie składania wszelkich oświadczeń, wniosków, zawiadomień oraz informacji za pomocą poczty elektronicznej na adres e-mail Zamawiającego: </w:t>
      </w:r>
      <w:r w:rsidRPr="00E939DE">
        <w:rPr>
          <w:rFonts w:eastAsia="CIDFont+F1"/>
          <w:color w:val="0000FF"/>
          <w:szCs w:val="24"/>
          <w:lang w:eastAsia="en-US"/>
        </w:rPr>
        <w:t xml:space="preserve">zp@ignatianum.edu.pl </w:t>
      </w:r>
      <w:r w:rsidRPr="00E939DE">
        <w:rPr>
          <w:rFonts w:eastAsia="CIDFont+F1"/>
          <w:color w:val="252629"/>
          <w:szCs w:val="24"/>
          <w:lang w:eastAsia="en-US"/>
        </w:rPr>
        <w:t>- z zastrzeżeniem, iż oferta wraz z załącznikami,</w:t>
      </w:r>
      <w:r w:rsidR="00E939DE" w:rsidRPr="00E939DE">
        <w:rPr>
          <w:rFonts w:eastAsia="CIDFont+F1"/>
          <w:color w:val="252629"/>
          <w:szCs w:val="24"/>
          <w:lang w:eastAsia="en-US"/>
        </w:rPr>
        <w:t xml:space="preserve"> </w:t>
      </w:r>
      <w:r w:rsidRPr="00E939DE">
        <w:rPr>
          <w:rFonts w:eastAsia="CIDFont+F1"/>
          <w:color w:val="252629"/>
          <w:szCs w:val="24"/>
          <w:lang w:eastAsia="en-US"/>
        </w:rPr>
        <w:t>pełnomocnictwa, podmiotowe środki dowodowe oraz zobowiązanie podmiotów udostępniających zasoby</w:t>
      </w:r>
      <w:r w:rsidR="00E939DE" w:rsidRPr="00E939DE">
        <w:rPr>
          <w:rFonts w:eastAsia="CIDFont+F1"/>
          <w:color w:val="252629"/>
          <w:szCs w:val="24"/>
          <w:lang w:eastAsia="en-US"/>
        </w:rPr>
        <w:t xml:space="preserve"> </w:t>
      </w:r>
      <w:r w:rsidRPr="00E939DE">
        <w:rPr>
          <w:rFonts w:eastAsia="CIDFont+F1"/>
          <w:color w:val="252629"/>
          <w:szCs w:val="24"/>
          <w:lang w:eastAsia="en-US"/>
        </w:rPr>
        <w:t>mogą zostać przekazane wyłącznie za pomocą powyższej Platformy zakupowej.</w:t>
      </w:r>
    </w:p>
    <w:p w14:paraId="5EBEDBFE" w14:textId="7E64FD16" w:rsidR="004D57AB" w:rsidRPr="004D57AB" w:rsidRDefault="004D57AB" w:rsidP="00E939DE">
      <w:pPr>
        <w:autoSpaceDE w:val="0"/>
        <w:autoSpaceDN w:val="0"/>
        <w:adjustRightInd w:val="0"/>
        <w:ind w:left="708"/>
        <w:jc w:val="both"/>
        <w:rPr>
          <w:rFonts w:eastAsia="CIDFont+F1"/>
          <w:color w:val="000000"/>
          <w:szCs w:val="24"/>
          <w:lang w:eastAsia="en-US"/>
        </w:rPr>
      </w:pPr>
      <w:r w:rsidRPr="004D57AB">
        <w:rPr>
          <w:rFonts w:eastAsia="CIDFont+F1"/>
          <w:color w:val="000000"/>
          <w:szCs w:val="24"/>
          <w:lang w:eastAsia="en-US"/>
        </w:rPr>
        <w:t>Przez środki komunikacji elektronicznej rozumie się środki komunikacji elektronicznej zdefiniowane w</w:t>
      </w:r>
      <w:r w:rsidR="00E939DE">
        <w:rPr>
          <w:rFonts w:eastAsia="CIDFont+F1"/>
          <w:color w:val="000000"/>
          <w:szCs w:val="24"/>
          <w:lang w:eastAsia="en-US"/>
        </w:rPr>
        <w:t xml:space="preserve"> </w:t>
      </w:r>
      <w:r w:rsidRPr="004D57AB">
        <w:rPr>
          <w:rFonts w:eastAsia="CIDFont+F1"/>
          <w:color w:val="000000"/>
          <w:szCs w:val="24"/>
          <w:lang w:eastAsia="en-US"/>
        </w:rPr>
        <w:t>ustawie z dnia 18 lipca 2002 r. o świadczeniu usług drogą elektroniczną (Dz.U. z 2020 r. poz. 344).</w:t>
      </w:r>
    </w:p>
    <w:p w14:paraId="52F2DA20" w14:textId="77777777" w:rsidR="000E215E" w:rsidRDefault="004D57AB" w:rsidP="00715321">
      <w:pPr>
        <w:pStyle w:val="Akapitzlist"/>
        <w:numPr>
          <w:ilvl w:val="0"/>
          <w:numId w:val="26"/>
        </w:numPr>
        <w:autoSpaceDE w:val="0"/>
        <w:autoSpaceDN w:val="0"/>
        <w:adjustRightInd w:val="0"/>
        <w:jc w:val="both"/>
        <w:rPr>
          <w:rFonts w:eastAsia="CIDFont+F1"/>
          <w:color w:val="000000"/>
          <w:szCs w:val="24"/>
          <w:lang w:eastAsia="en-US"/>
        </w:rPr>
      </w:pPr>
      <w:r w:rsidRPr="00945A1A">
        <w:rPr>
          <w:rFonts w:eastAsia="CIDFont+F1"/>
          <w:color w:val="000000"/>
          <w:szCs w:val="24"/>
          <w:lang w:eastAsia="en-US"/>
        </w:rPr>
        <w:t>Korzystanie przez Wykonawców z Platformy za</w:t>
      </w:r>
      <w:r w:rsidRPr="00945A1A">
        <w:rPr>
          <w:rFonts w:eastAsia="CIDFont+F1"/>
          <w:color w:val="252629"/>
          <w:szCs w:val="24"/>
          <w:lang w:eastAsia="en-US"/>
        </w:rPr>
        <w:t>kupowej, o której mowa w pkt 1, jest bezpłatne.</w:t>
      </w:r>
      <w:r w:rsidR="00945A1A" w:rsidRPr="00945A1A">
        <w:rPr>
          <w:rFonts w:eastAsia="CIDFont+F1"/>
          <w:color w:val="252629"/>
          <w:szCs w:val="24"/>
          <w:lang w:eastAsia="en-US"/>
        </w:rPr>
        <w:t xml:space="preserve"> </w:t>
      </w:r>
      <w:r w:rsidRPr="00945A1A">
        <w:rPr>
          <w:rFonts w:eastAsia="CIDFont+F1"/>
          <w:color w:val="000000"/>
          <w:szCs w:val="24"/>
          <w:lang w:eastAsia="en-US"/>
        </w:rPr>
        <w:t>Ogólne warunki, zasady oraz sposób świadczenia usług nieodpłatnych dla konta użytkownika drogą</w:t>
      </w:r>
      <w:r w:rsidR="00945A1A" w:rsidRPr="00945A1A">
        <w:rPr>
          <w:rFonts w:eastAsia="CIDFont+F1"/>
          <w:color w:val="000000"/>
          <w:szCs w:val="24"/>
          <w:lang w:eastAsia="en-US"/>
        </w:rPr>
        <w:t xml:space="preserve"> </w:t>
      </w:r>
      <w:r w:rsidRPr="00945A1A">
        <w:rPr>
          <w:rFonts w:eastAsia="CIDFont+F1"/>
          <w:color w:val="000000"/>
          <w:szCs w:val="24"/>
          <w:lang w:eastAsia="en-US"/>
        </w:rPr>
        <w:t>elektroniczną, za pośrednictwem</w:t>
      </w:r>
      <w:r w:rsidR="000E215E">
        <w:rPr>
          <w:rFonts w:eastAsia="CIDFont+F1"/>
          <w:color w:val="000000"/>
          <w:szCs w:val="24"/>
          <w:lang w:eastAsia="en-US"/>
        </w:rPr>
        <w:t xml:space="preserve"> </w:t>
      </w:r>
    </w:p>
    <w:p w14:paraId="277CC2DD" w14:textId="493A9883" w:rsidR="004D57AB" w:rsidRPr="000E215E" w:rsidRDefault="004D57AB" w:rsidP="000E215E">
      <w:pPr>
        <w:autoSpaceDE w:val="0"/>
        <w:autoSpaceDN w:val="0"/>
        <w:adjustRightInd w:val="0"/>
        <w:ind w:left="360"/>
        <w:jc w:val="both"/>
        <w:rPr>
          <w:rFonts w:eastAsia="CIDFont+F1"/>
          <w:color w:val="000000"/>
          <w:szCs w:val="24"/>
          <w:lang w:eastAsia="en-US"/>
        </w:rPr>
      </w:pPr>
      <w:r w:rsidRPr="000E215E">
        <w:rPr>
          <w:rFonts w:eastAsia="CIDFont+F1"/>
          <w:color w:val="0000FF"/>
          <w:szCs w:val="24"/>
          <w:lang w:eastAsia="en-US"/>
        </w:rPr>
        <w:t xml:space="preserve">https://platformazakupowa.pl/pn/ignatianum </w:t>
      </w:r>
      <w:r w:rsidRPr="000E215E">
        <w:rPr>
          <w:rFonts w:eastAsia="CIDFont+F1"/>
          <w:color w:val="000000"/>
          <w:szCs w:val="24"/>
          <w:lang w:eastAsia="en-US"/>
        </w:rPr>
        <w:t>opisane zostały w</w:t>
      </w:r>
      <w:r w:rsidR="000E215E" w:rsidRPr="000E215E">
        <w:rPr>
          <w:rFonts w:eastAsia="CIDFont+F1"/>
          <w:color w:val="000000"/>
          <w:szCs w:val="24"/>
          <w:lang w:eastAsia="en-US"/>
        </w:rPr>
        <w:t xml:space="preserve"> </w:t>
      </w:r>
      <w:r w:rsidRPr="000E215E">
        <w:rPr>
          <w:rFonts w:eastAsia="CIDFont+F1"/>
          <w:color w:val="000000"/>
          <w:szCs w:val="24"/>
          <w:lang w:eastAsia="en-US"/>
        </w:rPr>
        <w:t>Regulaminie dla użytkowników (Wykonawców), dostępnym na stronie internetowej</w:t>
      </w:r>
    </w:p>
    <w:p w14:paraId="784C6DED" w14:textId="77777777" w:rsidR="004D57AB" w:rsidRPr="004D57AB" w:rsidRDefault="004D57AB" w:rsidP="00945A1A">
      <w:pPr>
        <w:autoSpaceDE w:val="0"/>
        <w:autoSpaceDN w:val="0"/>
        <w:adjustRightInd w:val="0"/>
        <w:ind w:firstLine="360"/>
        <w:jc w:val="both"/>
        <w:rPr>
          <w:rFonts w:eastAsia="CIDFont+F1"/>
          <w:color w:val="0000FF"/>
          <w:szCs w:val="24"/>
          <w:lang w:eastAsia="en-US"/>
        </w:rPr>
      </w:pPr>
      <w:r w:rsidRPr="004D57AB">
        <w:rPr>
          <w:rFonts w:eastAsia="CIDFont+F1"/>
          <w:color w:val="0000FF"/>
          <w:szCs w:val="24"/>
          <w:lang w:eastAsia="en-US"/>
        </w:rPr>
        <w:t>https://platformazakupowa.pl/</w:t>
      </w:r>
    </w:p>
    <w:p w14:paraId="41EB1A46" w14:textId="2FCD4E15" w:rsidR="004D57AB" w:rsidRPr="004D57AB" w:rsidRDefault="004D57AB" w:rsidP="00945A1A">
      <w:pPr>
        <w:autoSpaceDE w:val="0"/>
        <w:autoSpaceDN w:val="0"/>
        <w:adjustRightInd w:val="0"/>
        <w:ind w:left="360"/>
        <w:jc w:val="both"/>
        <w:rPr>
          <w:rFonts w:eastAsia="CIDFont+F1"/>
          <w:color w:val="0000FF"/>
          <w:szCs w:val="24"/>
          <w:lang w:eastAsia="en-US"/>
        </w:rPr>
      </w:pPr>
      <w:r w:rsidRPr="004D57AB">
        <w:rPr>
          <w:rFonts w:eastAsia="CIDFont+F1"/>
          <w:color w:val="000000"/>
          <w:szCs w:val="24"/>
          <w:lang w:eastAsia="en-US"/>
        </w:rPr>
        <w:t xml:space="preserve">Ponadto Zamawiający informuje, że instrukcje korzystania z </w:t>
      </w:r>
      <w:r w:rsidRPr="004D57AB">
        <w:rPr>
          <w:rFonts w:eastAsia="CIDFont+F1"/>
          <w:color w:val="0000FF"/>
          <w:szCs w:val="24"/>
          <w:lang w:eastAsia="en-US"/>
        </w:rPr>
        <w:t xml:space="preserve">https://platformazakupowa.pl/ </w:t>
      </w:r>
      <w:r w:rsidRPr="004D57AB">
        <w:rPr>
          <w:rFonts w:eastAsia="CIDFont+F1"/>
          <w:color w:val="000000"/>
          <w:szCs w:val="24"/>
          <w:lang w:eastAsia="en-US"/>
        </w:rPr>
        <w:t>dotyczące</w:t>
      </w:r>
      <w:r w:rsidR="00991403">
        <w:rPr>
          <w:rFonts w:eastAsia="CIDFont+F1"/>
          <w:color w:val="000000"/>
          <w:szCs w:val="24"/>
          <w:lang w:eastAsia="en-US"/>
        </w:rPr>
        <w:t xml:space="preserve"> </w:t>
      </w:r>
      <w:r w:rsidRPr="004D57AB">
        <w:rPr>
          <w:rFonts w:eastAsia="CIDFont+F1"/>
          <w:color w:val="000000"/>
          <w:szCs w:val="24"/>
          <w:lang w:eastAsia="en-US"/>
        </w:rPr>
        <w:t xml:space="preserve">w szczególności logowania, składania wniosków o wyjaśnienie treści </w:t>
      </w:r>
      <w:proofErr w:type="spellStart"/>
      <w:r w:rsidRPr="004D57AB">
        <w:rPr>
          <w:rFonts w:eastAsia="CIDFont+F1"/>
          <w:color w:val="000000"/>
          <w:szCs w:val="24"/>
          <w:lang w:eastAsia="en-US"/>
        </w:rPr>
        <w:t>SWZ</w:t>
      </w:r>
      <w:proofErr w:type="spellEnd"/>
      <w:r w:rsidRPr="004D57AB">
        <w:rPr>
          <w:rFonts w:eastAsia="CIDFont+F1"/>
          <w:color w:val="000000"/>
          <w:szCs w:val="24"/>
          <w:lang w:eastAsia="en-US"/>
        </w:rPr>
        <w:t xml:space="preserve">, składania </w:t>
      </w:r>
      <w:r w:rsidR="00945A1A">
        <w:rPr>
          <w:rFonts w:eastAsia="CIDFont+F1"/>
          <w:color w:val="000000"/>
          <w:szCs w:val="24"/>
          <w:lang w:eastAsia="en-US"/>
        </w:rPr>
        <w:t>o</w:t>
      </w:r>
      <w:r w:rsidRPr="004D57AB">
        <w:rPr>
          <w:rFonts w:eastAsia="CIDFont+F1"/>
          <w:color w:val="000000"/>
          <w:szCs w:val="24"/>
          <w:lang w:eastAsia="en-US"/>
        </w:rPr>
        <w:t>fert oraz innych</w:t>
      </w:r>
      <w:r w:rsidR="00945A1A">
        <w:rPr>
          <w:rFonts w:eastAsia="CIDFont+F1"/>
          <w:color w:val="000000"/>
          <w:szCs w:val="24"/>
          <w:lang w:eastAsia="en-US"/>
        </w:rPr>
        <w:t xml:space="preserve"> </w:t>
      </w:r>
      <w:r w:rsidRPr="004D57AB">
        <w:rPr>
          <w:rFonts w:eastAsia="CIDFont+F1"/>
          <w:color w:val="000000"/>
          <w:szCs w:val="24"/>
          <w:lang w:eastAsia="en-US"/>
        </w:rPr>
        <w:t xml:space="preserve">czynności podejmowanych w niniejszym postępowaniu przy użyciu </w:t>
      </w:r>
      <w:hyperlink r:id="rId13" w:history="1">
        <w:r w:rsidR="00945A1A" w:rsidRPr="00D16356">
          <w:rPr>
            <w:rStyle w:val="Hipercze"/>
            <w:rFonts w:eastAsia="CIDFont+F1"/>
            <w:szCs w:val="24"/>
            <w:lang w:eastAsia="en-US"/>
          </w:rPr>
          <w:t>https://platformazakupowa.pl/</w:t>
        </w:r>
      </w:hyperlink>
      <w:r w:rsidR="00945A1A">
        <w:rPr>
          <w:rFonts w:eastAsia="CIDFont+F1"/>
          <w:color w:val="0000FF"/>
          <w:szCs w:val="24"/>
          <w:lang w:eastAsia="en-US"/>
        </w:rPr>
        <w:t xml:space="preserve"> </w:t>
      </w:r>
      <w:r w:rsidRPr="004D57AB">
        <w:rPr>
          <w:rFonts w:eastAsia="CIDFont+F1"/>
          <w:color w:val="000000"/>
          <w:szCs w:val="24"/>
          <w:lang w:eastAsia="en-US"/>
        </w:rPr>
        <w:t>znajdują się w zakładce „Instrukcje dla Wykonawców" na stronie internetowej pod adresem:</w:t>
      </w:r>
      <w:r w:rsidR="00945A1A">
        <w:rPr>
          <w:rFonts w:eastAsia="CIDFont+F1"/>
          <w:color w:val="000000"/>
          <w:szCs w:val="24"/>
          <w:lang w:eastAsia="en-US"/>
        </w:rPr>
        <w:t xml:space="preserve"> </w:t>
      </w:r>
      <w:r w:rsidRPr="004D57AB">
        <w:rPr>
          <w:rFonts w:eastAsia="CIDFont+F1"/>
          <w:color w:val="0000FF"/>
          <w:szCs w:val="24"/>
          <w:lang w:eastAsia="en-US"/>
        </w:rPr>
        <w:t>https://platformazakupowa.pl/45-instrukcje</w:t>
      </w:r>
    </w:p>
    <w:p w14:paraId="4560C654" w14:textId="1345686F" w:rsidR="004D57AB" w:rsidRDefault="004D57AB" w:rsidP="00715321">
      <w:pPr>
        <w:pStyle w:val="Akapitzlist"/>
        <w:numPr>
          <w:ilvl w:val="0"/>
          <w:numId w:val="26"/>
        </w:numPr>
        <w:autoSpaceDE w:val="0"/>
        <w:autoSpaceDN w:val="0"/>
        <w:adjustRightInd w:val="0"/>
        <w:jc w:val="both"/>
        <w:rPr>
          <w:rFonts w:eastAsia="CIDFont+F1"/>
          <w:color w:val="000000"/>
          <w:szCs w:val="24"/>
          <w:lang w:eastAsia="en-US"/>
        </w:rPr>
      </w:pPr>
      <w:r w:rsidRPr="00552CFA">
        <w:rPr>
          <w:rFonts w:eastAsia="CIDFont+F1"/>
          <w:color w:val="000000"/>
          <w:szCs w:val="24"/>
          <w:lang w:eastAsia="en-US"/>
        </w:rPr>
        <w:t>W korespondencji kierowanej do Zamawiającego, Wykonawcy powinni posługiwać się numerem</w:t>
      </w:r>
      <w:r w:rsidR="00552CFA" w:rsidRPr="00552CFA">
        <w:rPr>
          <w:rFonts w:eastAsia="CIDFont+F1"/>
          <w:color w:val="000000"/>
          <w:szCs w:val="24"/>
          <w:lang w:eastAsia="en-US"/>
        </w:rPr>
        <w:t xml:space="preserve"> </w:t>
      </w:r>
      <w:r w:rsidRPr="00552CFA">
        <w:rPr>
          <w:rFonts w:eastAsia="CIDFont+F1"/>
          <w:color w:val="000000"/>
          <w:szCs w:val="24"/>
          <w:lang w:eastAsia="en-US"/>
        </w:rPr>
        <w:t xml:space="preserve">referencyjnym przedmiotowego postępowania wskazanym na stronie tytułowej  </w:t>
      </w:r>
      <w:proofErr w:type="spellStart"/>
      <w:r w:rsidRPr="00552CFA">
        <w:rPr>
          <w:rFonts w:eastAsia="CIDFont+F1"/>
          <w:color w:val="000000"/>
          <w:szCs w:val="24"/>
          <w:lang w:eastAsia="en-US"/>
        </w:rPr>
        <w:t>SWZ</w:t>
      </w:r>
      <w:proofErr w:type="spellEnd"/>
      <w:r w:rsidRPr="00552CFA">
        <w:rPr>
          <w:rFonts w:eastAsia="CIDFont+F1"/>
          <w:color w:val="000000"/>
          <w:szCs w:val="24"/>
          <w:lang w:eastAsia="en-US"/>
        </w:rPr>
        <w:t>.</w:t>
      </w:r>
    </w:p>
    <w:p w14:paraId="270637C9" w14:textId="785B5154" w:rsidR="004D57AB" w:rsidRDefault="004D57AB" w:rsidP="00715321">
      <w:pPr>
        <w:pStyle w:val="Akapitzlist"/>
        <w:numPr>
          <w:ilvl w:val="0"/>
          <w:numId w:val="26"/>
        </w:numPr>
        <w:autoSpaceDE w:val="0"/>
        <w:autoSpaceDN w:val="0"/>
        <w:adjustRightInd w:val="0"/>
        <w:jc w:val="both"/>
        <w:rPr>
          <w:rFonts w:eastAsia="CIDFont+F1"/>
          <w:color w:val="000000"/>
          <w:szCs w:val="24"/>
          <w:lang w:eastAsia="en-US"/>
        </w:rPr>
      </w:pPr>
      <w:r w:rsidRPr="00552CFA">
        <w:rPr>
          <w:rFonts w:eastAsia="CIDFont+F1"/>
          <w:color w:val="000000"/>
          <w:szCs w:val="24"/>
          <w:lang w:eastAsia="en-US"/>
        </w:rPr>
        <w:t>W celu usprawnienia oraz skrócenia czasu udzielenia odpowiedzi na pytania preferuje się, aby</w:t>
      </w:r>
      <w:r w:rsidR="00552CFA" w:rsidRPr="00552CFA">
        <w:rPr>
          <w:rFonts w:eastAsia="CIDFont+F1"/>
          <w:color w:val="000000"/>
          <w:szCs w:val="24"/>
          <w:lang w:eastAsia="en-US"/>
        </w:rPr>
        <w:t xml:space="preserve"> </w:t>
      </w:r>
      <w:r w:rsidRPr="00552CFA">
        <w:rPr>
          <w:rFonts w:eastAsia="CIDFont+F1"/>
          <w:color w:val="000000"/>
          <w:szCs w:val="24"/>
          <w:lang w:eastAsia="en-US"/>
        </w:rPr>
        <w:t>komunikacja między Zamawiającym a Wykonawcami, w tym wszelkie oświadczenia, wnioski,</w:t>
      </w:r>
      <w:r w:rsidR="00552CFA" w:rsidRPr="00552CFA">
        <w:rPr>
          <w:rFonts w:eastAsia="CIDFont+F1"/>
          <w:color w:val="000000"/>
          <w:szCs w:val="24"/>
          <w:lang w:eastAsia="en-US"/>
        </w:rPr>
        <w:t xml:space="preserve"> </w:t>
      </w:r>
      <w:r w:rsidRPr="00552CFA">
        <w:rPr>
          <w:rFonts w:eastAsia="CIDFont+F1"/>
          <w:color w:val="000000"/>
          <w:szCs w:val="24"/>
          <w:lang w:eastAsia="en-US"/>
        </w:rPr>
        <w:t>zawiadomienia oraz informacje, przekazywane są w formie elektronicznej za pośrednictwem</w:t>
      </w:r>
      <w:r w:rsidR="00552CFA" w:rsidRPr="00552CFA">
        <w:rPr>
          <w:rFonts w:eastAsia="CIDFont+F1"/>
          <w:color w:val="000000"/>
          <w:szCs w:val="24"/>
          <w:lang w:eastAsia="en-US"/>
        </w:rPr>
        <w:t xml:space="preserve"> </w:t>
      </w:r>
      <w:r w:rsidRPr="00552CFA">
        <w:rPr>
          <w:rFonts w:eastAsia="CIDFont+F1"/>
          <w:color w:val="000000"/>
          <w:szCs w:val="24"/>
          <w:lang w:eastAsia="en-US"/>
        </w:rPr>
        <w:t>platformazakupowa.pl i formularza „Wyślij wiadomość do zamawiającego”.</w:t>
      </w:r>
      <w:r w:rsidR="00552CFA" w:rsidRPr="00552CFA">
        <w:rPr>
          <w:rFonts w:eastAsia="CIDFont+F1"/>
          <w:color w:val="000000"/>
          <w:szCs w:val="24"/>
          <w:lang w:eastAsia="en-US"/>
        </w:rPr>
        <w:t xml:space="preserve"> </w:t>
      </w:r>
      <w:r w:rsidRPr="00552CFA">
        <w:rPr>
          <w:rFonts w:eastAsia="CIDFont+F1"/>
          <w:color w:val="000000"/>
          <w:szCs w:val="24"/>
          <w:lang w:eastAsia="en-US"/>
        </w:rPr>
        <w:t>Za datę przekazania (wpływu) oświadczeń, wniosków, zawiadomień oraz informacji przyjmuje się datę</w:t>
      </w:r>
      <w:r w:rsidR="00552CFA" w:rsidRPr="00552CFA">
        <w:rPr>
          <w:rFonts w:eastAsia="CIDFont+F1"/>
          <w:color w:val="000000"/>
          <w:szCs w:val="24"/>
          <w:lang w:eastAsia="en-US"/>
        </w:rPr>
        <w:t xml:space="preserve"> </w:t>
      </w:r>
      <w:r w:rsidRPr="00552CFA">
        <w:rPr>
          <w:rFonts w:eastAsia="CIDFont+F1"/>
          <w:color w:val="000000"/>
          <w:szCs w:val="24"/>
          <w:lang w:eastAsia="en-US"/>
        </w:rPr>
        <w:t xml:space="preserve">ich przesłania za pośrednictwem </w:t>
      </w:r>
      <w:r w:rsidRPr="00552CFA">
        <w:rPr>
          <w:rFonts w:eastAsia="CIDFont+F1"/>
          <w:color w:val="0000FF"/>
          <w:szCs w:val="24"/>
          <w:lang w:eastAsia="en-US"/>
        </w:rPr>
        <w:t xml:space="preserve">https://platformazakupowa.pl/pn/ignatianum </w:t>
      </w:r>
      <w:r w:rsidRPr="00552CFA">
        <w:rPr>
          <w:rFonts w:eastAsia="CIDFont+F1"/>
          <w:color w:val="000000"/>
          <w:szCs w:val="24"/>
          <w:lang w:eastAsia="en-US"/>
        </w:rPr>
        <w:t>poprzez kliknięcie</w:t>
      </w:r>
      <w:r w:rsidR="00552CFA" w:rsidRPr="00552CFA">
        <w:rPr>
          <w:rFonts w:eastAsia="CIDFont+F1"/>
          <w:color w:val="000000"/>
          <w:szCs w:val="24"/>
          <w:lang w:eastAsia="en-US"/>
        </w:rPr>
        <w:t xml:space="preserve"> </w:t>
      </w:r>
      <w:r w:rsidRPr="00552CFA">
        <w:rPr>
          <w:rFonts w:eastAsia="CIDFont+F1"/>
          <w:color w:val="000000"/>
          <w:szCs w:val="24"/>
          <w:lang w:eastAsia="en-US"/>
        </w:rPr>
        <w:t>przycisku „Wyślij wiadomość do zamawiającego”, po których pojawi się komunikat, że wiadomość została</w:t>
      </w:r>
      <w:r w:rsidR="00552CFA" w:rsidRPr="00552CFA">
        <w:rPr>
          <w:rFonts w:eastAsia="CIDFont+F1"/>
          <w:color w:val="000000"/>
          <w:szCs w:val="24"/>
          <w:lang w:eastAsia="en-US"/>
        </w:rPr>
        <w:t xml:space="preserve"> </w:t>
      </w:r>
      <w:r w:rsidRPr="00552CFA">
        <w:rPr>
          <w:rFonts w:eastAsia="CIDFont+F1"/>
          <w:color w:val="000000"/>
          <w:szCs w:val="24"/>
          <w:lang w:eastAsia="en-US"/>
        </w:rPr>
        <w:t>wysłana do Zamawiającego.</w:t>
      </w:r>
    </w:p>
    <w:p w14:paraId="3D97A615" w14:textId="743671B3" w:rsidR="004D57AB" w:rsidRDefault="004D57AB" w:rsidP="00715321">
      <w:pPr>
        <w:pStyle w:val="Akapitzlist"/>
        <w:numPr>
          <w:ilvl w:val="0"/>
          <w:numId w:val="26"/>
        </w:numPr>
        <w:autoSpaceDE w:val="0"/>
        <w:autoSpaceDN w:val="0"/>
        <w:adjustRightInd w:val="0"/>
        <w:jc w:val="both"/>
        <w:rPr>
          <w:rFonts w:eastAsia="CIDFont+F1"/>
          <w:color w:val="000000"/>
          <w:szCs w:val="24"/>
          <w:lang w:eastAsia="en-US"/>
        </w:rPr>
      </w:pPr>
      <w:r w:rsidRPr="00552CFA">
        <w:rPr>
          <w:rFonts w:eastAsia="CIDFont+F1"/>
          <w:color w:val="000000"/>
          <w:szCs w:val="24"/>
          <w:lang w:eastAsia="en-US"/>
        </w:rPr>
        <w:t>Zamawiający będzie przekazywał Wykonawcom informacje za pośrednictwem</w:t>
      </w:r>
      <w:r w:rsidR="00552CFA" w:rsidRPr="00552CFA">
        <w:rPr>
          <w:rFonts w:eastAsia="CIDFont+F1"/>
          <w:color w:val="000000"/>
          <w:szCs w:val="24"/>
          <w:lang w:eastAsia="en-US"/>
        </w:rPr>
        <w:t xml:space="preserve"> </w:t>
      </w:r>
      <w:r w:rsidRPr="00552CFA">
        <w:rPr>
          <w:rFonts w:eastAsia="CIDFont+F1"/>
          <w:color w:val="0000FF"/>
          <w:szCs w:val="24"/>
          <w:lang w:eastAsia="en-US"/>
        </w:rPr>
        <w:t xml:space="preserve">https://platformazakupowa.pl/pn/ignatianum </w:t>
      </w:r>
      <w:r w:rsidRPr="00552CFA">
        <w:rPr>
          <w:rFonts w:eastAsia="CIDFont+F1"/>
          <w:color w:val="000000"/>
          <w:szCs w:val="24"/>
          <w:lang w:eastAsia="en-US"/>
        </w:rPr>
        <w:t>lub poczty elektronicznej. Informacje dotyczące odpowiedzi</w:t>
      </w:r>
      <w:r w:rsidR="00552CFA" w:rsidRPr="00552CFA">
        <w:rPr>
          <w:rFonts w:eastAsia="CIDFont+F1"/>
          <w:color w:val="000000"/>
          <w:szCs w:val="24"/>
          <w:lang w:eastAsia="en-US"/>
        </w:rPr>
        <w:t xml:space="preserve"> </w:t>
      </w:r>
      <w:r w:rsidRPr="00552CFA">
        <w:rPr>
          <w:rFonts w:eastAsia="CIDFont+F1"/>
          <w:color w:val="000000"/>
          <w:szCs w:val="24"/>
          <w:lang w:eastAsia="en-US"/>
        </w:rPr>
        <w:t xml:space="preserve">na pytania, zmiany </w:t>
      </w:r>
      <w:proofErr w:type="spellStart"/>
      <w:r w:rsidRPr="00552CFA">
        <w:rPr>
          <w:rFonts w:eastAsia="CIDFont+F1"/>
          <w:color w:val="000000"/>
          <w:szCs w:val="24"/>
          <w:lang w:eastAsia="en-US"/>
        </w:rPr>
        <w:t>SWZ</w:t>
      </w:r>
      <w:proofErr w:type="spellEnd"/>
      <w:r w:rsidRPr="00552CFA">
        <w:rPr>
          <w:rFonts w:eastAsia="CIDFont+F1"/>
          <w:color w:val="000000"/>
          <w:szCs w:val="24"/>
          <w:lang w:eastAsia="en-US"/>
        </w:rPr>
        <w:t xml:space="preserve">, zmiany terminu składania i otwarcia </w:t>
      </w:r>
      <w:r w:rsidRPr="00552CFA">
        <w:rPr>
          <w:rFonts w:eastAsia="CIDFont+F1"/>
          <w:color w:val="000000"/>
          <w:szCs w:val="24"/>
          <w:lang w:eastAsia="en-US"/>
        </w:rPr>
        <w:lastRenderedPageBreak/>
        <w:t>ofert, zamawiający będzie zamieszczał, na stronie</w:t>
      </w:r>
      <w:r w:rsidR="00552CFA" w:rsidRPr="00552CFA">
        <w:rPr>
          <w:rFonts w:eastAsia="CIDFont+F1"/>
          <w:color w:val="000000"/>
          <w:szCs w:val="24"/>
          <w:lang w:eastAsia="en-US"/>
        </w:rPr>
        <w:t xml:space="preserve"> </w:t>
      </w:r>
      <w:r w:rsidRPr="00552CFA">
        <w:rPr>
          <w:rFonts w:eastAsia="CIDFont+F1"/>
          <w:color w:val="000000"/>
          <w:szCs w:val="24"/>
          <w:lang w:eastAsia="en-US"/>
        </w:rPr>
        <w:t>prowadzonego postępowania na platformie w sekcji „Komunikaty”. Korespondencja, której zgodnie z</w:t>
      </w:r>
      <w:r w:rsidR="00552CFA" w:rsidRPr="00552CFA">
        <w:rPr>
          <w:rFonts w:eastAsia="CIDFont+F1"/>
          <w:color w:val="000000"/>
          <w:szCs w:val="24"/>
          <w:lang w:eastAsia="en-US"/>
        </w:rPr>
        <w:t xml:space="preserve"> </w:t>
      </w:r>
      <w:r w:rsidRPr="00552CFA">
        <w:rPr>
          <w:rFonts w:eastAsia="CIDFont+F1"/>
          <w:color w:val="000000"/>
          <w:szCs w:val="24"/>
          <w:lang w:eastAsia="en-US"/>
        </w:rPr>
        <w:t>obowiązującymi przepisami adresatem jest konkretny Wykonawca, będzie przekazywana za pośrednictwem</w:t>
      </w:r>
      <w:r w:rsidR="00552CFA" w:rsidRPr="00552CFA">
        <w:rPr>
          <w:rFonts w:eastAsia="CIDFont+F1"/>
          <w:color w:val="000000"/>
          <w:szCs w:val="24"/>
          <w:lang w:eastAsia="en-US"/>
        </w:rPr>
        <w:t xml:space="preserve"> </w:t>
      </w:r>
      <w:r w:rsidRPr="00552CFA">
        <w:rPr>
          <w:rFonts w:eastAsia="CIDFont+F1"/>
          <w:color w:val="0000FF"/>
          <w:szCs w:val="24"/>
          <w:lang w:eastAsia="en-US"/>
        </w:rPr>
        <w:t xml:space="preserve">https://platformazakupowa.pl/pn/ignatianum </w:t>
      </w:r>
      <w:r w:rsidRPr="00552CFA">
        <w:rPr>
          <w:rFonts w:eastAsia="CIDFont+F1"/>
          <w:color w:val="000000"/>
          <w:szCs w:val="24"/>
          <w:lang w:eastAsia="en-US"/>
        </w:rPr>
        <w:t>lub poczty elektronicznej do konkretnego Wykonawcy.</w:t>
      </w:r>
    </w:p>
    <w:p w14:paraId="3CFC137D" w14:textId="24276FD6" w:rsidR="004D57AB" w:rsidRDefault="004D57AB" w:rsidP="00715321">
      <w:pPr>
        <w:pStyle w:val="Akapitzlist"/>
        <w:numPr>
          <w:ilvl w:val="0"/>
          <w:numId w:val="26"/>
        </w:numPr>
        <w:autoSpaceDE w:val="0"/>
        <w:autoSpaceDN w:val="0"/>
        <w:adjustRightInd w:val="0"/>
        <w:jc w:val="both"/>
        <w:rPr>
          <w:rFonts w:eastAsia="CIDFont+F1"/>
          <w:color w:val="000000"/>
          <w:szCs w:val="24"/>
          <w:lang w:eastAsia="en-US"/>
        </w:rPr>
      </w:pPr>
      <w:r w:rsidRPr="00552CFA">
        <w:rPr>
          <w:rFonts w:eastAsia="CIDFont+F1"/>
          <w:color w:val="000000"/>
          <w:szCs w:val="24"/>
          <w:lang w:eastAsia="en-US"/>
        </w:rPr>
        <w:t>Wykonawca jako podmiot profesjonalny ma obowiązek sprawdzania poczty elektronicznej oraz</w:t>
      </w:r>
      <w:r w:rsidR="00552CFA" w:rsidRPr="00552CFA">
        <w:rPr>
          <w:rFonts w:eastAsia="CIDFont+F1"/>
          <w:color w:val="000000"/>
          <w:szCs w:val="24"/>
          <w:lang w:eastAsia="en-US"/>
        </w:rPr>
        <w:t xml:space="preserve"> </w:t>
      </w:r>
      <w:r w:rsidRPr="00552CFA">
        <w:rPr>
          <w:rFonts w:eastAsia="CIDFont+F1"/>
          <w:color w:val="000000"/>
          <w:szCs w:val="24"/>
          <w:lang w:eastAsia="en-US"/>
        </w:rPr>
        <w:t xml:space="preserve">komunikatów i wiadomości bezpośrednio na </w:t>
      </w:r>
      <w:r w:rsidRPr="00552CFA">
        <w:rPr>
          <w:rFonts w:eastAsia="CIDFont+F1"/>
          <w:color w:val="0000FF"/>
          <w:szCs w:val="24"/>
          <w:lang w:eastAsia="en-US"/>
        </w:rPr>
        <w:t xml:space="preserve">https://platformazakupowa.pl/pn/ignatianum </w:t>
      </w:r>
      <w:r w:rsidRPr="00552CFA">
        <w:rPr>
          <w:rFonts w:eastAsia="CIDFont+F1"/>
          <w:color w:val="000000"/>
          <w:szCs w:val="24"/>
          <w:lang w:eastAsia="en-US"/>
        </w:rPr>
        <w:t>przesłanych</w:t>
      </w:r>
      <w:r w:rsidR="00552CFA" w:rsidRPr="00552CFA">
        <w:rPr>
          <w:rFonts w:eastAsia="CIDFont+F1"/>
          <w:color w:val="000000"/>
          <w:szCs w:val="24"/>
          <w:lang w:eastAsia="en-US"/>
        </w:rPr>
        <w:t xml:space="preserve"> </w:t>
      </w:r>
      <w:r w:rsidRPr="00552CFA">
        <w:rPr>
          <w:rFonts w:eastAsia="CIDFont+F1"/>
          <w:color w:val="000000"/>
          <w:szCs w:val="24"/>
          <w:lang w:eastAsia="en-US"/>
        </w:rPr>
        <w:t>przez Zamawiającego, gdyż system powiadomień może ulec awarii lub powiadomienie może trafić do</w:t>
      </w:r>
      <w:r w:rsidR="00552CFA" w:rsidRPr="00552CFA">
        <w:rPr>
          <w:rFonts w:eastAsia="CIDFont+F1"/>
          <w:color w:val="000000"/>
          <w:szCs w:val="24"/>
          <w:lang w:eastAsia="en-US"/>
        </w:rPr>
        <w:t xml:space="preserve"> </w:t>
      </w:r>
      <w:r w:rsidRPr="00552CFA">
        <w:rPr>
          <w:rFonts w:eastAsia="CIDFont+F1"/>
          <w:color w:val="000000"/>
          <w:szCs w:val="24"/>
          <w:lang w:eastAsia="en-US"/>
        </w:rPr>
        <w:t>folderu SPAM.</w:t>
      </w:r>
    </w:p>
    <w:p w14:paraId="507F7F53" w14:textId="17990131" w:rsidR="004D57AB" w:rsidRDefault="004D57AB" w:rsidP="00715321">
      <w:pPr>
        <w:pStyle w:val="Akapitzlist"/>
        <w:numPr>
          <w:ilvl w:val="0"/>
          <w:numId w:val="26"/>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Zamawiający nie przewiduje sposobu komunikowania się z Wykonawcami w inny sposób niż przy</w:t>
      </w:r>
      <w:r w:rsidR="001563F3" w:rsidRPr="001563F3">
        <w:rPr>
          <w:rFonts w:eastAsia="CIDFont+F1"/>
          <w:color w:val="000000"/>
          <w:szCs w:val="24"/>
          <w:lang w:eastAsia="en-US"/>
        </w:rPr>
        <w:t xml:space="preserve"> </w:t>
      </w:r>
      <w:r w:rsidRPr="001563F3">
        <w:rPr>
          <w:rFonts w:eastAsia="CIDFont+F1"/>
          <w:color w:val="000000"/>
          <w:szCs w:val="24"/>
          <w:lang w:eastAsia="en-US"/>
        </w:rPr>
        <w:t xml:space="preserve">użyciu środków komunikacji elektronicznej, wskazanych w niniejszej </w:t>
      </w:r>
      <w:proofErr w:type="spellStart"/>
      <w:r w:rsidRPr="001563F3">
        <w:rPr>
          <w:rFonts w:eastAsia="CIDFont+F1"/>
          <w:color w:val="000000"/>
          <w:szCs w:val="24"/>
          <w:lang w:eastAsia="en-US"/>
        </w:rPr>
        <w:t>SWZ</w:t>
      </w:r>
      <w:proofErr w:type="spellEnd"/>
      <w:r w:rsidRPr="001563F3">
        <w:rPr>
          <w:rFonts w:eastAsia="CIDFont+F1"/>
          <w:color w:val="000000"/>
          <w:szCs w:val="24"/>
          <w:lang w:eastAsia="en-US"/>
        </w:rPr>
        <w:t>.</w:t>
      </w:r>
    </w:p>
    <w:p w14:paraId="4A5DFAB6" w14:textId="45767E19" w:rsidR="004D57AB" w:rsidRPr="001563F3" w:rsidRDefault="004D57AB" w:rsidP="00715321">
      <w:pPr>
        <w:pStyle w:val="Akapitzlist"/>
        <w:numPr>
          <w:ilvl w:val="0"/>
          <w:numId w:val="26"/>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 xml:space="preserve">Zamawiający, zgodnie z art. 67 ustawy </w:t>
      </w:r>
      <w:proofErr w:type="spellStart"/>
      <w:r w:rsidRPr="001563F3">
        <w:rPr>
          <w:rFonts w:eastAsia="CIDFont+F1"/>
          <w:color w:val="000000"/>
          <w:szCs w:val="24"/>
          <w:lang w:eastAsia="en-US"/>
        </w:rPr>
        <w:t>PZP</w:t>
      </w:r>
      <w:proofErr w:type="spellEnd"/>
      <w:r w:rsidRPr="001563F3">
        <w:rPr>
          <w:rFonts w:eastAsia="CIDFont+F1"/>
          <w:color w:val="000000"/>
          <w:szCs w:val="24"/>
          <w:lang w:eastAsia="en-US"/>
        </w:rPr>
        <w:t>, określa wymagania techniczne i organizacyjne sporządzania,</w:t>
      </w:r>
      <w:r w:rsidR="001563F3" w:rsidRPr="001563F3">
        <w:rPr>
          <w:rFonts w:eastAsia="CIDFont+F1"/>
          <w:color w:val="000000"/>
          <w:szCs w:val="24"/>
          <w:lang w:eastAsia="en-US"/>
        </w:rPr>
        <w:t xml:space="preserve"> </w:t>
      </w:r>
      <w:r w:rsidRPr="001563F3">
        <w:rPr>
          <w:rFonts w:eastAsia="CIDFont+F1"/>
          <w:color w:val="000000"/>
          <w:szCs w:val="24"/>
          <w:lang w:eastAsia="en-US"/>
        </w:rPr>
        <w:t>wysyłania i odbierania korespondencji elektronicznej, tj.:</w:t>
      </w:r>
    </w:p>
    <w:p w14:paraId="3A77A1A2" w14:textId="53BD37AE" w:rsidR="004D57AB" w:rsidRPr="001563F3" w:rsidRDefault="004D57AB" w:rsidP="00715321">
      <w:pPr>
        <w:pStyle w:val="Akapitzlist"/>
        <w:numPr>
          <w:ilvl w:val="0"/>
          <w:numId w:val="27"/>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Minimalne wymagania sprzętowo-aplikacyjne konieczne do przesyłania plików za pomocą poczty</w:t>
      </w:r>
      <w:r w:rsidR="001563F3" w:rsidRPr="001563F3">
        <w:rPr>
          <w:rFonts w:eastAsia="CIDFont+F1"/>
          <w:color w:val="000000"/>
          <w:szCs w:val="24"/>
          <w:lang w:eastAsia="en-US"/>
        </w:rPr>
        <w:t xml:space="preserve"> </w:t>
      </w:r>
      <w:r w:rsidRPr="001563F3">
        <w:rPr>
          <w:rFonts w:eastAsia="CIDFont+F1"/>
          <w:color w:val="000000"/>
          <w:szCs w:val="24"/>
          <w:lang w:eastAsia="en-US"/>
        </w:rPr>
        <w:t>elektronicznej:</w:t>
      </w:r>
    </w:p>
    <w:p w14:paraId="1A80844B" w14:textId="489CE501" w:rsidR="004D57AB" w:rsidRDefault="004D57AB" w:rsidP="00715321">
      <w:pPr>
        <w:pStyle w:val="Akapitzlist"/>
        <w:numPr>
          <w:ilvl w:val="0"/>
          <w:numId w:val="28"/>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stały dostęp do sieci Internet o gwarantowanej przepustowości nie mniejszej niż 512kb/s,</w:t>
      </w:r>
    </w:p>
    <w:p w14:paraId="2E0CD0EA" w14:textId="2BBDF6E0" w:rsidR="004D57AB" w:rsidRDefault="004D57AB" w:rsidP="00715321">
      <w:pPr>
        <w:pStyle w:val="Akapitzlist"/>
        <w:numPr>
          <w:ilvl w:val="0"/>
          <w:numId w:val="28"/>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komputer klasy PC lub MAC, o następującej konfiguracji: pamięć min. 2GB, procesor Intel IV</w:t>
      </w:r>
      <w:r w:rsidR="001563F3" w:rsidRPr="001563F3">
        <w:rPr>
          <w:rFonts w:eastAsia="CIDFont+F1"/>
          <w:color w:val="000000"/>
          <w:szCs w:val="24"/>
          <w:lang w:eastAsia="en-US"/>
        </w:rPr>
        <w:t xml:space="preserve"> </w:t>
      </w:r>
      <w:r w:rsidRPr="001563F3">
        <w:rPr>
          <w:rFonts w:eastAsia="CIDFont+F1"/>
          <w:color w:val="000000"/>
          <w:szCs w:val="24"/>
          <w:lang w:eastAsia="en-US"/>
        </w:rPr>
        <w:t>2GHz, jeden z systemów operacyjnych - MS Windows, Mac Os, Linux,</w:t>
      </w:r>
    </w:p>
    <w:p w14:paraId="3CB76352" w14:textId="649BDC8B" w:rsidR="004D57AB" w:rsidRDefault="004D57AB" w:rsidP="00715321">
      <w:pPr>
        <w:pStyle w:val="Akapitzlist"/>
        <w:numPr>
          <w:ilvl w:val="0"/>
          <w:numId w:val="28"/>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zainstalowana dowolna przeglądarka internetowa,</w:t>
      </w:r>
    </w:p>
    <w:p w14:paraId="626A111C" w14:textId="628B4FA0" w:rsidR="004D57AB" w:rsidRDefault="004D57AB" w:rsidP="00715321">
      <w:pPr>
        <w:pStyle w:val="Akapitzlist"/>
        <w:numPr>
          <w:ilvl w:val="0"/>
          <w:numId w:val="28"/>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włączona obsługa JavaScript,</w:t>
      </w:r>
    </w:p>
    <w:p w14:paraId="1A1F5496" w14:textId="68EBF5CB" w:rsidR="004D57AB" w:rsidRPr="001563F3" w:rsidRDefault="004D57AB" w:rsidP="00715321">
      <w:pPr>
        <w:pStyle w:val="Akapitzlist"/>
        <w:numPr>
          <w:ilvl w:val="0"/>
          <w:numId w:val="28"/>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 xml:space="preserve">zainstalowany program </w:t>
      </w:r>
      <w:proofErr w:type="spellStart"/>
      <w:r w:rsidRPr="001563F3">
        <w:rPr>
          <w:rFonts w:eastAsia="CIDFont+F1"/>
          <w:color w:val="000000"/>
          <w:szCs w:val="24"/>
          <w:lang w:eastAsia="en-US"/>
        </w:rPr>
        <w:t>Acrobat</w:t>
      </w:r>
      <w:proofErr w:type="spellEnd"/>
      <w:r w:rsidRPr="001563F3">
        <w:rPr>
          <w:rFonts w:eastAsia="CIDFont+F1"/>
          <w:color w:val="000000"/>
          <w:szCs w:val="24"/>
          <w:lang w:eastAsia="en-US"/>
        </w:rPr>
        <w:t xml:space="preserve"> Reader.</w:t>
      </w:r>
    </w:p>
    <w:p w14:paraId="1C7FFB47" w14:textId="499F4D49" w:rsidR="004D57AB" w:rsidRPr="001563F3" w:rsidRDefault="004D57AB" w:rsidP="00715321">
      <w:pPr>
        <w:pStyle w:val="Akapitzlist"/>
        <w:numPr>
          <w:ilvl w:val="0"/>
          <w:numId w:val="27"/>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Niezbędne wymagania sprzętowo - aplikacyjne umożliwiające pracę na Platformie Zakupowej -</w:t>
      </w:r>
      <w:r w:rsidR="001563F3" w:rsidRPr="001563F3">
        <w:rPr>
          <w:rFonts w:eastAsia="CIDFont+F1"/>
          <w:color w:val="000000"/>
          <w:szCs w:val="24"/>
          <w:lang w:eastAsia="en-US"/>
        </w:rPr>
        <w:t xml:space="preserve"> </w:t>
      </w:r>
      <w:r w:rsidRPr="001563F3">
        <w:rPr>
          <w:rFonts w:eastAsia="CIDFont+F1"/>
          <w:color w:val="0000FF"/>
          <w:szCs w:val="24"/>
          <w:lang w:eastAsia="en-US"/>
        </w:rPr>
        <w:t xml:space="preserve">https://platformazakupowa.pl/ </w:t>
      </w:r>
      <w:r w:rsidRPr="001563F3">
        <w:rPr>
          <w:rFonts w:eastAsia="CIDFont+F1"/>
          <w:color w:val="000000"/>
          <w:szCs w:val="24"/>
          <w:lang w:eastAsia="en-US"/>
        </w:rPr>
        <w:t>stały dostęp do sieci Internet o gwarantowanej przepustowości nie</w:t>
      </w:r>
      <w:r w:rsidR="001563F3" w:rsidRPr="001563F3">
        <w:rPr>
          <w:rFonts w:eastAsia="CIDFont+F1"/>
          <w:color w:val="000000"/>
          <w:szCs w:val="24"/>
          <w:lang w:eastAsia="en-US"/>
        </w:rPr>
        <w:t xml:space="preserve"> </w:t>
      </w:r>
      <w:r w:rsidRPr="001563F3">
        <w:rPr>
          <w:rFonts w:eastAsia="CIDFont+F1"/>
          <w:color w:val="000000"/>
          <w:szCs w:val="24"/>
          <w:lang w:eastAsia="en-US"/>
        </w:rPr>
        <w:t xml:space="preserve">mniejszej niż 512 </w:t>
      </w:r>
      <w:proofErr w:type="spellStart"/>
      <w:r w:rsidRPr="001563F3">
        <w:rPr>
          <w:rFonts w:eastAsia="CIDFont+F1"/>
          <w:color w:val="000000"/>
          <w:szCs w:val="24"/>
          <w:lang w:eastAsia="en-US"/>
        </w:rPr>
        <w:t>kb</w:t>
      </w:r>
      <w:proofErr w:type="spellEnd"/>
      <w:r w:rsidRPr="001563F3">
        <w:rPr>
          <w:rFonts w:eastAsia="CIDFont+F1"/>
          <w:color w:val="000000"/>
          <w:szCs w:val="24"/>
          <w:lang w:eastAsia="en-US"/>
        </w:rPr>
        <w:t>/s,</w:t>
      </w:r>
    </w:p>
    <w:p w14:paraId="0B07BAC1" w14:textId="73EB40AC" w:rsidR="004D57AB" w:rsidRDefault="004D57AB" w:rsidP="00715321">
      <w:pPr>
        <w:pStyle w:val="Akapitzlist"/>
        <w:numPr>
          <w:ilvl w:val="0"/>
          <w:numId w:val="29"/>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komputer klasy PC lub MAC o następującej konfiguracji: pamięć min.2 GB Ram, procesor</w:t>
      </w:r>
      <w:r w:rsidR="001563F3" w:rsidRPr="001563F3">
        <w:rPr>
          <w:rFonts w:eastAsia="CIDFont+F1"/>
          <w:color w:val="000000"/>
          <w:szCs w:val="24"/>
          <w:lang w:eastAsia="en-US"/>
        </w:rPr>
        <w:t xml:space="preserve"> </w:t>
      </w:r>
      <w:r w:rsidRPr="001563F3">
        <w:rPr>
          <w:rFonts w:eastAsia="CIDFont+F1"/>
          <w:color w:val="000000"/>
          <w:szCs w:val="24"/>
          <w:lang w:eastAsia="en-US"/>
        </w:rPr>
        <w:t xml:space="preserve">Intel Pentium IV 2 GHZ lub jego nowsza wersja, jeden z systemów operacyjnych - MS Windows </w:t>
      </w:r>
      <w:r w:rsidR="005D5719">
        <w:rPr>
          <w:rFonts w:eastAsia="CIDFont+F1"/>
          <w:color w:val="000000"/>
          <w:szCs w:val="24"/>
          <w:lang w:eastAsia="en-US"/>
        </w:rPr>
        <w:t>10</w:t>
      </w:r>
      <w:r w:rsidRPr="001563F3">
        <w:rPr>
          <w:rFonts w:eastAsia="CIDFont+F1"/>
          <w:color w:val="000000"/>
          <w:szCs w:val="24"/>
          <w:lang w:eastAsia="en-US"/>
        </w:rPr>
        <w:t>,</w:t>
      </w:r>
      <w:r w:rsidR="001563F3" w:rsidRPr="001563F3">
        <w:rPr>
          <w:rFonts w:eastAsia="CIDFont+F1"/>
          <w:color w:val="000000"/>
          <w:szCs w:val="24"/>
          <w:lang w:eastAsia="en-US"/>
        </w:rPr>
        <w:t xml:space="preserve"> </w:t>
      </w:r>
      <w:r w:rsidRPr="001563F3">
        <w:rPr>
          <w:rFonts w:eastAsia="CIDFont+F1"/>
          <w:color w:val="000000"/>
          <w:szCs w:val="24"/>
          <w:lang w:eastAsia="en-US"/>
        </w:rPr>
        <w:t>Mac Os x 10.4, Linux, lub ich nowsze wersje,</w:t>
      </w:r>
    </w:p>
    <w:p w14:paraId="4B28150D" w14:textId="0EBF096B" w:rsidR="004D57AB" w:rsidRDefault="004D57AB" w:rsidP="00715321">
      <w:pPr>
        <w:pStyle w:val="Akapitzlist"/>
        <w:numPr>
          <w:ilvl w:val="0"/>
          <w:numId w:val="29"/>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zainstalowana dowolna przeglądarka internetowa, w przypadku Internet Explorer minimalnie</w:t>
      </w:r>
      <w:r w:rsidR="001563F3" w:rsidRPr="001563F3">
        <w:rPr>
          <w:rFonts w:eastAsia="CIDFont+F1"/>
          <w:color w:val="000000"/>
          <w:szCs w:val="24"/>
          <w:lang w:eastAsia="en-US"/>
        </w:rPr>
        <w:t xml:space="preserve"> </w:t>
      </w:r>
      <w:r w:rsidRPr="001563F3">
        <w:rPr>
          <w:rFonts w:eastAsia="CIDFont+F1"/>
          <w:color w:val="000000"/>
          <w:szCs w:val="24"/>
          <w:lang w:eastAsia="en-US"/>
        </w:rPr>
        <w:t>wersja 10.0,</w:t>
      </w:r>
    </w:p>
    <w:p w14:paraId="5BBC7893" w14:textId="5458341C" w:rsidR="004D57AB" w:rsidRDefault="004D57AB" w:rsidP="00715321">
      <w:pPr>
        <w:pStyle w:val="Akapitzlist"/>
        <w:numPr>
          <w:ilvl w:val="0"/>
          <w:numId w:val="29"/>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włączona obsługa JavaScript,</w:t>
      </w:r>
    </w:p>
    <w:p w14:paraId="686A8BF9" w14:textId="3071FD06" w:rsidR="004D57AB" w:rsidRDefault="004D57AB" w:rsidP="00715321">
      <w:pPr>
        <w:pStyle w:val="Akapitzlist"/>
        <w:numPr>
          <w:ilvl w:val="0"/>
          <w:numId w:val="29"/>
        </w:numPr>
        <w:autoSpaceDE w:val="0"/>
        <w:autoSpaceDN w:val="0"/>
        <w:adjustRightInd w:val="0"/>
        <w:jc w:val="both"/>
        <w:rPr>
          <w:rFonts w:eastAsia="CIDFont+F1"/>
          <w:color w:val="000000"/>
          <w:szCs w:val="24"/>
          <w:lang w:eastAsia="en-US"/>
        </w:rPr>
      </w:pPr>
      <w:r w:rsidRPr="001563F3">
        <w:rPr>
          <w:rFonts w:eastAsia="CIDFont+F1"/>
          <w:color w:val="000000"/>
          <w:szCs w:val="24"/>
          <w:lang w:eastAsia="en-US"/>
        </w:rPr>
        <w:t xml:space="preserve">zainstalowany program Adobe </w:t>
      </w:r>
      <w:proofErr w:type="spellStart"/>
      <w:r w:rsidRPr="001563F3">
        <w:rPr>
          <w:rFonts w:eastAsia="CIDFont+F1"/>
          <w:color w:val="000000"/>
          <w:szCs w:val="24"/>
          <w:lang w:eastAsia="en-US"/>
        </w:rPr>
        <w:t>Acrobat</w:t>
      </w:r>
      <w:proofErr w:type="spellEnd"/>
      <w:r w:rsidRPr="001563F3">
        <w:rPr>
          <w:rFonts w:eastAsia="CIDFont+F1"/>
          <w:color w:val="000000"/>
          <w:szCs w:val="24"/>
          <w:lang w:eastAsia="en-US"/>
        </w:rPr>
        <w:t xml:space="preserve"> Reader lub inny obsługujący format plików .pdf,</w:t>
      </w:r>
    </w:p>
    <w:p w14:paraId="12F91204" w14:textId="5A0C559E" w:rsidR="004D57AB" w:rsidRDefault="004D57AB" w:rsidP="00715321">
      <w:pPr>
        <w:pStyle w:val="Akapitzlist"/>
        <w:numPr>
          <w:ilvl w:val="0"/>
          <w:numId w:val="29"/>
        </w:numPr>
        <w:autoSpaceDE w:val="0"/>
        <w:autoSpaceDN w:val="0"/>
        <w:adjustRightInd w:val="0"/>
        <w:jc w:val="both"/>
        <w:rPr>
          <w:rFonts w:eastAsia="CIDFont+F1"/>
          <w:color w:val="000000"/>
          <w:szCs w:val="24"/>
          <w:lang w:eastAsia="en-US"/>
        </w:rPr>
      </w:pPr>
      <w:r w:rsidRPr="002C12A8">
        <w:rPr>
          <w:rFonts w:eastAsia="CIDFont+F1"/>
          <w:color w:val="0000FF"/>
          <w:szCs w:val="24"/>
          <w:lang w:eastAsia="en-US"/>
        </w:rPr>
        <w:t xml:space="preserve">https://platformazakupowa.pl/ </w:t>
      </w:r>
      <w:r w:rsidRPr="002C12A8">
        <w:rPr>
          <w:rFonts w:eastAsia="CIDFont+F1"/>
          <w:color w:val="000000"/>
          <w:szCs w:val="24"/>
          <w:lang w:eastAsia="en-US"/>
        </w:rPr>
        <w:t>działa według standardu przyjętego w komunikacji sieciowej</w:t>
      </w:r>
      <w:r w:rsidR="002C12A8" w:rsidRPr="002C12A8">
        <w:rPr>
          <w:rFonts w:eastAsia="CIDFont+F1"/>
          <w:color w:val="000000"/>
          <w:szCs w:val="24"/>
          <w:lang w:eastAsia="en-US"/>
        </w:rPr>
        <w:t xml:space="preserve"> </w:t>
      </w:r>
      <w:r w:rsidRPr="002C12A8">
        <w:rPr>
          <w:rFonts w:eastAsia="CIDFont+F1"/>
          <w:color w:val="000000"/>
          <w:szCs w:val="24"/>
          <w:lang w:eastAsia="en-US"/>
        </w:rPr>
        <w:t>- kodowanie UTF8,</w:t>
      </w:r>
      <w:r w:rsidR="002C12A8" w:rsidRPr="002C12A8">
        <w:rPr>
          <w:rFonts w:eastAsia="CIDFont+F1"/>
          <w:color w:val="000000"/>
          <w:szCs w:val="24"/>
          <w:lang w:eastAsia="en-US"/>
        </w:rPr>
        <w:t xml:space="preserve"> </w:t>
      </w:r>
      <w:r w:rsidRPr="002C12A8">
        <w:rPr>
          <w:rFonts w:eastAsia="CIDFont+F1"/>
          <w:color w:val="000000"/>
          <w:szCs w:val="24"/>
          <w:lang w:eastAsia="en-US"/>
        </w:rPr>
        <w:t>oznaczenie czasu odbioru danych przez platformę zakupową stanowi datę oraz dokładny czas</w:t>
      </w:r>
      <w:r w:rsidR="002C12A8" w:rsidRPr="002C12A8">
        <w:rPr>
          <w:rFonts w:eastAsia="CIDFont+F1"/>
          <w:color w:val="000000"/>
          <w:szCs w:val="24"/>
          <w:lang w:eastAsia="en-US"/>
        </w:rPr>
        <w:t xml:space="preserve"> </w:t>
      </w:r>
      <w:r w:rsidRPr="002C12A8">
        <w:rPr>
          <w:rFonts w:eastAsia="CIDFont+F1"/>
          <w:color w:val="000000"/>
          <w:szCs w:val="24"/>
          <w:lang w:eastAsia="en-US"/>
        </w:rPr>
        <w:t>(</w:t>
      </w:r>
      <w:proofErr w:type="spellStart"/>
      <w:r w:rsidRPr="002C12A8">
        <w:rPr>
          <w:rFonts w:eastAsia="CIDFont+F1"/>
          <w:color w:val="000000"/>
          <w:szCs w:val="24"/>
          <w:lang w:eastAsia="en-US"/>
        </w:rPr>
        <w:t>hh:mm:ss</w:t>
      </w:r>
      <w:proofErr w:type="spellEnd"/>
      <w:r w:rsidRPr="002C12A8">
        <w:rPr>
          <w:rFonts w:eastAsia="CIDFont+F1"/>
          <w:color w:val="000000"/>
          <w:szCs w:val="24"/>
          <w:lang w:eastAsia="en-US"/>
        </w:rPr>
        <w:t>) generowany wg czasu lokalnego serwera synchronizowanego z zegarem Głównego</w:t>
      </w:r>
      <w:r w:rsidR="002C12A8" w:rsidRPr="002C12A8">
        <w:rPr>
          <w:rFonts w:eastAsia="CIDFont+F1"/>
          <w:color w:val="000000"/>
          <w:szCs w:val="24"/>
          <w:lang w:eastAsia="en-US"/>
        </w:rPr>
        <w:t xml:space="preserve"> </w:t>
      </w:r>
      <w:r w:rsidRPr="002C12A8">
        <w:rPr>
          <w:rFonts w:eastAsia="CIDFont+F1"/>
          <w:color w:val="000000"/>
          <w:szCs w:val="24"/>
          <w:lang w:eastAsia="en-US"/>
        </w:rPr>
        <w:t>Urzędu Miar.</w:t>
      </w:r>
    </w:p>
    <w:p w14:paraId="58EDC68B" w14:textId="3B489473" w:rsidR="004D57AB" w:rsidRPr="002C12A8" w:rsidRDefault="004D57AB" w:rsidP="00715321">
      <w:pPr>
        <w:pStyle w:val="Akapitzlist"/>
        <w:numPr>
          <w:ilvl w:val="0"/>
          <w:numId w:val="29"/>
        </w:numPr>
        <w:autoSpaceDE w:val="0"/>
        <w:autoSpaceDN w:val="0"/>
        <w:adjustRightInd w:val="0"/>
        <w:jc w:val="both"/>
        <w:rPr>
          <w:rFonts w:eastAsia="CIDFont+F1"/>
          <w:color w:val="000000"/>
          <w:szCs w:val="24"/>
          <w:lang w:eastAsia="en-US"/>
        </w:rPr>
      </w:pPr>
      <w:r w:rsidRPr="002C12A8">
        <w:rPr>
          <w:rFonts w:eastAsia="CIDFont+F1"/>
          <w:color w:val="000000"/>
          <w:szCs w:val="24"/>
          <w:lang w:eastAsia="en-US"/>
        </w:rPr>
        <w:t>Do danych zawierających dokumenty tekstowe, tekstowo-graficzne lub multimedialne</w:t>
      </w:r>
      <w:r w:rsidR="002C12A8" w:rsidRPr="002C12A8">
        <w:rPr>
          <w:rFonts w:eastAsia="CIDFont+F1"/>
          <w:color w:val="000000"/>
          <w:szCs w:val="24"/>
          <w:lang w:eastAsia="en-US"/>
        </w:rPr>
        <w:t xml:space="preserve"> </w:t>
      </w:r>
      <w:r w:rsidRPr="002C12A8">
        <w:rPr>
          <w:rFonts w:eastAsia="CIDFont+F1"/>
          <w:color w:val="000000"/>
          <w:szCs w:val="24"/>
          <w:lang w:eastAsia="en-US"/>
        </w:rPr>
        <w:t>stosuje się między innymi formaty plików: .txt; .</w:t>
      </w:r>
      <w:proofErr w:type="spellStart"/>
      <w:r w:rsidRPr="002C12A8">
        <w:rPr>
          <w:rFonts w:eastAsia="CIDFont+F1"/>
          <w:color w:val="000000"/>
          <w:szCs w:val="24"/>
          <w:lang w:eastAsia="en-US"/>
        </w:rPr>
        <w:t>rft</w:t>
      </w:r>
      <w:proofErr w:type="spellEnd"/>
      <w:r w:rsidRPr="002C12A8">
        <w:rPr>
          <w:rFonts w:eastAsia="CIDFont+F1"/>
          <w:color w:val="000000"/>
          <w:szCs w:val="24"/>
          <w:lang w:eastAsia="en-US"/>
        </w:rPr>
        <w:t>; .pdf; .</w:t>
      </w:r>
      <w:proofErr w:type="spellStart"/>
      <w:r w:rsidRPr="002C12A8">
        <w:rPr>
          <w:rFonts w:eastAsia="CIDFont+F1"/>
          <w:color w:val="000000"/>
          <w:szCs w:val="24"/>
          <w:lang w:eastAsia="en-US"/>
        </w:rPr>
        <w:t>xps</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odt</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ods</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odp</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doc</w:t>
      </w:r>
      <w:proofErr w:type="spellEnd"/>
      <w:r w:rsidRPr="002C12A8">
        <w:rPr>
          <w:rFonts w:eastAsia="CIDFont+F1"/>
          <w:color w:val="000000"/>
          <w:szCs w:val="24"/>
          <w:lang w:eastAsia="en-US"/>
        </w:rPr>
        <w:t>; .xls;</w:t>
      </w:r>
      <w:r w:rsidR="002C12A8" w:rsidRPr="002C12A8">
        <w:rPr>
          <w:rFonts w:eastAsia="CIDFont+F1"/>
          <w:color w:val="000000"/>
          <w:szCs w:val="24"/>
          <w:lang w:eastAsia="en-US"/>
        </w:rPr>
        <w:t xml:space="preserve"> </w:t>
      </w:r>
      <w:r w:rsidRPr="002C12A8">
        <w:rPr>
          <w:rFonts w:eastAsia="CIDFont+F1"/>
          <w:color w:val="000000"/>
          <w:szCs w:val="24"/>
          <w:lang w:eastAsia="en-US"/>
        </w:rPr>
        <w:t>.</w:t>
      </w:r>
      <w:proofErr w:type="spellStart"/>
      <w:r w:rsidRPr="002C12A8">
        <w:rPr>
          <w:rFonts w:eastAsia="CIDFont+F1"/>
          <w:color w:val="000000"/>
          <w:szCs w:val="24"/>
          <w:lang w:eastAsia="en-US"/>
        </w:rPr>
        <w:t>ppt</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docx</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xlsx</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pptx</w:t>
      </w:r>
      <w:proofErr w:type="spellEnd"/>
      <w:r w:rsidRPr="002C12A8">
        <w:rPr>
          <w:rFonts w:eastAsia="CIDFont+F1"/>
          <w:color w:val="000000"/>
          <w:szCs w:val="24"/>
          <w:lang w:eastAsia="en-US"/>
        </w:rPr>
        <w:t>; .</w:t>
      </w:r>
      <w:proofErr w:type="spellStart"/>
      <w:r w:rsidRPr="002C12A8">
        <w:rPr>
          <w:rFonts w:eastAsia="CIDFont+F1"/>
          <w:color w:val="000000"/>
          <w:szCs w:val="24"/>
          <w:lang w:eastAsia="en-US"/>
        </w:rPr>
        <w:t>csv</w:t>
      </w:r>
      <w:proofErr w:type="spellEnd"/>
      <w:r w:rsidRPr="002C12A8">
        <w:rPr>
          <w:rFonts w:eastAsia="CIDFont+F1"/>
          <w:color w:val="000000"/>
          <w:szCs w:val="24"/>
          <w:lang w:eastAsia="en-US"/>
        </w:rPr>
        <w:t>. Zamawiający rekomenduje wykorzystanie formatów: .pdf .</w:t>
      </w:r>
      <w:proofErr w:type="spellStart"/>
      <w:r w:rsidRPr="002C12A8">
        <w:rPr>
          <w:rFonts w:eastAsia="CIDFont+F1"/>
          <w:color w:val="000000"/>
          <w:szCs w:val="24"/>
          <w:lang w:eastAsia="en-US"/>
        </w:rPr>
        <w:t>doc</w:t>
      </w:r>
      <w:proofErr w:type="spellEnd"/>
      <w:r w:rsidR="002C12A8" w:rsidRPr="002C12A8">
        <w:rPr>
          <w:rFonts w:eastAsia="CIDFont+F1"/>
          <w:color w:val="000000"/>
          <w:szCs w:val="24"/>
          <w:lang w:eastAsia="en-US"/>
        </w:rPr>
        <w:t xml:space="preserve"> </w:t>
      </w:r>
      <w:r w:rsidRPr="002C12A8">
        <w:rPr>
          <w:rFonts w:eastAsia="CIDFont+F1"/>
          <w:color w:val="000000"/>
          <w:szCs w:val="24"/>
          <w:lang w:eastAsia="en-US"/>
        </w:rPr>
        <w:t>.xls .jpg (.</w:t>
      </w:r>
      <w:proofErr w:type="spellStart"/>
      <w:r w:rsidRPr="002C12A8">
        <w:rPr>
          <w:rFonts w:eastAsia="CIDFont+F1"/>
          <w:color w:val="000000"/>
          <w:szCs w:val="24"/>
          <w:lang w:eastAsia="en-US"/>
        </w:rPr>
        <w:t>jpeg</w:t>
      </w:r>
      <w:proofErr w:type="spellEnd"/>
      <w:r w:rsidRPr="002C12A8">
        <w:rPr>
          <w:rFonts w:eastAsia="CIDFont+F1"/>
          <w:color w:val="000000"/>
          <w:szCs w:val="24"/>
          <w:lang w:eastAsia="en-US"/>
        </w:rPr>
        <w:t>) ze szczególnym wskazaniem na .pdf.</w:t>
      </w:r>
    </w:p>
    <w:p w14:paraId="5EBB331E" w14:textId="4F678368" w:rsidR="004D57AB" w:rsidRDefault="004D57AB" w:rsidP="00715321">
      <w:pPr>
        <w:pStyle w:val="Akapitzlist"/>
        <w:numPr>
          <w:ilvl w:val="0"/>
          <w:numId w:val="27"/>
        </w:numPr>
        <w:autoSpaceDE w:val="0"/>
        <w:autoSpaceDN w:val="0"/>
        <w:adjustRightInd w:val="0"/>
        <w:jc w:val="both"/>
        <w:rPr>
          <w:rFonts w:eastAsia="CIDFont+F1"/>
          <w:color w:val="000000"/>
          <w:szCs w:val="24"/>
          <w:lang w:eastAsia="en-US"/>
        </w:rPr>
      </w:pPr>
      <w:r w:rsidRPr="002C12A8">
        <w:rPr>
          <w:rFonts w:eastAsia="CIDFont+F1"/>
          <w:color w:val="000000"/>
          <w:szCs w:val="24"/>
          <w:lang w:eastAsia="en-US"/>
        </w:rPr>
        <w:t xml:space="preserve">W celu ewentualnej kompresji danych Zamawiający rekomenduje wykorzystanie jednego z </w:t>
      </w:r>
      <w:proofErr w:type="spellStart"/>
      <w:r w:rsidRPr="002C12A8">
        <w:rPr>
          <w:rFonts w:eastAsia="CIDFont+F1"/>
          <w:color w:val="000000"/>
          <w:szCs w:val="24"/>
          <w:lang w:eastAsia="en-US"/>
        </w:rPr>
        <w:t>formatów:.zip</w:t>
      </w:r>
      <w:proofErr w:type="spellEnd"/>
      <w:r w:rsidRPr="002C12A8">
        <w:rPr>
          <w:rFonts w:eastAsia="CIDFont+F1"/>
          <w:color w:val="000000"/>
          <w:szCs w:val="24"/>
          <w:lang w:eastAsia="en-US"/>
        </w:rPr>
        <w:t xml:space="preserve"> lub .7Z . Jeśli wykonawca pakuje dokumenty np. w plik ZIP zalecamy wcześniejsze podpisanie</w:t>
      </w:r>
      <w:r w:rsidR="002C12A8" w:rsidRPr="002C12A8">
        <w:rPr>
          <w:rFonts w:eastAsia="CIDFont+F1"/>
          <w:color w:val="000000"/>
          <w:szCs w:val="24"/>
          <w:lang w:eastAsia="en-US"/>
        </w:rPr>
        <w:t xml:space="preserve"> </w:t>
      </w:r>
      <w:r w:rsidRPr="002C12A8">
        <w:rPr>
          <w:rFonts w:eastAsia="CIDFont+F1"/>
          <w:color w:val="000000"/>
          <w:szCs w:val="24"/>
          <w:lang w:eastAsia="en-US"/>
        </w:rPr>
        <w:t>każdego ze skompresowanych plików.</w:t>
      </w:r>
    </w:p>
    <w:p w14:paraId="17EFCE28" w14:textId="2A35440B" w:rsidR="004D57AB" w:rsidRDefault="004D57AB" w:rsidP="00715321">
      <w:pPr>
        <w:pStyle w:val="Akapitzlist"/>
        <w:numPr>
          <w:ilvl w:val="0"/>
          <w:numId w:val="27"/>
        </w:numPr>
        <w:autoSpaceDE w:val="0"/>
        <w:autoSpaceDN w:val="0"/>
        <w:adjustRightInd w:val="0"/>
        <w:jc w:val="both"/>
        <w:rPr>
          <w:rFonts w:eastAsia="CIDFont+F1"/>
          <w:color w:val="000000"/>
          <w:szCs w:val="24"/>
          <w:lang w:eastAsia="en-US"/>
        </w:rPr>
      </w:pPr>
      <w:r w:rsidRPr="002C12A8">
        <w:rPr>
          <w:rFonts w:eastAsia="CIDFont+F1"/>
          <w:color w:val="000000"/>
          <w:szCs w:val="24"/>
          <w:lang w:eastAsia="en-US"/>
        </w:rPr>
        <w:t>W przypadku przekazywania przez Wykonawcę dokumentu elektronicznego w formacie poddającym</w:t>
      </w:r>
      <w:r w:rsidR="002C12A8" w:rsidRPr="002C12A8">
        <w:rPr>
          <w:rFonts w:eastAsia="CIDFont+F1"/>
          <w:color w:val="000000"/>
          <w:szCs w:val="24"/>
          <w:lang w:eastAsia="en-US"/>
        </w:rPr>
        <w:t xml:space="preserve"> </w:t>
      </w:r>
      <w:r w:rsidRPr="002C12A8">
        <w:rPr>
          <w:rFonts w:eastAsia="CIDFont+F1"/>
          <w:color w:val="000000"/>
          <w:szCs w:val="24"/>
          <w:lang w:eastAsia="en-US"/>
        </w:rPr>
        <w:t>dane kompresji, opatrzenie pliku zawierającego skompresowane dokumenty kwalifikowanym podpisem</w:t>
      </w:r>
      <w:r w:rsidR="002C12A8" w:rsidRPr="002C12A8">
        <w:rPr>
          <w:rFonts w:eastAsia="CIDFont+F1"/>
          <w:color w:val="000000"/>
          <w:szCs w:val="24"/>
          <w:lang w:eastAsia="en-US"/>
        </w:rPr>
        <w:t xml:space="preserve"> </w:t>
      </w:r>
      <w:r w:rsidRPr="002C12A8">
        <w:rPr>
          <w:rFonts w:eastAsia="CIDFont+F1"/>
          <w:color w:val="000000"/>
          <w:szCs w:val="24"/>
          <w:lang w:eastAsia="en-US"/>
        </w:rPr>
        <w:t xml:space="preserve">elektronicznym, jest równoznaczne z </w:t>
      </w:r>
      <w:r w:rsidRPr="002C12A8">
        <w:rPr>
          <w:rFonts w:eastAsia="CIDFont+F1"/>
          <w:color w:val="000000"/>
          <w:szCs w:val="24"/>
          <w:lang w:eastAsia="en-US"/>
        </w:rPr>
        <w:lastRenderedPageBreak/>
        <w:t>opatrzeniem</w:t>
      </w:r>
      <w:r w:rsidR="002C12A8" w:rsidRPr="002C12A8">
        <w:rPr>
          <w:rFonts w:eastAsia="CIDFont+F1"/>
          <w:color w:val="000000"/>
          <w:szCs w:val="24"/>
          <w:lang w:eastAsia="en-US"/>
        </w:rPr>
        <w:t xml:space="preserve"> </w:t>
      </w:r>
      <w:r w:rsidRPr="002C12A8">
        <w:rPr>
          <w:rFonts w:eastAsia="CIDFont+F1"/>
          <w:color w:val="000000"/>
          <w:szCs w:val="24"/>
          <w:lang w:eastAsia="en-US"/>
        </w:rPr>
        <w:t>wszystkich dokumentów zawartych w tym pliku odpowiednio kwalifikowanym podpisem</w:t>
      </w:r>
      <w:r w:rsidR="002C12A8" w:rsidRPr="002C12A8">
        <w:rPr>
          <w:rFonts w:eastAsia="CIDFont+F1"/>
          <w:color w:val="000000"/>
          <w:szCs w:val="24"/>
          <w:lang w:eastAsia="en-US"/>
        </w:rPr>
        <w:t xml:space="preserve"> </w:t>
      </w:r>
      <w:r w:rsidRPr="002C12A8">
        <w:rPr>
          <w:rFonts w:eastAsia="CIDFont+F1"/>
          <w:color w:val="000000"/>
          <w:szCs w:val="24"/>
          <w:lang w:eastAsia="en-US"/>
        </w:rPr>
        <w:t>elektronicznym,.</w:t>
      </w:r>
    </w:p>
    <w:p w14:paraId="65C49471" w14:textId="49490F11" w:rsidR="004D57AB" w:rsidRDefault="004D57AB" w:rsidP="00715321">
      <w:pPr>
        <w:pStyle w:val="Akapitzlist"/>
        <w:numPr>
          <w:ilvl w:val="0"/>
          <w:numId w:val="27"/>
        </w:numPr>
        <w:autoSpaceDE w:val="0"/>
        <w:autoSpaceDN w:val="0"/>
        <w:adjustRightInd w:val="0"/>
        <w:jc w:val="both"/>
        <w:rPr>
          <w:rFonts w:eastAsia="CIDFont+F1"/>
          <w:color w:val="000000"/>
          <w:szCs w:val="24"/>
          <w:lang w:eastAsia="en-US"/>
        </w:rPr>
      </w:pPr>
      <w:r w:rsidRPr="002C12A8">
        <w:rPr>
          <w:rFonts w:eastAsia="CIDFont+F1"/>
          <w:color w:val="000000"/>
          <w:szCs w:val="24"/>
          <w:lang w:eastAsia="en-US"/>
        </w:rPr>
        <w:t>Zamawiający zaleca aby nie wprowadzać jakichkolwiek zmian w plikach po ich podpisaniu,</w:t>
      </w:r>
    </w:p>
    <w:p w14:paraId="460BCD95" w14:textId="7AC0B8F7" w:rsidR="004D57AB" w:rsidRDefault="004D57AB" w:rsidP="00715321">
      <w:pPr>
        <w:pStyle w:val="Akapitzlist"/>
        <w:numPr>
          <w:ilvl w:val="0"/>
          <w:numId w:val="27"/>
        </w:numPr>
        <w:autoSpaceDE w:val="0"/>
        <w:autoSpaceDN w:val="0"/>
        <w:adjustRightInd w:val="0"/>
        <w:ind w:left="708"/>
        <w:jc w:val="both"/>
        <w:rPr>
          <w:rFonts w:eastAsia="CIDFont+F1"/>
          <w:color w:val="000000"/>
          <w:szCs w:val="24"/>
          <w:lang w:eastAsia="en-US"/>
        </w:rPr>
      </w:pPr>
      <w:r w:rsidRPr="002C12A8">
        <w:rPr>
          <w:rFonts w:eastAsia="CIDFont+F1"/>
          <w:color w:val="000000"/>
          <w:szCs w:val="24"/>
          <w:lang w:eastAsia="en-US"/>
        </w:rPr>
        <w:t>Maksymalny rozmiar jednego pliku przesyłanego za pośrednictwem dedykowanych formularzy do:</w:t>
      </w:r>
      <w:r w:rsidR="002C12A8" w:rsidRPr="002C12A8">
        <w:rPr>
          <w:rFonts w:eastAsia="CIDFont+F1"/>
          <w:color w:val="000000"/>
          <w:szCs w:val="24"/>
          <w:lang w:eastAsia="en-US"/>
        </w:rPr>
        <w:t xml:space="preserve"> </w:t>
      </w:r>
      <w:r w:rsidRPr="002C12A8">
        <w:rPr>
          <w:rFonts w:eastAsia="CIDFont+F1"/>
          <w:color w:val="000000"/>
          <w:szCs w:val="24"/>
          <w:lang w:eastAsia="en-US"/>
        </w:rPr>
        <w:t>złożenia, zmiany, wycofania oferty wynosi 150 MB natomiast przy komunikacji wielkość pliku to</w:t>
      </w:r>
      <w:r w:rsidR="002C12A8" w:rsidRPr="002C12A8">
        <w:rPr>
          <w:rFonts w:eastAsia="CIDFont+F1"/>
          <w:color w:val="000000"/>
          <w:szCs w:val="24"/>
          <w:lang w:eastAsia="en-US"/>
        </w:rPr>
        <w:t xml:space="preserve"> </w:t>
      </w:r>
      <w:r w:rsidRPr="002C12A8">
        <w:rPr>
          <w:rFonts w:eastAsia="CIDFont+F1"/>
          <w:color w:val="000000"/>
          <w:szCs w:val="24"/>
          <w:lang w:eastAsia="en-US"/>
        </w:rPr>
        <w:t>maksymalnie 500 MB.</w:t>
      </w:r>
    </w:p>
    <w:p w14:paraId="583214CE" w14:textId="66E3649F" w:rsidR="004D57AB" w:rsidRDefault="004D57AB" w:rsidP="00715321">
      <w:pPr>
        <w:pStyle w:val="Akapitzlist"/>
        <w:numPr>
          <w:ilvl w:val="0"/>
          <w:numId w:val="27"/>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Zamawiający zwraca uwagę na ograniczenia wielkości plików podpisywanych profilem zaufanym, który</w:t>
      </w:r>
      <w:r w:rsidR="002C12A8" w:rsidRPr="00C20956">
        <w:rPr>
          <w:rFonts w:eastAsia="CIDFont+F1"/>
          <w:color w:val="000000"/>
          <w:szCs w:val="24"/>
          <w:lang w:eastAsia="en-US"/>
        </w:rPr>
        <w:t xml:space="preserve"> </w:t>
      </w:r>
      <w:r w:rsidRPr="00C20956">
        <w:rPr>
          <w:rFonts w:eastAsia="CIDFont+F1"/>
          <w:color w:val="000000"/>
          <w:szCs w:val="24"/>
          <w:lang w:eastAsia="en-US"/>
        </w:rPr>
        <w:t xml:space="preserve">wynosi max 10MB, oraz na ograniczenie wielkości plików podpisywanych w aplikacji </w:t>
      </w:r>
      <w:proofErr w:type="spellStart"/>
      <w:r w:rsidRPr="00C20956">
        <w:rPr>
          <w:rFonts w:eastAsia="CIDFont+F1"/>
          <w:color w:val="000000"/>
          <w:szCs w:val="24"/>
          <w:lang w:eastAsia="en-US"/>
        </w:rPr>
        <w:t>eDoApp</w:t>
      </w:r>
      <w:proofErr w:type="spellEnd"/>
      <w:r w:rsidRPr="00C20956">
        <w:rPr>
          <w:rFonts w:eastAsia="CIDFont+F1"/>
          <w:color w:val="000000"/>
          <w:szCs w:val="24"/>
          <w:lang w:eastAsia="en-US"/>
        </w:rPr>
        <w:t xml:space="preserve"> służącej</w:t>
      </w:r>
      <w:r w:rsidR="00C20956" w:rsidRPr="00C20956">
        <w:rPr>
          <w:rFonts w:eastAsia="CIDFont+F1"/>
          <w:color w:val="000000"/>
          <w:szCs w:val="24"/>
          <w:lang w:eastAsia="en-US"/>
        </w:rPr>
        <w:t xml:space="preserve"> </w:t>
      </w:r>
      <w:r w:rsidRPr="00C20956">
        <w:rPr>
          <w:rFonts w:eastAsia="CIDFont+F1"/>
          <w:color w:val="000000"/>
          <w:szCs w:val="24"/>
          <w:lang w:eastAsia="en-US"/>
        </w:rPr>
        <w:t>do składania podpisu osobistego, który wynosi max 5MB.</w:t>
      </w:r>
    </w:p>
    <w:p w14:paraId="4066E5E9" w14:textId="47FD80AC" w:rsidR="004D57AB" w:rsidRDefault="004D57AB" w:rsidP="00715321">
      <w:pPr>
        <w:pStyle w:val="Akapitzlist"/>
        <w:numPr>
          <w:ilvl w:val="0"/>
          <w:numId w:val="27"/>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Ze względu na niskie ryzyko naruszenia integralności pliku oraz łatwiejszą weryfikację podpisu,</w:t>
      </w:r>
      <w:r w:rsidR="00C20956" w:rsidRPr="00C20956">
        <w:rPr>
          <w:rFonts w:eastAsia="CIDFont+F1"/>
          <w:color w:val="000000"/>
          <w:szCs w:val="24"/>
          <w:lang w:eastAsia="en-US"/>
        </w:rPr>
        <w:t xml:space="preserve"> </w:t>
      </w:r>
      <w:r w:rsidRPr="00C20956">
        <w:rPr>
          <w:rFonts w:eastAsia="CIDFont+F1"/>
          <w:color w:val="000000"/>
          <w:szCs w:val="24"/>
          <w:lang w:eastAsia="en-US"/>
        </w:rPr>
        <w:t>zamawiający zaleca, w miarę możliwości, przekonwertowanie plików składających się na ofertę na format</w:t>
      </w:r>
      <w:r w:rsidR="00C20956" w:rsidRPr="00C20956">
        <w:rPr>
          <w:rFonts w:eastAsia="CIDFont+F1"/>
          <w:color w:val="000000"/>
          <w:szCs w:val="24"/>
          <w:lang w:eastAsia="en-US"/>
        </w:rPr>
        <w:t xml:space="preserve"> </w:t>
      </w:r>
      <w:r w:rsidRPr="00C20956">
        <w:rPr>
          <w:rFonts w:eastAsia="CIDFont+F1"/>
          <w:color w:val="000000"/>
          <w:szCs w:val="24"/>
          <w:lang w:eastAsia="en-US"/>
        </w:rPr>
        <w:t xml:space="preserve">.pdf i opatrzenie ich podpisem kwalifikowanym </w:t>
      </w:r>
      <w:proofErr w:type="spellStart"/>
      <w:r w:rsidRPr="00C20956">
        <w:rPr>
          <w:rFonts w:eastAsia="CIDFont+F1"/>
          <w:color w:val="000000"/>
          <w:szCs w:val="24"/>
          <w:lang w:eastAsia="en-US"/>
        </w:rPr>
        <w:t>PAdES</w:t>
      </w:r>
      <w:proofErr w:type="spellEnd"/>
      <w:r w:rsidRPr="00C20956">
        <w:rPr>
          <w:rFonts w:eastAsia="CIDFont+F1"/>
          <w:color w:val="000000"/>
          <w:szCs w:val="24"/>
          <w:lang w:eastAsia="en-US"/>
        </w:rPr>
        <w:t>. Pliki innych formatach niż PDF zaleca się opatrzyć</w:t>
      </w:r>
      <w:r w:rsidR="00C20956" w:rsidRPr="00C20956">
        <w:rPr>
          <w:rFonts w:eastAsia="CIDFont+F1"/>
          <w:color w:val="000000"/>
          <w:szCs w:val="24"/>
          <w:lang w:eastAsia="en-US"/>
        </w:rPr>
        <w:t xml:space="preserve"> </w:t>
      </w:r>
      <w:r w:rsidRPr="00C20956">
        <w:rPr>
          <w:rFonts w:eastAsia="CIDFont+F1"/>
          <w:color w:val="000000"/>
          <w:szCs w:val="24"/>
          <w:lang w:eastAsia="en-US"/>
        </w:rPr>
        <w:t xml:space="preserve">zewnętrznym podpisem </w:t>
      </w:r>
      <w:proofErr w:type="spellStart"/>
      <w:r w:rsidRPr="00C20956">
        <w:rPr>
          <w:rFonts w:eastAsia="CIDFont+F1"/>
          <w:color w:val="000000"/>
          <w:szCs w:val="24"/>
          <w:lang w:eastAsia="en-US"/>
        </w:rPr>
        <w:t>XAdES</w:t>
      </w:r>
      <w:proofErr w:type="spellEnd"/>
      <w:r w:rsidRPr="00C20956">
        <w:rPr>
          <w:rFonts w:eastAsia="CIDFont+F1"/>
          <w:color w:val="000000"/>
          <w:szCs w:val="24"/>
          <w:lang w:eastAsia="en-US"/>
        </w:rPr>
        <w:t>. Wykonawca powinien pamiętać, aby plik z podpisem przekazywać łącznie z</w:t>
      </w:r>
      <w:r w:rsidR="00C20956" w:rsidRPr="00C20956">
        <w:rPr>
          <w:rFonts w:eastAsia="CIDFont+F1"/>
          <w:color w:val="000000"/>
          <w:szCs w:val="24"/>
          <w:lang w:eastAsia="en-US"/>
        </w:rPr>
        <w:t xml:space="preserve"> </w:t>
      </w:r>
      <w:r w:rsidRPr="00C20956">
        <w:rPr>
          <w:rFonts w:eastAsia="CIDFont+F1"/>
          <w:color w:val="000000"/>
          <w:szCs w:val="24"/>
          <w:lang w:eastAsia="en-US"/>
        </w:rPr>
        <w:t>dokumentem podpisywanym.</w:t>
      </w:r>
    </w:p>
    <w:p w14:paraId="7507CC3E" w14:textId="396990D8" w:rsidR="004D57AB" w:rsidRDefault="004D57AB" w:rsidP="00715321">
      <w:pPr>
        <w:pStyle w:val="Akapitzlist"/>
        <w:numPr>
          <w:ilvl w:val="0"/>
          <w:numId w:val="27"/>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 xml:space="preserve">W przypadku wykorzystania formatu podpisu </w:t>
      </w:r>
      <w:proofErr w:type="spellStart"/>
      <w:r w:rsidRPr="00C20956">
        <w:rPr>
          <w:rFonts w:eastAsia="CIDFont+F1"/>
          <w:color w:val="000000"/>
          <w:szCs w:val="24"/>
          <w:lang w:eastAsia="en-US"/>
        </w:rPr>
        <w:t>XAdES</w:t>
      </w:r>
      <w:proofErr w:type="spellEnd"/>
      <w:r w:rsidRPr="00C20956">
        <w:rPr>
          <w:rFonts w:eastAsia="CIDFont+F1"/>
          <w:color w:val="000000"/>
          <w:szCs w:val="24"/>
          <w:lang w:eastAsia="en-US"/>
        </w:rPr>
        <w:t xml:space="preserve"> zewnętrzny. Zamawiający wymaga dołączenia</w:t>
      </w:r>
      <w:r w:rsidR="00C20956" w:rsidRPr="00C20956">
        <w:rPr>
          <w:rFonts w:eastAsia="CIDFont+F1"/>
          <w:color w:val="000000"/>
          <w:szCs w:val="24"/>
          <w:lang w:eastAsia="en-US"/>
        </w:rPr>
        <w:t xml:space="preserve"> </w:t>
      </w:r>
      <w:r w:rsidRPr="00C20956">
        <w:rPr>
          <w:rFonts w:eastAsia="CIDFont+F1"/>
          <w:color w:val="000000"/>
          <w:szCs w:val="24"/>
          <w:lang w:eastAsia="en-US"/>
        </w:rPr>
        <w:t xml:space="preserve">odpowiedniej ilości plików, podpisywanych plików z danymi oraz plików </w:t>
      </w:r>
      <w:proofErr w:type="spellStart"/>
      <w:r w:rsidRPr="00C20956">
        <w:rPr>
          <w:rFonts w:eastAsia="CIDFont+F1"/>
          <w:color w:val="000000"/>
          <w:szCs w:val="24"/>
          <w:lang w:eastAsia="en-US"/>
        </w:rPr>
        <w:t>XAdES</w:t>
      </w:r>
      <w:proofErr w:type="spellEnd"/>
      <w:r w:rsidRPr="00C20956">
        <w:rPr>
          <w:rFonts w:eastAsia="CIDFont+F1"/>
          <w:color w:val="000000"/>
          <w:szCs w:val="24"/>
          <w:lang w:eastAsia="en-US"/>
        </w:rPr>
        <w:t>.</w:t>
      </w:r>
    </w:p>
    <w:p w14:paraId="6557EAC2" w14:textId="19FF738E" w:rsidR="004D57AB" w:rsidRDefault="004D57AB" w:rsidP="00715321">
      <w:pPr>
        <w:pStyle w:val="Akapitzlist"/>
        <w:numPr>
          <w:ilvl w:val="0"/>
          <w:numId w:val="27"/>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Zamawiający zaleca, aby w przypadku podpisywania pliku przez kilka osób, stosować podpisy tego</w:t>
      </w:r>
      <w:r w:rsidR="00C20956" w:rsidRPr="00C20956">
        <w:rPr>
          <w:rFonts w:eastAsia="CIDFont+F1"/>
          <w:color w:val="000000"/>
          <w:szCs w:val="24"/>
          <w:lang w:eastAsia="en-US"/>
        </w:rPr>
        <w:t xml:space="preserve"> </w:t>
      </w:r>
      <w:r w:rsidRPr="00C20956">
        <w:rPr>
          <w:rFonts w:eastAsia="CIDFont+F1"/>
          <w:color w:val="000000"/>
          <w:szCs w:val="24"/>
          <w:lang w:eastAsia="en-US"/>
        </w:rPr>
        <w:t>samego rodzaju. Podpisywanie różnymi rodzajami podpisów np. osobistym i kwalifikowanym może</w:t>
      </w:r>
      <w:r w:rsidR="00C20956" w:rsidRPr="00C20956">
        <w:rPr>
          <w:rFonts w:eastAsia="CIDFont+F1"/>
          <w:color w:val="000000"/>
          <w:szCs w:val="24"/>
          <w:lang w:eastAsia="en-US"/>
        </w:rPr>
        <w:t xml:space="preserve"> </w:t>
      </w:r>
      <w:r w:rsidRPr="00C20956">
        <w:rPr>
          <w:rFonts w:eastAsia="CIDFont+F1"/>
          <w:color w:val="000000"/>
          <w:szCs w:val="24"/>
          <w:lang w:eastAsia="en-US"/>
        </w:rPr>
        <w:t>doprowadzić do problemów w weryfikacji plików.</w:t>
      </w:r>
    </w:p>
    <w:p w14:paraId="436C1C5B" w14:textId="11DAE04C" w:rsidR="004D57AB" w:rsidRPr="00C20956" w:rsidRDefault="004D57AB" w:rsidP="00715321">
      <w:pPr>
        <w:pStyle w:val="Akapitzlist"/>
        <w:numPr>
          <w:ilvl w:val="0"/>
          <w:numId w:val="27"/>
        </w:numPr>
        <w:autoSpaceDE w:val="0"/>
        <w:autoSpaceDN w:val="0"/>
        <w:adjustRightInd w:val="0"/>
        <w:ind w:left="708"/>
        <w:jc w:val="both"/>
        <w:rPr>
          <w:rFonts w:eastAsia="CIDFont+F1"/>
          <w:color w:val="000000"/>
          <w:szCs w:val="24"/>
          <w:lang w:eastAsia="en-US"/>
        </w:rPr>
      </w:pPr>
      <w:r w:rsidRPr="00C20956">
        <w:rPr>
          <w:rFonts w:eastAsia="CIDFont+F1"/>
          <w:color w:val="000000"/>
          <w:szCs w:val="24"/>
          <w:lang w:eastAsia="en-US"/>
        </w:rPr>
        <w:t>Zamawiający zaleca, aby Wykonawca z odpowiednim wyprzedzeniem przetestował możliwość</w:t>
      </w:r>
      <w:r w:rsidR="00C20956" w:rsidRPr="00C20956">
        <w:rPr>
          <w:rFonts w:eastAsia="CIDFont+F1"/>
          <w:color w:val="000000"/>
          <w:szCs w:val="24"/>
          <w:lang w:eastAsia="en-US"/>
        </w:rPr>
        <w:t xml:space="preserve"> </w:t>
      </w:r>
      <w:r w:rsidRPr="00C20956">
        <w:rPr>
          <w:rFonts w:eastAsia="CIDFont+F1"/>
          <w:color w:val="000000"/>
          <w:szCs w:val="24"/>
          <w:lang w:eastAsia="en-US"/>
        </w:rPr>
        <w:t>prawidłowego wykorzystania wybranej metody podpisania plików oferty.</w:t>
      </w:r>
    </w:p>
    <w:p w14:paraId="25889F02" w14:textId="4A70DA8A" w:rsidR="004D57AB" w:rsidRPr="00C20956" w:rsidRDefault="004D57AB" w:rsidP="00715321">
      <w:pPr>
        <w:pStyle w:val="Akapitzlist"/>
        <w:numPr>
          <w:ilvl w:val="0"/>
          <w:numId w:val="30"/>
        </w:numPr>
        <w:autoSpaceDE w:val="0"/>
        <w:autoSpaceDN w:val="0"/>
        <w:adjustRightInd w:val="0"/>
        <w:jc w:val="both"/>
        <w:rPr>
          <w:rFonts w:eastAsia="CIDFont+F1"/>
          <w:color w:val="000000"/>
          <w:szCs w:val="24"/>
          <w:lang w:eastAsia="en-US"/>
        </w:rPr>
      </w:pPr>
      <w:r w:rsidRPr="00C20956">
        <w:rPr>
          <w:rFonts w:eastAsia="CIDFont+F1"/>
          <w:color w:val="000000"/>
          <w:szCs w:val="24"/>
          <w:lang w:eastAsia="en-US"/>
        </w:rPr>
        <w:t>Wykonawca, przystępując do niniejszego postępowania o udzielenie zamówienia publicznego:</w:t>
      </w:r>
    </w:p>
    <w:p w14:paraId="2004DD54" w14:textId="0987BBAF" w:rsidR="004D57AB" w:rsidRDefault="004D57AB" w:rsidP="00715321">
      <w:pPr>
        <w:pStyle w:val="Akapitzlist"/>
        <w:numPr>
          <w:ilvl w:val="0"/>
          <w:numId w:val="31"/>
        </w:numPr>
        <w:autoSpaceDE w:val="0"/>
        <w:autoSpaceDN w:val="0"/>
        <w:adjustRightInd w:val="0"/>
        <w:jc w:val="both"/>
        <w:rPr>
          <w:rFonts w:eastAsia="CIDFont+F1"/>
          <w:color w:val="000000"/>
          <w:szCs w:val="24"/>
          <w:lang w:eastAsia="en-US"/>
        </w:rPr>
      </w:pPr>
      <w:r w:rsidRPr="00C20956">
        <w:rPr>
          <w:rFonts w:eastAsia="CIDFont+F1"/>
          <w:color w:val="000000"/>
          <w:szCs w:val="24"/>
          <w:lang w:eastAsia="en-US"/>
        </w:rPr>
        <w:t xml:space="preserve">akceptuje warunki korzystania z </w:t>
      </w:r>
      <w:r w:rsidRPr="00C20956">
        <w:rPr>
          <w:rFonts w:eastAsia="CIDFont+F1"/>
          <w:color w:val="0000FF"/>
          <w:szCs w:val="24"/>
          <w:lang w:eastAsia="en-US"/>
        </w:rPr>
        <w:t xml:space="preserve">https://platformazakupowa.pl/ </w:t>
      </w:r>
      <w:r w:rsidRPr="00C20956">
        <w:rPr>
          <w:rFonts w:eastAsia="CIDFont+F1"/>
          <w:color w:val="000000"/>
          <w:szCs w:val="24"/>
          <w:lang w:eastAsia="en-US"/>
        </w:rPr>
        <w:t>określone w Regulaminie</w:t>
      </w:r>
      <w:r w:rsidR="00C20956" w:rsidRPr="00C20956">
        <w:rPr>
          <w:rFonts w:eastAsia="CIDFont+F1"/>
          <w:color w:val="000000"/>
          <w:szCs w:val="24"/>
          <w:lang w:eastAsia="en-US"/>
        </w:rPr>
        <w:t xml:space="preserve"> </w:t>
      </w:r>
      <w:r w:rsidRPr="00C20956">
        <w:rPr>
          <w:rFonts w:eastAsia="CIDFont+F1"/>
          <w:color w:val="000000"/>
          <w:szCs w:val="24"/>
          <w:lang w:eastAsia="en-US"/>
        </w:rPr>
        <w:t>zamieszczonym na stronie internetowej platformazakupowa.pl w zakładce „Regulamin" oraz uznaje</w:t>
      </w:r>
      <w:r w:rsidR="00C20956" w:rsidRPr="00C20956">
        <w:rPr>
          <w:rFonts w:eastAsia="CIDFont+F1"/>
          <w:color w:val="000000"/>
          <w:szCs w:val="24"/>
          <w:lang w:eastAsia="en-US"/>
        </w:rPr>
        <w:t xml:space="preserve"> </w:t>
      </w:r>
      <w:r w:rsidRPr="00C20956">
        <w:rPr>
          <w:rFonts w:eastAsia="CIDFont+F1"/>
          <w:color w:val="000000"/>
          <w:szCs w:val="24"/>
          <w:lang w:eastAsia="en-US"/>
        </w:rPr>
        <w:t>go za wiążący,</w:t>
      </w:r>
    </w:p>
    <w:p w14:paraId="70315277" w14:textId="7B16CD29" w:rsidR="004D57AB" w:rsidRPr="00C20956" w:rsidRDefault="004D57AB" w:rsidP="00715321">
      <w:pPr>
        <w:pStyle w:val="Akapitzlist"/>
        <w:numPr>
          <w:ilvl w:val="0"/>
          <w:numId w:val="31"/>
        </w:numPr>
        <w:autoSpaceDE w:val="0"/>
        <w:autoSpaceDN w:val="0"/>
        <w:adjustRightInd w:val="0"/>
        <w:jc w:val="both"/>
        <w:rPr>
          <w:rFonts w:eastAsia="CIDFont+F1"/>
          <w:color w:val="0000FF"/>
          <w:szCs w:val="24"/>
          <w:lang w:eastAsia="en-US"/>
        </w:rPr>
      </w:pPr>
      <w:r w:rsidRPr="00C20956">
        <w:rPr>
          <w:rFonts w:eastAsia="CIDFont+F1"/>
          <w:color w:val="000000"/>
          <w:szCs w:val="24"/>
          <w:lang w:eastAsia="en-US"/>
        </w:rPr>
        <w:t>zapoznał i stosuje się do Instrukcji składania ofert/wniosków zamieszczonej na stronie internetowej</w:t>
      </w:r>
      <w:r w:rsidR="00C20956" w:rsidRPr="00C20956">
        <w:rPr>
          <w:rFonts w:eastAsia="CIDFont+F1"/>
          <w:color w:val="000000"/>
          <w:szCs w:val="24"/>
          <w:lang w:eastAsia="en-US"/>
        </w:rPr>
        <w:t xml:space="preserve"> </w:t>
      </w:r>
      <w:r w:rsidRPr="00C20956">
        <w:rPr>
          <w:rFonts w:eastAsia="CIDFont+F1"/>
          <w:color w:val="0000FF"/>
          <w:szCs w:val="24"/>
          <w:lang w:eastAsia="en-US"/>
        </w:rPr>
        <w:t xml:space="preserve">https://platformazakupowa.pl/ </w:t>
      </w:r>
      <w:r w:rsidRPr="00C20956">
        <w:rPr>
          <w:rFonts w:eastAsia="CIDFont+F1"/>
          <w:color w:val="000000"/>
          <w:szCs w:val="24"/>
          <w:lang w:eastAsia="en-US"/>
        </w:rPr>
        <w:t>obowiązującej od 25.02.2021</w:t>
      </w:r>
      <w:r w:rsidR="007B2C4F">
        <w:rPr>
          <w:rFonts w:eastAsia="CIDFont+F1"/>
          <w:color w:val="000000"/>
          <w:szCs w:val="24"/>
          <w:lang w:eastAsia="en-US"/>
        </w:rPr>
        <w:t xml:space="preserve"> </w:t>
      </w:r>
      <w:r w:rsidRPr="00C20956">
        <w:rPr>
          <w:rFonts w:eastAsia="CIDFont+F1"/>
          <w:color w:val="000000"/>
          <w:szCs w:val="24"/>
          <w:lang w:eastAsia="en-US"/>
        </w:rPr>
        <w:t xml:space="preserve">r. </w:t>
      </w:r>
      <w:r w:rsidR="00C20956" w:rsidRPr="00C20956">
        <w:rPr>
          <w:rFonts w:eastAsia="CIDFont+F1"/>
          <w:color w:val="000000"/>
          <w:szCs w:val="24"/>
          <w:lang w:eastAsia="en-US"/>
        </w:rPr>
        <w:t>–</w:t>
      </w:r>
      <w:r w:rsidRPr="00C20956">
        <w:rPr>
          <w:rFonts w:eastAsia="CIDFont+F1"/>
          <w:color w:val="000000"/>
          <w:szCs w:val="24"/>
          <w:lang w:eastAsia="en-US"/>
        </w:rPr>
        <w:t xml:space="preserve"> Instrukcja</w:t>
      </w:r>
      <w:r w:rsidR="00C20956" w:rsidRPr="00C20956">
        <w:rPr>
          <w:rFonts w:eastAsia="CIDFont+F1"/>
          <w:color w:val="000000"/>
          <w:szCs w:val="24"/>
          <w:lang w:eastAsia="en-US"/>
        </w:rPr>
        <w:t xml:space="preserve"> </w:t>
      </w:r>
      <w:r w:rsidRPr="00C20956">
        <w:rPr>
          <w:rFonts w:eastAsia="CIDFont+F1"/>
          <w:color w:val="0000FF"/>
          <w:szCs w:val="24"/>
          <w:lang w:eastAsia="en-US"/>
        </w:rPr>
        <w:t>https://platformazakupowa.pl/strona/45-instrukcje</w:t>
      </w:r>
    </w:p>
    <w:p w14:paraId="7239565D" w14:textId="77777777" w:rsidR="00991403" w:rsidRDefault="00991403" w:rsidP="00853A90">
      <w:pPr>
        <w:widowControl w:val="0"/>
        <w:rPr>
          <w:b/>
          <w:szCs w:val="24"/>
        </w:rPr>
      </w:pPr>
    </w:p>
    <w:p w14:paraId="49DCBC44" w14:textId="77777777" w:rsidR="00853A90" w:rsidRPr="00240FEA" w:rsidRDefault="00853A90" w:rsidP="00853A90">
      <w:pPr>
        <w:widowControl w:val="0"/>
        <w:rPr>
          <w:szCs w:val="24"/>
        </w:rPr>
      </w:pPr>
      <w:r w:rsidRPr="00240FEA">
        <w:rPr>
          <w:b/>
          <w:szCs w:val="24"/>
        </w:rPr>
        <w:t>CZĘŚĆ I</w:t>
      </w:r>
    </w:p>
    <w:p w14:paraId="342F5259" w14:textId="77777777" w:rsidR="00853A90" w:rsidRPr="00240FEA" w:rsidRDefault="00853A90" w:rsidP="00853A90">
      <w:pPr>
        <w:widowControl w:val="0"/>
        <w:jc w:val="both"/>
        <w:rPr>
          <w:szCs w:val="24"/>
        </w:rPr>
      </w:pPr>
      <w:r w:rsidRPr="00240FEA">
        <w:rPr>
          <w:b/>
          <w:szCs w:val="24"/>
        </w:rPr>
        <w:t>OPIS PRZEDMIOTU ZAMÓWIENIA</w:t>
      </w:r>
    </w:p>
    <w:p w14:paraId="1676EB6A" w14:textId="77777777" w:rsidR="00853A90" w:rsidRPr="00240FEA" w:rsidRDefault="00853A90" w:rsidP="00853A90">
      <w:pPr>
        <w:widowControl w:val="0"/>
        <w:jc w:val="both"/>
        <w:rPr>
          <w:szCs w:val="24"/>
        </w:rPr>
      </w:pPr>
    </w:p>
    <w:p w14:paraId="0D51BD2E" w14:textId="4B350FD5" w:rsidR="006743A4" w:rsidRDefault="00853A90" w:rsidP="00F977DA">
      <w:pPr>
        <w:widowControl w:val="0"/>
        <w:jc w:val="both"/>
      </w:pPr>
      <w:r w:rsidRPr="005539D6">
        <w:t xml:space="preserve">Przedmiotem zamówienia </w:t>
      </w:r>
      <w:r w:rsidRPr="005539D6">
        <w:rPr>
          <w:szCs w:val="24"/>
        </w:rPr>
        <w:t xml:space="preserve">jest </w:t>
      </w:r>
      <w:r w:rsidR="008568F1">
        <w:rPr>
          <w:szCs w:val="24"/>
        </w:rPr>
        <w:t>o</w:t>
      </w:r>
      <w:r w:rsidR="008568F1" w:rsidRPr="008568F1">
        <w:rPr>
          <w:rFonts w:cs="Calibri"/>
          <w:szCs w:val="24"/>
        </w:rPr>
        <w:t>pracowanie i wdrożenie elektronicznej teczki studenta</w:t>
      </w:r>
      <w:r w:rsidR="003D723E">
        <w:rPr>
          <w:rFonts w:cs="Calibri"/>
          <w:szCs w:val="24"/>
        </w:rPr>
        <w:t xml:space="preserve"> (dalej </w:t>
      </w:r>
      <w:proofErr w:type="spellStart"/>
      <w:r w:rsidR="003D723E">
        <w:rPr>
          <w:rFonts w:cs="Calibri"/>
          <w:szCs w:val="24"/>
        </w:rPr>
        <w:t>ETS</w:t>
      </w:r>
      <w:proofErr w:type="spellEnd"/>
      <w:r w:rsidR="003D723E">
        <w:rPr>
          <w:rFonts w:cs="Calibri"/>
          <w:szCs w:val="24"/>
        </w:rPr>
        <w:t>)</w:t>
      </w:r>
      <w:r w:rsidR="008568F1" w:rsidRPr="008568F1">
        <w:rPr>
          <w:rFonts w:cs="Calibri"/>
          <w:szCs w:val="24"/>
        </w:rPr>
        <w:t xml:space="preserve"> na potrzeby Akademii </w:t>
      </w:r>
      <w:proofErr w:type="spellStart"/>
      <w:r w:rsidR="008568F1" w:rsidRPr="008568F1">
        <w:rPr>
          <w:rFonts w:cs="Calibri"/>
          <w:szCs w:val="24"/>
        </w:rPr>
        <w:t>Ignatianum</w:t>
      </w:r>
      <w:proofErr w:type="spellEnd"/>
      <w:r w:rsidR="008568F1" w:rsidRPr="008568F1">
        <w:rPr>
          <w:rFonts w:cs="Calibri"/>
          <w:szCs w:val="24"/>
        </w:rPr>
        <w:t xml:space="preserve"> w Krakowie wraz z usługami serwisu gwarancyjnego</w:t>
      </w:r>
      <w:r w:rsidR="008568F1">
        <w:rPr>
          <w:rFonts w:cs="Calibri"/>
          <w:szCs w:val="24"/>
        </w:rPr>
        <w:t xml:space="preserve"> </w:t>
      </w:r>
      <w:r w:rsidR="008568F1" w:rsidRPr="008568F1">
        <w:rPr>
          <w:rFonts w:cs="Calibri"/>
          <w:szCs w:val="24"/>
        </w:rPr>
        <w:t xml:space="preserve">w ramach Projektu: </w:t>
      </w:r>
      <w:r w:rsidR="008568F1" w:rsidRPr="008568F1">
        <w:rPr>
          <w:rFonts w:cs="Calibri"/>
          <w:bCs/>
          <w:szCs w:val="24"/>
        </w:rPr>
        <w:t>„Zintegrowany Program R</w:t>
      </w:r>
      <w:r w:rsidR="008568F1" w:rsidRPr="008568F1">
        <w:rPr>
          <w:bCs/>
          <w:szCs w:val="24"/>
        </w:rPr>
        <w:t>ozwoju Uczelni</w:t>
      </w:r>
      <w:r w:rsidR="008568F1" w:rsidRPr="008568F1">
        <w:rPr>
          <w:rFonts w:cs="Calibri"/>
          <w:szCs w:val="24"/>
        </w:rPr>
        <w:t xml:space="preserve">” współfinansowanego ze środków Europejskiego Funduszu Społecznego w ramach </w:t>
      </w:r>
      <w:r w:rsidR="008568F1" w:rsidRPr="008568F1">
        <w:rPr>
          <w:i/>
          <w:iCs/>
          <w:szCs w:val="24"/>
        </w:rPr>
        <w:t xml:space="preserve"> </w:t>
      </w:r>
      <w:r w:rsidR="008568F1" w:rsidRPr="008568F1">
        <w:rPr>
          <w:rFonts w:cs="Calibri"/>
          <w:szCs w:val="24"/>
        </w:rPr>
        <w:t>Programu Operacyjnego Wiedza Edukacja Rozwój</w:t>
      </w:r>
      <w:r w:rsidR="00F977DA">
        <w:rPr>
          <w:rFonts w:cs="Calibri"/>
          <w:szCs w:val="24"/>
        </w:rPr>
        <w:t xml:space="preserve"> </w:t>
      </w:r>
      <w:r w:rsidR="00F977DA" w:rsidRPr="00A262E1">
        <w:rPr>
          <w:szCs w:val="24"/>
        </w:rPr>
        <w:t xml:space="preserve">poprzez </w:t>
      </w:r>
      <w:r w:rsidR="006743A4" w:rsidRPr="00A262E1">
        <w:rPr>
          <w:color w:val="000000" w:themeColor="text1"/>
        </w:rPr>
        <w:t>aktualizacj</w:t>
      </w:r>
      <w:r w:rsidR="00F977DA" w:rsidRPr="00A262E1">
        <w:rPr>
          <w:color w:val="000000" w:themeColor="text1"/>
        </w:rPr>
        <w:t>ę</w:t>
      </w:r>
      <w:r w:rsidR="006743A4" w:rsidRPr="00A262E1">
        <w:rPr>
          <w:color w:val="000000" w:themeColor="text1"/>
        </w:rPr>
        <w:t xml:space="preserve"> systemów</w:t>
      </w:r>
      <w:r w:rsidR="007D79B5" w:rsidRPr="00A262E1">
        <w:rPr>
          <w:color w:val="000000" w:themeColor="text1"/>
        </w:rPr>
        <w:t xml:space="preserve"> informatycznych i dostosowanie </w:t>
      </w:r>
      <w:r w:rsidR="006743A4" w:rsidRPr="00A262E1">
        <w:rPr>
          <w:color w:val="000000" w:themeColor="text1"/>
        </w:rPr>
        <w:t>posiadane</w:t>
      </w:r>
      <w:r w:rsidR="008224A8" w:rsidRPr="00A262E1">
        <w:rPr>
          <w:color w:val="000000" w:themeColor="text1"/>
        </w:rPr>
        <w:t>j infrastruktury informatycznej</w:t>
      </w:r>
      <w:r w:rsidR="00F977DA">
        <w:rPr>
          <w:rFonts w:ascii="Calibri" w:hAnsi="Calibri" w:cs="Calibri"/>
          <w:color w:val="000000" w:themeColor="text1"/>
        </w:rPr>
        <w:t>.</w:t>
      </w:r>
      <w:r w:rsidR="008224A8">
        <w:rPr>
          <w:rFonts w:ascii="Calibri" w:hAnsi="Calibri" w:cs="Calibri"/>
          <w:color w:val="000000" w:themeColor="text1"/>
        </w:rPr>
        <w:t xml:space="preserve"> </w:t>
      </w:r>
    </w:p>
    <w:p w14:paraId="56C06DAE" w14:textId="77777777" w:rsidR="00DC42C2" w:rsidRDefault="00DC42C2" w:rsidP="006743A4">
      <w:pPr>
        <w:pStyle w:val="Default"/>
        <w:jc w:val="both"/>
        <w:rPr>
          <w:rFonts w:ascii="Times New Roman" w:hAnsi="Times New Roman" w:cs="Times New Roman"/>
        </w:rPr>
      </w:pPr>
    </w:p>
    <w:p w14:paraId="2D80BD31" w14:textId="307D0DD3" w:rsidR="006743A4" w:rsidRPr="00747781" w:rsidRDefault="00EF23D9" w:rsidP="006743A4">
      <w:pPr>
        <w:pStyle w:val="Default"/>
        <w:jc w:val="both"/>
        <w:rPr>
          <w:rFonts w:ascii="Times New Roman" w:hAnsi="Times New Roman" w:cs="Times New Roman"/>
        </w:rPr>
      </w:pPr>
      <w:r>
        <w:rPr>
          <w:rFonts w:ascii="Times New Roman" w:hAnsi="Times New Roman" w:cs="Times New Roman"/>
        </w:rPr>
        <w:t>Przedmiot zamówienia obejmuje:</w:t>
      </w:r>
    </w:p>
    <w:p w14:paraId="3EE6DA0A" w14:textId="0BD045D1" w:rsidR="006743A4" w:rsidRPr="00747781" w:rsidRDefault="003D723E" w:rsidP="00715321">
      <w:pPr>
        <w:pStyle w:val="Default"/>
        <w:numPr>
          <w:ilvl w:val="0"/>
          <w:numId w:val="33"/>
        </w:numPr>
        <w:jc w:val="both"/>
        <w:rPr>
          <w:rFonts w:ascii="Times New Roman" w:hAnsi="Times New Roman" w:cs="Times New Roman"/>
          <w:lang w:eastAsia="pl-PL"/>
        </w:rPr>
      </w:pPr>
      <w:r>
        <w:rPr>
          <w:rFonts w:ascii="Times New Roman" w:hAnsi="Times New Roman" w:cs="Times New Roman"/>
          <w:lang w:eastAsia="pl-PL"/>
        </w:rPr>
        <w:t>dostawę</w:t>
      </w:r>
      <w:r w:rsidR="006743A4" w:rsidRPr="00747781">
        <w:rPr>
          <w:rFonts w:ascii="Times New Roman" w:hAnsi="Times New Roman" w:cs="Times New Roman"/>
          <w:lang w:eastAsia="pl-PL"/>
        </w:rPr>
        <w:t xml:space="preserve"> licencji na niezbędne oprogramowanie systemu wspomagającego elektroniczną teczkę studenta;</w:t>
      </w:r>
    </w:p>
    <w:p w14:paraId="39479849" w14:textId="7E0EC25B" w:rsidR="006743A4" w:rsidRPr="00747781" w:rsidRDefault="003D723E" w:rsidP="00715321">
      <w:pPr>
        <w:pStyle w:val="Default"/>
        <w:numPr>
          <w:ilvl w:val="0"/>
          <w:numId w:val="33"/>
        </w:numPr>
        <w:jc w:val="both"/>
        <w:rPr>
          <w:rFonts w:ascii="Times New Roman" w:hAnsi="Times New Roman" w:cs="Times New Roman"/>
          <w:lang w:eastAsia="pl-PL"/>
        </w:rPr>
      </w:pPr>
      <w:r>
        <w:rPr>
          <w:rFonts w:ascii="Times New Roman" w:hAnsi="Times New Roman" w:cs="Times New Roman"/>
          <w:lang w:eastAsia="pl-PL"/>
        </w:rPr>
        <w:t xml:space="preserve">dostawę </w:t>
      </w:r>
      <w:r w:rsidR="006743A4" w:rsidRPr="00747781">
        <w:rPr>
          <w:rFonts w:ascii="Times New Roman" w:hAnsi="Times New Roman" w:cs="Times New Roman"/>
          <w:lang w:eastAsia="pl-PL"/>
        </w:rPr>
        <w:t>licencji na niezbędne oprogramowanie systemu;</w:t>
      </w:r>
    </w:p>
    <w:p w14:paraId="0AA9FC85" w14:textId="54E31597" w:rsidR="006743A4" w:rsidRPr="00747781" w:rsidRDefault="006743A4" w:rsidP="00715321">
      <w:pPr>
        <w:pStyle w:val="Default"/>
        <w:numPr>
          <w:ilvl w:val="0"/>
          <w:numId w:val="33"/>
        </w:numPr>
        <w:jc w:val="both"/>
        <w:rPr>
          <w:rFonts w:ascii="Times New Roman" w:hAnsi="Times New Roman" w:cs="Times New Roman"/>
          <w:lang w:eastAsia="pl-PL"/>
        </w:rPr>
      </w:pPr>
      <w:r w:rsidRPr="00747781">
        <w:rPr>
          <w:rFonts w:ascii="Times New Roman" w:hAnsi="Times New Roman" w:cs="Times New Roman"/>
          <w:lang w:eastAsia="pl-PL"/>
        </w:rPr>
        <w:lastRenderedPageBreak/>
        <w:t>dostosowanie infrastruktury informatycznej (wykonanie analiz przedwdrożeniowych usprawnienia oraz wdrożenia ww. systemów; prace wdrożeniowe, szkolenia, serwis gwarancyjny i usługi serwisowe</w:t>
      </w:r>
      <w:r w:rsidR="00AB1DF7">
        <w:rPr>
          <w:rFonts w:ascii="Times New Roman" w:hAnsi="Times New Roman" w:cs="Times New Roman"/>
          <w:lang w:eastAsia="pl-PL"/>
        </w:rPr>
        <w:t xml:space="preserve"> pogwarancyjne</w:t>
      </w:r>
      <w:r w:rsidRPr="00747781">
        <w:rPr>
          <w:rFonts w:ascii="Times New Roman" w:hAnsi="Times New Roman" w:cs="Times New Roman"/>
          <w:lang w:eastAsia="pl-PL"/>
        </w:rPr>
        <w:t>);</w:t>
      </w:r>
    </w:p>
    <w:p w14:paraId="23DC02E0" w14:textId="5E1EAED8" w:rsidR="006743A4" w:rsidRPr="000E4CFC" w:rsidRDefault="003D723E" w:rsidP="00715321">
      <w:pPr>
        <w:pStyle w:val="Default"/>
        <w:numPr>
          <w:ilvl w:val="0"/>
          <w:numId w:val="33"/>
        </w:numPr>
        <w:jc w:val="both"/>
        <w:rPr>
          <w:lang w:eastAsia="pl-PL"/>
        </w:rPr>
      </w:pPr>
      <w:r>
        <w:rPr>
          <w:rFonts w:ascii="Times New Roman" w:hAnsi="Times New Roman" w:cs="Times New Roman"/>
        </w:rPr>
        <w:t>integrację</w:t>
      </w:r>
      <w:r w:rsidR="006743A4" w:rsidRPr="00747781">
        <w:rPr>
          <w:rFonts w:ascii="Times New Roman" w:hAnsi="Times New Roman" w:cs="Times New Roman"/>
        </w:rPr>
        <w:t xml:space="preserve"> systemów informatycznych wraz z automatyzacją wymiany danych;</w:t>
      </w:r>
    </w:p>
    <w:p w14:paraId="1AEEE8D7" w14:textId="1A66BAA3" w:rsidR="000E4CFC" w:rsidRPr="000E4CFC" w:rsidRDefault="000E4CFC" w:rsidP="00715321">
      <w:pPr>
        <w:pStyle w:val="Default"/>
        <w:numPr>
          <w:ilvl w:val="0"/>
          <w:numId w:val="33"/>
        </w:numPr>
        <w:jc w:val="both"/>
        <w:rPr>
          <w:lang w:eastAsia="pl-PL"/>
        </w:rPr>
      </w:pPr>
      <w:r w:rsidRPr="00B06511">
        <w:rPr>
          <w:rFonts w:ascii="Times New Roman" w:hAnsi="Times New Roman" w:cs="Times New Roman"/>
        </w:rPr>
        <w:t>wdrożenie systemu informatycznego</w:t>
      </w:r>
    </w:p>
    <w:p w14:paraId="16DD5D7C" w14:textId="28F2F990" w:rsidR="000E4CFC" w:rsidRPr="003D723E" w:rsidRDefault="000E4CFC" w:rsidP="00715321">
      <w:pPr>
        <w:pStyle w:val="Default"/>
        <w:numPr>
          <w:ilvl w:val="0"/>
          <w:numId w:val="33"/>
        </w:numPr>
        <w:jc w:val="both"/>
        <w:rPr>
          <w:lang w:eastAsia="pl-PL"/>
        </w:rPr>
      </w:pPr>
      <w:r>
        <w:rPr>
          <w:rFonts w:ascii="Times New Roman" w:hAnsi="Times New Roman" w:cs="Times New Roman"/>
        </w:rPr>
        <w:t>p</w:t>
      </w:r>
      <w:r w:rsidRPr="00B06511">
        <w:rPr>
          <w:rFonts w:ascii="Times New Roman" w:hAnsi="Times New Roman" w:cs="Times New Roman"/>
        </w:rPr>
        <w:t>rzeszkolenie kadry pracowniczej oraz administracji IT z zakresu wdrożonego produktu</w:t>
      </w:r>
    </w:p>
    <w:p w14:paraId="6E3836B2" w14:textId="77777777" w:rsidR="00557750" w:rsidRDefault="00557750" w:rsidP="0020599B">
      <w:pPr>
        <w:widowControl w:val="0"/>
        <w:jc w:val="both"/>
        <w:rPr>
          <w:rFonts w:cs="Calibri"/>
          <w:szCs w:val="24"/>
        </w:rPr>
      </w:pPr>
    </w:p>
    <w:p w14:paraId="4A671C39" w14:textId="6682B870" w:rsidR="006743A4" w:rsidRDefault="00625D85" w:rsidP="0020599B">
      <w:pPr>
        <w:widowControl w:val="0"/>
        <w:jc w:val="both"/>
        <w:rPr>
          <w:rFonts w:cs="Calibri"/>
          <w:szCs w:val="24"/>
        </w:rPr>
      </w:pPr>
      <w:r>
        <w:rPr>
          <w:u w:val="single"/>
        </w:rPr>
        <w:t xml:space="preserve">Ponadto </w:t>
      </w:r>
      <w:r w:rsidR="0004009E" w:rsidRPr="00806C67">
        <w:rPr>
          <w:u w:val="single"/>
        </w:rPr>
        <w:t>Wykonawca będzie zobowiązany do</w:t>
      </w:r>
      <w:r w:rsidR="0004009E" w:rsidRPr="00806C67">
        <w:rPr>
          <w:bCs/>
          <w:szCs w:val="24"/>
          <w:u w:val="single"/>
        </w:rPr>
        <w:t>:</w:t>
      </w:r>
      <w:r w:rsidR="000E4CFC">
        <w:rPr>
          <w:rFonts w:cs="Calibri"/>
          <w:szCs w:val="24"/>
        </w:rPr>
        <w:t xml:space="preserve"> </w:t>
      </w:r>
    </w:p>
    <w:p w14:paraId="664D0C02" w14:textId="4D0DB782" w:rsidR="00747781" w:rsidRPr="00B6485D" w:rsidRDefault="0004009E" w:rsidP="00715321">
      <w:pPr>
        <w:pStyle w:val="Akapitzlist"/>
        <w:numPr>
          <w:ilvl w:val="0"/>
          <w:numId w:val="46"/>
        </w:numPr>
        <w:autoSpaceDE w:val="0"/>
        <w:autoSpaceDN w:val="0"/>
        <w:adjustRightInd w:val="0"/>
        <w:jc w:val="both"/>
        <w:rPr>
          <w:bCs/>
          <w:szCs w:val="24"/>
        </w:rPr>
      </w:pPr>
      <w:r w:rsidRPr="00B6485D">
        <w:rPr>
          <w:bCs/>
          <w:szCs w:val="24"/>
        </w:rPr>
        <w:t>udzielenia</w:t>
      </w:r>
      <w:r w:rsidR="000E4CFC" w:rsidRPr="00B6485D">
        <w:rPr>
          <w:bCs/>
          <w:szCs w:val="24"/>
        </w:rPr>
        <w:t xml:space="preserve"> </w:t>
      </w:r>
      <w:r w:rsidR="00C67A23" w:rsidRPr="00B6485D">
        <w:rPr>
          <w:bCs/>
          <w:szCs w:val="24"/>
        </w:rPr>
        <w:t xml:space="preserve">bezpłatnej </w:t>
      </w:r>
      <w:r w:rsidR="000E4CFC" w:rsidRPr="00B6485D">
        <w:rPr>
          <w:bCs/>
          <w:szCs w:val="24"/>
        </w:rPr>
        <w:t xml:space="preserve">pisemnej </w:t>
      </w:r>
      <w:r w:rsidR="00350470" w:rsidRPr="00B6485D">
        <w:rPr>
          <w:b/>
          <w:szCs w:val="24"/>
        </w:rPr>
        <w:t xml:space="preserve">gwarancji na wdrożone systemy </w:t>
      </w:r>
      <w:r w:rsidR="003A2BC8" w:rsidRPr="00B6485D">
        <w:rPr>
          <w:b/>
          <w:szCs w:val="24"/>
        </w:rPr>
        <w:t>i</w:t>
      </w:r>
      <w:r w:rsidR="00350470" w:rsidRPr="00B6485D">
        <w:rPr>
          <w:b/>
          <w:szCs w:val="24"/>
        </w:rPr>
        <w:t>nformatyczne</w:t>
      </w:r>
      <w:r w:rsidR="000E4CFC" w:rsidRPr="00B6485D">
        <w:rPr>
          <w:bCs/>
          <w:szCs w:val="24"/>
        </w:rPr>
        <w:t xml:space="preserve"> na okres </w:t>
      </w:r>
      <w:r w:rsidR="00C67A23" w:rsidRPr="00B6485D">
        <w:rPr>
          <w:bCs/>
          <w:szCs w:val="24"/>
        </w:rPr>
        <w:t xml:space="preserve">co najmniej </w:t>
      </w:r>
      <w:r w:rsidR="00F571DE">
        <w:rPr>
          <w:bCs/>
          <w:szCs w:val="24"/>
        </w:rPr>
        <w:t>12</w:t>
      </w:r>
      <w:r w:rsidR="000E4CFC" w:rsidRPr="00B6485D">
        <w:rPr>
          <w:bCs/>
          <w:szCs w:val="24"/>
        </w:rPr>
        <w:t xml:space="preserve"> miesięcy (liczonych od momentu bezusterkowego odbioru przedmiotu zamówienia – rozumianego jako pozytywny odbiór potwierdzający zakończenie wdrożenia</w:t>
      </w:r>
      <w:r w:rsidR="00495E63" w:rsidRPr="00B6485D">
        <w:rPr>
          <w:bCs/>
          <w:szCs w:val="24"/>
        </w:rPr>
        <w:t xml:space="preserve"> </w:t>
      </w:r>
      <w:r w:rsidR="00CF2458" w:rsidRPr="00B6485D">
        <w:rPr>
          <w:rFonts w:eastAsiaTheme="minorHAnsi"/>
          <w:szCs w:val="24"/>
          <w:lang w:eastAsia="en-US"/>
        </w:rPr>
        <w:t>terminu realizacji Umowy.</w:t>
      </w:r>
    </w:p>
    <w:p w14:paraId="60E4A61B" w14:textId="11EB9A64" w:rsidR="00625D85" w:rsidRPr="00B6485D" w:rsidRDefault="00000B08" w:rsidP="00715321">
      <w:pPr>
        <w:pStyle w:val="Akapitzlist"/>
        <w:numPr>
          <w:ilvl w:val="0"/>
          <w:numId w:val="46"/>
        </w:numPr>
        <w:autoSpaceDE w:val="0"/>
        <w:autoSpaceDN w:val="0"/>
        <w:adjustRightInd w:val="0"/>
        <w:jc w:val="both"/>
        <w:rPr>
          <w:rFonts w:ascii="Cambria" w:hAnsi="Cambria" w:cs="Palatino Linotype"/>
          <w:bCs/>
        </w:rPr>
      </w:pPr>
      <w:r w:rsidRPr="00B6485D">
        <w:rPr>
          <w:noProof/>
          <w:szCs w:val="24"/>
        </w:rPr>
        <w:t xml:space="preserve">zapewnienia możliwości </w:t>
      </w:r>
      <w:r w:rsidR="00625D85" w:rsidRPr="00B6485D">
        <w:rPr>
          <w:noProof/>
          <w:szCs w:val="24"/>
        </w:rPr>
        <w:t>świadczeni</w:t>
      </w:r>
      <w:r w:rsidRPr="00B6485D">
        <w:rPr>
          <w:noProof/>
          <w:szCs w:val="24"/>
        </w:rPr>
        <w:t>a</w:t>
      </w:r>
      <w:r w:rsidR="00625D85" w:rsidRPr="00B6485D">
        <w:rPr>
          <w:noProof/>
          <w:szCs w:val="24"/>
        </w:rPr>
        <w:t xml:space="preserve"> </w:t>
      </w:r>
      <w:r w:rsidR="006441EA" w:rsidRPr="00B6485D">
        <w:rPr>
          <w:noProof/>
          <w:szCs w:val="24"/>
        </w:rPr>
        <w:t>odpł</w:t>
      </w:r>
      <w:r w:rsidRPr="00B6485D">
        <w:rPr>
          <w:noProof/>
          <w:szCs w:val="24"/>
        </w:rPr>
        <w:t>atnych</w:t>
      </w:r>
      <w:r w:rsidR="006441EA" w:rsidRPr="00B6485D">
        <w:rPr>
          <w:noProof/>
          <w:szCs w:val="24"/>
        </w:rPr>
        <w:t xml:space="preserve"> </w:t>
      </w:r>
      <w:r w:rsidR="00625D85" w:rsidRPr="00B6485D">
        <w:rPr>
          <w:noProof/>
          <w:szCs w:val="24"/>
        </w:rPr>
        <w:t xml:space="preserve">usług serwisowych dla wdrożonego ETS </w:t>
      </w:r>
      <w:r w:rsidR="006441EA" w:rsidRPr="00B6485D">
        <w:rPr>
          <w:noProof/>
          <w:szCs w:val="24"/>
        </w:rPr>
        <w:t xml:space="preserve">po upływie okresu </w:t>
      </w:r>
      <w:r w:rsidR="006441EA" w:rsidRPr="00B6485D">
        <w:rPr>
          <w:b/>
          <w:szCs w:val="24"/>
        </w:rPr>
        <w:t>gwarancji na wdrożone systemy informatyczne</w:t>
      </w:r>
      <w:r w:rsidRPr="00B6485D">
        <w:rPr>
          <w:b/>
          <w:szCs w:val="24"/>
        </w:rPr>
        <w:t>, w przypadku jeżeli Zamawiający będzie takich usług wymagał.</w:t>
      </w:r>
      <w:r w:rsidR="006441EA" w:rsidRPr="00B6485D">
        <w:rPr>
          <w:bCs/>
          <w:szCs w:val="24"/>
        </w:rPr>
        <w:t xml:space="preserve"> </w:t>
      </w:r>
    </w:p>
    <w:p w14:paraId="6A01B27C" w14:textId="77777777" w:rsidR="00B6485D" w:rsidRDefault="00B6485D" w:rsidP="00A258D5">
      <w:pPr>
        <w:autoSpaceDE w:val="0"/>
        <w:autoSpaceDN w:val="0"/>
        <w:adjustRightInd w:val="0"/>
        <w:jc w:val="both"/>
      </w:pPr>
    </w:p>
    <w:p w14:paraId="7A71E501" w14:textId="712E0503" w:rsidR="00916427" w:rsidRPr="00916427" w:rsidRDefault="00B06511" w:rsidP="00A258D5">
      <w:pPr>
        <w:autoSpaceDE w:val="0"/>
        <w:autoSpaceDN w:val="0"/>
        <w:adjustRightInd w:val="0"/>
        <w:jc w:val="both"/>
        <w:rPr>
          <w:szCs w:val="24"/>
        </w:rPr>
      </w:pPr>
      <w:r>
        <w:t xml:space="preserve">Zamawiający posiada własną infrastrukturę serwerową umożliwiającą wirtualizację, </w:t>
      </w:r>
      <w:proofErr w:type="spellStart"/>
      <w:r>
        <w:t>RedHat</w:t>
      </w:r>
      <w:proofErr w:type="spellEnd"/>
      <w:r>
        <w:t xml:space="preserve"> </w:t>
      </w:r>
      <w:proofErr w:type="spellStart"/>
      <w:r>
        <w:t>Virtualization</w:t>
      </w:r>
      <w:proofErr w:type="spellEnd"/>
      <w:r>
        <w:t>, składającą się z 3 dwu-procesorowych serwerów i sumaryczną pamięcią RAM 512GB. Wszystkie licencje dodatkowe systemów operacyjnych, baz danych itd. są odpowiedzialnością Wykonawcy. Zamawiający jest instytucją edukacyjną i ma prawo uzyskiwania licencji edukacyjnych.</w:t>
      </w:r>
    </w:p>
    <w:p w14:paraId="28D3EE91" w14:textId="0CBC6B8B" w:rsidR="004E666F" w:rsidRDefault="004E666F" w:rsidP="00DB139B">
      <w:pPr>
        <w:autoSpaceDE w:val="0"/>
        <w:autoSpaceDN w:val="0"/>
        <w:adjustRightInd w:val="0"/>
        <w:jc w:val="both"/>
        <w:rPr>
          <w:szCs w:val="24"/>
        </w:rPr>
      </w:pPr>
    </w:p>
    <w:p w14:paraId="19FF2FBD" w14:textId="34162C0C" w:rsidR="00DB139B" w:rsidRDefault="005E0239" w:rsidP="00DB139B">
      <w:pPr>
        <w:autoSpaceDE w:val="0"/>
        <w:autoSpaceDN w:val="0"/>
        <w:adjustRightInd w:val="0"/>
        <w:jc w:val="both"/>
        <w:rPr>
          <w:szCs w:val="24"/>
        </w:rPr>
      </w:pPr>
      <w:r>
        <w:rPr>
          <w:b/>
          <w:szCs w:val="24"/>
        </w:rPr>
        <w:t xml:space="preserve">Szczegółowy </w:t>
      </w:r>
      <w:r w:rsidR="007D30BE" w:rsidRPr="00272F4A">
        <w:rPr>
          <w:b/>
          <w:szCs w:val="24"/>
        </w:rPr>
        <w:t>O</w:t>
      </w:r>
      <w:r w:rsidR="00543C18" w:rsidRPr="00272F4A">
        <w:rPr>
          <w:b/>
          <w:szCs w:val="24"/>
        </w:rPr>
        <w:t xml:space="preserve">pis </w:t>
      </w:r>
      <w:r>
        <w:rPr>
          <w:b/>
          <w:szCs w:val="24"/>
        </w:rPr>
        <w:t>P</w:t>
      </w:r>
      <w:r w:rsidR="00543C18" w:rsidRPr="00272F4A">
        <w:rPr>
          <w:b/>
          <w:szCs w:val="24"/>
        </w:rPr>
        <w:t xml:space="preserve">rzedmiotu </w:t>
      </w:r>
      <w:r>
        <w:rPr>
          <w:b/>
          <w:szCs w:val="24"/>
        </w:rPr>
        <w:t>Z</w:t>
      </w:r>
      <w:r w:rsidR="00543C18" w:rsidRPr="00272F4A">
        <w:rPr>
          <w:b/>
          <w:szCs w:val="24"/>
        </w:rPr>
        <w:t xml:space="preserve">amówienia </w:t>
      </w:r>
      <w:r w:rsidR="00AB1529" w:rsidRPr="00272F4A">
        <w:rPr>
          <w:b/>
          <w:szCs w:val="24"/>
        </w:rPr>
        <w:t>znajduje</w:t>
      </w:r>
      <w:r w:rsidR="0071274F" w:rsidRPr="00272F4A">
        <w:rPr>
          <w:b/>
          <w:szCs w:val="24"/>
        </w:rPr>
        <w:t xml:space="preserve"> się</w:t>
      </w:r>
      <w:r w:rsidR="00AB1529" w:rsidRPr="00272F4A">
        <w:rPr>
          <w:b/>
          <w:szCs w:val="24"/>
        </w:rPr>
        <w:t xml:space="preserve"> w </w:t>
      </w:r>
      <w:r w:rsidR="00747781" w:rsidRPr="00272F4A">
        <w:rPr>
          <w:b/>
          <w:szCs w:val="24"/>
        </w:rPr>
        <w:t>Załączniku</w:t>
      </w:r>
      <w:r>
        <w:rPr>
          <w:b/>
          <w:szCs w:val="24"/>
        </w:rPr>
        <w:t xml:space="preserve"> A</w:t>
      </w:r>
      <w:r w:rsidR="00543C18" w:rsidRPr="008665EA">
        <w:rPr>
          <w:szCs w:val="24"/>
        </w:rPr>
        <w:t xml:space="preserve">. </w:t>
      </w:r>
    </w:p>
    <w:p w14:paraId="0CBF2B41" w14:textId="77777777" w:rsidR="006312AD" w:rsidRDefault="006312AD" w:rsidP="006312AD">
      <w:pPr>
        <w:widowControl w:val="0"/>
        <w:jc w:val="both"/>
        <w:rPr>
          <w:b/>
          <w:szCs w:val="24"/>
        </w:rPr>
      </w:pPr>
    </w:p>
    <w:p w14:paraId="7D37EA33" w14:textId="77777777" w:rsidR="006312AD" w:rsidRDefault="006312AD" w:rsidP="006312AD">
      <w:pPr>
        <w:widowControl w:val="0"/>
        <w:jc w:val="both"/>
        <w:rPr>
          <w:b/>
          <w:szCs w:val="24"/>
        </w:rPr>
      </w:pPr>
      <w:r w:rsidRPr="002C76D9">
        <w:rPr>
          <w:b/>
          <w:szCs w:val="24"/>
        </w:rPr>
        <w:t>Kod Wspólnego Słownika Zamówień (</w:t>
      </w:r>
      <w:proofErr w:type="spellStart"/>
      <w:r w:rsidRPr="002C76D9">
        <w:rPr>
          <w:b/>
          <w:szCs w:val="24"/>
        </w:rPr>
        <w:t>CPV</w:t>
      </w:r>
      <w:proofErr w:type="spellEnd"/>
      <w:r w:rsidRPr="002C76D9">
        <w:rPr>
          <w:b/>
          <w:szCs w:val="24"/>
        </w:rPr>
        <w:t xml:space="preserve">): </w:t>
      </w:r>
    </w:p>
    <w:p w14:paraId="2A09C7F1" w14:textId="54483354" w:rsidR="00EC3559" w:rsidRPr="002C76D9" w:rsidRDefault="00EC3559" w:rsidP="006312AD">
      <w:pPr>
        <w:widowControl w:val="0"/>
        <w:jc w:val="both"/>
        <w:rPr>
          <w:b/>
          <w:szCs w:val="24"/>
        </w:rPr>
      </w:pPr>
      <w:r w:rsidRPr="002C76D9">
        <w:rPr>
          <w:szCs w:val="24"/>
        </w:rPr>
        <w:t>72210000-0 Usługi programowania pakietów oprogramowania</w:t>
      </w:r>
    </w:p>
    <w:p w14:paraId="6520AA53" w14:textId="77777777" w:rsidR="006312AD" w:rsidRPr="002C76D9" w:rsidRDefault="006312AD" w:rsidP="006312AD">
      <w:pPr>
        <w:widowControl w:val="0"/>
        <w:jc w:val="both"/>
        <w:rPr>
          <w:rFonts w:eastAsiaTheme="minorHAnsi"/>
          <w:szCs w:val="24"/>
          <w:lang w:eastAsia="en-US"/>
        </w:rPr>
      </w:pPr>
      <w:r w:rsidRPr="008418B8">
        <w:rPr>
          <w:rFonts w:eastAsiaTheme="minorHAnsi"/>
          <w:szCs w:val="24"/>
          <w:lang w:eastAsia="en-US"/>
        </w:rPr>
        <w:t>48000000</w:t>
      </w:r>
      <w:r w:rsidRPr="002C76D9">
        <w:rPr>
          <w:rFonts w:eastAsiaTheme="minorHAnsi"/>
          <w:szCs w:val="24"/>
          <w:lang w:eastAsia="en-US"/>
        </w:rPr>
        <w:t>-8 Pakiety oprogramowania i systemy informatyczne</w:t>
      </w:r>
    </w:p>
    <w:p w14:paraId="31331F79" w14:textId="77777777" w:rsidR="006312AD" w:rsidRPr="002C76D9" w:rsidRDefault="006312AD" w:rsidP="006312AD">
      <w:pPr>
        <w:widowControl w:val="0"/>
        <w:jc w:val="both"/>
        <w:rPr>
          <w:rFonts w:eastAsiaTheme="minorHAnsi"/>
          <w:szCs w:val="24"/>
          <w:lang w:eastAsia="en-US"/>
        </w:rPr>
      </w:pPr>
      <w:r w:rsidRPr="002C76D9">
        <w:rPr>
          <w:rFonts w:eastAsiaTheme="minorHAnsi"/>
          <w:szCs w:val="24"/>
          <w:lang w:eastAsia="en-US"/>
        </w:rPr>
        <w:t>48329000-0 System obrazowania i archiwizowania</w:t>
      </w:r>
    </w:p>
    <w:p w14:paraId="114B3F53" w14:textId="77777777" w:rsidR="006312AD" w:rsidRPr="002C76D9" w:rsidRDefault="006312AD" w:rsidP="006312AD">
      <w:pPr>
        <w:widowControl w:val="0"/>
        <w:jc w:val="both"/>
        <w:rPr>
          <w:rFonts w:eastAsiaTheme="minorHAnsi"/>
          <w:szCs w:val="24"/>
          <w:lang w:eastAsia="en-US"/>
        </w:rPr>
      </w:pPr>
      <w:r w:rsidRPr="002C76D9">
        <w:rPr>
          <w:bCs/>
          <w:szCs w:val="24"/>
        </w:rPr>
        <w:t>48611000-4</w:t>
      </w:r>
      <w:r>
        <w:rPr>
          <w:bCs/>
          <w:szCs w:val="24"/>
        </w:rPr>
        <w:t xml:space="preserve"> P</w:t>
      </w:r>
      <w:r w:rsidRPr="002C76D9">
        <w:rPr>
          <w:szCs w:val="24"/>
        </w:rPr>
        <w:t>akiety oprogramowania dla baz danych</w:t>
      </w:r>
    </w:p>
    <w:p w14:paraId="0EC908E1" w14:textId="77777777" w:rsidR="006312AD" w:rsidRDefault="006312AD" w:rsidP="006312AD">
      <w:pPr>
        <w:autoSpaceDE w:val="0"/>
        <w:autoSpaceDN w:val="0"/>
        <w:adjustRightInd w:val="0"/>
        <w:jc w:val="both"/>
        <w:rPr>
          <w:color w:val="000000"/>
          <w:szCs w:val="24"/>
        </w:rPr>
      </w:pPr>
      <w:r w:rsidRPr="002C76D9">
        <w:rPr>
          <w:color w:val="000000"/>
          <w:szCs w:val="24"/>
        </w:rPr>
        <w:t>72000000-5</w:t>
      </w:r>
      <w:r>
        <w:rPr>
          <w:color w:val="000000"/>
          <w:szCs w:val="24"/>
        </w:rPr>
        <w:t xml:space="preserve"> U</w:t>
      </w:r>
      <w:r w:rsidRPr="002C76D9">
        <w:rPr>
          <w:color w:val="000000"/>
          <w:szCs w:val="24"/>
        </w:rPr>
        <w:t xml:space="preserve">sługi informatyczne: konsultacyjne, opracowywania oprogramowania, </w:t>
      </w:r>
    </w:p>
    <w:p w14:paraId="51665C48" w14:textId="77777777" w:rsidR="006312AD" w:rsidRPr="002C76D9" w:rsidRDefault="006312AD" w:rsidP="006312AD">
      <w:pPr>
        <w:autoSpaceDE w:val="0"/>
        <w:autoSpaceDN w:val="0"/>
        <w:adjustRightInd w:val="0"/>
        <w:jc w:val="both"/>
        <w:rPr>
          <w:color w:val="000000"/>
          <w:szCs w:val="24"/>
        </w:rPr>
      </w:pPr>
      <w:r>
        <w:rPr>
          <w:color w:val="000000"/>
          <w:szCs w:val="24"/>
        </w:rPr>
        <w:t>i</w:t>
      </w:r>
      <w:r w:rsidRPr="002C76D9">
        <w:rPr>
          <w:color w:val="000000"/>
          <w:szCs w:val="24"/>
        </w:rPr>
        <w:t xml:space="preserve">nternetowe i wsparcia </w:t>
      </w:r>
    </w:p>
    <w:p w14:paraId="4A8BD87F" w14:textId="12EC8AD5" w:rsidR="00FA5602" w:rsidRDefault="006312AD" w:rsidP="006312AD">
      <w:pPr>
        <w:autoSpaceDE w:val="0"/>
        <w:autoSpaceDN w:val="0"/>
        <w:adjustRightInd w:val="0"/>
        <w:jc w:val="both"/>
        <w:rPr>
          <w:bCs/>
          <w:szCs w:val="24"/>
        </w:rPr>
      </w:pPr>
      <w:r w:rsidRPr="002C76D9">
        <w:rPr>
          <w:bCs/>
          <w:color w:val="000000"/>
          <w:szCs w:val="24"/>
        </w:rPr>
        <w:t>72263000-5</w:t>
      </w:r>
      <w:r>
        <w:rPr>
          <w:bCs/>
          <w:color w:val="000000"/>
          <w:szCs w:val="24"/>
        </w:rPr>
        <w:t xml:space="preserve"> U</w:t>
      </w:r>
      <w:r w:rsidRPr="002C76D9">
        <w:rPr>
          <w:color w:val="000000"/>
          <w:szCs w:val="24"/>
        </w:rPr>
        <w:t>sługi w zakresie wsparcia systemu</w:t>
      </w:r>
    </w:p>
    <w:p w14:paraId="1796BC36" w14:textId="77777777" w:rsidR="006312AD" w:rsidRDefault="006312AD" w:rsidP="00FA5602">
      <w:pPr>
        <w:autoSpaceDE w:val="0"/>
        <w:autoSpaceDN w:val="0"/>
        <w:adjustRightInd w:val="0"/>
        <w:jc w:val="both"/>
        <w:rPr>
          <w:bCs/>
          <w:szCs w:val="24"/>
        </w:rPr>
      </w:pPr>
    </w:p>
    <w:p w14:paraId="2E0F6A10" w14:textId="77777777" w:rsidR="00FA5602" w:rsidRDefault="00FA5602" w:rsidP="00FA5602">
      <w:pPr>
        <w:autoSpaceDE w:val="0"/>
        <w:autoSpaceDN w:val="0"/>
        <w:adjustRightInd w:val="0"/>
        <w:jc w:val="both"/>
        <w:rPr>
          <w:rFonts w:ascii="Cambria" w:hAnsi="Cambria"/>
          <w:bCs/>
          <w:sz w:val="22"/>
          <w:szCs w:val="22"/>
        </w:rPr>
      </w:pPr>
      <w:r w:rsidRPr="00FA5602">
        <w:rPr>
          <w:bCs/>
          <w:szCs w:val="24"/>
        </w:rPr>
        <w:t>Zamawiający nie dopuszcza możliwości składania ofert wariantowych</w:t>
      </w:r>
      <w:r w:rsidRPr="00B80308">
        <w:rPr>
          <w:rFonts w:ascii="Cambria" w:hAnsi="Cambria"/>
          <w:bCs/>
          <w:sz w:val="22"/>
          <w:szCs w:val="22"/>
        </w:rPr>
        <w:t>.</w:t>
      </w:r>
    </w:p>
    <w:p w14:paraId="405F70BE" w14:textId="16A0B4DE" w:rsidR="007815A7" w:rsidRDefault="006A2620" w:rsidP="00FA5602">
      <w:pPr>
        <w:autoSpaceDE w:val="0"/>
        <w:autoSpaceDN w:val="0"/>
        <w:adjustRightInd w:val="0"/>
        <w:jc w:val="both"/>
        <w:rPr>
          <w:bCs/>
          <w:szCs w:val="24"/>
        </w:rPr>
      </w:pPr>
      <w:r w:rsidRPr="001F4DFF">
        <w:rPr>
          <w:bCs/>
          <w:szCs w:val="24"/>
        </w:rPr>
        <w:t>Zamawiający nie przewiduje przeprowadzenia aukcji elektronicznej</w:t>
      </w:r>
      <w:r>
        <w:rPr>
          <w:bCs/>
          <w:szCs w:val="24"/>
        </w:rPr>
        <w:t>.</w:t>
      </w:r>
    </w:p>
    <w:p w14:paraId="7BC2162D" w14:textId="2E03F28D" w:rsidR="007815A7" w:rsidRDefault="007815A7" w:rsidP="00FA5602">
      <w:pPr>
        <w:autoSpaceDE w:val="0"/>
        <w:autoSpaceDN w:val="0"/>
        <w:adjustRightInd w:val="0"/>
        <w:jc w:val="both"/>
        <w:rPr>
          <w:rFonts w:ascii="Cambria" w:hAnsi="Cambria"/>
          <w:bCs/>
          <w:sz w:val="22"/>
          <w:szCs w:val="22"/>
        </w:rPr>
      </w:pPr>
      <w:r w:rsidRPr="00FA5602">
        <w:rPr>
          <w:bCs/>
          <w:szCs w:val="24"/>
        </w:rPr>
        <w:t>Zamawiający nie dopuszcza możliwoś</w:t>
      </w:r>
      <w:r>
        <w:rPr>
          <w:bCs/>
          <w:szCs w:val="24"/>
        </w:rPr>
        <w:t>ci</w:t>
      </w:r>
      <w:r w:rsidRPr="00FA5602">
        <w:rPr>
          <w:bCs/>
          <w:szCs w:val="24"/>
        </w:rPr>
        <w:t xml:space="preserve"> składania ofert częściowych.</w:t>
      </w:r>
    </w:p>
    <w:p w14:paraId="46AD3D6E" w14:textId="1A48FCBF" w:rsidR="00FA5602" w:rsidRDefault="00FA5602" w:rsidP="00FA5602">
      <w:pPr>
        <w:autoSpaceDE w:val="0"/>
        <w:autoSpaceDN w:val="0"/>
        <w:adjustRightInd w:val="0"/>
        <w:jc w:val="both"/>
        <w:rPr>
          <w:b/>
          <w:szCs w:val="24"/>
        </w:rPr>
      </w:pPr>
      <w:r>
        <w:rPr>
          <w:b/>
          <w:szCs w:val="24"/>
        </w:rPr>
        <w:t xml:space="preserve"> </w:t>
      </w:r>
    </w:p>
    <w:p w14:paraId="56D36045" w14:textId="77777777" w:rsidR="00272F4A" w:rsidRPr="008E599F" w:rsidRDefault="00272F4A" w:rsidP="00FA5602">
      <w:pPr>
        <w:autoSpaceDE w:val="0"/>
        <w:autoSpaceDN w:val="0"/>
        <w:adjustRightInd w:val="0"/>
        <w:jc w:val="both"/>
        <w:rPr>
          <w:b/>
          <w:szCs w:val="24"/>
        </w:rPr>
      </w:pPr>
      <w:r w:rsidRPr="008E599F">
        <w:rPr>
          <w:b/>
          <w:szCs w:val="24"/>
        </w:rPr>
        <w:t>Powody niedokonania podziału zamówienia na części:</w:t>
      </w:r>
    </w:p>
    <w:p w14:paraId="419777A8" w14:textId="480B9DE8" w:rsidR="00272F4A" w:rsidRPr="00F571DE" w:rsidRDefault="00272F4A" w:rsidP="008E599F">
      <w:pPr>
        <w:autoSpaceDE w:val="0"/>
        <w:autoSpaceDN w:val="0"/>
        <w:adjustRightInd w:val="0"/>
        <w:jc w:val="both"/>
        <w:rPr>
          <w:bCs/>
          <w:szCs w:val="24"/>
        </w:rPr>
      </w:pPr>
      <w:r w:rsidRPr="00F571DE">
        <w:rPr>
          <w:bCs/>
          <w:szCs w:val="24"/>
        </w:rPr>
        <w:t xml:space="preserve">W przypadku przedmiotowego zamówienia mamy do czynienia z dostawą i wdrożeniem jednego zintegrowanego systemu informatycznego. Z uwagi na strukturę systemu, która ściśle wiąże poszczególne usługi na wszystkich poziomach i warstwach technologicznych, jakikolwiek podział zamówienia na części skutkować będzie trudnościami lub nawet brakiem możliwości skutecznego zarządzania wykonawcami zamówienia. Architektura systemu nie została zaprojektowana pod kątem wdrożenia, serwisowania lub modyfikacji systemu przez wielu wykonawców na raz, jest monolityczna i skutkowałaby wzajemnym oddziaływaniem na siebie poszczególnych wykonawców. Podział zamówienia na części skutkować będzie ponadto brakiem możliwości przypisania jednoznacznej odpowiedzialności za dostawę i wdrożenie poszczególnych części zamówienia z uwagi na brak możliwości ich precyzyjnego wydzielenia a przez to rzetelnego opisania. </w:t>
      </w:r>
    </w:p>
    <w:p w14:paraId="6AD62FE3" w14:textId="21285836" w:rsidR="00272F4A" w:rsidRPr="00F571DE" w:rsidRDefault="00272F4A" w:rsidP="008E599F">
      <w:pPr>
        <w:autoSpaceDE w:val="0"/>
        <w:autoSpaceDN w:val="0"/>
        <w:adjustRightInd w:val="0"/>
        <w:jc w:val="both"/>
        <w:rPr>
          <w:bCs/>
          <w:szCs w:val="24"/>
        </w:rPr>
      </w:pPr>
      <w:r w:rsidRPr="00F571DE">
        <w:rPr>
          <w:bCs/>
          <w:szCs w:val="24"/>
        </w:rPr>
        <w:lastRenderedPageBreak/>
        <w:t xml:space="preserve">Jednoznaczne opisanie przedmiotu zamówienia i przypisanie </w:t>
      </w:r>
      <w:r w:rsidR="00501874" w:rsidRPr="00F571DE">
        <w:rPr>
          <w:bCs/>
          <w:szCs w:val="24"/>
        </w:rPr>
        <w:t>W</w:t>
      </w:r>
      <w:r w:rsidRPr="00F571DE">
        <w:rPr>
          <w:bCs/>
          <w:szCs w:val="24"/>
        </w:rPr>
        <w:t xml:space="preserve">ykonawcy odpowiedzialności za przedmiot zamówienia jest obowiązkiem </w:t>
      </w:r>
      <w:r w:rsidR="00501874" w:rsidRPr="00F571DE">
        <w:rPr>
          <w:bCs/>
          <w:szCs w:val="24"/>
        </w:rPr>
        <w:t>Z</w:t>
      </w:r>
      <w:r w:rsidRPr="00F571DE">
        <w:rPr>
          <w:bCs/>
          <w:szCs w:val="24"/>
        </w:rPr>
        <w:t xml:space="preserve">amawiającego stanowiącym o należytej realizacji przepisów </w:t>
      </w:r>
      <w:proofErr w:type="spellStart"/>
      <w:r w:rsidRPr="00F571DE">
        <w:rPr>
          <w:bCs/>
          <w:szCs w:val="24"/>
        </w:rPr>
        <w:t>Pzp</w:t>
      </w:r>
      <w:proofErr w:type="spellEnd"/>
      <w:r w:rsidRPr="00F571DE">
        <w:rPr>
          <w:bCs/>
          <w:szCs w:val="24"/>
        </w:rPr>
        <w:t xml:space="preserve"> i jednocześnie ma krytyczne znaczenie dla samego </w:t>
      </w:r>
      <w:r w:rsidR="008E599F" w:rsidRPr="00F571DE">
        <w:rPr>
          <w:bCs/>
          <w:szCs w:val="24"/>
        </w:rPr>
        <w:t>W</w:t>
      </w:r>
      <w:r w:rsidRPr="00F571DE">
        <w:rPr>
          <w:bCs/>
          <w:szCs w:val="24"/>
        </w:rPr>
        <w:t xml:space="preserve">ykonawcy, kształtując tym samym zakres przedmiotu za który bierze odpowiedzialność, a w przypadku jego nienależytej realizacji, podlega odpowiednim sankcjom umownym. </w:t>
      </w:r>
    </w:p>
    <w:p w14:paraId="0D3C213A" w14:textId="5D94CCFB" w:rsidR="00272F4A" w:rsidRPr="008E599F" w:rsidRDefault="00272F4A" w:rsidP="00272F4A">
      <w:pPr>
        <w:autoSpaceDE w:val="0"/>
        <w:autoSpaceDN w:val="0"/>
        <w:adjustRightInd w:val="0"/>
        <w:jc w:val="both"/>
        <w:rPr>
          <w:szCs w:val="24"/>
        </w:rPr>
      </w:pPr>
      <w:r w:rsidRPr="00F571DE">
        <w:rPr>
          <w:bCs/>
          <w:szCs w:val="24"/>
        </w:rPr>
        <w:t>Mając na uwadze powyższe należy stwierdzić, że ewentualny podział przedmiotowego zamówienia na części nie jest możliwy i zasadny ze wzg</w:t>
      </w:r>
      <w:r w:rsidR="008E599F" w:rsidRPr="00F571DE">
        <w:rPr>
          <w:bCs/>
          <w:szCs w:val="24"/>
        </w:rPr>
        <w:t>lędów technicznych (</w:t>
      </w:r>
      <w:r w:rsidRPr="00F571DE">
        <w:rPr>
          <w:bCs/>
          <w:szCs w:val="24"/>
        </w:rPr>
        <w:t>nakładające się na siebie obszary systemu i usług a w konsekwencji problem z podziałem odpowiedzialności, zagrożenie prawidłowości działania systemu</w:t>
      </w:r>
      <w:r w:rsidR="008E599F" w:rsidRPr="00F571DE">
        <w:rPr>
          <w:bCs/>
          <w:szCs w:val="24"/>
        </w:rPr>
        <w:t>)</w:t>
      </w:r>
      <w:r w:rsidRPr="00F571DE">
        <w:rPr>
          <w:bCs/>
          <w:szCs w:val="24"/>
        </w:rPr>
        <w:t xml:space="preserve">, organizacyjnych (potrzeba powołania dodatkowego personelu zarówno po stronie </w:t>
      </w:r>
      <w:r w:rsidR="008E599F" w:rsidRPr="00F571DE">
        <w:rPr>
          <w:bCs/>
          <w:szCs w:val="24"/>
        </w:rPr>
        <w:t>Z</w:t>
      </w:r>
      <w:r w:rsidRPr="00F571DE">
        <w:rPr>
          <w:bCs/>
          <w:szCs w:val="24"/>
        </w:rPr>
        <w:t>amawiaj</w:t>
      </w:r>
      <w:r w:rsidR="008E599F" w:rsidRPr="00F571DE">
        <w:rPr>
          <w:bCs/>
          <w:szCs w:val="24"/>
        </w:rPr>
        <w:t>ącego jak i W</w:t>
      </w:r>
      <w:r w:rsidRPr="00F571DE">
        <w:rPr>
          <w:bCs/>
          <w:szCs w:val="24"/>
        </w:rPr>
        <w:t xml:space="preserve">ykonawców, co utrudnia i spowalnia przepływ informacji a także wpływa na jakość i prawidłowość świadczonych usług) ekonomicznych (wzrost kosztów zatrudnienia i utrzymywania dodatkowego personelu zarówno po stronie zamawiającego jak i wykonawców) oraz celowościowych (wysoka </w:t>
      </w:r>
      <w:proofErr w:type="spellStart"/>
      <w:r w:rsidRPr="00F571DE">
        <w:rPr>
          <w:bCs/>
          <w:szCs w:val="24"/>
        </w:rPr>
        <w:t>specjalistyka</w:t>
      </w:r>
      <w:proofErr w:type="spellEnd"/>
      <w:r w:rsidRPr="00F571DE">
        <w:rPr>
          <w:bCs/>
          <w:szCs w:val="24"/>
        </w:rPr>
        <w:t xml:space="preserve"> świadczonych usług jest ściśle powiązana z całością systemu).</w:t>
      </w:r>
      <w:r w:rsidR="008E599F" w:rsidRPr="00F571DE">
        <w:rPr>
          <w:bCs/>
          <w:szCs w:val="24"/>
        </w:rPr>
        <w:t xml:space="preserve"> </w:t>
      </w:r>
      <w:r w:rsidRPr="00F571DE">
        <w:rPr>
          <w:bCs/>
          <w:szCs w:val="24"/>
        </w:rPr>
        <w:t>W konsekwencji podział zamówienia dokonany tylko dla zasady rodziłby poważne zagrożenie dla prawidłowości jego realizacji.</w:t>
      </w:r>
    </w:p>
    <w:p w14:paraId="71F8E78E" w14:textId="77777777" w:rsidR="00152C1A" w:rsidRDefault="00152C1A" w:rsidP="00853A90">
      <w:pPr>
        <w:widowControl w:val="0"/>
        <w:jc w:val="both"/>
        <w:rPr>
          <w:szCs w:val="24"/>
        </w:rPr>
      </w:pPr>
    </w:p>
    <w:p w14:paraId="286F576D" w14:textId="05678824" w:rsidR="00392A07" w:rsidRDefault="00392A07" w:rsidP="00D701E9">
      <w:pPr>
        <w:widowControl w:val="0"/>
        <w:jc w:val="both"/>
        <w:rPr>
          <w:b/>
          <w:szCs w:val="24"/>
        </w:rPr>
      </w:pPr>
      <w:r>
        <w:rPr>
          <w:rFonts w:eastAsia="Times"/>
          <w:b/>
          <w:szCs w:val="24"/>
        </w:rPr>
        <w:t xml:space="preserve">Wymagania w zakresie zatrudnienia na podstawie stosunku pracy w </w:t>
      </w:r>
      <w:r>
        <w:rPr>
          <w:b/>
          <w:szCs w:val="24"/>
        </w:rPr>
        <w:t>okolicznościach,</w:t>
      </w:r>
      <w:r w:rsidR="00D701E9">
        <w:rPr>
          <w:b/>
          <w:szCs w:val="24"/>
        </w:rPr>
        <w:t xml:space="preserve"> </w:t>
      </w:r>
      <w:r>
        <w:rPr>
          <w:b/>
          <w:szCs w:val="24"/>
        </w:rPr>
        <w:t xml:space="preserve">o których </w:t>
      </w:r>
      <w:r>
        <w:rPr>
          <w:rFonts w:eastAsia="Times"/>
          <w:b/>
          <w:szCs w:val="24"/>
        </w:rPr>
        <w:t>mowa w art. 95 ustawy.</w:t>
      </w:r>
    </w:p>
    <w:p w14:paraId="5279BCB9" w14:textId="6D47217B" w:rsidR="00392A07" w:rsidRPr="008E599F" w:rsidRDefault="00392A07" w:rsidP="00392A07">
      <w:pPr>
        <w:pStyle w:val="Tekstpodstawowywcity2"/>
        <w:widowControl w:val="0"/>
        <w:ind w:left="0"/>
        <w:jc w:val="both"/>
        <w:rPr>
          <w:szCs w:val="24"/>
        </w:rPr>
      </w:pPr>
      <w:r>
        <w:rPr>
          <w:szCs w:val="24"/>
        </w:rPr>
        <w:t xml:space="preserve">Zamawiający wymaga zatrudnienia przez Wykonawcę oraz ewentualnych Podwykonawców na </w:t>
      </w:r>
      <w:r>
        <w:rPr>
          <w:b/>
          <w:szCs w:val="24"/>
        </w:rPr>
        <w:t xml:space="preserve">podstawie </w:t>
      </w:r>
      <w:r>
        <w:rPr>
          <w:rFonts w:eastAsia="Times"/>
          <w:b/>
          <w:szCs w:val="24"/>
        </w:rPr>
        <w:t>stosunku pracy</w:t>
      </w:r>
      <w:r>
        <w:rPr>
          <w:szCs w:val="24"/>
        </w:rPr>
        <w:t xml:space="preserve"> </w:t>
      </w:r>
      <w:r w:rsidR="00674023">
        <w:rPr>
          <w:szCs w:val="24"/>
        </w:rPr>
        <w:t>co najmniej jednej osoby</w:t>
      </w:r>
      <w:r>
        <w:rPr>
          <w:szCs w:val="24"/>
        </w:rPr>
        <w:t xml:space="preserve">, które wykonują czynności związane bezpośrednio z realizacją zamówienia tj. osób wykonujących czynności polegające na wykonywaniu pracy w sposób określony w art. 22 § 1 ustawy z dnia 26 czerwca 1974 r. – Kodeks pracy ( Dz.U. z </w:t>
      </w:r>
      <w:r w:rsidRPr="008E599F">
        <w:rPr>
          <w:szCs w:val="24"/>
        </w:rPr>
        <w:t>202</w:t>
      </w:r>
      <w:r w:rsidR="001416DC" w:rsidRPr="008E599F">
        <w:rPr>
          <w:szCs w:val="24"/>
        </w:rPr>
        <w:t>2</w:t>
      </w:r>
      <w:r w:rsidRPr="008E599F">
        <w:rPr>
          <w:szCs w:val="24"/>
        </w:rPr>
        <w:t xml:space="preserve"> r. poz. 1</w:t>
      </w:r>
      <w:r w:rsidR="001416DC" w:rsidRPr="008E599F">
        <w:rPr>
          <w:szCs w:val="24"/>
        </w:rPr>
        <w:t>51</w:t>
      </w:r>
      <w:r w:rsidRPr="008E599F">
        <w:rPr>
          <w:szCs w:val="24"/>
        </w:rPr>
        <w:t>0).</w:t>
      </w:r>
    </w:p>
    <w:p w14:paraId="7B99BC7F" w14:textId="6136AA28" w:rsidR="00EF23D9" w:rsidRPr="002C76D9" w:rsidRDefault="00EF23D9" w:rsidP="00392A07">
      <w:pPr>
        <w:pStyle w:val="Tekstpodstawowywcity2"/>
        <w:widowControl w:val="0"/>
        <w:ind w:left="0"/>
        <w:jc w:val="both"/>
        <w:rPr>
          <w:szCs w:val="24"/>
        </w:rPr>
      </w:pPr>
      <w:r w:rsidRPr="008E599F">
        <w:rPr>
          <w:szCs w:val="24"/>
          <w:u w:val="single"/>
        </w:rPr>
        <w:t>Zamawiający wymaga, aby Wykonawca lub jego podwykonawca zatrudn</w:t>
      </w:r>
      <w:r w:rsidR="004A200C">
        <w:rPr>
          <w:szCs w:val="24"/>
          <w:u w:val="single"/>
        </w:rPr>
        <w:t xml:space="preserve">iał na podstawie stosunku pracy </w:t>
      </w:r>
      <w:r w:rsidRPr="008E599F">
        <w:rPr>
          <w:szCs w:val="24"/>
          <w:u w:val="single"/>
        </w:rPr>
        <w:t>pracownik</w:t>
      </w:r>
      <w:r w:rsidR="004A200C">
        <w:rPr>
          <w:szCs w:val="24"/>
          <w:u w:val="single"/>
        </w:rPr>
        <w:t>ów</w:t>
      </w:r>
      <w:r w:rsidRPr="008E599F">
        <w:rPr>
          <w:szCs w:val="24"/>
          <w:u w:val="single"/>
        </w:rPr>
        <w:t xml:space="preserve"> </w:t>
      </w:r>
      <w:r w:rsidR="004A200C">
        <w:rPr>
          <w:szCs w:val="24"/>
          <w:u w:val="single"/>
        </w:rPr>
        <w:t xml:space="preserve">świadczących </w:t>
      </w:r>
      <w:r w:rsidR="004A200C" w:rsidRPr="004A200C">
        <w:rPr>
          <w:szCs w:val="24"/>
          <w:u w:val="single"/>
        </w:rPr>
        <w:t>usługi utrzymania</w:t>
      </w:r>
      <w:r w:rsidRPr="004A200C">
        <w:rPr>
          <w:szCs w:val="24"/>
          <w:u w:val="single"/>
        </w:rPr>
        <w:t xml:space="preserve">, </w:t>
      </w:r>
      <w:r w:rsidRPr="008E599F">
        <w:rPr>
          <w:szCs w:val="24"/>
          <w:u w:val="single"/>
        </w:rPr>
        <w:t>oraz stanowiących linię wsparcia specjalistów przy tworzeniu i uruchomieniu przedmiotu zamówienia, w szczególności dotyczy personelu skierowanego do bezpośredniego kontaktu z Zamawiającym w okresie wdrożenia oraz obsługi powdrożeniowej. Nie dotyczy osób wykonujących wolne zawody i świadczących usługi w ramach samozatrudnienia</w:t>
      </w:r>
      <w:r w:rsidRPr="002C76D9">
        <w:rPr>
          <w:sz w:val="22"/>
          <w:szCs w:val="22"/>
          <w:u w:val="single"/>
        </w:rPr>
        <w:t>.</w:t>
      </w:r>
    </w:p>
    <w:p w14:paraId="2349F407" w14:textId="77777777" w:rsidR="00392A07" w:rsidRDefault="00392A07" w:rsidP="00392A07">
      <w:pPr>
        <w:pStyle w:val="Tekstpodstawowywcity2"/>
        <w:widowControl w:val="0"/>
        <w:ind w:left="0"/>
        <w:jc w:val="both"/>
        <w:rPr>
          <w:szCs w:val="24"/>
        </w:rPr>
      </w:pPr>
    </w:p>
    <w:p w14:paraId="67237CD1" w14:textId="77777777" w:rsidR="00392A07" w:rsidRDefault="00392A07" w:rsidP="00392A07">
      <w:pPr>
        <w:pStyle w:val="Tekstpodstawowywcity2"/>
        <w:widowControl w:val="0"/>
        <w:ind w:left="0"/>
        <w:jc w:val="both"/>
        <w:rPr>
          <w:szCs w:val="24"/>
        </w:rPr>
      </w:pPr>
      <w:r>
        <w:rPr>
          <w:szCs w:val="24"/>
        </w:rPr>
        <w:t>Wykonawca, w celu udokumentowania zatrudnienia osób na podstawie stosunku pracy przed zawarciem umowy, oraz na wezwanie Zamawiającego w każdej chwili w trakcie realizacji zamówienia,</w:t>
      </w:r>
      <w:r>
        <w:rPr>
          <w:b/>
          <w:szCs w:val="24"/>
        </w:rPr>
        <w:t xml:space="preserve"> składa oświadczenie</w:t>
      </w:r>
      <w:r>
        <w:rPr>
          <w:szCs w:val="24"/>
        </w:rPr>
        <w:t>, że osoby te będą (są) zatrudnione na podstawie stosunku pracy przez Wykonawcę lub Podwykonawcę.</w:t>
      </w:r>
    </w:p>
    <w:p w14:paraId="261F5188" w14:textId="77777777" w:rsidR="006F08C5" w:rsidRDefault="006F08C5" w:rsidP="006F08C5">
      <w:pPr>
        <w:jc w:val="both"/>
        <w:rPr>
          <w:szCs w:val="24"/>
        </w:rPr>
      </w:pPr>
      <w:r>
        <w:rPr>
          <w:szCs w:val="24"/>
        </w:rPr>
        <w:t xml:space="preserve">Zamawiający, w zakresie kontroli </w:t>
      </w:r>
      <w:r>
        <w:t xml:space="preserve">spełniania przez Wykonawcę ww. wymagań, </w:t>
      </w:r>
      <w:r>
        <w:rPr>
          <w:szCs w:val="24"/>
        </w:rPr>
        <w:t xml:space="preserve">zastrzega sobie uprawnienia do weryfikacji, wszystkimi zgodnymi z przepisami prawa sposobami, zatrudnienia ww. osób na podstawie stosunku pracy. </w:t>
      </w:r>
    </w:p>
    <w:p w14:paraId="1A879FDB" w14:textId="77777777" w:rsidR="006F08C5" w:rsidRPr="00D04E1B" w:rsidRDefault="006F08C5" w:rsidP="006F08C5">
      <w:pPr>
        <w:jc w:val="both"/>
      </w:pPr>
      <w:r w:rsidRPr="00D04E1B">
        <w:rPr>
          <w:rFonts w:eastAsia="Times"/>
          <w:szCs w:val="24"/>
        </w:rPr>
        <w:t>W celu weryfikacji zatrudniania, przez wykonawcę lub podwykonawcę, na podstawie umowy o pracę, osób wykonujących wskazane przez Zamawiającego czynności w zakresie realizacji zamówienia, Zamawiający może żądać w szczególności:</w:t>
      </w:r>
    </w:p>
    <w:p w14:paraId="600C590B" w14:textId="77777777" w:rsidR="006F08C5" w:rsidRPr="00684D31" w:rsidRDefault="006F08C5" w:rsidP="00715321">
      <w:pPr>
        <w:pStyle w:val="PKTpunkt"/>
        <w:widowControl w:val="0"/>
        <w:numPr>
          <w:ilvl w:val="0"/>
          <w:numId w:val="21"/>
        </w:numPr>
        <w:suppressAutoHyphens w:val="0"/>
        <w:spacing w:line="240" w:lineRule="auto"/>
        <w:rPr>
          <w:rFonts w:ascii="Times New Roman" w:eastAsia="Times" w:hAnsi="Times New Roman" w:cs="Times New Roman"/>
          <w:szCs w:val="24"/>
        </w:rPr>
      </w:pPr>
      <w:r w:rsidRPr="00684D31">
        <w:rPr>
          <w:rFonts w:ascii="Times New Roman" w:hAnsi="Times New Roman" w:cs="Times New Roman"/>
          <w:szCs w:val="24"/>
        </w:rPr>
        <w:t>oświadczenia</w:t>
      </w:r>
      <w:r w:rsidRPr="00684D31">
        <w:rPr>
          <w:rFonts w:ascii="Times New Roman" w:eastAsia="Times" w:hAnsi="Times New Roman" w:cs="Times New Roman"/>
          <w:szCs w:val="24"/>
        </w:rPr>
        <w:t xml:space="preserve"> zatrudnionego pracownika,</w:t>
      </w:r>
    </w:p>
    <w:p w14:paraId="54C0D595" w14:textId="77777777" w:rsidR="006F08C5" w:rsidRPr="00684D31" w:rsidRDefault="006F08C5" w:rsidP="00715321">
      <w:pPr>
        <w:pStyle w:val="PKTpunkt"/>
        <w:widowControl w:val="0"/>
        <w:numPr>
          <w:ilvl w:val="0"/>
          <w:numId w:val="21"/>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oświadczenia wykonawcy lub podwykonawcy o zatrudnieniu pracownika na podstawie umowy o pracę,</w:t>
      </w:r>
    </w:p>
    <w:p w14:paraId="04CEA620" w14:textId="77777777" w:rsidR="006F08C5" w:rsidRPr="00684D31" w:rsidRDefault="006F08C5" w:rsidP="00715321">
      <w:pPr>
        <w:pStyle w:val="PKTpunkt"/>
        <w:widowControl w:val="0"/>
        <w:numPr>
          <w:ilvl w:val="0"/>
          <w:numId w:val="21"/>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poświadczonej za zgodność z oryginałem kopii umowy o pracę zatrudnionego pracownika,</w:t>
      </w:r>
    </w:p>
    <w:p w14:paraId="06C7C9CF" w14:textId="77777777" w:rsidR="006F08C5" w:rsidRPr="00684D31" w:rsidRDefault="006F08C5" w:rsidP="00715321">
      <w:pPr>
        <w:pStyle w:val="PKTpunkt"/>
        <w:widowControl w:val="0"/>
        <w:numPr>
          <w:ilvl w:val="0"/>
          <w:numId w:val="21"/>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innych dokumentów</w:t>
      </w:r>
    </w:p>
    <w:p w14:paraId="3995B5CF" w14:textId="77777777" w:rsidR="006F08C5" w:rsidRPr="00684D31" w:rsidRDefault="006F08C5" w:rsidP="006F08C5">
      <w:pPr>
        <w:jc w:val="both"/>
        <w:rPr>
          <w:rFonts w:eastAsia="Times"/>
          <w:szCs w:val="24"/>
        </w:rPr>
      </w:pPr>
      <w:r w:rsidRPr="00684D31">
        <w:rPr>
          <w:rFonts w:eastAsia="Times"/>
          <w:szCs w:val="24"/>
        </w:rPr>
        <w:t xml:space="preserve">− zawierających informacje, w tym dane osobowe, niezbędne do weryfikacji zatrudnienia na podstawie umowy o pracę, w szczególności imię i nazwisko zatrudnionego pracownika, datę zawarcia umowy o pracę, rodzaj umowy o pracę </w:t>
      </w:r>
      <w:r w:rsidRPr="00684D31">
        <w:rPr>
          <w:szCs w:val="24"/>
        </w:rPr>
        <w:t xml:space="preserve">i </w:t>
      </w:r>
      <w:r w:rsidRPr="00684D31">
        <w:rPr>
          <w:rFonts w:eastAsia="Times"/>
          <w:szCs w:val="24"/>
        </w:rPr>
        <w:t>zakres obowiązków pracownika.</w:t>
      </w:r>
    </w:p>
    <w:p w14:paraId="3F6C9519" w14:textId="77777777" w:rsidR="006F08C5" w:rsidRDefault="006F08C5" w:rsidP="006F08C5">
      <w:pPr>
        <w:jc w:val="both"/>
        <w:rPr>
          <w:szCs w:val="24"/>
        </w:rPr>
      </w:pPr>
      <w:r>
        <w:rPr>
          <w:szCs w:val="24"/>
        </w:rPr>
        <w:lastRenderedPageBreak/>
        <w:t xml:space="preserve">Ponadto Zamawiający może </w:t>
      </w:r>
      <w:r w:rsidRPr="00DA00F8">
        <w:rPr>
          <w:szCs w:val="24"/>
        </w:rPr>
        <w:t>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oraz może wystąpić do właściwego okręgowego inspektora pracy o przeprowadzenie stosownej kontroli u Wykonawcy lub podwykonawcy</w:t>
      </w:r>
      <w:r>
        <w:rPr>
          <w:szCs w:val="24"/>
        </w:rPr>
        <w:t>.</w:t>
      </w:r>
    </w:p>
    <w:p w14:paraId="6FCCCAD0" w14:textId="2759680B" w:rsidR="00853A90" w:rsidRPr="001F4DFF" w:rsidRDefault="006F08C5" w:rsidP="006F08C5">
      <w:pPr>
        <w:jc w:val="both"/>
        <w:rPr>
          <w:szCs w:val="24"/>
        </w:rPr>
      </w:pPr>
      <w:r w:rsidRPr="00D04E1B">
        <w:rPr>
          <w:szCs w:val="24"/>
        </w:rPr>
        <w:t>W przypadku nieprzestrzegania postanowień, Zamawiający może od umowy odstąpić</w:t>
      </w:r>
      <w:r>
        <w:rPr>
          <w:szCs w:val="24"/>
        </w:rPr>
        <w:t>,</w:t>
      </w:r>
      <w:r w:rsidRPr="00D04E1B">
        <w:rPr>
          <w:szCs w:val="24"/>
        </w:rPr>
        <w:t xml:space="preserve"> w terminie </w:t>
      </w:r>
      <w:r>
        <w:rPr>
          <w:szCs w:val="24"/>
        </w:rPr>
        <w:t>30</w:t>
      </w:r>
      <w:r w:rsidRPr="00D04E1B">
        <w:rPr>
          <w:szCs w:val="24"/>
        </w:rPr>
        <w:t xml:space="preserve"> dni od dnia powzięcia przez Zamawiającego wiedzy.  W przypadku odstąpienia od umowy przez Zamawiającego, z przyczyn o których mowa, Wykonawca zapłaci karę w </w:t>
      </w:r>
      <w:r w:rsidRPr="001F4DFF">
        <w:rPr>
          <w:szCs w:val="24"/>
        </w:rPr>
        <w:t>wysokości 10% wynagrodzenia brutto</w:t>
      </w:r>
      <w:r w:rsidR="00A33C44" w:rsidRPr="001F4DFF">
        <w:rPr>
          <w:szCs w:val="24"/>
        </w:rPr>
        <w:t>.</w:t>
      </w:r>
    </w:p>
    <w:p w14:paraId="32763994" w14:textId="32D423F9" w:rsidR="00FA5602" w:rsidRPr="001F4DFF" w:rsidRDefault="00FA5602" w:rsidP="007815A7">
      <w:pPr>
        <w:autoSpaceDE w:val="0"/>
        <w:autoSpaceDN w:val="0"/>
        <w:adjustRightInd w:val="0"/>
        <w:spacing w:before="240" w:afterLines="10" w:after="24" w:line="276" w:lineRule="auto"/>
        <w:jc w:val="both"/>
        <w:rPr>
          <w:bCs/>
          <w:szCs w:val="24"/>
        </w:rPr>
      </w:pPr>
      <w:r w:rsidRPr="001F4DFF">
        <w:rPr>
          <w:b/>
          <w:bCs/>
          <w:szCs w:val="24"/>
        </w:rPr>
        <w:t xml:space="preserve">Zamówienia, o których mowa w art. 214 ust. 1 pkt </w:t>
      </w:r>
      <w:r w:rsidR="00D62E97">
        <w:rPr>
          <w:b/>
          <w:bCs/>
          <w:szCs w:val="24"/>
        </w:rPr>
        <w:t>7</w:t>
      </w:r>
      <w:r w:rsidRPr="001F4DFF">
        <w:rPr>
          <w:b/>
          <w:bCs/>
          <w:szCs w:val="24"/>
        </w:rPr>
        <w:t xml:space="preserve"> ustawy </w:t>
      </w:r>
      <w:proofErr w:type="spellStart"/>
      <w:r w:rsidRPr="001F4DFF">
        <w:rPr>
          <w:b/>
          <w:bCs/>
          <w:szCs w:val="24"/>
        </w:rPr>
        <w:t>PZP</w:t>
      </w:r>
      <w:proofErr w:type="spellEnd"/>
      <w:r w:rsidR="00EA646C">
        <w:rPr>
          <w:b/>
          <w:bCs/>
          <w:szCs w:val="24"/>
        </w:rPr>
        <w:t xml:space="preserve"> </w:t>
      </w:r>
      <w:r w:rsidR="00EA646C" w:rsidRPr="00EA646C">
        <w:rPr>
          <w:b/>
          <w:bCs/>
          <w:szCs w:val="24"/>
        </w:rPr>
        <w:t>(powtórzenie podobnych usług)</w:t>
      </w:r>
      <w:r w:rsidR="00EA646C">
        <w:rPr>
          <w:b/>
          <w:bCs/>
          <w:szCs w:val="24"/>
        </w:rPr>
        <w:t>.</w:t>
      </w:r>
      <w:r w:rsidRPr="00EA646C">
        <w:rPr>
          <w:bCs/>
          <w:szCs w:val="24"/>
        </w:rPr>
        <w:t xml:space="preserve"> </w:t>
      </w:r>
    </w:p>
    <w:p w14:paraId="2BF93674" w14:textId="358B0F3B" w:rsidR="00A33C44" w:rsidRPr="00240FEA" w:rsidRDefault="00A33C44" w:rsidP="00A33C44">
      <w:pPr>
        <w:jc w:val="both"/>
        <w:rPr>
          <w:szCs w:val="24"/>
        </w:rPr>
      </w:pPr>
      <w:r w:rsidRPr="00D62E97">
        <w:rPr>
          <w:bCs/>
          <w:szCs w:val="24"/>
        </w:rPr>
        <w:t xml:space="preserve">Zamawiający </w:t>
      </w:r>
      <w:r w:rsidRPr="00D62E97">
        <w:rPr>
          <w:b/>
          <w:bCs/>
          <w:szCs w:val="24"/>
          <w:u w:val="single"/>
        </w:rPr>
        <w:t>przewiduje</w:t>
      </w:r>
      <w:r w:rsidRPr="00D62E97">
        <w:rPr>
          <w:bCs/>
          <w:szCs w:val="24"/>
        </w:rPr>
        <w:t xml:space="preserve"> </w:t>
      </w:r>
      <w:r w:rsidR="00EA646C">
        <w:rPr>
          <w:bCs/>
          <w:szCs w:val="24"/>
        </w:rPr>
        <w:t>udzielenie</w:t>
      </w:r>
      <w:r w:rsidRPr="00D62E97">
        <w:rPr>
          <w:bCs/>
          <w:szCs w:val="24"/>
        </w:rPr>
        <w:t xml:space="preserve"> zamówienia na dodatkowe </w:t>
      </w:r>
      <w:r w:rsidR="00B208D5" w:rsidRPr="00D62E97">
        <w:rPr>
          <w:bCs/>
          <w:szCs w:val="24"/>
        </w:rPr>
        <w:t>usługi</w:t>
      </w:r>
      <w:r w:rsidRPr="00D62E97">
        <w:rPr>
          <w:bCs/>
          <w:szCs w:val="24"/>
        </w:rPr>
        <w:t xml:space="preserve"> polegające na rozszerzeniu dostarczonego systemu informatycznego o dodatkowe moduły (dostawy licencji z wdrożeniem i serwisem), zgodnie z art. 214 ust. 1 pkt </w:t>
      </w:r>
      <w:r w:rsidR="007F6170" w:rsidRPr="00D62E97">
        <w:rPr>
          <w:bCs/>
          <w:szCs w:val="24"/>
        </w:rPr>
        <w:t>7</w:t>
      </w:r>
      <w:r w:rsidRPr="00D62E97">
        <w:rPr>
          <w:bCs/>
          <w:szCs w:val="24"/>
        </w:rPr>
        <w:t xml:space="preserve"> ustawy do </w:t>
      </w:r>
      <w:r w:rsidR="007F6170" w:rsidRPr="00D62E97">
        <w:rPr>
          <w:bCs/>
          <w:szCs w:val="24"/>
        </w:rPr>
        <w:t>5</w:t>
      </w:r>
      <w:r w:rsidRPr="00D62E97">
        <w:rPr>
          <w:bCs/>
          <w:szCs w:val="24"/>
        </w:rPr>
        <w:t>0% wartości zamówienia podstawowego, w drodze negocjacji z Wykonawcą</w:t>
      </w:r>
      <w:r w:rsidR="007F6170" w:rsidRPr="00D62E97">
        <w:rPr>
          <w:bCs/>
          <w:szCs w:val="24"/>
        </w:rPr>
        <w:t xml:space="preserve"> </w:t>
      </w:r>
      <w:r w:rsidR="007F6170" w:rsidRPr="00D62E97">
        <w:rPr>
          <w:rFonts w:eastAsia="Times"/>
          <w:szCs w:val="24"/>
        </w:rPr>
        <w:t>w okresie 3 lat od dnia udzielenia zamówienia podstawowego</w:t>
      </w:r>
      <w:r w:rsidR="007F6170">
        <w:rPr>
          <w:rFonts w:eastAsia="Times"/>
          <w:color w:val="FF0000"/>
          <w:szCs w:val="24"/>
        </w:rPr>
        <w:t>.</w:t>
      </w:r>
    </w:p>
    <w:p w14:paraId="3E1380AC" w14:textId="77777777" w:rsidR="00272F4A" w:rsidRDefault="00272F4A" w:rsidP="003A0AE9">
      <w:pPr>
        <w:widowControl w:val="0"/>
        <w:jc w:val="both"/>
        <w:rPr>
          <w:b/>
          <w:szCs w:val="24"/>
        </w:rPr>
      </w:pPr>
    </w:p>
    <w:p w14:paraId="3331BBD1" w14:textId="77777777" w:rsidR="003A0AE9" w:rsidRDefault="003A0AE9" w:rsidP="003A0AE9">
      <w:pPr>
        <w:widowControl w:val="0"/>
        <w:jc w:val="both"/>
        <w:rPr>
          <w:b/>
          <w:szCs w:val="24"/>
        </w:rPr>
      </w:pPr>
      <w:r>
        <w:rPr>
          <w:b/>
          <w:szCs w:val="24"/>
        </w:rPr>
        <w:t>CZĘŚĆ II</w:t>
      </w:r>
    </w:p>
    <w:p w14:paraId="15FF0F9A" w14:textId="77777777" w:rsidR="003A0AE9" w:rsidRDefault="003A0AE9" w:rsidP="003A0AE9">
      <w:pPr>
        <w:widowControl w:val="0"/>
        <w:rPr>
          <w:b/>
          <w:szCs w:val="24"/>
        </w:rPr>
      </w:pPr>
      <w:r>
        <w:rPr>
          <w:b/>
          <w:szCs w:val="24"/>
        </w:rPr>
        <w:t>TRYB UDZIELENIA ZAMÓWIENIA</w:t>
      </w:r>
    </w:p>
    <w:p w14:paraId="75065624" w14:textId="77777777" w:rsidR="003A0AE9" w:rsidRDefault="003A0AE9" w:rsidP="003A0AE9">
      <w:pPr>
        <w:widowControl w:val="0"/>
        <w:jc w:val="both"/>
        <w:rPr>
          <w:szCs w:val="24"/>
        </w:rPr>
      </w:pPr>
    </w:p>
    <w:p w14:paraId="0F23A30F" w14:textId="37F24CB1" w:rsidR="003A0AE9" w:rsidRDefault="004A560D" w:rsidP="003A0AE9">
      <w:pPr>
        <w:widowControl w:val="0"/>
        <w:jc w:val="both"/>
        <w:rPr>
          <w:szCs w:val="24"/>
        </w:rPr>
      </w:pPr>
      <w:r>
        <w:rPr>
          <w:szCs w:val="24"/>
        </w:rPr>
        <w:t xml:space="preserve">Postępowanie prowadzone jest w trybie </w:t>
      </w:r>
      <w:r w:rsidR="00A774E8">
        <w:rPr>
          <w:szCs w:val="24"/>
        </w:rPr>
        <w:t>przetargu nieograniczonego</w:t>
      </w:r>
      <w:r>
        <w:rPr>
          <w:szCs w:val="24"/>
        </w:rPr>
        <w:t xml:space="preserve"> na podstawie art. </w:t>
      </w:r>
      <w:r w:rsidR="00A774E8">
        <w:rPr>
          <w:szCs w:val="24"/>
        </w:rPr>
        <w:t>132</w:t>
      </w:r>
      <w:r>
        <w:rPr>
          <w:szCs w:val="24"/>
        </w:rPr>
        <w:t xml:space="preserve"> ustawy.</w:t>
      </w:r>
      <w:r w:rsidR="003A0AE9">
        <w:rPr>
          <w:szCs w:val="24"/>
        </w:rPr>
        <w:t xml:space="preserve"> </w:t>
      </w:r>
    </w:p>
    <w:p w14:paraId="65333337" w14:textId="77777777" w:rsidR="003A0AE9" w:rsidRDefault="003A0AE9" w:rsidP="003A0AE9">
      <w:pPr>
        <w:widowControl w:val="0"/>
        <w:jc w:val="both"/>
        <w:rPr>
          <w:szCs w:val="24"/>
        </w:rPr>
      </w:pPr>
    </w:p>
    <w:p w14:paraId="7840AABB" w14:textId="77777777" w:rsidR="003A0AE9" w:rsidRDefault="003A0AE9" w:rsidP="003A0AE9">
      <w:pPr>
        <w:widowControl w:val="0"/>
        <w:jc w:val="both"/>
        <w:rPr>
          <w:b/>
          <w:szCs w:val="24"/>
        </w:rPr>
      </w:pPr>
      <w:r>
        <w:rPr>
          <w:b/>
          <w:szCs w:val="24"/>
        </w:rPr>
        <w:t>CZĘŚĆ III</w:t>
      </w:r>
    </w:p>
    <w:p w14:paraId="63E2BB65" w14:textId="77777777" w:rsidR="003A0AE9" w:rsidRDefault="003A0AE9" w:rsidP="003A0AE9">
      <w:pPr>
        <w:widowControl w:val="0"/>
        <w:rPr>
          <w:b/>
          <w:szCs w:val="24"/>
        </w:rPr>
      </w:pPr>
      <w:r>
        <w:rPr>
          <w:rFonts w:eastAsia="Times"/>
          <w:b/>
          <w:szCs w:val="24"/>
        </w:rPr>
        <w:t xml:space="preserve">INFORMACJA O OBOWIĄZKU OSOBISTEGO WYKONANIA PRZEZ WYKONAWCĘ KLUCZOWYCH ZADAŃ; </w:t>
      </w:r>
      <w:r>
        <w:rPr>
          <w:b/>
          <w:szCs w:val="24"/>
        </w:rPr>
        <w:t>PODWYKONAWCY</w:t>
      </w:r>
    </w:p>
    <w:p w14:paraId="0C3C0E73" w14:textId="77777777" w:rsidR="003A0AE9" w:rsidRDefault="003A0AE9" w:rsidP="003A0AE9">
      <w:pPr>
        <w:pStyle w:val="Tekstpodstawowy31"/>
        <w:widowControl w:val="0"/>
        <w:rPr>
          <w:szCs w:val="24"/>
        </w:rPr>
      </w:pPr>
    </w:p>
    <w:p w14:paraId="7FC4B453" w14:textId="77777777" w:rsidR="0083208C" w:rsidRDefault="0083208C" w:rsidP="0083208C">
      <w:pPr>
        <w:pStyle w:val="Akapitzlist"/>
        <w:numPr>
          <w:ilvl w:val="0"/>
          <w:numId w:val="8"/>
        </w:numPr>
        <w:autoSpaceDE w:val="0"/>
        <w:autoSpaceDN w:val="0"/>
        <w:adjustRightInd w:val="0"/>
        <w:jc w:val="both"/>
        <w:rPr>
          <w:szCs w:val="24"/>
        </w:rPr>
      </w:pPr>
      <w:r w:rsidRPr="003B2C5C">
        <w:rPr>
          <w:szCs w:val="24"/>
        </w:rPr>
        <w:t xml:space="preserve">Wykonawca może powierzyć wykonanie części zamówienia podwykonawcy, bowiem Zamawiający dopuszcza możliwość wykonania przedmiotu zamówienia przy udziale podwykonawców. Zamawiający nie zastrzega obowiązku osobistego wykonania przez wykonawcę kluczowych zadań, w trybie określonym w art. 121 </w:t>
      </w:r>
      <w:r>
        <w:rPr>
          <w:szCs w:val="24"/>
        </w:rPr>
        <w:t>ustawy</w:t>
      </w:r>
      <w:r w:rsidRPr="003B2C5C">
        <w:rPr>
          <w:szCs w:val="24"/>
        </w:rPr>
        <w:t>.</w:t>
      </w:r>
    </w:p>
    <w:p w14:paraId="3846DEEC" w14:textId="77777777" w:rsidR="0083208C" w:rsidRDefault="0083208C" w:rsidP="0083208C">
      <w:pPr>
        <w:pStyle w:val="Akapitzlist"/>
        <w:numPr>
          <w:ilvl w:val="0"/>
          <w:numId w:val="8"/>
        </w:numPr>
        <w:autoSpaceDE w:val="0"/>
        <w:autoSpaceDN w:val="0"/>
        <w:adjustRightInd w:val="0"/>
        <w:jc w:val="both"/>
        <w:rPr>
          <w:szCs w:val="24"/>
        </w:rPr>
      </w:pPr>
      <w:r w:rsidRPr="003E721B">
        <w:rPr>
          <w:szCs w:val="24"/>
        </w:rPr>
        <w:t xml:space="preserve">Wykonawca, który zamierza wykonywać zamówienie przy udziale podwykonawcy, musi w ofercie wskazać, jaką część (zakres zamówienia) wykonywać będzie w jego imieniu podwykonawca oraz podać firmę podwykonawcy (o ile jest znana). </w:t>
      </w:r>
    </w:p>
    <w:p w14:paraId="11E2D20A" w14:textId="77777777" w:rsidR="0083208C" w:rsidRDefault="0083208C" w:rsidP="0083208C">
      <w:pPr>
        <w:pStyle w:val="Akapitzlist"/>
        <w:numPr>
          <w:ilvl w:val="0"/>
          <w:numId w:val="8"/>
        </w:numPr>
        <w:autoSpaceDE w:val="0"/>
        <w:autoSpaceDN w:val="0"/>
        <w:adjustRightInd w:val="0"/>
        <w:jc w:val="both"/>
        <w:rPr>
          <w:szCs w:val="24"/>
        </w:rPr>
      </w:pPr>
      <w:r w:rsidRPr="004B6B61">
        <w:rPr>
          <w:szCs w:val="24"/>
        </w:rPr>
        <w:t>W przypadku, gdy wykonawca nie zamierza wykonywać zamówienia przy udziale podwykonawców, należy wpisać w odpowiednim punkcie Formularza Oferty „nie dotyczy” lub inne podobne sformułowanie. Jeżeli Wykonawca zostawi ten punkt niewypełniony (puste pole), Zamawiający uzna, iż zamówienie zostanie wykonane siłami własnymi tj. bez udziału podwykonawców.</w:t>
      </w:r>
    </w:p>
    <w:p w14:paraId="45A075FE" w14:textId="77777777" w:rsidR="0083208C" w:rsidRDefault="0083208C" w:rsidP="0083208C">
      <w:pPr>
        <w:pStyle w:val="Akapitzlist"/>
        <w:numPr>
          <w:ilvl w:val="0"/>
          <w:numId w:val="8"/>
        </w:numPr>
        <w:autoSpaceDE w:val="0"/>
        <w:autoSpaceDN w:val="0"/>
        <w:adjustRightInd w:val="0"/>
        <w:jc w:val="both"/>
        <w:rPr>
          <w:szCs w:val="24"/>
        </w:rPr>
      </w:pPr>
      <w:r w:rsidRPr="004B6B61">
        <w:rPr>
          <w:szCs w:val="24"/>
        </w:rPr>
        <w:t xml:space="preserve">Wykonawca zamieszcza informacje o podwykonawcach w jednolitym europejskim dokumencie zamówienia (w skrócie: JEDZ). </w:t>
      </w:r>
      <w:r w:rsidRPr="009175A3">
        <w:rPr>
          <w:szCs w:val="24"/>
        </w:rPr>
        <w:t>Należy w tym celu wypełnić sekcję D w części II formularza JEDZ</w:t>
      </w:r>
      <w:r w:rsidRPr="004B6B61">
        <w:rPr>
          <w:szCs w:val="24"/>
        </w:rPr>
        <w:t>.</w:t>
      </w:r>
    </w:p>
    <w:p w14:paraId="37DB5921" w14:textId="77777777" w:rsidR="0083208C" w:rsidRPr="00A11029" w:rsidRDefault="0083208C" w:rsidP="0083208C">
      <w:pPr>
        <w:pStyle w:val="Akapitzlist"/>
        <w:numPr>
          <w:ilvl w:val="0"/>
          <w:numId w:val="8"/>
        </w:numPr>
        <w:autoSpaceDE w:val="0"/>
        <w:autoSpaceDN w:val="0"/>
        <w:adjustRightInd w:val="0"/>
        <w:jc w:val="both"/>
        <w:rPr>
          <w:szCs w:val="24"/>
        </w:rPr>
      </w:pPr>
      <w:r w:rsidRPr="00A11029">
        <w:rPr>
          <w:szCs w:val="24"/>
        </w:rPr>
        <w:t>Powierzenie wykonania części zamówienia podwykonawcom nie zwalnia wykonawcy z odpowiedzialności za należyte wykonanie tego zamówienia.</w:t>
      </w:r>
    </w:p>
    <w:p w14:paraId="655D13D2" w14:textId="77777777" w:rsidR="003A0AE9" w:rsidRDefault="003A0AE9" w:rsidP="003A0AE9">
      <w:pPr>
        <w:pStyle w:val="Tekstpodstawowy31"/>
        <w:widowControl w:val="0"/>
        <w:rPr>
          <w:szCs w:val="24"/>
        </w:rPr>
      </w:pPr>
    </w:p>
    <w:p w14:paraId="3ECE3A8D" w14:textId="77777777" w:rsidR="003A0AE9" w:rsidRDefault="003A0AE9" w:rsidP="003A0AE9">
      <w:pPr>
        <w:widowControl w:val="0"/>
        <w:jc w:val="both"/>
        <w:rPr>
          <w:b/>
          <w:szCs w:val="24"/>
        </w:rPr>
      </w:pPr>
      <w:r>
        <w:rPr>
          <w:b/>
          <w:szCs w:val="24"/>
        </w:rPr>
        <w:t>CZĘŚĆ IV</w:t>
      </w:r>
    </w:p>
    <w:p w14:paraId="08A91635" w14:textId="77777777" w:rsidR="003A0AE9" w:rsidRDefault="003A0AE9" w:rsidP="003A0AE9">
      <w:pPr>
        <w:widowControl w:val="0"/>
        <w:rPr>
          <w:szCs w:val="24"/>
        </w:rPr>
      </w:pPr>
      <w:r>
        <w:rPr>
          <w:b/>
          <w:szCs w:val="24"/>
        </w:rPr>
        <w:t>TERMIN WYKONANIA ZAMÓWIENIA</w:t>
      </w:r>
    </w:p>
    <w:p w14:paraId="59C5A0B5" w14:textId="77777777" w:rsidR="003A0AE9" w:rsidRDefault="003A0AE9" w:rsidP="003A0AE9">
      <w:pPr>
        <w:pStyle w:val="Tekstpodstawowy31"/>
        <w:widowControl w:val="0"/>
        <w:rPr>
          <w:szCs w:val="24"/>
        </w:rPr>
      </w:pPr>
    </w:p>
    <w:p w14:paraId="0DB3151A" w14:textId="5942D3D4" w:rsidR="003A0AE9" w:rsidRPr="003009B8" w:rsidRDefault="003A0AE9" w:rsidP="003009B8">
      <w:pPr>
        <w:pStyle w:val="Tekstpodstawowy31"/>
        <w:widowControl w:val="0"/>
        <w:rPr>
          <w:szCs w:val="24"/>
        </w:rPr>
      </w:pPr>
      <w:r>
        <w:rPr>
          <w:szCs w:val="24"/>
        </w:rPr>
        <w:lastRenderedPageBreak/>
        <w:t xml:space="preserve">Zamówienie </w:t>
      </w:r>
      <w:r w:rsidR="000A0A4D">
        <w:rPr>
          <w:szCs w:val="24"/>
        </w:rPr>
        <w:t>powinno zostać</w:t>
      </w:r>
      <w:r>
        <w:rPr>
          <w:szCs w:val="24"/>
        </w:rPr>
        <w:t xml:space="preserve"> wykonane </w:t>
      </w:r>
      <w:r w:rsidRPr="00D01C8E">
        <w:rPr>
          <w:szCs w:val="24"/>
        </w:rPr>
        <w:t xml:space="preserve">w terminie </w:t>
      </w:r>
      <w:r w:rsidR="00A33C44" w:rsidRPr="00A80A09">
        <w:rPr>
          <w:b/>
          <w:szCs w:val="24"/>
        </w:rPr>
        <w:t>9</w:t>
      </w:r>
      <w:r w:rsidRPr="00A80A09">
        <w:rPr>
          <w:szCs w:val="24"/>
        </w:rPr>
        <w:t xml:space="preserve"> (</w:t>
      </w:r>
      <w:r w:rsidR="00A33C44" w:rsidRPr="00A80A09">
        <w:rPr>
          <w:b/>
          <w:szCs w:val="24"/>
        </w:rPr>
        <w:t>dziewięciu</w:t>
      </w:r>
      <w:r w:rsidRPr="004A560D">
        <w:rPr>
          <w:b/>
          <w:szCs w:val="24"/>
        </w:rPr>
        <w:t>)</w:t>
      </w:r>
      <w:r>
        <w:rPr>
          <w:b/>
          <w:szCs w:val="24"/>
        </w:rPr>
        <w:t xml:space="preserve"> miesięcy</w:t>
      </w:r>
      <w:r w:rsidR="00A33C44">
        <w:rPr>
          <w:szCs w:val="24"/>
        </w:rPr>
        <w:t xml:space="preserve"> od dnia zawarcia </w:t>
      </w:r>
      <w:r w:rsidR="00A33C44" w:rsidRPr="003009B8">
        <w:rPr>
          <w:szCs w:val="24"/>
        </w:rPr>
        <w:t>umowy</w:t>
      </w:r>
      <w:r w:rsidR="003009B8" w:rsidRPr="003009B8">
        <w:rPr>
          <w:szCs w:val="24"/>
        </w:rPr>
        <w:t xml:space="preserve"> w podziale na:</w:t>
      </w:r>
    </w:p>
    <w:p w14:paraId="73C53F68" w14:textId="77777777" w:rsidR="003009B8" w:rsidRDefault="003009B8" w:rsidP="00715321">
      <w:pPr>
        <w:pStyle w:val="Tekstpodstawowy31"/>
        <w:widowControl w:val="0"/>
        <w:numPr>
          <w:ilvl w:val="0"/>
          <w:numId w:val="34"/>
        </w:numPr>
        <w:rPr>
          <w:color w:val="000000"/>
        </w:rPr>
      </w:pPr>
      <w:r w:rsidRPr="00A80A09">
        <w:rPr>
          <w:color w:val="000000"/>
        </w:rPr>
        <w:t xml:space="preserve">6 miesięcy na wdrożenie, </w:t>
      </w:r>
    </w:p>
    <w:p w14:paraId="0C6E706F" w14:textId="353BA735" w:rsidR="003009B8" w:rsidRPr="00A80A09" w:rsidRDefault="003009B8" w:rsidP="00715321">
      <w:pPr>
        <w:pStyle w:val="Tekstpodstawowy31"/>
        <w:widowControl w:val="0"/>
        <w:numPr>
          <w:ilvl w:val="0"/>
          <w:numId w:val="34"/>
        </w:numPr>
        <w:rPr>
          <w:color w:val="000000"/>
        </w:rPr>
      </w:pPr>
      <w:r w:rsidRPr="00A80A09">
        <w:rPr>
          <w:color w:val="000000"/>
        </w:rPr>
        <w:t xml:space="preserve">3 </w:t>
      </w:r>
      <w:r w:rsidR="007F6170" w:rsidRPr="00A80A09">
        <w:rPr>
          <w:color w:val="000000"/>
        </w:rPr>
        <w:t xml:space="preserve">miesiące </w:t>
      </w:r>
      <w:r w:rsidRPr="00A80A09">
        <w:rPr>
          <w:color w:val="000000"/>
        </w:rPr>
        <w:t xml:space="preserve">na </w:t>
      </w:r>
      <w:r w:rsidR="002A7026" w:rsidRPr="002A7026">
        <w:t>utrzymanie</w:t>
      </w:r>
      <w:r w:rsidRPr="00A80A09">
        <w:rPr>
          <w:color w:val="000000"/>
        </w:rPr>
        <w:t xml:space="preserve"> i </w:t>
      </w:r>
      <w:r w:rsidRPr="00352B22">
        <w:rPr>
          <w:color w:val="000000"/>
        </w:rPr>
        <w:t>korekty gwarancyjne</w:t>
      </w:r>
    </w:p>
    <w:p w14:paraId="2A3D35A7" w14:textId="77777777" w:rsidR="003A0AE9" w:rsidRDefault="003A0AE9" w:rsidP="003A0AE9">
      <w:pPr>
        <w:pStyle w:val="Tekstpodstawowy31"/>
        <w:widowControl w:val="0"/>
        <w:rPr>
          <w:szCs w:val="24"/>
        </w:rPr>
      </w:pPr>
    </w:p>
    <w:p w14:paraId="09400BC8" w14:textId="77777777" w:rsidR="003A0AE9" w:rsidRDefault="003A0AE9" w:rsidP="003A0AE9">
      <w:pPr>
        <w:widowControl w:val="0"/>
        <w:jc w:val="both"/>
        <w:rPr>
          <w:b/>
          <w:szCs w:val="24"/>
        </w:rPr>
      </w:pPr>
      <w:r>
        <w:rPr>
          <w:b/>
          <w:szCs w:val="24"/>
        </w:rPr>
        <w:t>CZĘŚĆ V</w:t>
      </w:r>
    </w:p>
    <w:p w14:paraId="29A5BA81" w14:textId="77777777" w:rsidR="00F848A4" w:rsidRDefault="00F848A4" w:rsidP="003A0AE9">
      <w:pPr>
        <w:pStyle w:val="Tekstpodstawowy31"/>
        <w:widowControl w:val="0"/>
        <w:jc w:val="left"/>
        <w:rPr>
          <w:b/>
          <w:szCs w:val="24"/>
        </w:rPr>
      </w:pPr>
      <w:r>
        <w:rPr>
          <w:b/>
          <w:szCs w:val="24"/>
        </w:rPr>
        <w:t>INFORMACJA O</w:t>
      </w:r>
      <w:r w:rsidR="005D1729">
        <w:rPr>
          <w:b/>
          <w:szCs w:val="24"/>
        </w:rPr>
        <w:t xml:space="preserve"> </w:t>
      </w:r>
      <w:r w:rsidR="003A0AE9">
        <w:rPr>
          <w:b/>
          <w:szCs w:val="24"/>
        </w:rPr>
        <w:t>WARUNK</w:t>
      </w:r>
      <w:r>
        <w:rPr>
          <w:b/>
          <w:szCs w:val="24"/>
        </w:rPr>
        <w:t>ACH</w:t>
      </w:r>
      <w:r w:rsidR="003A0AE9">
        <w:rPr>
          <w:b/>
          <w:szCs w:val="24"/>
        </w:rPr>
        <w:t xml:space="preserve"> UDZIAŁU W POSTĘPOWANIU </w:t>
      </w:r>
    </w:p>
    <w:p w14:paraId="7910AF66" w14:textId="55A79A9C" w:rsidR="003A0AE9" w:rsidRDefault="00AA188B" w:rsidP="003A0AE9">
      <w:pPr>
        <w:pStyle w:val="Tekstpodstawowy31"/>
        <w:widowControl w:val="0"/>
        <w:jc w:val="left"/>
        <w:rPr>
          <w:b/>
          <w:szCs w:val="24"/>
        </w:rPr>
      </w:pPr>
      <w:r>
        <w:rPr>
          <w:b/>
          <w:szCs w:val="24"/>
        </w:rPr>
        <w:t>INFORMACJA O PODSTAWACH WYKLUCZENIA</w:t>
      </w:r>
    </w:p>
    <w:p w14:paraId="19E343AB" w14:textId="77777777" w:rsidR="00AA188B" w:rsidRDefault="00AA188B" w:rsidP="003A0AE9">
      <w:pPr>
        <w:pStyle w:val="Tekstpodstawowy31"/>
        <w:widowControl w:val="0"/>
        <w:jc w:val="left"/>
        <w:rPr>
          <w:rFonts w:eastAsia="Times"/>
          <w:b/>
          <w:szCs w:val="24"/>
        </w:rPr>
      </w:pPr>
    </w:p>
    <w:p w14:paraId="1025E1A8" w14:textId="314CE380" w:rsidR="003A0AE9" w:rsidRDefault="00B8039A" w:rsidP="00715321">
      <w:pPr>
        <w:pStyle w:val="Tekstpodstawowy31"/>
        <w:widowControl w:val="0"/>
        <w:numPr>
          <w:ilvl w:val="0"/>
          <w:numId w:val="38"/>
        </w:numPr>
        <w:jc w:val="left"/>
        <w:rPr>
          <w:rFonts w:eastAsia="Times"/>
          <w:b/>
          <w:szCs w:val="24"/>
        </w:rPr>
      </w:pPr>
      <w:r>
        <w:rPr>
          <w:rFonts w:ascii="Cambria" w:hAnsi="Cambria"/>
          <w:b/>
          <w:color w:val="0D0D0D"/>
        </w:rPr>
        <w:t xml:space="preserve">W </w:t>
      </w:r>
      <w:r w:rsidR="000A0602" w:rsidRPr="003C4128">
        <w:rPr>
          <w:rFonts w:ascii="Cambria" w:hAnsi="Cambria"/>
          <w:b/>
          <w:color w:val="0D0D0D"/>
        </w:rPr>
        <w:t>zakresie zdolności zawodowej:</w:t>
      </w:r>
    </w:p>
    <w:p w14:paraId="184E986A" w14:textId="44903C25" w:rsidR="003A0AE9" w:rsidRDefault="003A0AE9" w:rsidP="006312AD">
      <w:pPr>
        <w:widowControl w:val="0"/>
        <w:ind w:left="360"/>
        <w:jc w:val="both"/>
        <w:rPr>
          <w:szCs w:val="24"/>
        </w:rPr>
      </w:pPr>
      <w:r>
        <w:rPr>
          <w:szCs w:val="24"/>
        </w:rPr>
        <w:t>O udzielenie zamówienia może ubiegać się Wykonawca, który</w:t>
      </w:r>
      <w:r w:rsidR="009F694A">
        <w:rPr>
          <w:szCs w:val="24"/>
        </w:rPr>
        <w:t xml:space="preserve"> </w:t>
      </w:r>
      <w:r w:rsidR="009F694A" w:rsidRPr="009F694A">
        <w:rPr>
          <w:rFonts w:eastAsia="CIDFont+F1"/>
          <w:szCs w:val="24"/>
          <w:lang w:eastAsia="en-US"/>
        </w:rPr>
        <w:t>posiada niezbędną wiedzę i doś</w:t>
      </w:r>
      <w:r w:rsidR="009F694A">
        <w:rPr>
          <w:rFonts w:eastAsia="CIDFont+F1"/>
          <w:szCs w:val="24"/>
          <w:lang w:eastAsia="en-US"/>
        </w:rPr>
        <w:t>wiadczenie tj.</w:t>
      </w:r>
      <w:r>
        <w:rPr>
          <w:szCs w:val="24"/>
        </w:rPr>
        <w:t>:</w:t>
      </w:r>
    </w:p>
    <w:p w14:paraId="3FFF8D33" w14:textId="4D85CF19" w:rsidR="003009B8" w:rsidRPr="00966E43" w:rsidRDefault="003009B8" w:rsidP="00715321">
      <w:pPr>
        <w:pStyle w:val="Default"/>
        <w:numPr>
          <w:ilvl w:val="0"/>
          <w:numId w:val="35"/>
        </w:numPr>
        <w:jc w:val="both"/>
        <w:rPr>
          <w:rFonts w:ascii="Times New Roman" w:hAnsi="Times New Roman" w:cs="Times New Roman"/>
        </w:rPr>
      </w:pPr>
      <w:r w:rsidRPr="00966E43">
        <w:rPr>
          <w:rFonts w:ascii="Times New Roman" w:hAnsi="Times New Roman" w:cs="Times New Roman"/>
        </w:rPr>
        <w:t>w okresie ostatnich 3 lat przed upływem terminu składania ofert, wykonał co najmniej jedną usługę, polegając</w:t>
      </w:r>
      <w:r w:rsidR="00966E43" w:rsidRPr="00966E43">
        <w:rPr>
          <w:rFonts w:ascii="Times New Roman" w:hAnsi="Times New Roman" w:cs="Times New Roman"/>
        </w:rPr>
        <w:t>ą</w:t>
      </w:r>
      <w:r w:rsidRPr="00966E43">
        <w:rPr>
          <w:rFonts w:ascii="Times New Roman" w:hAnsi="Times New Roman" w:cs="Times New Roman"/>
        </w:rPr>
        <w:t xml:space="preserve"> na dostarczeniu, dostosowaniu, </w:t>
      </w:r>
      <w:r w:rsidR="00966E43" w:rsidRPr="00966E43">
        <w:rPr>
          <w:rFonts w:ascii="Times New Roman" w:hAnsi="Times New Roman" w:cs="Times New Roman"/>
        </w:rPr>
        <w:t>pełnym wdrożeniu</w:t>
      </w:r>
      <w:r w:rsidR="00966E43" w:rsidRPr="00966E43">
        <w:rPr>
          <w:rFonts w:ascii="Times New Roman" w:hAnsi="Times New Roman" w:cs="Times New Roman"/>
          <w:vertAlign w:val="superscript"/>
        </w:rPr>
        <w:t>*</w:t>
      </w:r>
      <w:r w:rsidR="00265233">
        <w:rPr>
          <w:rFonts w:ascii="Times New Roman" w:hAnsi="Times New Roman" w:cs="Times New Roman"/>
          <w:vertAlign w:val="superscript"/>
        </w:rPr>
        <w:t>*</w:t>
      </w:r>
      <w:r w:rsidRPr="00966E43">
        <w:rPr>
          <w:rFonts w:ascii="Times New Roman" w:hAnsi="Times New Roman" w:cs="Times New Roman"/>
        </w:rPr>
        <w:t xml:space="preserve"> systemu informatycznego w uczelni wyższej </w:t>
      </w:r>
      <w:r w:rsidR="00966E43" w:rsidRPr="00966E43">
        <w:rPr>
          <w:rFonts w:ascii="Times New Roman" w:hAnsi="Times New Roman" w:cs="Times New Roman"/>
        </w:rPr>
        <w:t>o wartości</w:t>
      </w:r>
      <w:r w:rsidR="00966E43" w:rsidRPr="00966E43">
        <w:rPr>
          <w:rFonts w:ascii="Times New Roman" w:hAnsi="Times New Roman" w:cs="Times New Roman"/>
          <w:vertAlign w:val="superscript"/>
        </w:rPr>
        <w:t>*</w:t>
      </w:r>
      <w:r w:rsidRPr="00966E43">
        <w:rPr>
          <w:rFonts w:ascii="Times New Roman" w:hAnsi="Times New Roman" w:cs="Times New Roman"/>
        </w:rPr>
        <w:t xml:space="preserve"> co najmniej 100 000,00  zł brutto</w:t>
      </w:r>
      <w:r w:rsidR="00265233">
        <w:rPr>
          <w:rFonts w:ascii="Times New Roman" w:hAnsi="Times New Roman" w:cs="Times New Roman"/>
        </w:rPr>
        <w:t>,</w:t>
      </w:r>
    </w:p>
    <w:p w14:paraId="411D21EA" w14:textId="77777777" w:rsidR="000F43C0" w:rsidRDefault="000F43C0" w:rsidP="003009B8">
      <w:pPr>
        <w:jc w:val="both"/>
        <w:rPr>
          <w:szCs w:val="24"/>
        </w:rPr>
      </w:pPr>
      <w:r w:rsidRPr="00B8039A">
        <w:rPr>
          <w:b/>
          <w:szCs w:val="24"/>
        </w:rPr>
        <w:t>Uwaga</w:t>
      </w:r>
      <w:r>
        <w:rPr>
          <w:szCs w:val="24"/>
        </w:rPr>
        <w:t xml:space="preserve">: </w:t>
      </w:r>
    </w:p>
    <w:p w14:paraId="6872B514" w14:textId="5E8E2BD6" w:rsidR="003009B8" w:rsidRPr="00966E43" w:rsidRDefault="003009B8" w:rsidP="003009B8">
      <w:pPr>
        <w:jc w:val="both"/>
        <w:rPr>
          <w:szCs w:val="24"/>
        </w:rPr>
      </w:pPr>
      <w:r w:rsidRPr="00966E43">
        <w:rPr>
          <w:szCs w:val="24"/>
        </w:rPr>
        <w:t xml:space="preserve">* Przez „wartość usługi” Zamawiający rozumie sumę wartości niematerialnych i prawnych oraz usług wykonanych przez Wykonawcę w związku z wdrożeniem kompleksowego systemu informatycznego do momentu jego pełnego wdrożenia (w tym wdrożeniowe usługi szkoleniowe). Do wartości usługi nie wlicza się kosztów związanych </w:t>
      </w:r>
      <w:r w:rsidR="0026253F">
        <w:rPr>
          <w:szCs w:val="24"/>
        </w:rPr>
        <w:t xml:space="preserve">z </w:t>
      </w:r>
      <w:r w:rsidRPr="0016115D">
        <w:rPr>
          <w:szCs w:val="24"/>
        </w:rPr>
        <w:t>rozbudową systemu informatycznego</w:t>
      </w:r>
      <w:r w:rsidR="000F43C0">
        <w:rPr>
          <w:szCs w:val="24"/>
        </w:rPr>
        <w:t xml:space="preserve"> </w:t>
      </w:r>
      <w:r w:rsidRPr="00966E43">
        <w:rPr>
          <w:szCs w:val="24"/>
        </w:rPr>
        <w:t>oraz kosztów infrastruktury sprzętowo – programowej (w tym oprogramowania systemowego).</w:t>
      </w:r>
    </w:p>
    <w:p w14:paraId="1D2D011B" w14:textId="60768F3A" w:rsidR="00265233" w:rsidRPr="00265233" w:rsidRDefault="003009B8" w:rsidP="00D33726">
      <w:pPr>
        <w:autoSpaceDE w:val="0"/>
        <w:autoSpaceDN w:val="0"/>
        <w:adjustRightInd w:val="0"/>
        <w:jc w:val="both"/>
        <w:rPr>
          <w:szCs w:val="24"/>
        </w:rPr>
      </w:pPr>
      <w:r w:rsidRPr="00265233">
        <w:rPr>
          <w:szCs w:val="24"/>
        </w:rPr>
        <w:t>**  Przez pełne wdrożenie Zamawiający rozumie wdrożenie bez wad i usterek</w:t>
      </w:r>
      <w:r w:rsidR="000F43C0" w:rsidRPr="00265233">
        <w:rPr>
          <w:szCs w:val="24"/>
        </w:rPr>
        <w:t>.</w:t>
      </w:r>
    </w:p>
    <w:p w14:paraId="4CB52E25" w14:textId="043BB939" w:rsidR="00265233" w:rsidRPr="00265233" w:rsidRDefault="00265233" w:rsidP="0026253F">
      <w:pPr>
        <w:autoSpaceDE w:val="0"/>
        <w:autoSpaceDN w:val="0"/>
        <w:adjustRightInd w:val="0"/>
        <w:jc w:val="both"/>
        <w:rPr>
          <w:szCs w:val="24"/>
        </w:rPr>
      </w:pPr>
    </w:p>
    <w:p w14:paraId="5DB826AB" w14:textId="22E34787" w:rsidR="00265233" w:rsidRPr="00D33726" w:rsidRDefault="00262E6C" w:rsidP="00966E43">
      <w:pPr>
        <w:autoSpaceDE w:val="0"/>
        <w:autoSpaceDN w:val="0"/>
        <w:adjustRightInd w:val="0"/>
        <w:rPr>
          <w:iCs/>
          <w:szCs w:val="24"/>
        </w:rPr>
      </w:pPr>
      <w:r w:rsidRPr="00D33726">
        <w:rPr>
          <w:bCs/>
          <w:szCs w:val="24"/>
        </w:rPr>
        <w:t>Wartości podane w dokumentach w walutach innych niż wskazane przez Zamawiającego zostaną przeliczone według średniego kursu NBP dla tej waluty z dnia publikacji ogłoszenia o niniejszym zamówieniu w Dz. U. UE.</w:t>
      </w:r>
    </w:p>
    <w:p w14:paraId="2CE9DD80" w14:textId="77777777" w:rsidR="00262E6C" w:rsidRPr="00D33726" w:rsidRDefault="00262E6C" w:rsidP="003D4A80">
      <w:pPr>
        <w:widowControl w:val="0"/>
        <w:jc w:val="both"/>
        <w:rPr>
          <w:b/>
          <w:szCs w:val="24"/>
        </w:rPr>
      </w:pPr>
    </w:p>
    <w:p w14:paraId="5600554D" w14:textId="77777777" w:rsidR="00F627FC" w:rsidRPr="006312AD" w:rsidRDefault="00F627FC" w:rsidP="00715321">
      <w:pPr>
        <w:pStyle w:val="Akapitzlist"/>
        <w:widowControl w:val="0"/>
        <w:numPr>
          <w:ilvl w:val="0"/>
          <w:numId w:val="38"/>
        </w:numPr>
        <w:ind w:left="0"/>
        <w:jc w:val="both"/>
        <w:rPr>
          <w:szCs w:val="24"/>
        </w:rPr>
      </w:pPr>
      <w:r w:rsidRPr="006312AD">
        <w:rPr>
          <w:szCs w:val="24"/>
        </w:rPr>
        <w:t>Jeżeli Wykonawcy wspólnie ubiegają się o udzielenie zamówienia,</w:t>
      </w:r>
      <w:r w:rsidRPr="006312AD">
        <w:rPr>
          <w:rFonts w:eastAsia="Times"/>
          <w:szCs w:val="24"/>
        </w:rPr>
        <w:t xml:space="preserve"> mogą polegać na doświadczeniu tego z Wykonawców, który wykona usługi, do realizacji których to doświadczenie lub wiedza jest wymagana. </w:t>
      </w:r>
      <w:r w:rsidRPr="006312AD">
        <w:rPr>
          <w:szCs w:val="24"/>
        </w:rPr>
        <w:t xml:space="preserve">Warunek udziału w postępowaniu, o którym mowa w pkt 1 powinien zostać spełniony przez jednego Wykonawcę. </w:t>
      </w:r>
    </w:p>
    <w:p w14:paraId="1A87F317" w14:textId="65D54004" w:rsidR="00F627FC" w:rsidRPr="00D33726" w:rsidRDefault="00F627FC" w:rsidP="00C503E8">
      <w:pPr>
        <w:suppressAutoHyphens/>
        <w:jc w:val="both"/>
        <w:outlineLvl w:val="5"/>
        <w:rPr>
          <w:szCs w:val="24"/>
        </w:rPr>
      </w:pPr>
      <w:r w:rsidRPr="00D33726">
        <w:rPr>
          <w:b/>
          <w:szCs w:val="24"/>
        </w:rPr>
        <w:t xml:space="preserve">UWAGA: </w:t>
      </w:r>
      <w:r w:rsidRPr="00D33726">
        <w:rPr>
          <w:bCs/>
          <w:szCs w:val="24"/>
        </w:rPr>
        <w:t>Wykonawcy wspólnie ubiegający się o udzielenie zamówienia ustanawiają  pełnomocnika do reprezentowania ich w postępowaniu o udzielenie zamówienia albo do reprezentowania w postępowaniu i zawarcia umowy w sprawie zamówienia publicznego.</w:t>
      </w:r>
    </w:p>
    <w:p w14:paraId="6C856F00" w14:textId="77777777" w:rsidR="00F627FC" w:rsidRPr="00D33726" w:rsidRDefault="00F627FC" w:rsidP="00070A51">
      <w:pPr>
        <w:suppressAutoHyphens/>
        <w:spacing w:line="276" w:lineRule="auto"/>
        <w:jc w:val="both"/>
        <w:outlineLvl w:val="5"/>
        <w:rPr>
          <w:szCs w:val="24"/>
        </w:rPr>
      </w:pPr>
    </w:p>
    <w:p w14:paraId="07E9CA6A" w14:textId="1F6A49E0" w:rsidR="00070A51" w:rsidRPr="00D33726" w:rsidRDefault="00070A51" w:rsidP="00715321">
      <w:pPr>
        <w:pStyle w:val="Akapitzlist"/>
        <w:numPr>
          <w:ilvl w:val="0"/>
          <w:numId w:val="38"/>
        </w:numPr>
        <w:suppressAutoHyphens/>
        <w:ind w:left="0"/>
        <w:jc w:val="both"/>
        <w:outlineLvl w:val="5"/>
      </w:pPr>
      <w:r w:rsidRPr="006312AD">
        <w:rPr>
          <w:szCs w:val="24"/>
        </w:rPr>
        <w:t>Wykonawca może w celu potwierdzenia spełniania warunku udziału w postępowaniu polegać na zdolnościach zawodowych innych podmiotów, niezależnie od charakteru prawnego łączących go z nim stosunków prawnych, na zasadach określonych w art. 118 i n. ustawy.</w:t>
      </w:r>
    </w:p>
    <w:p w14:paraId="2F070938" w14:textId="77777777" w:rsidR="00070A51" w:rsidRDefault="00070A51" w:rsidP="00C503E8">
      <w:pPr>
        <w:jc w:val="both"/>
      </w:pPr>
      <w:r w:rsidRPr="00D33726">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874D5F8" w14:textId="77777777" w:rsidR="00C503E8" w:rsidRPr="00D33726" w:rsidRDefault="00C503E8" w:rsidP="00C503E8">
      <w:pPr>
        <w:jc w:val="both"/>
      </w:pPr>
    </w:p>
    <w:p w14:paraId="3BF97279" w14:textId="6FEA8FA9" w:rsidR="00070A51" w:rsidRPr="00D33726" w:rsidRDefault="00070A51" w:rsidP="00715321">
      <w:pPr>
        <w:pStyle w:val="Akapitzlist"/>
        <w:numPr>
          <w:ilvl w:val="0"/>
          <w:numId w:val="38"/>
        </w:numPr>
        <w:ind w:left="0"/>
        <w:jc w:val="both"/>
      </w:pPr>
      <w:r w:rsidRPr="00D33726">
        <w:t xml:space="preserve">Wykonawca, w przypadku polegania na zdolnościach lub sytuacji podmiotów udostępniających zasoby, przedstawia, wraz z oświadczeniem, o którym mowa w art. 125 ust. 1 ustawy (na formularzu JEDZ), także oświadczenie podmiotu udostępniającego zasoby, potwierdzające brak podstaw wykluczenia tego podmiotu oraz odpowiednio spełnianie </w:t>
      </w:r>
      <w:r w:rsidRPr="00D33726">
        <w:lastRenderedPageBreak/>
        <w:t>warunków udziału w postępowaniu lub kryteriów selekcji, w zakresie, w jakim wykonawca powołuje się na jego zasoby.</w:t>
      </w:r>
    </w:p>
    <w:p w14:paraId="41FC5230" w14:textId="6BA97095" w:rsidR="00070A51" w:rsidRDefault="00070A51" w:rsidP="00C503E8">
      <w:pPr>
        <w:widowControl w:val="0"/>
        <w:jc w:val="both"/>
        <w:rPr>
          <w:b/>
          <w:szCs w:val="24"/>
        </w:rPr>
      </w:pPr>
      <w:r w:rsidRPr="00D33726">
        <w:t>Zgodnie z informacją zawartą w JEDZ, o ile ma to znaczenie dla określonych zdolności, na których polega Wykonawca, należy dołączyć – dla każdego z podmiotów, których to dotyczy – informacje wymagane w części IV JEDZ. Oświadczenia podmiotów trzecich składane na formularzu JEDZ winny mieć formę dokumentu elektronicznego, podpisanego kwalifikowanym podpisem elektronicznym przez każdy z tych podmiotów</w:t>
      </w:r>
      <w:r>
        <w:rPr>
          <w:rFonts w:ascii="Cambria" w:hAnsi="Cambria"/>
        </w:rPr>
        <w:t>.</w:t>
      </w:r>
    </w:p>
    <w:p w14:paraId="2D357425" w14:textId="77777777" w:rsidR="00070A51" w:rsidRDefault="00070A51" w:rsidP="003D4A80">
      <w:pPr>
        <w:widowControl w:val="0"/>
        <w:jc w:val="both"/>
        <w:rPr>
          <w:b/>
          <w:szCs w:val="24"/>
        </w:rPr>
      </w:pPr>
    </w:p>
    <w:p w14:paraId="51C0302C" w14:textId="343F9525" w:rsidR="003D4A80" w:rsidRDefault="002B221C" w:rsidP="003D4A80">
      <w:pPr>
        <w:widowControl w:val="0"/>
        <w:jc w:val="both"/>
        <w:rPr>
          <w:rFonts w:eastAsia="Times"/>
          <w:b/>
          <w:szCs w:val="24"/>
        </w:rPr>
      </w:pPr>
      <w:r>
        <w:rPr>
          <w:b/>
          <w:szCs w:val="24"/>
        </w:rPr>
        <w:t>INFORMACJA O PODSTAWACH</w:t>
      </w:r>
      <w:r w:rsidR="000A0602">
        <w:rPr>
          <w:b/>
          <w:szCs w:val="24"/>
        </w:rPr>
        <w:t xml:space="preserve"> WYKLUCZENIA</w:t>
      </w:r>
    </w:p>
    <w:p w14:paraId="42853D45" w14:textId="3CCF1CDA" w:rsidR="003127D8" w:rsidRDefault="003127D8" w:rsidP="003D4A80">
      <w:pPr>
        <w:widowControl w:val="0"/>
        <w:jc w:val="both"/>
        <w:rPr>
          <w:iCs/>
        </w:rPr>
      </w:pPr>
      <w:r>
        <w:rPr>
          <w:szCs w:val="24"/>
        </w:rPr>
        <w:t>O udzielenie zamówienia może ubiegać się Wykonawca, który nie podlega wykluczeniu:</w:t>
      </w:r>
    </w:p>
    <w:p w14:paraId="2E0F3B8A" w14:textId="440B738D" w:rsidR="00543A3E" w:rsidRPr="00635FAA" w:rsidRDefault="00594BA2" w:rsidP="00543A3E">
      <w:pPr>
        <w:pStyle w:val="Default"/>
        <w:numPr>
          <w:ilvl w:val="0"/>
          <w:numId w:val="9"/>
        </w:numPr>
        <w:rPr>
          <w:rFonts w:ascii="Times New Roman" w:hAnsi="Times New Roman" w:cs="Times New Roman"/>
        </w:rPr>
      </w:pPr>
      <w:r>
        <w:rPr>
          <w:rFonts w:ascii="Times New Roman" w:hAnsi="Times New Roman" w:cs="Times New Roman"/>
        </w:rPr>
        <w:t>na podstawie art. 108 ust. 1</w:t>
      </w:r>
      <w:r w:rsidR="002B221C">
        <w:rPr>
          <w:rFonts w:ascii="Times New Roman" w:hAnsi="Times New Roman" w:cs="Times New Roman"/>
        </w:rPr>
        <w:t xml:space="preserve"> </w:t>
      </w:r>
      <w:r w:rsidR="002B221C" w:rsidRPr="001141C6">
        <w:rPr>
          <w:rFonts w:ascii="Cambria" w:hAnsi="Cambria" w:cs="Calibri"/>
        </w:rPr>
        <w:t>z zastrzeżeniem art. 110 ust. 2-3 ustawy</w:t>
      </w:r>
      <w:r w:rsidR="00635FAA">
        <w:rPr>
          <w:rFonts w:ascii="Cambria" w:hAnsi="Cambria" w:cs="Calibri"/>
        </w:rPr>
        <w:t>,</w:t>
      </w:r>
    </w:p>
    <w:p w14:paraId="7822664A" w14:textId="506FE2CA" w:rsidR="00635FAA" w:rsidRPr="00A15C58" w:rsidRDefault="00635FAA" w:rsidP="00A15C58">
      <w:pPr>
        <w:pStyle w:val="Default"/>
        <w:numPr>
          <w:ilvl w:val="0"/>
          <w:numId w:val="9"/>
        </w:numPr>
        <w:ind w:left="357" w:hanging="357"/>
        <w:rPr>
          <w:rFonts w:ascii="Times New Roman" w:hAnsi="Times New Roman" w:cs="Times New Roman"/>
        </w:rPr>
      </w:pPr>
      <w:r w:rsidRPr="00A15C58">
        <w:rPr>
          <w:rFonts w:ascii="Times New Roman" w:hAnsi="Times New Roman" w:cs="Times New Roman"/>
        </w:rPr>
        <w:t xml:space="preserve">na podstawie art. 7 ust. 1 ustawy z dnia 13 kwietnia 2022 r. o szczególnych rozwiązaniach w zakresie przeciwdziałania wspieraniu agresji na Ukrainę oraz służących ochronie bezpieczeństwa narodowego (Dz. U. z 2022 r. poz. 835), z postępowania o udzielenie zamówienia publicznego prowadzonego na podstawie ustawy </w:t>
      </w:r>
      <w:proofErr w:type="spellStart"/>
      <w:r w:rsidRPr="00A15C58">
        <w:rPr>
          <w:rFonts w:ascii="Times New Roman" w:hAnsi="Times New Roman" w:cs="Times New Roman"/>
        </w:rPr>
        <w:t>Pzp</w:t>
      </w:r>
      <w:proofErr w:type="spellEnd"/>
      <w:r w:rsidRPr="00A15C58">
        <w:rPr>
          <w:rFonts w:ascii="Times New Roman" w:hAnsi="Times New Roman" w:cs="Times New Roman"/>
        </w:rPr>
        <w:t xml:space="preserve"> wyklucza się Wykonawcę:</w:t>
      </w:r>
    </w:p>
    <w:p w14:paraId="5ABB0B29" w14:textId="77777777" w:rsidR="00635FAA" w:rsidRPr="00A15C58" w:rsidRDefault="00635FAA" w:rsidP="00715321">
      <w:pPr>
        <w:pStyle w:val="Akapitzlist"/>
        <w:numPr>
          <w:ilvl w:val="0"/>
          <w:numId w:val="47"/>
        </w:numPr>
        <w:shd w:val="clear" w:color="auto" w:fill="FFFFFF"/>
        <w:ind w:left="709" w:hanging="357"/>
        <w:jc w:val="both"/>
      </w:pPr>
      <w:r w:rsidRPr="00A15C58">
        <w:t>wymienionego w wykazach określonych w rozporządzeniu 765/2006 i rozporządzeniu 269/2014 albo wpisanego na listę na podstawie decyzji w sprawie wpisu na listę rozstrzygającej o zastosowaniu środka, o którym mowa w art. 1 pkt 3 ww. ustawy;</w:t>
      </w:r>
    </w:p>
    <w:p w14:paraId="54A7FB7C" w14:textId="77777777" w:rsidR="00635FAA" w:rsidRPr="00A15C58" w:rsidRDefault="00635FAA" w:rsidP="00715321">
      <w:pPr>
        <w:pStyle w:val="Akapitzlist"/>
        <w:numPr>
          <w:ilvl w:val="0"/>
          <w:numId w:val="47"/>
        </w:numPr>
        <w:shd w:val="clear" w:color="auto" w:fill="FFFFFF"/>
        <w:spacing w:before="100" w:beforeAutospacing="1" w:after="100" w:afterAutospacing="1" w:line="207" w:lineRule="atLeast"/>
        <w:jc w:val="both"/>
      </w:pPr>
      <w:r w:rsidRPr="00A15C58">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B67AAD9" w14:textId="77777777" w:rsidR="00635FAA" w:rsidRPr="00A15C58" w:rsidRDefault="00635FAA" w:rsidP="00715321">
      <w:pPr>
        <w:pStyle w:val="Akapitzlist"/>
        <w:numPr>
          <w:ilvl w:val="0"/>
          <w:numId w:val="47"/>
        </w:numPr>
        <w:shd w:val="clear" w:color="auto" w:fill="FFFFFF"/>
        <w:jc w:val="both"/>
      </w:pPr>
      <w:r w:rsidRPr="00A15C58">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31228C3" w14:textId="3BDDD136" w:rsidR="00635FAA" w:rsidRPr="00A15C58" w:rsidRDefault="00635FAA" w:rsidP="00166DFB">
      <w:pPr>
        <w:shd w:val="clear" w:color="auto" w:fill="FFFFFF"/>
        <w:ind w:left="720"/>
        <w:jc w:val="both"/>
      </w:pPr>
      <w:r w:rsidRPr="00A15C58">
        <w:t xml:space="preserve">Wykluczenie, o którym mowa </w:t>
      </w:r>
      <w:r w:rsidR="00600963" w:rsidRPr="00A15C58">
        <w:t>pod lit. b</w:t>
      </w:r>
      <w:r w:rsidRPr="00A15C58">
        <w:t>, następować będzie na okres trwania ww. okoliczności.</w:t>
      </w:r>
    </w:p>
    <w:p w14:paraId="4AB2AA30" w14:textId="78E9E5E0" w:rsidR="00635FAA" w:rsidRPr="00A15C58" w:rsidRDefault="00635FAA" w:rsidP="00A15C58">
      <w:pPr>
        <w:shd w:val="clear" w:color="auto" w:fill="FFFFFF"/>
        <w:ind w:left="708"/>
        <w:jc w:val="both"/>
      </w:pPr>
      <w:r w:rsidRPr="00A15C58">
        <w:t>W przypadku Wykonawcy wykluczonego na podstawie art. 7 ust. 1 ww. ustawy, Zamawiający odrzuca ofertę takiego Wykonawcy na postawie a</w:t>
      </w:r>
      <w:r w:rsidR="00600963" w:rsidRPr="00A15C58">
        <w:t xml:space="preserve">rt. 226 pkt 2 lit. a ustawy </w:t>
      </w:r>
      <w:proofErr w:type="spellStart"/>
      <w:r w:rsidR="00600963" w:rsidRPr="00A15C58">
        <w:t>Pzp</w:t>
      </w:r>
      <w:proofErr w:type="spellEnd"/>
      <w:r w:rsidRPr="00A15C58">
        <w:t>.</w:t>
      </w:r>
    </w:p>
    <w:p w14:paraId="4337DC1D" w14:textId="77777777" w:rsidR="00635FAA" w:rsidRPr="00A15C58" w:rsidRDefault="00635FAA" w:rsidP="00A15C58">
      <w:pPr>
        <w:shd w:val="clear" w:color="auto" w:fill="FFFFFF"/>
        <w:ind w:left="708"/>
        <w:jc w:val="both"/>
      </w:pPr>
      <w:r w:rsidRPr="00A15C58">
        <w:t>Zamawiający będzie weryfikował przesłankę wykluczenia, o której mowa w pkt 7, na podstawie:</w:t>
      </w:r>
    </w:p>
    <w:p w14:paraId="510414DC" w14:textId="1433BBEF" w:rsidR="00635FAA" w:rsidRPr="00A15C58" w:rsidRDefault="00600963" w:rsidP="00715321">
      <w:pPr>
        <w:pStyle w:val="Akapitzlist"/>
        <w:numPr>
          <w:ilvl w:val="0"/>
          <w:numId w:val="48"/>
        </w:numPr>
        <w:shd w:val="clear" w:color="auto" w:fill="FFFFFF"/>
        <w:ind w:left="993"/>
        <w:jc w:val="both"/>
      </w:pPr>
      <w:r w:rsidRPr="00A15C58">
        <w:t>w</w:t>
      </w:r>
      <w:r w:rsidR="00635FAA" w:rsidRPr="00A15C58">
        <w:t>ykazów określonych w rozporządzeniu 765/2006 i rozporządzeniu 269/2014,</w:t>
      </w:r>
    </w:p>
    <w:p w14:paraId="24A10AF9" w14:textId="2F2978A1" w:rsidR="00635FAA" w:rsidRDefault="00600963" w:rsidP="00715321">
      <w:pPr>
        <w:pStyle w:val="Akapitzlist"/>
        <w:numPr>
          <w:ilvl w:val="0"/>
          <w:numId w:val="48"/>
        </w:numPr>
        <w:shd w:val="clear" w:color="auto" w:fill="FFFFFF"/>
        <w:ind w:left="993"/>
        <w:jc w:val="both"/>
      </w:pPr>
      <w:r w:rsidRPr="00A15C58">
        <w:t>l</w:t>
      </w:r>
      <w:r w:rsidR="00635FAA" w:rsidRPr="00A15C58">
        <w:t>isty Ministra właściwego do spraw wewnętrznych obejmującej osoby i podmioty, wobec  których są stosowane środki, o których mowa w art. 1 ww. ustawy.</w:t>
      </w:r>
    </w:p>
    <w:p w14:paraId="512EBE22" w14:textId="55A5EE75" w:rsidR="00635FAA" w:rsidRPr="00A15C58" w:rsidRDefault="00635FAA" w:rsidP="00715321">
      <w:pPr>
        <w:pStyle w:val="Akapitzlist"/>
        <w:numPr>
          <w:ilvl w:val="0"/>
          <w:numId w:val="49"/>
        </w:numPr>
        <w:shd w:val="clear" w:color="auto" w:fill="FFFFFF"/>
        <w:spacing w:before="100" w:beforeAutospacing="1" w:after="100" w:afterAutospacing="1" w:line="224" w:lineRule="atLeast"/>
        <w:jc w:val="both"/>
      </w:pPr>
      <w:r w:rsidRPr="00A15C58">
        <w:t xml:space="preserve">na podstawie art. 5k rozporządzenia Rady (UE) nr 833/2014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zakazuje się udzielania lub dalszego wykonywania wszelkich zamówień publicznych objętych zakresem dyrektyw w sprawie zamówień publicznych (w </w:t>
      </w:r>
      <w:r w:rsidRPr="00A15C58">
        <w:lastRenderedPageBreak/>
        <w:t>tym </w:t>
      </w:r>
      <w:r w:rsidRPr="00A15C58">
        <w:rPr>
          <w:i/>
          <w:iCs/>
        </w:rPr>
        <w:t>dyrektywy 2014/24/UE</w:t>
      </w:r>
      <w:r w:rsidRPr="00A15C58">
        <w:t>) – o wartości równej lub przekraczającej progi unijne, na rzecz lub z udziałem:</w:t>
      </w:r>
    </w:p>
    <w:p w14:paraId="094109BA" w14:textId="77777777" w:rsidR="00635FAA" w:rsidRPr="00A15C58" w:rsidRDefault="00635FAA" w:rsidP="00715321">
      <w:pPr>
        <w:pStyle w:val="Akapitzlist"/>
        <w:numPr>
          <w:ilvl w:val="0"/>
          <w:numId w:val="50"/>
        </w:numPr>
        <w:shd w:val="clear" w:color="auto" w:fill="FFFFFF"/>
        <w:spacing w:before="100" w:beforeAutospacing="1" w:after="100" w:afterAutospacing="1" w:line="224" w:lineRule="atLeast"/>
        <w:jc w:val="both"/>
      </w:pPr>
      <w:r w:rsidRPr="00A15C58">
        <w:t>obywateli rosyjskich lub osób fizycznych lub prawnych, podmiotów lub organów z siedzibą w Rosji;</w:t>
      </w:r>
    </w:p>
    <w:p w14:paraId="1F1EE336" w14:textId="77777777" w:rsidR="00635FAA" w:rsidRPr="00A15C58" w:rsidRDefault="00635FAA" w:rsidP="00715321">
      <w:pPr>
        <w:pStyle w:val="Akapitzlist"/>
        <w:numPr>
          <w:ilvl w:val="0"/>
          <w:numId w:val="50"/>
        </w:numPr>
        <w:shd w:val="clear" w:color="auto" w:fill="FFFFFF"/>
        <w:spacing w:before="100" w:beforeAutospacing="1" w:after="100" w:afterAutospacing="1" w:line="224" w:lineRule="atLeast"/>
        <w:jc w:val="both"/>
      </w:pPr>
      <w:r w:rsidRPr="00A15C58">
        <w:t>osób prawnych, podmiotów lub organów, do których prawa własności bezpośrednio lub pośrednio w ponad 50% należą do podmiotu, o którym mowa w lit. a) niniejszego ustępu; lub</w:t>
      </w:r>
    </w:p>
    <w:p w14:paraId="7EFF62C2" w14:textId="77777777" w:rsidR="00635FAA" w:rsidRPr="00A15C58" w:rsidRDefault="00635FAA" w:rsidP="00715321">
      <w:pPr>
        <w:pStyle w:val="Akapitzlist"/>
        <w:numPr>
          <w:ilvl w:val="0"/>
          <w:numId w:val="50"/>
        </w:numPr>
        <w:shd w:val="clear" w:color="auto" w:fill="FFFFFF"/>
        <w:jc w:val="both"/>
      </w:pPr>
      <w:r w:rsidRPr="00A15C58">
        <w:t>osób fizycznych lub prawnych, podmiotów lub organów działających w imieniu lub pod kierunkiem podmiotu, o którym mowa w lit. a) lub b) niniejszego ustępu,</w:t>
      </w:r>
    </w:p>
    <w:p w14:paraId="267CAC02" w14:textId="77777777" w:rsidR="00635FAA" w:rsidRPr="00A15C58" w:rsidRDefault="00635FAA" w:rsidP="00576CCE">
      <w:pPr>
        <w:shd w:val="clear" w:color="auto" w:fill="FFFFFF"/>
        <w:ind w:left="708"/>
        <w:jc w:val="both"/>
      </w:pPr>
      <w:r w:rsidRPr="00A15C58">
        <w:t>w tym podwykonawców, dostawców lub podmiotów, na których zdolności polega się w rozumieniu dyrektyw w sprawie zamówień publicznych, w przypadku gdy przypada na nich ponad 10% wartości zamówienia.</w:t>
      </w:r>
    </w:p>
    <w:p w14:paraId="17DF8233" w14:textId="12E2B464" w:rsidR="00635FAA" w:rsidRPr="00A15C58" w:rsidRDefault="00635FAA" w:rsidP="00315F76">
      <w:pPr>
        <w:pStyle w:val="Akapitzlist"/>
        <w:shd w:val="clear" w:color="auto" w:fill="FFFFFF"/>
        <w:ind w:left="0"/>
        <w:jc w:val="both"/>
      </w:pPr>
      <w:r w:rsidRPr="00A15C58">
        <w:t>Weryfikacji braku zaistnienia podstawy wykluczenia w stosunku do konkretnego podmiotu Zamawiający dokonywać będzie m. in. za pomocą wszelkich dostępnych środków, np. poprzez ogólnodostępne rejestry takie jak Krajowy Rejestr Sądowy, Centralna Ewidencja i Informacja o Działalności Gospodarczej oraz Centralny Rejestr Beneficjentów Rzeczywistych.</w:t>
      </w:r>
    </w:p>
    <w:p w14:paraId="6F0178B7" w14:textId="74929E37" w:rsidR="003A0AE9" w:rsidRPr="00A15C58" w:rsidRDefault="00635FAA" w:rsidP="00576CCE">
      <w:pPr>
        <w:widowControl w:val="0"/>
        <w:suppressAutoHyphens/>
        <w:jc w:val="both"/>
        <w:rPr>
          <w:szCs w:val="24"/>
        </w:rPr>
      </w:pPr>
      <w:r w:rsidRPr="00A15C58">
        <w:t xml:space="preserve">Na potwierdzenie braku podstaw wykluczenia na podstawie art. 7 ust. 1 ustawy z dnia 13 kwietnia 2022 r. o szczególnych rozwiązaniach w zakresie przeciwdziałania wspieraniu agresji na Ukrainę oraz służących ochronie bezpieczeństwa narodowego oraz art. 5k rozporządzenia 833/2014 dotyczącego środków ograniczających w związku z działaniami Rosji destabilizującymi sytuację na Ukrainie, Wykonawca zobowiązany jest dołączyć do oferty aktualne na dzień składania ofert oświadczenie, którego wzór stanowi załącznik nr 10 do </w:t>
      </w:r>
      <w:proofErr w:type="spellStart"/>
      <w:r w:rsidRPr="00A15C58">
        <w:t>SWZ</w:t>
      </w:r>
      <w:proofErr w:type="spellEnd"/>
      <w:r w:rsidRPr="00A15C58">
        <w:t>.</w:t>
      </w:r>
    </w:p>
    <w:p w14:paraId="1FFB6802" w14:textId="77777777" w:rsidR="00635FAA" w:rsidRDefault="00635FAA" w:rsidP="00832BFF">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
          <w:bCs/>
          <w:szCs w:val="24"/>
        </w:rPr>
      </w:pPr>
    </w:p>
    <w:p w14:paraId="48851A78" w14:textId="77777777" w:rsidR="00832BFF" w:rsidRDefault="00832BFF" w:rsidP="00832BFF">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9302FB">
        <w:rPr>
          <w:rFonts w:eastAsia="Tahoma"/>
          <w:b/>
          <w:bCs/>
          <w:szCs w:val="24"/>
        </w:rPr>
        <w:t>Z postępowania o udzielenie zamówienia wyklucza się Wykonawców</w:t>
      </w:r>
      <w:r w:rsidRPr="00832BFF">
        <w:rPr>
          <w:rFonts w:eastAsia="Tahoma"/>
          <w:bCs/>
          <w:szCs w:val="24"/>
        </w:rPr>
        <w:t xml:space="preserve">, </w:t>
      </w:r>
      <w:r w:rsidRPr="00C503E8">
        <w:rPr>
          <w:rFonts w:eastAsia="Tahoma"/>
          <w:b/>
          <w:bCs/>
          <w:szCs w:val="24"/>
        </w:rPr>
        <w:t>w stosunku do których zachodzi którakolwiek z okoliczności wskazanych w art. 108 ust. 1 ustawy</w:t>
      </w:r>
      <w:r>
        <w:rPr>
          <w:rFonts w:eastAsia="Tahoma"/>
          <w:bCs/>
          <w:szCs w:val="24"/>
        </w:rPr>
        <w:t xml:space="preserve">. </w:t>
      </w:r>
    </w:p>
    <w:p w14:paraId="721CDA98" w14:textId="10E808DE" w:rsidR="00832BFF" w:rsidRPr="00832BFF" w:rsidRDefault="00832BFF" w:rsidP="00832BFF">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832BFF">
        <w:rPr>
          <w:rFonts w:eastAsia="Tahoma"/>
          <w:bCs/>
          <w:szCs w:val="24"/>
        </w:rPr>
        <w:t>Wykluczenie Wykonawcy następuje zgodnie z art. 111 ustawy. Wykonawca nie podlega wykluczeniu w okolicznościach określonych w art. 108 ust. 1 pkt 1, 2 i 5, jeżeli udowodni Zamawiającemu, że spełnił łącznie przesłanki określone w art. 110</w:t>
      </w:r>
      <w:r w:rsidR="009B1E2A">
        <w:rPr>
          <w:rFonts w:eastAsia="Tahoma"/>
          <w:bCs/>
          <w:szCs w:val="24"/>
        </w:rPr>
        <w:t xml:space="preserve"> ust. 2 ustawy</w:t>
      </w:r>
      <w:r w:rsidRPr="00832BFF">
        <w:rPr>
          <w:rFonts w:eastAsia="Tahoma"/>
          <w:bCs/>
          <w:szCs w:val="24"/>
        </w:rPr>
        <w:t>.</w:t>
      </w:r>
    </w:p>
    <w:p w14:paraId="731DA432" w14:textId="0CB11465" w:rsidR="004E047B" w:rsidRDefault="00832BFF" w:rsidP="00832BFF">
      <w:pPr>
        <w:widowControl w:val="0"/>
        <w:jc w:val="both"/>
        <w:rPr>
          <w:rFonts w:eastAsia="Tahoma"/>
          <w:bCs/>
          <w:szCs w:val="24"/>
        </w:rPr>
      </w:pPr>
      <w:r w:rsidRPr="00832BFF">
        <w:rPr>
          <w:rFonts w:eastAsia="Tahoma"/>
          <w:bCs/>
          <w:szCs w:val="24"/>
        </w:rPr>
        <w:t>Zamawiający ocenia,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r w:rsidR="00CF40C0">
        <w:rPr>
          <w:rFonts w:eastAsia="Tahoma"/>
          <w:bCs/>
          <w:szCs w:val="24"/>
        </w:rPr>
        <w:t>.</w:t>
      </w:r>
    </w:p>
    <w:p w14:paraId="35160DB9" w14:textId="68B5F5C7" w:rsidR="00A3696A" w:rsidRPr="00B557E8" w:rsidRDefault="00A3696A" w:rsidP="00A3696A">
      <w:pPr>
        <w:autoSpaceDE w:val="0"/>
        <w:autoSpaceDN w:val="0"/>
        <w:adjustRightInd w:val="0"/>
        <w:jc w:val="both"/>
        <w:rPr>
          <w:szCs w:val="24"/>
        </w:rPr>
      </w:pPr>
      <w:r w:rsidRPr="00B557E8">
        <w:rPr>
          <w:szCs w:val="24"/>
        </w:rPr>
        <w:t>Wykonawca nie podlega wykluczeniu w okolicznościach okreś</w:t>
      </w:r>
      <w:r>
        <w:rPr>
          <w:szCs w:val="24"/>
        </w:rPr>
        <w:t xml:space="preserve">lonych w art. 108 ust. 1 pkt 1, </w:t>
      </w:r>
      <w:r w:rsidRPr="00B557E8">
        <w:rPr>
          <w:szCs w:val="24"/>
        </w:rPr>
        <w:t>2 i 5 jeżeli udowodni zamawiającemu, że spełnił łącznie następujące przesłanki:</w:t>
      </w:r>
    </w:p>
    <w:p w14:paraId="2A194A2D" w14:textId="77777777" w:rsidR="00A3696A" w:rsidRPr="00242961" w:rsidRDefault="00A3696A" w:rsidP="00715321">
      <w:pPr>
        <w:pStyle w:val="Akapitzlist"/>
        <w:numPr>
          <w:ilvl w:val="0"/>
          <w:numId w:val="36"/>
        </w:numPr>
        <w:autoSpaceDE w:val="0"/>
        <w:autoSpaceDN w:val="0"/>
        <w:adjustRightInd w:val="0"/>
        <w:ind w:left="502"/>
        <w:jc w:val="both"/>
        <w:rPr>
          <w:szCs w:val="24"/>
        </w:rPr>
      </w:pPr>
      <w:r w:rsidRPr="00242961">
        <w:rPr>
          <w:szCs w:val="24"/>
        </w:rPr>
        <w:t>naprawił lub zobowiązał się do naprawienia szkody wyrządzonej przestępstwem, wykroczeniem lub swoim nieprawidłowym postępowaniem, w tym poprzez zadośćuczynienie pieniężne;</w:t>
      </w:r>
    </w:p>
    <w:p w14:paraId="273F5D44" w14:textId="77777777" w:rsidR="00A3696A" w:rsidRPr="00242961" w:rsidRDefault="00A3696A" w:rsidP="00715321">
      <w:pPr>
        <w:pStyle w:val="Akapitzlist"/>
        <w:numPr>
          <w:ilvl w:val="0"/>
          <w:numId w:val="36"/>
        </w:numPr>
        <w:autoSpaceDE w:val="0"/>
        <w:autoSpaceDN w:val="0"/>
        <w:adjustRightInd w:val="0"/>
        <w:ind w:left="502"/>
        <w:jc w:val="both"/>
        <w:rPr>
          <w:szCs w:val="24"/>
        </w:rPr>
      </w:pPr>
      <w:r w:rsidRPr="00242961">
        <w:rPr>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E9C707" w14:textId="77777777" w:rsidR="00A3696A" w:rsidRPr="00242961" w:rsidRDefault="00A3696A" w:rsidP="00715321">
      <w:pPr>
        <w:pStyle w:val="Akapitzlist"/>
        <w:numPr>
          <w:ilvl w:val="0"/>
          <w:numId w:val="36"/>
        </w:numPr>
        <w:autoSpaceDE w:val="0"/>
        <w:autoSpaceDN w:val="0"/>
        <w:adjustRightInd w:val="0"/>
        <w:ind w:left="502"/>
        <w:jc w:val="both"/>
        <w:rPr>
          <w:szCs w:val="24"/>
        </w:rPr>
      </w:pPr>
      <w:r w:rsidRPr="00242961">
        <w:rPr>
          <w:szCs w:val="24"/>
        </w:rPr>
        <w:t>podjął konkretne środki techniczne, organizacyjne i kadrowe, odpowiednie dla zapobiegania dalszym przestępstwom, wykroczeniom lub nieprawidłowemu postępowaniu, w szczególności:</w:t>
      </w:r>
    </w:p>
    <w:p w14:paraId="578542C4" w14:textId="77777777" w:rsidR="00A3696A" w:rsidRPr="00242961" w:rsidRDefault="00A3696A" w:rsidP="00715321">
      <w:pPr>
        <w:pStyle w:val="Akapitzlist"/>
        <w:numPr>
          <w:ilvl w:val="0"/>
          <w:numId w:val="37"/>
        </w:numPr>
        <w:autoSpaceDE w:val="0"/>
        <w:autoSpaceDN w:val="0"/>
        <w:adjustRightInd w:val="0"/>
        <w:ind w:left="993"/>
        <w:jc w:val="both"/>
        <w:rPr>
          <w:szCs w:val="24"/>
        </w:rPr>
      </w:pPr>
      <w:r w:rsidRPr="00242961">
        <w:rPr>
          <w:szCs w:val="24"/>
        </w:rPr>
        <w:t>zerwał wszelkie powiązania z osobami lub podmiotami odpowiedzialnymi za nieprawidłowe postępowanie wykonawcy,</w:t>
      </w:r>
    </w:p>
    <w:p w14:paraId="2E5F3045" w14:textId="77777777" w:rsidR="00A3696A" w:rsidRPr="00242961" w:rsidRDefault="00A3696A" w:rsidP="00715321">
      <w:pPr>
        <w:pStyle w:val="Akapitzlist"/>
        <w:numPr>
          <w:ilvl w:val="0"/>
          <w:numId w:val="37"/>
        </w:numPr>
        <w:autoSpaceDE w:val="0"/>
        <w:autoSpaceDN w:val="0"/>
        <w:adjustRightInd w:val="0"/>
        <w:ind w:left="993"/>
        <w:jc w:val="both"/>
        <w:rPr>
          <w:szCs w:val="24"/>
        </w:rPr>
      </w:pPr>
      <w:r w:rsidRPr="00242961">
        <w:rPr>
          <w:szCs w:val="24"/>
        </w:rPr>
        <w:t>zreorganizował personel,</w:t>
      </w:r>
    </w:p>
    <w:p w14:paraId="14CBA375" w14:textId="77777777" w:rsidR="00A3696A" w:rsidRPr="00242961" w:rsidRDefault="00A3696A" w:rsidP="00715321">
      <w:pPr>
        <w:pStyle w:val="Akapitzlist"/>
        <w:numPr>
          <w:ilvl w:val="0"/>
          <w:numId w:val="37"/>
        </w:numPr>
        <w:autoSpaceDE w:val="0"/>
        <w:autoSpaceDN w:val="0"/>
        <w:adjustRightInd w:val="0"/>
        <w:ind w:left="993"/>
        <w:jc w:val="both"/>
        <w:rPr>
          <w:szCs w:val="24"/>
        </w:rPr>
      </w:pPr>
      <w:r w:rsidRPr="00242961">
        <w:rPr>
          <w:szCs w:val="24"/>
        </w:rPr>
        <w:lastRenderedPageBreak/>
        <w:t>wdrożył system sprawozdawczości i kontroli,</w:t>
      </w:r>
    </w:p>
    <w:p w14:paraId="634A718E" w14:textId="77777777" w:rsidR="00A3696A" w:rsidRPr="00242961" w:rsidRDefault="00A3696A" w:rsidP="00715321">
      <w:pPr>
        <w:pStyle w:val="Akapitzlist"/>
        <w:numPr>
          <w:ilvl w:val="0"/>
          <w:numId w:val="37"/>
        </w:numPr>
        <w:autoSpaceDE w:val="0"/>
        <w:autoSpaceDN w:val="0"/>
        <w:adjustRightInd w:val="0"/>
        <w:ind w:left="993"/>
        <w:jc w:val="both"/>
        <w:rPr>
          <w:szCs w:val="24"/>
        </w:rPr>
      </w:pPr>
      <w:r w:rsidRPr="00242961">
        <w:rPr>
          <w:szCs w:val="24"/>
        </w:rPr>
        <w:t>utworzył struktury audytu wewnętrznego do monitorowania przestrzegania przepisów, wewnętrznych regulacji lub standardów,</w:t>
      </w:r>
    </w:p>
    <w:p w14:paraId="39F33B50" w14:textId="77777777" w:rsidR="00A3696A" w:rsidRPr="00242961" w:rsidRDefault="00A3696A" w:rsidP="00715321">
      <w:pPr>
        <w:pStyle w:val="Akapitzlist"/>
        <w:numPr>
          <w:ilvl w:val="0"/>
          <w:numId w:val="37"/>
        </w:numPr>
        <w:autoSpaceDE w:val="0"/>
        <w:autoSpaceDN w:val="0"/>
        <w:adjustRightInd w:val="0"/>
        <w:ind w:left="993"/>
        <w:jc w:val="both"/>
        <w:rPr>
          <w:szCs w:val="24"/>
        </w:rPr>
      </w:pPr>
      <w:r w:rsidRPr="00242961">
        <w:rPr>
          <w:szCs w:val="24"/>
        </w:rPr>
        <w:t>wprowadził wewnętrzne regulacje dotyczące odpowiedzialności i odszkodowań za nieprzestrzeganie przepisów, wewnętrznych regulacji lub standardów.</w:t>
      </w:r>
    </w:p>
    <w:p w14:paraId="2144648A" w14:textId="77777777" w:rsidR="000D1DFD" w:rsidRDefault="000D1DFD" w:rsidP="004571DB">
      <w:pPr>
        <w:autoSpaceDE w:val="0"/>
        <w:autoSpaceDN w:val="0"/>
        <w:adjustRightInd w:val="0"/>
        <w:jc w:val="both"/>
        <w:rPr>
          <w:szCs w:val="24"/>
        </w:rPr>
      </w:pPr>
    </w:p>
    <w:p w14:paraId="43374707" w14:textId="77777777" w:rsidR="00A3696A" w:rsidRPr="00B557E8" w:rsidRDefault="00A3696A" w:rsidP="004571DB">
      <w:pPr>
        <w:autoSpaceDE w:val="0"/>
        <w:autoSpaceDN w:val="0"/>
        <w:adjustRightInd w:val="0"/>
        <w:jc w:val="both"/>
        <w:rPr>
          <w:szCs w:val="24"/>
        </w:rPr>
      </w:pPr>
      <w:r w:rsidRPr="00B557E8">
        <w:rPr>
          <w:szCs w:val="24"/>
        </w:rPr>
        <w:t>Zamawia</w:t>
      </w:r>
      <w:r>
        <w:rPr>
          <w:szCs w:val="24"/>
        </w:rPr>
        <w:t>jący ocenia, czy podjęte przez W</w:t>
      </w:r>
      <w:r w:rsidRPr="00B557E8">
        <w:rPr>
          <w:szCs w:val="24"/>
        </w:rPr>
        <w:t xml:space="preserve">ykonawcę czynności, o których mowa </w:t>
      </w:r>
      <w:r>
        <w:rPr>
          <w:szCs w:val="24"/>
        </w:rPr>
        <w:t>powyżej</w:t>
      </w:r>
      <w:r w:rsidRPr="00B557E8">
        <w:rPr>
          <w:szCs w:val="24"/>
        </w:rPr>
        <w:t xml:space="preserve">, są wystarczające do wykazania jego rzetelności, uwzględniając wagę i szczególne okoliczności czynu </w:t>
      </w:r>
      <w:r>
        <w:rPr>
          <w:szCs w:val="24"/>
        </w:rPr>
        <w:t>W</w:t>
      </w:r>
      <w:r w:rsidRPr="00B557E8">
        <w:rPr>
          <w:szCs w:val="24"/>
        </w:rPr>
        <w:t xml:space="preserve">ykonawcy. Jeżeli podjęte przez wykonawcę czynności, o których mowa </w:t>
      </w:r>
      <w:r>
        <w:rPr>
          <w:szCs w:val="24"/>
        </w:rPr>
        <w:t>powyżej</w:t>
      </w:r>
      <w:r w:rsidRPr="00B557E8">
        <w:rPr>
          <w:szCs w:val="24"/>
        </w:rPr>
        <w:t xml:space="preserve">, nie są wystarczające </w:t>
      </w:r>
      <w:r>
        <w:rPr>
          <w:szCs w:val="24"/>
        </w:rPr>
        <w:t>do wykazania jego rzetelności, Z</w:t>
      </w:r>
      <w:r w:rsidRPr="00B557E8">
        <w:rPr>
          <w:szCs w:val="24"/>
        </w:rPr>
        <w:t>amawiający wyklucza wykonawcę.</w:t>
      </w:r>
    </w:p>
    <w:p w14:paraId="7F5D0A11" w14:textId="77777777" w:rsidR="00AB1AB6" w:rsidRDefault="00AB1AB6" w:rsidP="004571DB">
      <w:pPr>
        <w:autoSpaceDE w:val="0"/>
        <w:autoSpaceDN w:val="0"/>
        <w:adjustRightInd w:val="0"/>
        <w:jc w:val="both"/>
        <w:rPr>
          <w:szCs w:val="24"/>
        </w:rPr>
      </w:pPr>
    </w:p>
    <w:p w14:paraId="3AAC9EA7" w14:textId="415B34C1" w:rsidR="00A3696A" w:rsidRPr="00A10089" w:rsidRDefault="00A3696A" w:rsidP="004571DB">
      <w:pPr>
        <w:autoSpaceDE w:val="0"/>
        <w:autoSpaceDN w:val="0"/>
        <w:adjustRightInd w:val="0"/>
        <w:jc w:val="both"/>
        <w:rPr>
          <w:szCs w:val="24"/>
        </w:rPr>
      </w:pPr>
      <w:r>
        <w:rPr>
          <w:szCs w:val="24"/>
        </w:rPr>
        <w:t>Przepisy dotyczące W</w:t>
      </w:r>
      <w:r w:rsidRPr="00A10089">
        <w:rPr>
          <w:szCs w:val="24"/>
        </w:rPr>
        <w:t>ykonawcy w zakresie podstaw wyklucz</w:t>
      </w:r>
      <w:r w:rsidR="004571DB">
        <w:rPr>
          <w:szCs w:val="24"/>
        </w:rPr>
        <w:t xml:space="preserve">enia stosuje się odpowiednio do </w:t>
      </w:r>
      <w:r w:rsidRPr="00A10089">
        <w:rPr>
          <w:szCs w:val="24"/>
        </w:rPr>
        <w:t>wykonawców wspólnie ubiegających się o udzielenie zamówienia.</w:t>
      </w:r>
      <w:r>
        <w:rPr>
          <w:szCs w:val="24"/>
        </w:rPr>
        <w:t xml:space="preserve"> </w:t>
      </w:r>
      <w:r w:rsidRPr="00242961">
        <w:rPr>
          <w:szCs w:val="24"/>
        </w:rPr>
        <w:t>Każdy z Wykonawców wspólnie ubiegających się o udzielenie zamówienia zobowiązany jest wykazać brak podstaw do wykluczenia</w:t>
      </w:r>
      <w:r>
        <w:rPr>
          <w:szCs w:val="24"/>
        </w:rPr>
        <w:t xml:space="preserve"> go z postępowania na podstawie wskazanych przesłanek.</w:t>
      </w:r>
    </w:p>
    <w:p w14:paraId="2F582251" w14:textId="77777777" w:rsidR="00AB1AB6" w:rsidRDefault="00AB1AB6" w:rsidP="004571DB">
      <w:pPr>
        <w:autoSpaceDE w:val="0"/>
        <w:autoSpaceDN w:val="0"/>
        <w:adjustRightInd w:val="0"/>
        <w:jc w:val="both"/>
        <w:rPr>
          <w:szCs w:val="24"/>
        </w:rPr>
      </w:pPr>
    </w:p>
    <w:p w14:paraId="0B4F2E9C" w14:textId="49A61686" w:rsidR="00A3696A" w:rsidRPr="00A10089" w:rsidRDefault="00A3696A" w:rsidP="004571DB">
      <w:pPr>
        <w:autoSpaceDE w:val="0"/>
        <w:autoSpaceDN w:val="0"/>
        <w:adjustRightInd w:val="0"/>
        <w:jc w:val="both"/>
        <w:rPr>
          <w:szCs w:val="24"/>
        </w:rPr>
      </w:pPr>
      <w:r w:rsidRPr="00242961">
        <w:rPr>
          <w:szCs w:val="24"/>
        </w:rPr>
        <w:t>Wykonawca korzystający z podmiotu udostępniającego swoje zasoby na podstawie art. 118 ust</w:t>
      </w:r>
      <w:r w:rsidRPr="00BD2753">
        <w:rPr>
          <w:szCs w:val="24"/>
        </w:rPr>
        <w:t>.</w:t>
      </w:r>
      <w:r>
        <w:rPr>
          <w:szCs w:val="24"/>
        </w:rPr>
        <w:t xml:space="preserve"> </w:t>
      </w:r>
      <w:r w:rsidRPr="00BD2753">
        <w:rPr>
          <w:szCs w:val="24"/>
        </w:rPr>
        <w:t>1 ustawy jest zobowiązany wykazać, iż wskazany podmiot nie podlega wykluczeniu z postępowania</w:t>
      </w:r>
      <w:r>
        <w:rPr>
          <w:szCs w:val="24"/>
        </w:rPr>
        <w:t xml:space="preserve"> na podstawie wskazanych przesłanek</w:t>
      </w:r>
      <w:r w:rsidRPr="00BD2753">
        <w:rPr>
          <w:szCs w:val="24"/>
        </w:rPr>
        <w:t>.</w:t>
      </w:r>
    </w:p>
    <w:p w14:paraId="2BBA8566" w14:textId="77777777" w:rsidR="003E6A2A" w:rsidRDefault="003E6A2A" w:rsidP="00A3696A">
      <w:pPr>
        <w:widowControl w:val="0"/>
        <w:jc w:val="both"/>
      </w:pPr>
    </w:p>
    <w:p w14:paraId="197875E8" w14:textId="77777777" w:rsidR="00321A6E" w:rsidRDefault="00321A6E" w:rsidP="00321A6E">
      <w:pPr>
        <w:widowControl w:val="0"/>
        <w:jc w:val="both"/>
        <w:rPr>
          <w:b/>
          <w:szCs w:val="24"/>
        </w:rPr>
      </w:pPr>
      <w:r>
        <w:rPr>
          <w:b/>
          <w:szCs w:val="24"/>
        </w:rPr>
        <w:t>CZĘŚĆ VI</w:t>
      </w:r>
    </w:p>
    <w:p w14:paraId="3D4FF72F" w14:textId="0AC36B2F" w:rsidR="00321A6E" w:rsidRDefault="000A14EC" w:rsidP="00321A6E">
      <w:pPr>
        <w:widowControl w:val="0"/>
        <w:rPr>
          <w:b/>
          <w:szCs w:val="24"/>
        </w:rPr>
      </w:pPr>
      <w:r>
        <w:rPr>
          <w:b/>
          <w:bCs/>
          <w:sz w:val="23"/>
          <w:szCs w:val="23"/>
        </w:rPr>
        <w:t>WYKAZ OŚWIADCZEŃ I DOKUMENTÓW:</w:t>
      </w:r>
    </w:p>
    <w:p w14:paraId="360E658B" w14:textId="77777777" w:rsidR="00193380" w:rsidRDefault="00193380" w:rsidP="00321A6E">
      <w:pPr>
        <w:widowControl w:val="0"/>
        <w:ind w:left="567" w:hanging="567"/>
        <w:jc w:val="both"/>
        <w:rPr>
          <w:b/>
          <w:szCs w:val="24"/>
        </w:rPr>
      </w:pPr>
    </w:p>
    <w:p w14:paraId="1B5B55C6" w14:textId="1F37ADAC" w:rsidR="00406A08" w:rsidRDefault="00193380" w:rsidP="00321A6E">
      <w:pPr>
        <w:widowControl w:val="0"/>
        <w:ind w:left="567" w:hanging="567"/>
        <w:jc w:val="both"/>
        <w:rPr>
          <w:b/>
          <w:szCs w:val="24"/>
        </w:rPr>
      </w:pPr>
      <w:r>
        <w:rPr>
          <w:b/>
          <w:szCs w:val="24"/>
        </w:rPr>
        <w:t>VI.1</w:t>
      </w:r>
    </w:p>
    <w:p w14:paraId="32BFB47F" w14:textId="24893E8E" w:rsidR="004723B0" w:rsidRDefault="004723B0" w:rsidP="004723B0">
      <w:pPr>
        <w:autoSpaceDE w:val="0"/>
        <w:autoSpaceDN w:val="0"/>
        <w:adjustRightInd w:val="0"/>
        <w:rPr>
          <w:rFonts w:ascii="Cambria" w:eastAsiaTheme="minorHAnsi" w:hAnsi="Cambria" w:cs="Cambria"/>
          <w:b/>
          <w:color w:val="000000"/>
          <w:szCs w:val="24"/>
          <w:lang w:eastAsia="en-US"/>
        </w:rPr>
      </w:pPr>
      <w:r w:rsidRPr="004723B0">
        <w:rPr>
          <w:rFonts w:ascii="Cambria" w:eastAsiaTheme="minorHAnsi" w:hAnsi="Cambria" w:cs="Cambria"/>
          <w:b/>
          <w:color w:val="000000"/>
          <w:szCs w:val="24"/>
          <w:lang w:eastAsia="en-US"/>
        </w:rPr>
        <w:t>Wykonawca wraz z ofertą składa:</w:t>
      </w:r>
    </w:p>
    <w:p w14:paraId="2C319648" w14:textId="77777777" w:rsidR="00A73450" w:rsidRPr="004723B0" w:rsidRDefault="00A73450" w:rsidP="004723B0">
      <w:pPr>
        <w:autoSpaceDE w:val="0"/>
        <w:autoSpaceDN w:val="0"/>
        <w:adjustRightInd w:val="0"/>
        <w:rPr>
          <w:rFonts w:ascii="Cambria" w:eastAsiaTheme="minorHAnsi" w:hAnsi="Cambria" w:cs="Cambria"/>
          <w:b/>
          <w:color w:val="000000"/>
          <w:szCs w:val="24"/>
          <w:lang w:eastAsia="en-US"/>
        </w:rPr>
      </w:pPr>
    </w:p>
    <w:p w14:paraId="7F7C2E38" w14:textId="7D5F257C" w:rsidR="004723B0" w:rsidRPr="00350470" w:rsidRDefault="004723B0" w:rsidP="00715321">
      <w:pPr>
        <w:pStyle w:val="Akapitzlist"/>
        <w:numPr>
          <w:ilvl w:val="0"/>
          <w:numId w:val="39"/>
        </w:numPr>
        <w:autoSpaceDE w:val="0"/>
        <w:autoSpaceDN w:val="0"/>
        <w:adjustRightInd w:val="0"/>
        <w:spacing w:after="2946"/>
        <w:jc w:val="both"/>
        <w:rPr>
          <w:rFonts w:eastAsiaTheme="minorHAnsi"/>
          <w:color w:val="000000"/>
          <w:szCs w:val="24"/>
          <w:lang w:eastAsia="en-US"/>
        </w:rPr>
      </w:pPr>
      <w:r w:rsidRPr="00350470">
        <w:rPr>
          <w:rFonts w:eastAsiaTheme="minorHAnsi"/>
          <w:b/>
          <w:bCs/>
          <w:color w:val="000000"/>
          <w:szCs w:val="24"/>
          <w:lang w:eastAsia="en-US"/>
        </w:rPr>
        <w:t xml:space="preserve">oświadczenie </w:t>
      </w:r>
      <w:r w:rsidRPr="00350470">
        <w:rPr>
          <w:rFonts w:eastAsiaTheme="minorHAnsi"/>
          <w:color w:val="000000"/>
          <w:szCs w:val="24"/>
          <w:lang w:eastAsia="en-US"/>
        </w:rPr>
        <w:t xml:space="preserve">stanowiące dowód potwierdzający na dzień składania ofert brak podstaw wykluczenia oraz spełnianie warunków udziału w postępowaniu, tymczasowo zastępujące podmiotowe środki dowodowe. </w:t>
      </w:r>
      <w:r w:rsidRPr="00350470">
        <w:rPr>
          <w:rFonts w:eastAsiaTheme="minorHAnsi"/>
          <w:b/>
          <w:bCs/>
          <w:color w:val="000000"/>
          <w:szCs w:val="24"/>
          <w:lang w:eastAsia="en-US"/>
        </w:rPr>
        <w:t xml:space="preserve">Oświadczenie należy złożyć na formularzu jednolitego europejskiego dokumentu zamówienia </w:t>
      </w:r>
      <w:r w:rsidR="0062092C">
        <w:rPr>
          <w:rFonts w:eastAsiaTheme="minorHAnsi"/>
          <w:b/>
          <w:bCs/>
          <w:color w:val="000000"/>
          <w:szCs w:val="24"/>
          <w:lang w:eastAsia="en-US"/>
        </w:rPr>
        <w:t xml:space="preserve">Załącznik 2 </w:t>
      </w:r>
      <w:r w:rsidRPr="00350470">
        <w:rPr>
          <w:rFonts w:eastAsiaTheme="minorHAnsi"/>
          <w:b/>
          <w:bCs/>
          <w:color w:val="000000"/>
          <w:szCs w:val="24"/>
          <w:lang w:eastAsia="en-US"/>
        </w:rPr>
        <w:t xml:space="preserve">(JEDZ) pod rygorem nieważności w formie elektronicznej. </w:t>
      </w:r>
    </w:p>
    <w:p w14:paraId="3211BCF3" w14:textId="77777777" w:rsidR="00F91BCC" w:rsidRDefault="00F91BCC" w:rsidP="00F91BCC">
      <w:pPr>
        <w:pStyle w:val="Akapitzlist"/>
        <w:autoSpaceDE w:val="0"/>
        <w:autoSpaceDN w:val="0"/>
        <w:adjustRightInd w:val="0"/>
        <w:ind w:left="360"/>
        <w:jc w:val="both"/>
        <w:rPr>
          <w:rFonts w:eastAsia="Times"/>
          <w:szCs w:val="24"/>
        </w:rPr>
      </w:pPr>
    </w:p>
    <w:p w14:paraId="0084C3AC" w14:textId="5BA4D75D" w:rsidR="00F91BCC" w:rsidRPr="00F91BCC" w:rsidRDefault="00F91BCC" w:rsidP="00F91BCC">
      <w:pPr>
        <w:pStyle w:val="Akapitzlist"/>
        <w:autoSpaceDE w:val="0"/>
        <w:autoSpaceDN w:val="0"/>
        <w:adjustRightInd w:val="0"/>
        <w:ind w:left="360"/>
        <w:jc w:val="both"/>
        <w:rPr>
          <w:szCs w:val="24"/>
        </w:rPr>
      </w:pPr>
      <w:r w:rsidRPr="00DD4077">
        <w:rPr>
          <w:rFonts w:eastAsia="Times"/>
          <w:b/>
          <w:szCs w:val="24"/>
        </w:rPr>
        <w:t>W przypadku wspólnego ubiegania się o zamówienie przez Wykonawców, oświadczenie o którym mowa (Załącznik</w:t>
      </w:r>
      <w:r w:rsidR="0062092C">
        <w:rPr>
          <w:rFonts w:eastAsia="Times"/>
          <w:b/>
          <w:szCs w:val="24"/>
        </w:rPr>
        <w:t xml:space="preserve"> 2</w:t>
      </w:r>
      <w:r w:rsidRPr="00DD4077">
        <w:rPr>
          <w:rFonts w:eastAsia="Times"/>
          <w:b/>
          <w:szCs w:val="24"/>
        </w:rPr>
        <w:t xml:space="preserve"> JEDZ)</w:t>
      </w:r>
      <w:r w:rsidRPr="00DD4077">
        <w:rPr>
          <w:b/>
          <w:szCs w:val="24"/>
        </w:rPr>
        <w:t xml:space="preserve"> składa każdy z Wykonawców</w:t>
      </w:r>
      <w:r w:rsidRPr="00F91BCC">
        <w:rPr>
          <w:szCs w:val="24"/>
        </w:rPr>
        <w:t>.</w:t>
      </w:r>
    </w:p>
    <w:p w14:paraId="514DEF8B" w14:textId="77777777" w:rsidR="00DD4077" w:rsidRDefault="00DD4077" w:rsidP="00F91BCC">
      <w:pPr>
        <w:pStyle w:val="Akapitzlist"/>
        <w:autoSpaceDE w:val="0"/>
        <w:autoSpaceDN w:val="0"/>
        <w:adjustRightInd w:val="0"/>
        <w:ind w:left="360"/>
        <w:jc w:val="both"/>
        <w:rPr>
          <w:szCs w:val="24"/>
        </w:rPr>
      </w:pPr>
    </w:p>
    <w:p w14:paraId="00534C52" w14:textId="77777777" w:rsidR="00F91BCC" w:rsidRPr="00F91BCC" w:rsidRDefault="00F91BCC" w:rsidP="00F91BCC">
      <w:pPr>
        <w:pStyle w:val="Akapitzlist"/>
        <w:autoSpaceDE w:val="0"/>
        <w:autoSpaceDN w:val="0"/>
        <w:adjustRightInd w:val="0"/>
        <w:ind w:left="360"/>
        <w:jc w:val="both"/>
        <w:rPr>
          <w:szCs w:val="24"/>
        </w:rPr>
      </w:pPr>
      <w:r w:rsidRPr="00DD4077">
        <w:rPr>
          <w:b/>
          <w:szCs w:val="24"/>
        </w:rPr>
        <w:t>Wykonawca, który powołuje się na zasoby innych podmiotów</w:t>
      </w:r>
      <w:r w:rsidRPr="00F91BCC">
        <w:rPr>
          <w:szCs w:val="24"/>
        </w:rPr>
        <w:t xml:space="preserve">, w celu wykazania braku istnienia wobec nich podstaw wykluczenia oraz spełniania (w zakresie w jakim powołuje się na ich zasoby) warunków udziału w postępowaniu, </w:t>
      </w:r>
      <w:r w:rsidRPr="00DD4077">
        <w:rPr>
          <w:b/>
          <w:szCs w:val="24"/>
        </w:rPr>
        <w:t>składa także jednolite dokumenty (Załącznik JEDZ) dotyczące tych podmiotów</w:t>
      </w:r>
      <w:r w:rsidRPr="00F91BCC">
        <w:rPr>
          <w:szCs w:val="24"/>
        </w:rPr>
        <w:t>.</w:t>
      </w:r>
    </w:p>
    <w:p w14:paraId="16A38710" w14:textId="77777777" w:rsidR="00F91BCC" w:rsidRPr="00F91BCC" w:rsidRDefault="00F91BCC" w:rsidP="00F91BCC">
      <w:pPr>
        <w:pStyle w:val="Akapitzlist"/>
        <w:autoSpaceDE w:val="0"/>
        <w:autoSpaceDN w:val="0"/>
        <w:adjustRightInd w:val="0"/>
        <w:ind w:left="360"/>
        <w:jc w:val="both"/>
        <w:rPr>
          <w:szCs w:val="24"/>
        </w:rPr>
      </w:pPr>
    </w:p>
    <w:p w14:paraId="725DDEAA" w14:textId="5CACC3BB" w:rsidR="00EA0C96" w:rsidRPr="00AD101F" w:rsidRDefault="00EE3386" w:rsidP="00F91BCC">
      <w:pPr>
        <w:pStyle w:val="Akapitzlist"/>
        <w:autoSpaceDE w:val="0"/>
        <w:autoSpaceDN w:val="0"/>
        <w:adjustRightInd w:val="0"/>
        <w:ind w:left="360"/>
        <w:jc w:val="both"/>
        <w:rPr>
          <w:b/>
          <w:szCs w:val="24"/>
        </w:rPr>
      </w:pPr>
      <w:r>
        <w:rPr>
          <w:b/>
          <w:szCs w:val="24"/>
        </w:rPr>
        <w:t>U</w:t>
      </w:r>
      <w:r w:rsidR="00AD101F" w:rsidRPr="00AD101F">
        <w:rPr>
          <w:b/>
          <w:szCs w:val="24"/>
        </w:rPr>
        <w:t>WAGA:</w:t>
      </w:r>
    </w:p>
    <w:p w14:paraId="72E9E531" w14:textId="77777777" w:rsidR="00AD101F" w:rsidRPr="003A4E1C" w:rsidRDefault="00AD101F" w:rsidP="00AD101F">
      <w:pPr>
        <w:pStyle w:val="Akapitzlist"/>
        <w:autoSpaceDE w:val="0"/>
        <w:autoSpaceDN w:val="0"/>
        <w:adjustRightInd w:val="0"/>
        <w:ind w:left="360"/>
        <w:jc w:val="both"/>
        <w:rPr>
          <w:szCs w:val="24"/>
        </w:rPr>
      </w:pPr>
      <w:r w:rsidRPr="003A4E1C">
        <w:rPr>
          <w:szCs w:val="24"/>
        </w:rPr>
        <w:t xml:space="preserve">Zamawiający </w:t>
      </w:r>
      <w:r w:rsidRPr="003A4E1C">
        <w:rPr>
          <w:b/>
          <w:szCs w:val="24"/>
        </w:rPr>
        <w:t>sugeruje</w:t>
      </w:r>
      <w:r w:rsidRPr="003A4E1C">
        <w:rPr>
          <w:szCs w:val="24"/>
        </w:rPr>
        <w:t xml:space="preserve"> otwarcie Załącznik JEDZ w formacie .</w:t>
      </w:r>
      <w:proofErr w:type="spellStart"/>
      <w:r w:rsidRPr="003A4E1C">
        <w:rPr>
          <w:szCs w:val="24"/>
        </w:rPr>
        <w:t>xml</w:t>
      </w:r>
      <w:proofErr w:type="spellEnd"/>
      <w:r w:rsidRPr="003A4E1C">
        <w:rPr>
          <w:szCs w:val="24"/>
        </w:rPr>
        <w:t xml:space="preserve"> w serwisie </w:t>
      </w:r>
      <w:proofErr w:type="spellStart"/>
      <w:r w:rsidRPr="003A4E1C">
        <w:rPr>
          <w:szCs w:val="24"/>
        </w:rPr>
        <w:t>eESPD</w:t>
      </w:r>
      <w:proofErr w:type="spellEnd"/>
      <w:r w:rsidRPr="003A4E1C">
        <w:rPr>
          <w:szCs w:val="24"/>
        </w:rPr>
        <w:t xml:space="preserve"> (pod adresem: https://espd.uzp.gov.pl), jego wypełnienie, wygenerowanie do formatu .pdf, a następnie opatrzenie go kwalifikowanym podpisem elektronicznym i dołączeniem do oferty. </w:t>
      </w:r>
    </w:p>
    <w:p w14:paraId="49664174" w14:textId="56C31FA5" w:rsidR="00AD101F" w:rsidRDefault="00AD101F" w:rsidP="00AD101F">
      <w:pPr>
        <w:pStyle w:val="Akapitzlist"/>
        <w:autoSpaceDE w:val="0"/>
        <w:autoSpaceDN w:val="0"/>
        <w:adjustRightInd w:val="0"/>
        <w:ind w:left="360"/>
        <w:jc w:val="both"/>
        <w:rPr>
          <w:szCs w:val="24"/>
        </w:rPr>
      </w:pPr>
      <w:r w:rsidRPr="003A4E1C">
        <w:rPr>
          <w:bCs/>
          <w:iCs/>
          <w:szCs w:val="24"/>
        </w:rPr>
        <w:t xml:space="preserve">W przypadku wypełniania jednolitego dokumentu należy uwzględnić obowiązujące przepisy </w:t>
      </w:r>
      <w:r w:rsidRPr="003A4E1C">
        <w:rPr>
          <w:szCs w:val="24"/>
        </w:rPr>
        <w:t xml:space="preserve">ustawy </w:t>
      </w:r>
      <w:proofErr w:type="spellStart"/>
      <w:r w:rsidRPr="003A4E1C">
        <w:rPr>
          <w:szCs w:val="24"/>
        </w:rPr>
        <w:t>Pzp</w:t>
      </w:r>
      <w:proofErr w:type="spellEnd"/>
      <w:r w:rsidRPr="003A4E1C">
        <w:rPr>
          <w:szCs w:val="24"/>
        </w:rPr>
        <w:t xml:space="preserve">, pomocne będą informacje na stronie Urzędu Zamówień Publicznych w zakresie wypełniania </w:t>
      </w:r>
      <w:r w:rsidRPr="003A4E1C">
        <w:rPr>
          <w:b/>
          <w:bCs/>
          <w:iCs/>
          <w:szCs w:val="24"/>
        </w:rPr>
        <w:t>jednolitego dokumentu</w:t>
      </w:r>
      <w:r w:rsidRPr="003A4E1C">
        <w:rPr>
          <w:szCs w:val="24"/>
        </w:rPr>
        <w:t xml:space="preserve">, z którą Zamawiający zaleca się zapoznać pod adresem: </w:t>
      </w:r>
      <w:hyperlink r:id="rId14" w:history="1">
        <w:r w:rsidRPr="001A4D34">
          <w:rPr>
            <w:rStyle w:val="Hipercze"/>
            <w:szCs w:val="24"/>
          </w:rPr>
          <w:t>https://www.uzp.gov.pl/baza-wiedzy/prawo-zamowien-publicznych-regulacje/prawo-krajowe/jednolity-europejski-dokument-zamowienia</w:t>
        </w:r>
      </w:hyperlink>
      <w:r>
        <w:rPr>
          <w:szCs w:val="24"/>
        </w:rPr>
        <w:t>.</w:t>
      </w:r>
    </w:p>
    <w:p w14:paraId="35BBA534" w14:textId="77777777" w:rsidR="00AD101F" w:rsidRPr="00F91BCC" w:rsidRDefault="00AD101F" w:rsidP="00AD101F">
      <w:pPr>
        <w:pStyle w:val="Akapitzlist"/>
        <w:autoSpaceDE w:val="0"/>
        <w:autoSpaceDN w:val="0"/>
        <w:adjustRightInd w:val="0"/>
        <w:ind w:left="360"/>
        <w:jc w:val="both"/>
        <w:rPr>
          <w:szCs w:val="24"/>
        </w:rPr>
      </w:pPr>
    </w:p>
    <w:p w14:paraId="61385B9B" w14:textId="5B8B4DDA" w:rsidR="00EA0C96" w:rsidRPr="003A4E1C" w:rsidRDefault="00EA0C96" w:rsidP="00715321">
      <w:pPr>
        <w:numPr>
          <w:ilvl w:val="0"/>
          <w:numId w:val="39"/>
        </w:numPr>
        <w:autoSpaceDE w:val="0"/>
        <w:autoSpaceDN w:val="0"/>
        <w:adjustRightInd w:val="0"/>
        <w:jc w:val="both"/>
        <w:rPr>
          <w:rFonts w:eastAsiaTheme="minorHAnsi"/>
          <w:color w:val="000000"/>
          <w:szCs w:val="24"/>
          <w:lang w:eastAsia="en-US"/>
        </w:rPr>
      </w:pPr>
      <w:r w:rsidRPr="003A4E1C">
        <w:rPr>
          <w:rFonts w:eastAsiaTheme="minorHAnsi"/>
          <w:b/>
          <w:bCs/>
          <w:color w:val="000000"/>
          <w:szCs w:val="24"/>
          <w:lang w:eastAsia="en-US"/>
        </w:rPr>
        <w:t xml:space="preserve">pełnomocnictwo </w:t>
      </w:r>
      <w:r w:rsidRPr="003A4E1C">
        <w:rPr>
          <w:rFonts w:eastAsiaTheme="minorHAnsi"/>
          <w:color w:val="000000"/>
          <w:szCs w:val="24"/>
          <w:lang w:eastAsia="en-US"/>
        </w:rPr>
        <w:t xml:space="preserve">lub </w:t>
      </w:r>
      <w:r w:rsidRPr="003A4E1C">
        <w:rPr>
          <w:rFonts w:eastAsiaTheme="minorHAnsi"/>
          <w:b/>
          <w:bCs/>
          <w:color w:val="000000"/>
          <w:szCs w:val="24"/>
          <w:lang w:eastAsia="en-US"/>
        </w:rPr>
        <w:t xml:space="preserve">inny dokument </w:t>
      </w:r>
      <w:r w:rsidRPr="003A4E1C">
        <w:rPr>
          <w:rFonts w:eastAsiaTheme="minorHAnsi"/>
          <w:color w:val="000000"/>
          <w:szCs w:val="24"/>
          <w:lang w:eastAsia="en-US"/>
        </w:rPr>
        <w:t>potwierdzający umocowanie do reprezentowania Wykonawcy, jeżeli w imieniu Wykonawcy działa osoba, której umocowanie do jego reprezen</w:t>
      </w:r>
      <w:r w:rsidR="00B83EFF" w:rsidRPr="003A4E1C">
        <w:rPr>
          <w:rFonts w:eastAsiaTheme="minorHAnsi"/>
          <w:color w:val="000000"/>
          <w:szCs w:val="24"/>
          <w:lang w:eastAsia="en-US"/>
        </w:rPr>
        <w:t>towania nie wynika z dokumentów</w:t>
      </w:r>
      <w:r w:rsidR="00D5636F" w:rsidRPr="003A4E1C">
        <w:rPr>
          <w:rFonts w:eastAsiaTheme="minorHAnsi"/>
          <w:color w:val="000000"/>
          <w:szCs w:val="24"/>
          <w:lang w:eastAsia="en-US"/>
        </w:rPr>
        <w:t>,</w:t>
      </w:r>
    </w:p>
    <w:p w14:paraId="20B57F33" w14:textId="77777777" w:rsidR="00EB1283" w:rsidRPr="003A4E1C" w:rsidRDefault="00EB1283" w:rsidP="003A4E1C">
      <w:pPr>
        <w:autoSpaceDE w:val="0"/>
        <w:autoSpaceDN w:val="0"/>
        <w:adjustRightInd w:val="0"/>
        <w:jc w:val="both"/>
        <w:rPr>
          <w:rFonts w:eastAsiaTheme="minorHAnsi"/>
          <w:color w:val="000000"/>
          <w:szCs w:val="24"/>
          <w:lang w:eastAsia="en-US"/>
        </w:rPr>
      </w:pPr>
    </w:p>
    <w:p w14:paraId="6DDD8318" w14:textId="153D066D" w:rsidR="00EB1283" w:rsidRPr="003A4E1C" w:rsidRDefault="00EB1283" w:rsidP="00715321">
      <w:pPr>
        <w:numPr>
          <w:ilvl w:val="0"/>
          <w:numId w:val="39"/>
        </w:numPr>
        <w:autoSpaceDE w:val="0"/>
        <w:autoSpaceDN w:val="0"/>
        <w:adjustRightInd w:val="0"/>
        <w:jc w:val="both"/>
        <w:rPr>
          <w:rFonts w:eastAsiaTheme="minorHAnsi"/>
          <w:color w:val="000000"/>
          <w:szCs w:val="24"/>
          <w:lang w:eastAsia="en-US"/>
        </w:rPr>
      </w:pPr>
      <w:r w:rsidRPr="003A4E1C">
        <w:rPr>
          <w:rFonts w:eastAsiaTheme="minorHAnsi"/>
          <w:b/>
          <w:bCs/>
          <w:color w:val="000000"/>
          <w:szCs w:val="24"/>
          <w:lang w:eastAsia="en-US"/>
        </w:rPr>
        <w:t xml:space="preserve">oświadczenie, </w:t>
      </w:r>
      <w:r w:rsidRPr="003A4E1C">
        <w:rPr>
          <w:rFonts w:eastAsiaTheme="minorHAnsi"/>
          <w:color w:val="000000"/>
          <w:szCs w:val="24"/>
          <w:lang w:eastAsia="en-US"/>
        </w:rPr>
        <w:t xml:space="preserve">o którym mowa w art. 117 ust. 4 ustawy, z którego musi wynikać, które usługi  wykonają poszczególni Wykonawcy (dotyczy wyłącznie Wykonawców wspólnie ubiegających się o udzielenie zamówienia w zakresie warunków udziału w postępowaniu wskazanych w </w:t>
      </w:r>
      <w:r w:rsidR="00C23396" w:rsidRPr="003A4E1C">
        <w:rPr>
          <w:rFonts w:eastAsiaTheme="minorHAnsi"/>
          <w:color w:val="000000"/>
          <w:szCs w:val="24"/>
          <w:lang w:eastAsia="en-US"/>
        </w:rPr>
        <w:t>Części V ust. 1 pkt 1. Oświadczenie stanowi Z</w:t>
      </w:r>
      <w:r w:rsidRPr="003A4E1C">
        <w:rPr>
          <w:rFonts w:eastAsiaTheme="minorHAnsi"/>
          <w:color w:val="000000"/>
          <w:szCs w:val="24"/>
          <w:lang w:eastAsia="en-US"/>
        </w:rPr>
        <w:t xml:space="preserve">ałącznik  4 do </w:t>
      </w:r>
      <w:proofErr w:type="spellStart"/>
      <w:r w:rsidRPr="003A4E1C">
        <w:rPr>
          <w:rFonts w:eastAsiaTheme="minorHAnsi"/>
          <w:color w:val="000000"/>
          <w:szCs w:val="24"/>
          <w:lang w:eastAsia="en-US"/>
        </w:rPr>
        <w:t>SWZ</w:t>
      </w:r>
      <w:proofErr w:type="spellEnd"/>
      <w:r w:rsidRPr="003A4E1C">
        <w:rPr>
          <w:rFonts w:eastAsiaTheme="minorHAnsi"/>
          <w:color w:val="000000"/>
          <w:szCs w:val="24"/>
          <w:lang w:eastAsia="en-US"/>
        </w:rPr>
        <w:t xml:space="preserve">. </w:t>
      </w:r>
    </w:p>
    <w:p w14:paraId="490BEA3C" w14:textId="77777777" w:rsidR="00C23396" w:rsidRPr="003A4E1C" w:rsidRDefault="00C23396" w:rsidP="003A4E1C">
      <w:pPr>
        <w:autoSpaceDE w:val="0"/>
        <w:autoSpaceDN w:val="0"/>
        <w:adjustRightInd w:val="0"/>
        <w:jc w:val="both"/>
        <w:rPr>
          <w:rFonts w:eastAsiaTheme="minorHAnsi"/>
          <w:color w:val="000000"/>
          <w:szCs w:val="24"/>
          <w:lang w:eastAsia="en-US"/>
        </w:rPr>
      </w:pPr>
    </w:p>
    <w:p w14:paraId="6925D643" w14:textId="4FCDF936" w:rsidR="00C23396" w:rsidRPr="003A4E1C" w:rsidRDefault="00C23396" w:rsidP="00715321">
      <w:pPr>
        <w:numPr>
          <w:ilvl w:val="0"/>
          <w:numId w:val="39"/>
        </w:numPr>
        <w:autoSpaceDE w:val="0"/>
        <w:autoSpaceDN w:val="0"/>
        <w:adjustRightInd w:val="0"/>
        <w:jc w:val="both"/>
        <w:rPr>
          <w:rFonts w:eastAsiaTheme="minorHAnsi"/>
          <w:color w:val="000000"/>
          <w:szCs w:val="24"/>
          <w:lang w:eastAsia="en-US"/>
        </w:rPr>
      </w:pPr>
      <w:r w:rsidRPr="003A4E1C">
        <w:rPr>
          <w:rFonts w:eastAsiaTheme="minorHAnsi"/>
          <w:b/>
          <w:bCs/>
          <w:color w:val="000000"/>
          <w:szCs w:val="24"/>
          <w:lang w:eastAsia="en-US"/>
        </w:rPr>
        <w:t xml:space="preserve">zobowiązanie podmiotu udostępniającego zasoby </w:t>
      </w:r>
      <w:r w:rsidRPr="003A4E1C">
        <w:rPr>
          <w:rFonts w:eastAsiaTheme="minorHAnsi"/>
          <w:color w:val="000000"/>
          <w:szCs w:val="24"/>
          <w:lang w:eastAsia="en-US"/>
        </w:rPr>
        <w:t xml:space="preserve">do oddania Wykonawcy do dyspozycji niezbędnych zasobów na potrzeby realizacji zamówienia </w:t>
      </w:r>
      <w:r w:rsidRPr="003A4E1C">
        <w:rPr>
          <w:rFonts w:eastAsiaTheme="minorHAnsi"/>
          <w:b/>
          <w:bCs/>
          <w:color w:val="000000"/>
          <w:szCs w:val="24"/>
          <w:lang w:eastAsia="en-US"/>
        </w:rPr>
        <w:t xml:space="preserve">lub inny podmiotowy środek dowodowy </w:t>
      </w:r>
      <w:r w:rsidRPr="003A4E1C">
        <w:rPr>
          <w:rFonts w:eastAsiaTheme="minorHAnsi"/>
          <w:color w:val="000000"/>
          <w:szCs w:val="24"/>
          <w:lang w:eastAsia="en-US"/>
        </w:rPr>
        <w:t xml:space="preserve">potwierdzający, że Wykonawca realizując zamówienie, będzie dysponował niezbędnymi zasobami tych podmiotów (jeżeli dotyczy). Zobowiązanie stanowi Załącznik </w:t>
      </w:r>
      <w:r w:rsidR="0062092C">
        <w:rPr>
          <w:rFonts w:eastAsiaTheme="minorHAnsi"/>
          <w:color w:val="000000"/>
          <w:szCs w:val="24"/>
          <w:lang w:eastAsia="en-US"/>
        </w:rPr>
        <w:t>8</w:t>
      </w:r>
      <w:r w:rsidRPr="003A4E1C">
        <w:rPr>
          <w:rFonts w:eastAsiaTheme="minorHAnsi"/>
          <w:color w:val="000000"/>
          <w:szCs w:val="24"/>
          <w:lang w:eastAsia="en-US"/>
        </w:rPr>
        <w:t xml:space="preserve"> do </w:t>
      </w:r>
      <w:proofErr w:type="spellStart"/>
      <w:r w:rsidRPr="003A4E1C">
        <w:rPr>
          <w:rFonts w:eastAsiaTheme="minorHAnsi"/>
          <w:color w:val="000000"/>
          <w:szCs w:val="24"/>
          <w:lang w:eastAsia="en-US"/>
        </w:rPr>
        <w:t>SWZ</w:t>
      </w:r>
      <w:proofErr w:type="spellEnd"/>
      <w:r w:rsidRPr="003A4E1C">
        <w:rPr>
          <w:rFonts w:eastAsiaTheme="minorHAnsi"/>
          <w:color w:val="000000"/>
          <w:szCs w:val="24"/>
          <w:lang w:eastAsia="en-US"/>
        </w:rPr>
        <w:t xml:space="preserve">. </w:t>
      </w:r>
    </w:p>
    <w:p w14:paraId="7E5B2B66" w14:textId="77777777" w:rsidR="00B958E6" w:rsidRPr="003A4E1C" w:rsidRDefault="00B958E6" w:rsidP="003A4E1C">
      <w:pPr>
        <w:autoSpaceDE w:val="0"/>
        <w:autoSpaceDN w:val="0"/>
        <w:adjustRightInd w:val="0"/>
        <w:ind w:left="360"/>
        <w:jc w:val="both"/>
        <w:rPr>
          <w:rFonts w:eastAsiaTheme="minorHAnsi"/>
          <w:color w:val="000000"/>
          <w:szCs w:val="24"/>
          <w:lang w:eastAsia="en-US"/>
        </w:rPr>
      </w:pPr>
    </w:p>
    <w:p w14:paraId="32C7EBA3" w14:textId="77777777" w:rsidR="00B958E6" w:rsidRPr="003A4E1C" w:rsidRDefault="00B958E6" w:rsidP="003A4E1C">
      <w:pPr>
        <w:autoSpaceDE w:val="0"/>
        <w:autoSpaceDN w:val="0"/>
        <w:adjustRightInd w:val="0"/>
        <w:ind w:left="360"/>
        <w:jc w:val="both"/>
        <w:rPr>
          <w:rFonts w:eastAsiaTheme="minorHAnsi"/>
          <w:color w:val="000000"/>
          <w:szCs w:val="24"/>
          <w:lang w:eastAsia="en-US"/>
        </w:rPr>
      </w:pPr>
      <w:r w:rsidRPr="003A4E1C">
        <w:rPr>
          <w:rFonts w:eastAsiaTheme="minorHAnsi"/>
          <w:color w:val="000000"/>
          <w:szCs w:val="24"/>
          <w:lang w:eastAsia="en-US"/>
        </w:rPr>
        <w:t xml:space="preserve">Zobowiązanie podmiotu udostępniającego zasoby musi potwierdzać, że stosunek łączący Wykonawcę z podmiotami udostępniającymi zasoby gwarantuje rzeczywisty dostęp do tych zasobów. Zobowiązanie musi określać w szczególności: </w:t>
      </w:r>
    </w:p>
    <w:p w14:paraId="3AA7890F" w14:textId="04D27D54" w:rsidR="00B958E6" w:rsidRPr="003A4E1C" w:rsidRDefault="00B958E6" w:rsidP="00715321">
      <w:pPr>
        <w:pStyle w:val="Akapitzlist"/>
        <w:numPr>
          <w:ilvl w:val="0"/>
          <w:numId w:val="40"/>
        </w:numPr>
        <w:autoSpaceDE w:val="0"/>
        <w:autoSpaceDN w:val="0"/>
        <w:adjustRightInd w:val="0"/>
        <w:spacing w:after="46"/>
        <w:jc w:val="both"/>
        <w:rPr>
          <w:rFonts w:eastAsiaTheme="minorHAnsi"/>
          <w:color w:val="000000"/>
          <w:szCs w:val="24"/>
          <w:lang w:eastAsia="en-US"/>
        </w:rPr>
      </w:pPr>
      <w:r w:rsidRPr="003A4E1C">
        <w:rPr>
          <w:rFonts w:eastAsiaTheme="minorHAnsi"/>
          <w:color w:val="000000"/>
          <w:szCs w:val="24"/>
          <w:lang w:eastAsia="en-US"/>
        </w:rPr>
        <w:t xml:space="preserve">zakres dostępnych Wykonawcy zasobów podmiotu udostępniającego zasoby; </w:t>
      </w:r>
    </w:p>
    <w:p w14:paraId="4841CACF" w14:textId="16DC3237" w:rsidR="00B958E6" w:rsidRPr="003A4E1C" w:rsidRDefault="00B958E6" w:rsidP="00715321">
      <w:pPr>
        <w:pStyle w:val="Akapitzlist"/>
        <w:numPr>
          <w:ilvl w:val="0"/>
          <w:numId w:val="40"/>
        </w:numPr>
        <w:autoSpaceDE w:val="0"/>
        <w:autoSpaceDN w:val="0"/>
        <w:adjustRightInd w:val="0"/>
        <w:spacing w:after="46"/>
        <w:jc w:val="both"/>
        <w:rPr>
          <w:rFonts w:eastAsiaTheme="minorHAnsi"/>
          <w:color w:val="000000"/>
          <w:szCs w:val="24"/>
          <w:lang w:eastAsia="en-US"/>
        </w:rPr>
      </w:pPr>
      <w:r w:rsidRPr="003A4E1C">
        <w:rPr>
          <w:rFonts w:eastAsiaTheme="minorHAnsi"/>
          <w:color w:val="000000"/>
          <w:szCs w:val="24"/>
          <w:lang w:eastAsia="en-US"/>
        </w:rPr>
        <w:t xml:space="preserve">sposób i okres udostępnienia Wykonawcy i wykorzystania przez niego zasobów podmiotu udostępniającego te zasoby przy wykonywaniu zamówienia; </w:t>
      </w:r>
    </w:p>
    <w:p w14:paraId="1F0E302F" w14:textId="23AEC2B2" w:rsidR="00B958E6" w:rsidRPr="003A4E1C" w:rsidRDefault="00B958E6" w:rsidP="00715321">
      <w:pPr>
        <w:pStyle w:val="Akapitzlist"/>
        <w:numPr>
          <w:ilvl w:val="0"/>
          <w:numId w:val="40"/>
        </w:numPr>
        <w:autoSpaceDE w:val="0"/>
        <w:autoSpaceDN w:val="0"/>
        <w:adjustRightInd w:val="0"/>
        <w:spacing w:after="46"/>
        <w:jc w:val="both"/>
        <w:rPr>
          <w:rFonts w:eastAsiaTheme="minorHAnsi"/>
          <w:color w:val="000000"/>
          <w:szCs w:val="24"/>
          <w:lang w:eastAsia="en-US"/>
        </w:rPr>
      </w:pPr>
      <w:r w:rsidRPr="003A4E1C">
        <w:rPr>
          <w:rFonts w:eastAsiaTheme="minorHAnsi"/>
          <w:color w:val="000000"/>
          <w:szCs w:val="24"/>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281C6394" w14:textId="77777777" w:rsidR="007B637C" w:rsidRPr="003A4E1C" w:rsidRDefault="007B637C" w:rsidP="007B637C">
      <w:pPr>
        <w:pStyle w:val="Akapitzlist"/>
        <w:autoSpaceDE w:val="0"/>
        <w:autoSpaceDN w:val="0"/>
        <w:adjustRightInd w:val="0"/>
        <w:spacing w:after="46"/>
        <w:jc w:val="both"/>
        <w:rPr>
          <w:rFonts w:eastAsiaTheme="minorHAnsi"/>
          <w:color w:val="000000"/>
          <w:szCs w:val="24"/>
          <w:lang w:eastAsia="en-US"/>
        </w:rPr>
      </w:pPr>
    </w:p>
    <w:p w14:paraId="6ADDB9FE" w14:textId="64FC32EA" w:rsidR="00EE3386" w:rsidRPr="00880368" w:rsidRDefault="00EE3386" w:rsidP="00715321">
      <w:pPr>
        <w:numPr>
          <w:ilvl w:val="0"/>
          <w:numId w:val="39"/>
        </w:numPr>
        <w:autoSpaceDE w:val="0"/>
        <w:autoSpaceDN w:val="0"/>
        <w:adjustRightInd w:val="0"/>
        <w:jc w:val="both"/>
        <w:rPr>
          <w:rFonts w:eastAsiaTheme="minorHAnsi"/>
          <w:color w:val="000000"/>
          <w:szCs w:val="24"/>
          <w:lang w:eastAsia="en-US"/>
        </w:rPr>
      </w:pPr>
      <w:r w:rsidRPr="003A4E1C">
        <w:rPr>
          <w:b/>
          <w:szCs w:val="24"/>
        </w:rPr>
        <w:t>oświadczenie na potwierdzenie niepodleganiu wykluczeniu</w:t>
      </w:r>
      <w:r w:rsidRPr="00F91BCC">
        <w:rPr>
          <w:szCs w:val="24"/>
          <w:u w:val="single"/>
        </w:rPr>
        <w:t xml:space="preserve"> </w:t>
      </w:r>
      <w:r w:rsidRPr="00680652">
        <w:rPr>
          <w:b/>
          <w:szCs w:val="24"/>
        </w:rPr>
        <w:t>Wykonawcy</w:t>
      </w:r>
      <w:r w:rsidRPr="00680652">
        <w:rPr>
          <w:szCs w:val="24"/>
        </w:rPr>
        <w:t xml:space="preserve"> (lub </w:t>
      </w:r>
      <w:r w:rsidRPr="00680652">
        <w:rPr>
          <w:b/>
          <w:szCs w:val="24"/>
        </w:rPr>
        <w:t>każdego z Wykonawców w przypadku wspólnego ubiegania się</w:t>
      </w:r>
      <w:r w:rsidRPr="00680652">
        <w:rPr>
          <w:szCs w:val="24"/>
        </w:rPr>
        <w:t xml:space="preserve"> o zamówienie,</w:t>
      </w:r>
      <w:r w:rsidRPr="00680652">
        <w:rPr>
          <w:b/>
          <w:szCs w:val="24"/>
        </w:rPr>
        <w:t xml:space="preserve">) </w:t>
      </w:r>
      <w:r w:rsidRPr="00F91BCC">
        <w:rPr>
          <w:rFonts w:eastAsiaTheme="minorHAnsi"/>
          <w:color w:val="000000"/>
          <w:szCs w:val="24"/>
          <w:lang w:eastAsia="en-US"/>
        </w:rPr>
        <w:t xml:space="preserve">stanowiące dowód potwierdzający na dzień składania ofert brak podstaw wykluczenia </w:t>
      </w:r>
      <w:r w:rsidRPr="008D176F">
        <w:rPr>
          <w:rFonts w:eastAsiaTheme="minorHAnsi"/>
          <w:color w:val="000000"/>
          <w:szCs w:val="24"/>
          <w:u w:val="single"/>
          <w:lang w:eastAsia="en-US"/>
        </w:rPr>
        <w:t>na podstawie art. 7 ust. 1 pkt 1-3 ustawy</w:t>
      </w:r>
      <w:r w:rsidRPr="00F91BCC">
        <w:rPr>
          <w:rFonts w:eastAsiaTheme="minorHAnsi"/>
          <w:color w:val="000000"/>
          <w:szCs w:val="24"/>
          <w:lang w:eastAsia="en-US"/>
        </w:rPr>
        <w:t xml:space="preserve"> z dnia 13 kwietnia 2022 r. o szczególnych rozwiązaniach w zakresie przeciwdziałania wspieraniu agresji na Ukrainę oraz służących ochronie bezpieczeństwa narodowego (Dz. U. poz. 835) </w:t>
      </w:r>
      <w:r w:rsidRPr="008D176F">
        <w:rPr>
          <w:rFonts w:eastAsiaTheme="minorHAnsi"/>
          <w:color w:val="000000"/>
          <w:szCs w:val="24"/>
          <w:u w:val="single"/>
          <w:lang w:eastAsia="en-US"/>
        </w:rPr>
        <w:t>oraz art. 5k rozporządzenia Rady (UE) nr 833/2014 z dnia 31 lipca 2014 r. dotyczącego środków ograniczających</w:t>
      </w:r>
      <w:r w:rsidRPr="00F91BCC">
        <w:rPr>
          <w:rFonts w:eastAsiaTheme="minorHAnsi"/>
          <w:color w:val="000000"/>
          <w:szCs w:val="24"/>
          <w:lang w:eastAsia="en-US"/>
        </w:rPr>
        <w:t xml:space="preserve"> w związku z działaniami Rosji destabilizującymi sytuację na Ukrainie (Dz. Urz. UE nr L 229 z 31.7.2014, str. 1), odpowiednio </w:t>
      </w:r>
      <w:r w:rsidRPr="00F91BCC">
        <w:rPr>
          <w:rFonts w:eastAsiaTheme="minorHAnsi"/>
          <w:b/>
          <w:color w:val="000000"/>
          <w:szCs w:val="24"/>
          <w:lang w:eastAsia="en-US"/>
        </w:rPr>
        <w:t>Z</w:t>
      </w:r>
      <w:r w:rsidRPr="00F91BCC">
        <w:rPr>
          <w:rFonts w:eastAsiaTheme="minorHAnsi"/>
          <w:b/>
          <w:bCs/>
          <w:color w:val="000000"/>
          <w:szCs w:val="24"/>
          <w:lang w:eastAsia="en-US"/>
        </w:rPr>
        <w:t>ałącznik 10.</w:t>
      </w:r>
    </w:p>
    <w:p w14:paraId="00E465EB" w14:textId="77777777" w:rsidR="00880368" w:rsidRPr="00EE3386" w:rsidRDefault="00880368" w:rsidP="00880368">
      <w:pPr>
        <w:autoSpaceDE w:val="0"/>
        <w:autoSpaceDN w:val="0"/>
        <w:adjustRightInd w:val="0"/>
        <w:ind w:left="360"/>
        <w:jc w:val="both"/>
        <w:rPr>
          <w:rFonts w:eastAsiaTheme="minorHAnsi"/>
          <w:color w:val="000000"/>
          <w:szCs w:val="24"/>
          <w:lang w:eastAsia="en-US"/>
        </w:rPr>
      </w:pPr>
    </w:p>
    <w:p w14:paraId="65FB1911" w14:textId="4BDBC0C5" w:rsidR="00EB1283" w:rsidRPr="003A4E1C" w:rsidRDefault="007B637C" w:rsidP="00715321">
      <w:pPr>
        <w:numPr>
          <w:ilvl w:val="0"/>
          <w:numId w:val="39"/>
        </w:numPr>
        <w:autoSpaceDE w:val="0"/>
        <w:autoSpaceDN w:val="0"/>
        <w:adjustRightInd w:val="0"/>
        <w:jc w:val="both"/>
        <w:rPr>
          <w:rFonts w:eastAsiaTheme="minorHAnsi"/>
          <w:color w:val="000000"/>
          <w:szCs w:val="24"/>
          <w:lang w:eastAsia="en-US"/>
        </w:rPr>
      </w:pPr>
      <w:r w:rsidRPr="003A4E1C">
        <w:rPr>
          <w:b/>
          <w:szCs w:val="24"/>
        </w:rPr>
        <w:t>oświadczenie</w:t>
      </w:r>
      <w:r w:rsidR="00264A05" w:rsidRPr="003A4E1C">
        <w:rPr>
          <w:b/>
          <w:szCs w:val="24"/>
        </w:rPr>
        <w:t xml:space="preserve"> na potwierdzenie niepodleganiu wykluczeniu</w:t>
      </w:r>
      <w:r w:rsidR="000F5243">
        <w:rPr>
          <w:b/>
          <w:szCs w:val="24"/>
        </w:rPr>
        <w:t xml:space="preserve"> </w:t>
      </w:r>
      <w:r w:rsidR="000F5243" w:rsidRPr="003A4E1C">
        <w:rPr>
          <w:szCs w:val="24"/>
        </w:rPr>
        <w:t>(jeżeli dotyczy)</w:t>
      </w:r>
      <w:r w:rsidR="000F5243">
        <w:rPr>
          <w:b/>
          <w:szCs w:val="24"/>
        </w:rPr>
        <w:t>,</w:t>
      </w:r>
      <w:r w:rsidR="00264A05" w:rsidRPr="003A4E1C">
        <w:rPr>
          <w:szCs w:val="24"/>
        </w:rPr>
        <w:t xml:space="preserve"> w związku z korzystaniem z zasobów </w:t>
      </w:r>
      <w:r w:rsidR="00264A05" w:rsidRPr="00CF0278">
        <w:rPr>
          <w:b/>
          <w:szCs w:val="24"/>
          <w:u w:val="single"/>
        </w:rPr>
        <w:t>podmiotu trzeciego</w:t>
      </w:r>
      <w:r w:rsidR="00264A05" w:rsidRPr="003A4E1C">
        <w:rPr>
          <w:szCs w:val="24"/>
        </w:rPr>
        <w:t xml:space="preserve"> w celu spełnienia warunków udziału w postępowaniu, stanowiące dowód potwierdzający na dzień składania ofert brak podstaw wykluczenia </w:t>
      </w:r>
      <w:r w:rsidR="00264A05" w:rsidRPr="00680652">
        <w:rPr>
          <w:szCs w:val="24"/>
          <w:u w:val="single"/>
        </w:rPr>
        <w:t>na podstawie art. 7 ust. 1 pkt 1-3 ustawy</w:t>
      </w:r>
      <w:r w:rsidR="00264A05" w:rsidRPr="003A4E1C">
        <w:rPr>
          <w:szCs w:val="24"/>
        </w:rPr>
        <w:t xml:space="preserve"> z dnia 13 kwietnia 2022 r. o szczególnych rozwiązaniach w zakresie przeciwdziałania wspieraniu agresji na Ukrainę oraz służących ochronie bezpieczeństwa narodowego (Dz. U. poz. 835) </w:t>
      </w:r>
      <w:r w:rsidR="00264A05" w:rsidRPr="00680652">
        <w:rPr>
          <w:szCs w:val="24"/>
          <w:u w:val="single"/>
        </w:rPr>
        <w:t>oraz art. 5k rozporządzenia Rady (UE) nr 833/2014 z dnia 31 lipca 2014 r. dotyczącego środków ograniczających</w:t>
      </w:r>
      <w:r w:rsidR="00264A05" w:rsidRPr="003A4E1C">
        <w:rPr>
          <w:szCs w:val="24"/>
        </w:rPr>
        <w:t xml:space="preserve"> w związku z działaniami Rosji destabilizującymi sytuację na Ukrainie (Dz. Urz. UE nr L 229 z</w:t>
      </w:r>
      <w:r w:rsidRPr="003A4E1C">
        <w:rPr>
          <w:szCs w:val="24"/>
        </w:rPr>
        <w:t xml:space="preserve"> 31.7.2014, str. 1), zgodnie z </w:t>
      </w:r>
      <w:r w:rsidRPr="003A4E1C">
        <w:rPr>
          <w:b/>
          <w:szCs w:val="24"/>
        </w:rPr>
        <w:t>Z</w:t>
      </w:r>
      <w:r w:rsidR="00264A05" w:rsidRPr="003A4E1C">
        <w:rPr>
          <w:b/>
          <w:szCs w:val="24"/>
        </w:rPr>
        <w:t xml:space="preserve">ałącznikiem </w:t>
      </w:r>
      <w:r w:rsidRPr="003A4E1C">
        <w:rPr>
          <w:b/>
          <w:bCs/>
          <w:szCs w:val="24"/>
        </w:rPr>
        <w:t>9</w:t>
      </w:r>
      <w:r w:rsidR="00264A05" w:rsidRPr="003A4E1C">
        <w:rPr>
          <w:b/>
          <w:bCs/>
          <w:szCs w:val="24"/>
        </w:rPr>
        <w:t xml:space="preserve"> do </w:t>
      </w:r>
      <w:proofErr w:type="spellStart"/>
      <w:r w:rsidR="00264A05" w:rsidRPr="003A4E1C">
        <w:rPr>
          <w:b/>
          <w:bCs/>
          <w:szCs w:val="24"/>
        </w:rPr>
        <w:t>SWZ</w:t>
      </w:r>
      <w:proofErr w:type="spellEnd"/>
      <w:r w:rsidR="00264A05" w:rsidRPr="003A4E1C">
        <w:rPr>
          <w:szCs w:val="24"/>
        </w:rPr>
        <w:t>.</w:t>
      </w:r>
    </w:p>
    <w:p w14:paraId="5526A6A3" w14:textId="77777777" w:rsidR="00880368" w:rsidRDefault="00880368" w:rsidP="00A22DDD">
      <w:pPr>
        <w:pStyle w:val="Default"/>
        <w:jc w:val="both"/>
        <w:rPr>
          <w:rFonts w:ascii="Times New Roman" w:hAnsi="Times New Roman" w:cs="Times New Roman"/>
          <w:b/>
        </w:rPr>
      </w:pPr>
    </w:p>
    <w:p w14:paraId="2F559022" w14:textId="77777777" w:rsidR="00F61372" w:rsidRDefault="00F61372" w:rsidP="00A22DDD">
      <w:pPr>
        <w:pStyle w:val="Default"/>
        <w:jc w:val="both"/>
        <w:rPr>
          <w:rFonts w:ascii="Times New Roman" w:hAnsi="Times New Roman" w:cs="Times New Roman"/>
          <w:b/>
        </w:rPr>
      </w:pPr>
    </w:p>
    <w:p w14:paraId="42BD975F" w14:textId="77777777" w:rsidR="00AF14B3" w:rsidRDefault="00AF14B3" w:rsidP="00A22DDD">
      <w:pPr>
        <w:pStyle w:val="Default"/>
        <w:jc w:val="both"/>
        <w:rPr>
          <w:rFonts w:ascii="Times New Roman" w:hAnsi="Times New Roman" w:cs="Times New Roman"/>
          <w:b/>
        </w:rPr>
      </w:pPr>
    </w:p>
    <w:p w14:paraId="7E64E5CF" w14:textId="77777777" w:rsidR="00AF14B3" w:rsidRDefault="00AF14B3" w:rsidP="00A22DDD">
      <w:pPr>
        <w:pStyle w:val="Default"/>
        <w:jc w:val="both"/>
        <w:rPr>
          <w:rFonts w:ascii="Times New Roman" w:hAnsi="Times New Roman" w:cs="Times New Roman"/>
          <w:b/>
        </w:rPr>
      </w:pPr>
    </w:p>
    <w:p w14:paraId="5416365E" w14:textId="77777777" w:rsidR="00B11406" w:rsidRDefault="004F2A06" w:rsidP="00A22DDD">
      <w:pPr>
        <w:pStyle w:val="Default"/>
        <w:jc w:val="both"/>
        <w:rPr>
          <w:rFonts w:ascii="Times New Roman" w:hAnsi="Times New Roman" w:cs="Times New Roman"/>
          <w:b/>
        </w:rPr>
      </w:pPr>
      <w:r w:rsidRPr="00193380">
        <w:rPr>
          <w:rFonts w:ascii="Times New Roman" w:hAnsi="Times New Roman" w:cs="Times New Roman"/>
          <w:b/>
        </w:rPr>
        <w:lastRenderedPageBreak/>
        <w:t xml:space="preserve">VI.2. </w:t>
      </w:r>
    </w:p>
    <w:p w14:paraId="1B286576" w14:textId="73308944" w:rsidR="00462E16" w:rsidRDefault="00C70C70" w:rsidP="00A22DDD">
      <w:pPr>
        <w:pStyle w:val="Default"/>
        <w:jc w:val="both"/>
        <w:rPr>
          <w:rFonts w:ascii="Times New Roman" w:hAnsi="Times New Roman" w:cs="Times New Roman"/>
          <w:b/>
          <w:bCs/>
        </w:rPr>
      </w:pPr>
      <w:r w:rsidRPr="00193380">
        <w:rPr>
          <w:rFonts w:ascii="Times New Roman" w:hAnsi="Times New Roman" w:cs="Times New Roman"/>
          <w:b/>
          <w:bCs/>
        </w:rPr>
        <w:t>DOKUMENTY SKŁADANE NA WEZWANIE</w:t>
      </w:r>
      <w:r w:rsidR="004F2A06" w:rsidRPr="00193380">
        <w:rPr>
          <w:rFonts w:ascii="Times New Roman" w:hAnsi="Times New Roman" w:cs="Times New Roman"/>
          <w:b/>
          <w:bCs/>
        </w:rPr>
        <w:t xml:space="preserve"> – </w:t>
      </w:r>
      <w:r w:rsidR="00193380" w:rsidRPr="00193380">
        <w:rPr>
          <w:rFonts w:ascii="Times New Roman" w:hAnsi="Times New Roman" w:cs="Times New Roman"/>
          <w:b/>
          <w:bCs/>
        </w:rPr>
        <w:t xml:space="preserve"> </w:t>
      </w:r>
      <w:r w:rsidR="00193380" w:rsidRPr="00193380">
        <w:rPr>
          <w:rFonts w:ascii="Times New Roman" w:hAnsi="Times New Roman" w:cs="Times New Roman"/>
        </w:rPr>
        <w:t xml:space="preserve">Przed wyborem najkorzystniejszej oferty Zamawiający wezwie Wykonawcę, którego oferta zostanie najwyżej oceniona, do złożenia w wyznaczonym, nie krótszym niż 10 dni terminie aktualnych na dzień złożenia </w:t>
      </w:r>
      <w:r w:rsidR="00193380" w:rsidRPr="00193380">
        <w:rPr>
          <w:rFonts w:ascii="Times New Roman" w:hAnsi="Times New Roman" w:cs="Times New Roman"/>
          <w:b/>
          <w:bCs/>
        </w:rPr>
        <w:t xml:space="preserve">podmiotowych środków dowodowych </w:t>
      </w:r>
      <w:r w:rsidR="00193380" w:rsidRPr="001E3147">
        <w:rPr>
          <w:rFonts w:ascii="Times New Roman" w:hAnsi="Times New Roman" w:cs="Times New Roman"/>
          <w:b/>
          <w:bCs/>
          <w:u w:val="single"/>
        </w:rPr>
        <w:t>potwierdzających brak podstaw wykluczenia</w:t>
      </w:r>
      <w:r w:rsidR="00B371AF">
        <w:rPr>
          <w:rFonts w:ascii="Times New Roman" w:hAnsi="Times New Roman" w:cs="Times New Roman"/>
          <w:b/>
          <w:bCs/>
        </w:rPr>
        <w:t xml:space="preserve"> </w:t>
      </w:r>
    </w:p>
    <w:p w14:paraId="20711AA3" w14:textId="77C91F8E" w:rsidR="00193380" w:rsidRPr="00193380" w:rsidRDefault="00193380" w:rsidP="00A22DDD">
      <w:pPr>
        <w:pStyle w:val="Default"/>
        <w:jc w:val="both"/>
        <w:rPr>
          <w:rFonts w:ascii="Cambria" w:hAnsi="Cambria" w:cs="Cambria"/>
          <w:sz w:val="22"/>
          <w:szCs w:val="22"/>
        </w:rPr>
      </w:pPr>
      <w:r w:rsidRPr="00193380">
        <w:rPr>
          <w:rFonts w:ascii="Cambria" w:hAnsi="Cambria" w:cs="Cambria"/>
          <w:b/>
          <w:bCs/>
          <w:sz w:val="22"/>
          <w:szCs w:val="22"/>
        </w:rPr>
        <w:t xml:space="preserve"> </w:t>
      </w:r>
    </w:p>
    <w:p w14:paraId="74892892" w14:textId="18828ECC" w:rsidR="00193380" w:rsidRPr="00567D89" w:rsidRDefault="00193380" w:rsidP="00715321">
      <w:pPr>
        <w:pStyle w:val="Akapitzlist"/>
        <w:numPr>
          <w:ilvl w:val="0"/>
          <w:numId w:val="41"/>
        </w:numPr>
        <w:autoSpaceDE w:val="0"/>
        <w:autoSpaceDN w:val="0"/>
        <w:adjustRightInd w:val="0"/>
        <w:jc w:val="both"/>
        <w:rPr>
          <w:rFonts w:eastAsiaTheme="minorHAnsi"/>
          <w:color w:val="000000"/>
          <w:szCs w:val="24"/>
          <w:lang w:eastAsia="en-US"/>
        </w:rPr>
      </w:pPr>
      <w:r w:rsidRPr="00567D89">
        <w:rPr>
          <w:rFonts w:eastAsiaTheme="minorHAnsi"/>
          <w:b/>
          <w:bCs/>
          <w:color w:val="000000"/>
          <w:szCs w:val="24"/>
          <w:lang w:eastAsia="en-US"/>
        </w:rPr>
        <w:t xml:space="preserve">informacji z Krajowego Rejestru Karnego </w:t>
      </w:r>
      <w:r w:rsidRPr="00567D89">
        <w:rPr>
          <w:rFonts w:eastAsiaTheme="minorHAnsi"/>
          <w:color w:val="000000"/>
          <w:szCs w:val="24"/>
          <w:lang w:eastAsia="en-US"/>
        </w:rPr>
        <w:t xml:space="preserve">w zakresie określonym w art. 108 ust. 1 pkt 1, 2 i 4 ustawy, sporządzonej nie wcześniej niż 6 miesięcy przed jej złożeniem; </w:t>
      </w:r>
    </w:p>
    <w:p w14:paraId="0D9B6376" w14:textId="77777777" w:rsidR="00C377BE" w:rsidRPr="00567D89" w:rsidRDefault="00C377BE" w:rsidP="00A22DDD">
      <w:pPr>
        <w:pStyle w:val="Akapitzlist"/>
        <w:autoSpaceDE w:val="0"/>
        <w:autoSpaceDN w:val="0"/>
        <w:adjustRightInd w:val="0"/>
        <w:ind w:left="360"/>
        <w:jc w:val="both"/>
        <w:rPr>
          <w:rFonts w:eastAsiaTheme="minorHAnsi"/>
          <w:color w:val="000000"/>
          <w:szCs w:val="24"/>
          <w:lang w:eastAsia="en-US"/>
        </w:rPr>
      </w:pPr>
    </w:p>
    <w:p w14:paraId="7A2ED3C6" w14:textId="570155A1" w:rsidR="00462E16" w:rsidRPr="00567D89" w:rsidRDefault="00462E16" w:rsidP="00715321">
      <w:pPr>
        <w:pStyle w:val="Akapitzlist"/>
        <w:numPr>
          <w:ilvl w:val="0"/>
          <w:numId w:val="41"/>
        </w:numPr>
        <w:autoSpaceDE w:val="0"/>
        <w:autoSpaceDN w:val="0"/>
        <w:adjustRightInd w:val="0"/>
        <w:jc w:val="both"/>
        <w:rPr>
          <w:rFonts w:eastAsiaTheme="minorHAnsi"/>
          <w:color w:val="000000"/>
          <w:szCs w:val="24"/>
          <w:lang w:eastAsia="en-US"/>
        </w:rPr>
      </w:pPr>
      <w:r w:rsidRPr="00567D89">
        <w:rPr>
          <w:rFonts w:eastAsiaTheme="minorHAnsi"/>
          <w:b/>
          <w:bCs/>
          <w:color w:val="000000"/>
          <w:szCs w:val="24"/>
          <w:lang w:eastAsia="en-US"/>
        </w:rPr>
        <w:t xml:space="preserve">oświadczenia Wykonawcy </w:t>
      </w:r>
      <w:r w:rsidRPr="00567D89">
        <w:rPr>
          <w:rFonts w:eastAsiaTheme="minorHAnsi"/>
          <w:color w:val="000000"/>
          <w:szCs w:val="24"/>
          <w:lang w:eastAsia="en-US"/>
        </w:rPr>
        <w:t xml:space="preserve">w zakresie art. 108 ust. 1 pkt 5 ustawy, </w:t>
      </w:r>
      <w:r w:rsidRPr="00567D89">
        <w:rPr>
          <w:rFonts w:eastAsiaTheme="minorHAnsi"/>
          <w:b/>
          <w:bCs/>
          <w:color w:val="000000"/>
          <w:szCs w:val="24"/>
          <w:lang w:eastAsia="en-US"/>
        </w:rPr>
        <w:t xml:space="preserve">o braku przynależności do tej samej grupy kapitałowej </w:t>
      </w:r>
      <w:r w:rsidRPr="00567D89">
        <w:rPr>
          <w:rFonts w:eastAsiaTheme="minorHAnsi"/>
          <w:color w:val="000000"/>
          <w:szCs w:val="24"/>
          <w:lang w:eastAsia="en-US"/>
        </w:rPr>
        <w:t>w rozumieniu ustawy z dnia 16 lutego 2007 r. o ochronie konkurencji i konsumentów (</w:t>
      </w:r>
      <w:proofErr w:type="spellStart"/>
      <w:r w:rsidRPr="00567D89">
        <w:rPr>
          <w:rFonts w:eastAsiaTheme="minorHAnsi"/>
          <w:color w:val="000000"/>
          <w:szCs w:val="24"/>
          <w:lang w:eastAsia="en-US"/>
        </w:rPr>
        <w:t>t.j</w:t>
      </w:r>
      <w:proofErr w:type="spellEnd"/>
      <w:r w:rsidRPr="00567D89">
        <w:rPr>
          <w:rFonts w:eastAsiaTheme="minorHAnsi"/>
          <w:color w:val="000000"/>
          <w:szCs w:val="24"/>
          <w:lang w:eastAsia="en-US"/>
        </w:rPr>
        <w:t xml:space="preserve">. Dz. U. z 2021 r. poz. 275), z innym Wykonawcą, który złożył odrębną ofertę, albo </w:t>
      </w:r>
      <w:r w:rsidRPr="00567D89">
        <w:rPr>
          <w:rFonts w:eastAsiaTheme="minorHAnsi"/>
          <w:b/>
          <w:bCs/>
          <w:color w:val="000000"/>
          <w:szCs w:val="24"/>
          <w:lang w:eastAsia="en-US"/>
        </w:rPr>
        <w:t xml:space="preserve">oświadczenia o przynależności do tej samej grupy kapitałowej wraz z dokumentami lub informacjami </w:t>
      </w:r>
      <w:r w:rsidRPr="00567D89">
        <w:rPr>
          <w:rFonts w:eastAsiaTheme="minorHAnsi"/>
          <w:color w:val="000000"/>
          <w:szCs w:val="24"/>
          <w:lang w:eastAsia="en-US"/>
        </w:rPr>
        <w:t xml:space="preserve">potwierdzającymi przygotowanie oferty niezależnie od innego Wykonawcy należącego do tej samej grupy kapitałowej. Oświadczenie stanowi załącznik nr </w:t>
      </w:r>
      <w:r w:rsidRPr="00076EFB">
        <w:rPr>
          <w:rFonts w:eastAsiaTheme="minorHAnsi"/>
          <w:color w:val="000000"/>
          <w:szCs w:val="24"/>
          <w:lang w:eastAsia="en-US"/>
        </w:rPr>
        <w:t>7</w:t>
      </w:r>
      <w:r w:rsidRPr="00567D89">
        <w:rPr>
          <w:rFonts w:eastAsiaTheme="minorHAnsi"/>
          <w:color w:val="000000"/>
          <w:szCs w:val="24"/>
          <w:lang w:eastAsia="en-US"/>
        </w:rPr>
        <w:t xml:space="preserve"> do </w:t>
      </w:r>
      <w:proofErr w:type="spellStart"/>
      <w:r w:rsidRPr="00567D89">
        <w:rPr>
          <w:rFonts w:eastAsiaTheme="minorHAnsi"/>
          <w:color w:val="000000"/>
          <w:szCs w:val="24"/>
          <w:lang w:eastAsia="en-US"/>
        </w:rPr>
        <w:t>SWZ</w:t>
      </w:r>
      <w:proofErr w:type="spellEnd"/>
      <w:r w:rsidRPr="00567D89">
        <w:rPr>
          <w:rFonts w:eastAsiaTheme="minorHAnsi"/>
          <w:color w:val="000000"/>
          <w:szCs w:val="24"/>
          <w:lang w:eastAsia="en-US"/>
        </w:rPr>
        <w:t xml:space="preserve"> </w:t>
      </w:r>
    </w:p>
    <w:p w14:paraId="3B3D5CD9" w14:textId="77777777" w:rsidR="00C377BE" w:rsidRPr="00567D89" w:rsidRDefault="00C377BE" w:rsidP="00A22DDD">
      <w:pPr>
        <w:pStyle w:val="Akapitzlist"/>
        <w:autoSpaceDE w:val="0"/>
        <w:autoSpaceDN w:val="0"/>
        <w:adjustRightInd w:val="0"/>
        <w:ind w:left="360"/>
        <w:jc w:val="both"/>
        <w:rPr>
          <w:rFonts w:eastAsiaTheme="minorHAnsi"/>
          <w:color w:val="000000"/>
          <w:szCs w:val="24"/>
          <w:lang w:eastAsia="en-US"/>
        </w:rPr>
      </w:pPr>
    </w:p>
    <w:p w14:paraId="5D3E1A27" w14:textId="0ED97EFF" w:rsidR="00462E16" w:rsidRPr="00567D89" w:rsidRDefault="00462E16" w:rsidP="00715321">
      <w:pPr>
        <w:pStyle w:val="Akapitzlist"/>
        <w:numPr>
          <w:ilvl w:val="0"/>
          <w:numId w:val="41"/>
        </w:numPr>
        <w:autoSpaceDE w:val="0"/>
        <w:autoSpaceDN w:val="0"/>
        <w:adjustRightInd w:val="0"/>
        <w:jc w:val="both"/>
        <w:rPr>
          <w:rFonts w:eastAsiaTheme="minorHAnsi"/>
          <w:color w:val="000000"/>
          <w:szCs w:val="24"/>
          <w:lang w:eastAsia="en-US"/>
        </w:rPr>
      </w:pPr>
      <w:r w:rsidRPr="00567D89">
        <w:rPr>
          <w:rFonts w:eastAsiaTheme="minorHAnsi"/>
          <w:b/>
          <w:bCs/>
          <w:color w:val="000000"/>
          <w:szCs w:val="24"/>
          <w:lang w:eastAsia="en-US"/>
        </w:rPr>
        <w:t xml:space="preserve">oświadczenia Wykonawcy </w:t>
      </w:r>
      <w:r w:rsidRPr="00567D89">
        <w:rPr>
          <w:rFonts w:eastAsiaTheme="minorHAnsi"/>
          <w:color w:val="000000"/>
          <w:szCs w:val="24"/>
          <w:lang w:eastAsia="en-US"/>
        </w:rPr>
        <w:t xml:space="preserve">o aktualności informacji zawartych w JEDZ oraz w oświadczeniu, o którym mowa w ust. </w:t>
      </w:r>
      <w:r w:rsidR="00C377BE" w:rsidRPr="00567D89">
        <w:rPr>
          <w:rFonts w:eastAsiaTheme="minorHAnsi"/>
          <w:color w:val="000000"/>
          <w:szCs w:val="24"/>
          <w:lang w:eastAsia="en-US"/>
        </w:rPr>
        <w:t>VI.1</w:t>
      </w:r>
      <w:r w:rsidRPr="00567D89">
        <w:rPr>
          <w:rFonts w:eastAsiaTheme="minorHAnsi"/>
          <w:color w:val="000000"/>
          <w:szCs w:val="24"/>
          <w:lang w:eastAsia="en-US"/>
        </w:rPr>
        <w:t xml:space="preserve">pkt 5 w zakresie podstaw wykluczenia określonych w art. 108 ust. 1 pkt 3, 4, 5, 6 ustawy oraz art. 7 ust. 1 pkt 1-3 ustawy z dnia 13 kwietnia 2022 r. o szczególnych rozwiązaniach w zakresie przeciwdziałania wspieraniu agresji na Ukrainę oraz służących ochronie bezpieczeństwa narodowego (Dz. U. poz. 835) i art. 5k rozporządzenia Rady (UE) nr 833/2014 z dnia 31 lipca 2014 r. dotyczącego środków ograniczających w związku z działaniami Rosji destabilizującymi sytuację na Ukrainie (Dz. Urz. UE nr L 229 z 31.7.2014, str. 1), Oświadczenie stanowi załącznik nr </w:t>
      </w:r>
      <w:r w:rsidR="0062092C">
        <w:rPr>
          <w:rFonts w:eastAsiaTheme="minorHAnsi"/>
          <w:color w:val="000000"/>
          <w:szCs w:val="24"/>
          <w:lang w:eastAsia="en-US"/>
        </w:rPr>
        <w:t>6</w:t>
      </w:r>
      <w:r w:rsidRPr="00567D89">
        <w:rPr>
          <w:rFonts w:eastAsiaTheme="minorHAnsi"/>
          <w:color w:val="000000"/>
          <w:szCs w:val="24"/>
          <w:lang w:eastAsia="en-US"/>
        </w:rPr>
        <w:t xml:space="preserve"> do </w:t>
      </w:r>
      <w:proofErr w:type="spellStart"/>
      <w:r w:rsidRPr="00567D89">
        <w:rPr>
          <w:rFonts w:eastAsiaTheme="minorHAnsi"/>
          <w:color w:val="000000"/>
          <w:szCs w:val="24"/>
          <w:lang w:eastAsia="en-US"/>
        </w:rPr>
        <w:t>SWZ</w:t>
      </w:r>
      <w:proofErr w:type="spellEnd"/>
      <w:r w:rsidRPr="00567D89">
        <w:rPr>
          <w:rFonts w:eastAsiaTheme="minorHAnsi"/>
          <w:color w:val="000000"/>
          <w:szCs w:val="24"/>
          <w:lang w:eastAsia="en-US"/>
        </w:rPr>
        <w:t xml:space="preserve"> </w:t>
      </w:r>
    </w:p>
    <w:p w14:paraId="7536D150" w14:textId="7B954CE0" w:rsidR="00462E16" w:rsidRPr="00567D89" w:rsidRDefault="00462E16" w:rsidP="005E3C1E">
      <w:pPr>
        <w:autoSpaceDE w:val="0"/>
        <w:autoSpaceDN w:val="0"/>
        <w:adjustRightInd w:val="0"/>
        <w:rPr>
          <w:rFonts w:eastAsiaTheme="minorHAnsi"/>
          <w:color w:val="000000"/>
          <w:szCs w:val="24"/>
          <w:lang w:eastAsia="en-US"/>
        </w:rPr>
      </w:pPr>
    </w:p>
    <w:p w14:paraId="20E06012" w14:textId="77777777" w:rsidR="005E3C1E" w:rsidRPr="00971706" w:rsidRDefault="005E3C1E" w:rsidP="005E3C1E">
      <w:pPr>
        <w:autoSpaceDE w:val="0"/>
        <w:autoSpaceDN w:val="0"/>
        <w:adjustRightInd w:val="0"/>
        <w:ind w:left="1416" w:hanging="1416"/>
        <w:jc w:val="both"/>
        <w:rPr>
          <w:szCs w:val="24"/>
        </w:rPr>
      </w:pPr>
      <w:r w:rsidRPr="0078565F">
        <w:rPr>
          <w:b/>
          <w:szCs w:val="24"/>
        </w:rPr>
        <w:t>UWAGA 1.</w:t>
      </w:r>
      <w:r>
        <w:rPr>
          <w:szCs w:val="24"/>
        </w:rPr>
        <w:tab/>
      </w:r>
      <w:r w:rsidRPr="0037253B">
        <w:rPr>
          <w:szCs w:val="24"/>
        </w:rPr>
        <w:t>Jeżeli Wykonawca ma siedzibę lub miejsce zamieszkania poza granicami Rze</w:t>
      </w:r>
      <w:r>
        <w:rPr>
          <w:szCs w:val="24"/>
        </w:rPr>
        <w:t xml:space="preserve">czypospolitej Polskiej, zamiast </w:t>
      </w:r>
      <w:r w:rsidRPr="0037253B">
        <w:rPr>
          <w:szCs w:val="24"/>
        </w:rPr>
        <w:t xml:space="preserve">informacji z Krajowego Rejestru Karnego, o której mowa w </w:t>
      </w:r>
      <w:r>
        <w:rPr>
          <w:szCs w:val="24"/>
        </w:rPr>
        <w:t>pkt 1</w:t>
      </w:r>
      <w:r w:rsidRPr="0037253B">
        <w:rPr>
          <w:szCs w:val="24"/>
        </w:rPr>
        <w:t>)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w:t>
      </w:r>
      <w:r>
        <w:rPr>
          <w:szCs w:val="24"/>
        </w:rPr>
        <w:t xml:space="preserve"> </w:t>
      </w:r>
      <w:r w:rsidRPr="00971706">
        <w:rPr>
          <w:szCs w:val="24"/>
        </w:rPr>
        <w:t>Dokument powinien być wystawiony nie wcześniej niż 6 miesięcy przed jego złożeniem.</w:t>
      </w:r>
    </w:p>
    <w:p w14:paraId="00218462" w14:textId="5AD25C6B" w:rsidR="005E3C1E" w:rsidRDefault="005E3C1E" w:rsidP="00567D89">
      <w:pPr>
        <w:autoSpaceDE w:val="0"/>
        <w:autoSpaceDN w:val="0"/>
        <w:adjustRightInd w:val="0"/>
        <w:ind w:left="1416" w:hanging="1416"/>
        <w:jc w:val="both"/>
        <w:rPr>
          <w:szCs w:val="24"/>
        </w:rPr>
      </w:pPr>
      <w:r w:rsidRPr="007B34C7">
        <w:rPr>
          <w:b/>
          <w:szCs w:val="24"/>
        </w:rPr>
        <w:t>UWAGA 2.</w:t>
      </w:r>
      <w:r>
        <w:rPr>
          <w:szCs w:val="24"/>
        </w:rPr>
        <w:tab/>
      </w:r>
      <w:r w:rsidRPr="0037253B">
        <w:rPr>
          <w:szCs w:val="24"/>
        </w:rPr>
        <w:t xml:space="preserve">Jeżeli w kraju, w którym Wykonawca ma siedzibę lub miejsce zamieszkania, nie wydaje się dokumentów, o których mowa w pkt. 1, lub gdy dokumenty te nie odnoszą się do wszystkich przypadków, o których mowa w art. 108 ust. 1 </w:t>
      </w:r>
      <w:r>
        <w:rPr>
          <w:szCs w:val="24"/>
        </w:rPr>
        <w:t>pkt 1, 2 i 4</w:t>
      </w:r>
      <w:r w:rsidRPr="0037253B">
        <w:rPr>
          <w:szCs w:val="24"/>
        </w:rPr>
        <w:t xml:space="preserve"> ustawy</w:t>
      </w:r>
      <w:r>
        <w:rPr>
          <w:szCs w:val="24"/>
        </w:rPr>
        <w:t>,</w:t>
      </w:r>
      <w:r w:rsidRPr="0037253B">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w:t>
      </w:r>
      <w:r>
        <w:rPr>
          <w:szCs w:val="24"/>
        </w:rPr>
        <w:t xml:space="preserve"> </w:t>
      </w:r>
      <w:r w:rsidRPr="0037253B">
        <w:rPr>
          <w:szCs w:val="24"/>
        </w:rPr>
        <w:t>gospodarczego właściwym ze względu na siedzibę lub miejsce zamieszkania</w:t>
      </w:r>
      <w:r>
        <w:rPr>
          <w:szCs w:val="24"/>
        </w:rPr>
        <w:t xml:space="preserve"> Wykonawcy, sporządzony</w:t>
      </w:r>
      <w:r w:rsidRPr="005058B9">
        <w:rPr>
          <w:szCs w:val="24"/>
        </w:rPr>
        <w:t xml:space="preserve"> nie wc</w:t>
      </w:r>
      <w:r>
        <w:rPr>
          <w:szCs w:val="24"/>
        </w:rPr>
        <w:t>ześniej niż 6 miesięcy przed jego</w:t>
      </w:r>
      <w:r w:rsidRPr="005058B9">
        <w:rPr>
          <w:szCs w:val="24"/>
        </w:rPr>
        <w:t xml:space="preserve"> złożeniem</w:t>
      </w:r>
      <w:r>
        <w:rPr>
          <w:szCs w:val="24"/>
        </w:rPr>
        <w:t>.</w:t>
      </w:r>
    </w:p>
    <w:p w14:paraId="67260972" w14:textId="77777777" w:rsidR="00C131EB" w:rsidRDefault="00C131EB" w:rsidP="00567D89">
      <w:pPr>
        <w:autoSpaceDE w:val="0"/>
        <w:autoSpaceDN w:val="0"/>
        <w:adjustRightInd w:val="0"/>
        <w:rPr>
          <w:b/>
          <w:szCs w:val="24"/>
        </w:rPr>
      </w:pPr>
    </w:p>
    <w:p w14:paraId="7FD12F48" w14:textId="77777777" w:rsidR="00AF14B3" w:rsidRDefault="00AF14B3" w:rsidP="00567D89">
      <w:pPr>
        <w:autoSpaceDE w:val="0"/>
        <w:autoSpaceDN w:val="0"/>
        <w:adjustRightInd w:val="0"/>
        <w:rPr>
          <w:b/>
          <w:szCs w:val="24"/>
        </w:rPr>
      </w:pPr>
    </w:p>
    <w:p w14:paraId="3FFCFF85" w14:textId="73C9A898" w:rsidR="00567D89" w:rsidRDefault="00567D89" w:rsidP="00567D89">
      <w:pPr>
        <w:autoSpaceDE w:val="0"/>
        <w:autoSpaceDN w:val="0"/>
        <w:adjustRightInd w:val="0"/>
        <w:rPr>
          <w:b/>
          <w:szCs w:val="24"/>
        </w:rPr>
      </w:pPr>
      <w:bookmarkStart w:id="0" w:name="_GoBack"/>
      <w:bookmarkEnd w:id="0"/>
      <w:r>
        <w:rPr>
          <w:b/>
          <w:szCs w:val="24"/>
        </w:rPr>
        <w:lastRenderedPageBreak/>
        <w:t>VI.3.</w:t>
      </w:r>
    </w:p>
    <w:p w14:paraId="67E36203" w14:textId="76EA6EE4" w:rsidR="00567D89" w:rsidRPr="00457DB2" w:rsidRDefault="00B11406" w:rsidP="00567D89">
      <w:pPr>
        <w:autoSpaceDE w:val="0"/>
        <w:autoSpaceDN w:val="0"/>
        <w:adjustRightInd w:val="0"/>
        <w:jc w:val="both"/>
        <w:rPr>
          <w:szCs w:val="24"/>
        </w:rPr>
      </w:pPr>
      <w:r w:rsidRPr="00193380">
        <w:rPr>
          <w:b/>
          <w:bCs/>
        </w:rPr>
        <w:t xml:space="preserve">DOKUMENTY SKŁADANE NA WEZWANIE –  </w:t>
      </w:r>
      <w:r w:rsidRPr="00193380">
        <w:t>Przed wyborem najkorzystniejszej oferty Zamawiający wezwie Wykonawcę, którego oferta zostanie najwyżej oceniona, do złożenia w wyznaczonym, nie krótszym niż 10 dni terminie aktualnych na dzień złożenia</w:t>
      </w:r>
      <w:r>
        <w:t xml:space="preserve"> </w:t>
      </w:r>
      <w:r w:rsidR="00567D89" w:rsidRPr="00457DB2">
        <w:rPr>
          <w:b/>
          <w:szCs w:val="24"/>
        </w:rPr>
        <w:t>W</w:t>
      </w:r>
      <w:r w:rsidR="00567D89">
        <w:rPr>
          <w:b/>
          <w:szCs w:val="24"/>
        </w:rPr>
        <w:t>ykonawca na wezwanie w</w:t>
      </w:r>
      <w:r w:rsidR="00567D89" w:rsidRPr="00457DB2">
        <w:rPr>
          <w:b/>
          <w:szCs w:val="24"/>
        </w:rPr>
        <w:t xml:space="preserve"> celu </w:t>
      </w:r>
      <w:r w:rsidR="00567D89" w:rsidRPr="001E3147">
        <w:rPr>
          <w:b/>
          <w:bCs/>
          <w:szCs w:val="24"/>
          <w:u w:val="single"/>
        </w:rPr>
        <w:t xml:space="preserve">potwierdzenia spełniania warunków udziału </w:t>
      </w:r>
      <w:r w:rsidR="00567D89" w:rsidRPr="001E3147">
        <w:rPr>
          <w:b/>
          <w:szCs w:val="24"/>
          <w:u w:val="single"/>
        </w:rPr>
        <w:t>w postępowaniu</w:t>
      </w:r>
      <w:r w:rsidR="00567D89" w:rsidRPr="00457DB2">
        <w:rPr>
          <w:b/>
          <w:szCs w:val="24"/>
        </w:rPr>
        <w:t xml:space="preserve"> składa</w:t>
      </w:r>
      <w:r w:rsidR="00567D89" w:rsidRPr="00457DB2">
        <w:rPr>
          <w:szCs w:val="24"/>
        </w:rPr>
        <w:t>:</w:t>
      </w:r>
    </w:p>
    <w:p w14:paraId="7AC9C09E" w14:textId="0FB23CE5" w:rsidR="00567D89" w:rsidRPr="00855CC4" w:rsidRDefault="00567D89" w:rsidP="00715321">
      <w:pPr>
        <w:pStyle w:val="Akapitzlist"/>
        <w:numPr>
          <w:ilvl w:val="0"/>
          <w:numId w:val="42"/>
        </w:numPr>
        <w:autoSpaceDE w:val="0"/>
        <w:autoSpaceDN w:val="0"/>
        <w:adjustRightInd w:val="0"/>
        <w:jc w:val="both"/>
        <w:rPr>
          <w:szCs w:val="24"/>
        </w:rPr>
      </w:pPr>
      <w:r w:rsidRPr="00457DB2">
        <w:rPr>
          <w:szCs w:val="24"/>
        </w:rPr>
        <w:t>wykaz wykonanych usług</w:t>
      </w:r>
      <w:r>
        <w:rPr>
          <w:szCs w:val="24"/>
        </w:rPr>
        <w:t xml:space="preserve"> (</w:t>
      </w:r>
      <w:r w:rsidRPr="00B10968">
        <w:rPr>
          <w:b/>
          <w:szCs w:val="24"/>
        </w:rPr>
        <w:t>Załącznik 5</w:t>
      </w:r>
      <w:r>
        <w:rPr>
          <w:szCs w:val="24"/>
        </w:rPr>
        <w:t>)</w:t>
      </w:r>
      <w:r w:rsidRPr="00457DB2">
        <w:rPr>
          <w:szCs w:val="24"/>
        </w:rPr>
        <w:t xml:space="preserve"> w okresie ostatnich 3 lat wraz z podaniem ich wartości, przedmiotu</w:t>
      </w:r>
      <w:r w:rsidR="00ED78E9">
        <w:rPr>
          <w:szCs w:val="24"/>
        </w:rPr>
        <w:t xml:space="preserve"> zamówienia</w:t>
      </w:r>
      <w:r w:rsidRPr="00457DB2">
        <w:rPr>
          <w:szCs w:val="24"/>
        </w:rPr>
        <w:t>, dat wykonania i podmiotów, na rzecz których usługi zostały wykonane, oraz załącz</w:t>
      </w:r>
      <w:r>
        <w:rPr>
          <w:szCs w:val="24"/>
        </w:rPr>
        <w:t>y</w:t>
      </w:r>
      <w:r w:rsidRPr="00457DB2">
        <w:rPr>
          <w:szCs w:val="24"/>
        </w:rPr>
        <w:t xml:space="preserve"> dowo</w:t>
      </w:r>
      <w:r>
        <w:rPr>
          <w:szCs w:val="24"/>
        </w:rPr>
        <w:t xml:space="preserve">dy </w:t>
      </w:r>
      <w:r w:rsidRPr="00457DB2">
        <w:rPr>
          <w:szCs w:val="24"/>
        </w:rPr>
        <w:t>określając</w:t>
      </w:r>
      <w:r>
        <w:rPr>
          <w:szCs w:val="24"/>
        </w:rPr>
        <w:t>e</w:t>
      </w:r>
      <w:r w:rsidRPr="00457DB2">
        <w:rPr>
          <w:szCs w:val="24"/>
        </w:rPr>
        <w:t xml:space="preserve"> czy te usługi zostały wykonane należycie, przy czym dowodami, o których mowa, są referencje bądź inne dokumenty sporządzone przez podmiot, na rzecz którego usługi zostały wykonane</w:t>
      </w:r>
      <w:r w:rsidRPr="00855CC4">
        <w:rPr>
          <w:szCs w:val="24"/>
        </w:rPr>
        <w:t xml:space="preserve">, a jeżeli wykonawca z przyczyn niezależnych od niego nie jest w stanie uzyskać tych dokumentów – oświadczenie wykonawcy; </w:t>
      </w:r>
    </w:p>
    <w:p w14:paraId="28EF5AA5" w14:textId="77777777" w:rsidR="00567D89" w:rsidRPr="00C37605" w:rsidRDefault="00567D89" w:rsidP="00567D89">
      <w:pPr>
        <w:autoSpaceDE w:val="0"/>
        <w:autoSpaceDN w:val="0"/>
        <w:adjustRightInd w:val="0"/>
        <w:ind w:left="708"/>
        <w:rPr>
          <w:szCs w:val="24"/>
        </w:rPr>
      </w:pPr>
    </w:p>
    <w:p w14:paraId="01753F7E" w14:textId="2DB9B2A5" w:rsidR="00567D89" w:rsidRPr="00C37605" w:rsidRDefault="00567D89" w:rsidP="00567D89">
      <w:pPr>
        <w:autoSpaceDE w:val="0"/>
        <w:autoSpaceDN w:val="0"/>
        <w:adjustRightInd w:val="0"/>
        <w:ind w:left="1416" w:hanging="1416"/>
        <w:jc w:val="both"/>
        <w:rPr>
          <w:szCs w:val="24"/>
        </w:rPr>
      </w:pPr>
      <w:r w:rsidRPr="007B34C7">
        <w:rPr>
          <w:b/>
          <w:szCs w:val="24"/>
        </w:rPr>
        <w:t>UWAGA 1.</w:t>
      </w:r>
      <w:r w:rsidRPr="00C37605">
        <w:rPr>
          <w:szCs w:val="24"/>
        </w:rPr>
        <w:tab/>
        <w:t>Jeżeli Wykonawca powołuje się na doświadczenie w realizacji usług wykonywanych wspólnie z innymi Wykonaw</w:t>
      </w:r>
      <w:r>
        <w:rPr>
          <w:szCs w:val="24"/>
        </w:rPr>
        <w:t>cami, wykaz o którym mowa w pkt</w:t>
      </w:r>
      <w:r w:rsidRPr="00C37605">
        <w:rPr>
          <w:szCs w:val="24"/>
        </w:rPr>
        <w:t xml:space="preserve"> </w:t>
      </w:r>
      <w:r>
        <w:rPr>
          <w:szCs w:val="24"/>
        </w:rPr>
        <w:t>1</w:t>
      </w:r>
      <w:r w:rsidRPr="00C37605">
        <w:rPr>
          <w:szCs w:val="24"/>
        </w:rPr>
        <w:t xml:space="preserve"> dotyczy usług, w których wykonaniu Wykonawca ten bezpośrednio uczestniczył,</w:t>
      </w:r>
    </w:p>
    <w:p w14:paraId="69280963" w14:textId="553C5CF8" w:rsidR="00567D89" w:rsidRPr="005E3C1E" w:rsidRDefault="00567D89" w:rsidP="00567D89">
      <w:pPr>
        <w:autoSpaceDE w:val="0"/>
        <w:autoSpaceDN w:val="0"/>
        <w:adjustRightInd w:val="0"/>
        <w:ind w:left="1416" w:hanging="1416"/>
        <w:jc w:val="both"/>
        <w:rPr>
          <w:rFonts w:ascii="Cambria" w:eastAsiaTheme="minorHAnsi" w:hAnsi="Cambria" w:cs="Cambria"/>
          <w:color w:val="000000"/>
          <w:sz w:val="22"/>
          <w:szCs w:val="22"/>
          <w:lang w:eastAsia="en-US"/>
        </w:rPr>
      </w:pPr>
      <w:r w:rsidRPr="007B34C7">
        <w:rPr>
          <w:b/>
          <w:szCs w:val="24"/>
        </w:rPr>
        <w:t>UWAGA 2.</w:t>
      </w:r>
      <w:r w:rsidRPr="00C37605">
        <w:rPr>
          <w:szCs w:val="24"/>
        </w:rPr>
        <w:tab/>
        <w:t xml:space="preserve">Jeżeli złożone przez Wykonawcę </w:t>
      </w:r>
      <w:r>
        <w:rPr>
          <w:szCs w:val="24"/>
        </w:rPr>
        <w:t xml:space="preserve">dowody lub </w:t>
      </w:r>
      <w:r w:rsidRPr="00C37605">
        <w:rPr>
          <w:szCs w:val="24"/>
        </w:rPr>
        <w:t xml:space="preserve">oświadczenie, o którym mowa w pkt. </w:t>
      </w:r>
      <w:r>
        <w:rPr>
          <w:szCs w:val="24"/>
        </w:rPr>
        <w:t>1</w:t>
      </w:r>
      <w:r w:rsidRPr="00C37605">
        <w:rPr>
          <w:szCs w:val="24"/>
        </w:rPr>
        <w:t xml:space="preserv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2B58A3F" w14:textId="77777777" w:rsidR="00C95410" w:rsidRDefault="00C95410" w:rsidP="00D90379">
      <w:pPr>
        <w:widowControl w:val="0"/>
        <w:jc w:val="both"/>
        <w:rPr>
          <w:b/>
          <w:szCs w:val="24"/>
        </w:rPr>
      </w:pPr>
    </w:p>
    <w:p w14:paraId="34F90545" w14:textId="77777777" w:rsidR="00D90379" w:rsidRDefault="00D90379" w:rsidP="00D90379">
      <w:pPr>
        <w:widowControl w:val="0"/>
        <w:jc w:val="both"/>
        <w:rPr>
          <w:b/>
          <w:szCs w:val="24"/>
        </w:rPr>
      </w:pPr>
      <w:r>
        <w:rPr>
          <w:b/>
          <w:szCs w:val="24"/>
        </w:rPr>
        <w:t>CZĘŚĆ VII</w:t>
      </w:r>
    </w:p>
    <w:p w14:paraId="504C0188" w14:textId="77777777" w:rsidR="00D90379" w:rsidRDefault="00D90379" w:rsidP="00D90379">
      <w:pPr>
        <w:widowControl w:val="0"/>
        <w:rPr>
          <w:b/>
          <w:szCs w:val="24"/>
        </w:rPr>
      </w:pPr>
      <w:r>
        <w:rPr>
          <w:b/>
          <w:szCs w:val="24"/>
        </w:rPr>
        <w:t>WSKAZANIE OSÓB UPRAWNIONYCH DO KOMUNIKOWANIA SIĘ</w:t>
      </w:r>
    </w:p>
    <w:p w14:paraId="0EE3939A" w14:textId="77777777" w:rsidR="00D90379" w:rsidRDefault="00D90379" w:rsidP="00D90379">
      <w:pPr>
        <w:widowControl w:val="0"/>
        <w:rPr>
          <w:szCs w:val="24"/>
        </w:rPr>
      </w:pPr>
      <w:r>
        <w:rPr>
          <w:b/>
          <w:szCs w:val="24"/>
        </w:rPr>
        <w:t>Z WYKONAWCAMI</w:t>
      </w:r>
    </w:p>
    <w:p w14:paraId="4BA24294" w14:textId="77777777" w:rsidR="00D90379" w:rsidRDefault="00D90379" w:rsidP="00D90379">
      <w:pPr>
        <w:widowControl w:val="0"/>
        <w:jc w:val="both"/>
        <w:rPr>
          <w:szCs w:val="24"/>
        </w:rPr>
      </w:pPr>
    </w:p>
    <w:p w14:paraId="7CF8C27E" w14:textId="33E5B1F2" w:rsidR="00FF3DED" w:rsidRDefault="00FF308C" w:rsidP="00715321">
      <w:pPr>
        <w:pStyle w:val="Akapitzlist"/>
        <w:widowControl w:val="0"/>
        <w:numPr>
          <w:ilvl w:val="0"/>
          <w:numId w:val="23"/>
        </w:numPr>
        <w:jc w:val="both"/>
      </w:pPr>
      <w:r w:rsidRPr="00D748CD">
        <w:t xml:space="preserve">Komunikacja między Zamawiającym, a wykonawcami odbywa się przy użyciu środków komunikacji elektronicznej w rozumieniu ustawy z dnia 18 lipca 2002 r. o świadczeniu usług drogą </w:t>
      </w:r>
      <w:r w:rsidR="00CA4A5A">
        <w:t>elektroniczną (tj. Dz.U. z 2020</w:t>
      </w:r>
      <w:r w:rsidRPr="00D748CD">
        <w:t xml:space="preserve"> r. poz. </w:t>
      </w:r>
      <w:r w:rsidR="00CA4A5A">
        <w:t>344</w:t>
      </w:r>
      <w:r w:rsidRPr="00D748CD">
        <w:t>)</w:t>
      </w:r>
      <w:r>
        <w:t>.</w:t>
      </w:r>
    </w:p>
    <w:p w14:paraId="4FA62617" w14:textId="73B2B619" w:rsidR="00215169" w:rsidRPr="008345E4" w:rsidRDefault="00215169" w:rsidP="00715321">
      <w:pPr>
        <w:pStyle w:val="Akapitzlist"/>
        <w:widowControl w:val="0"/>
        <w:numPr>
          <w:ilvl w:val="0"/>
          <w:numId w:val="23"/>
        </w:numPr>
        <w:jc w:val="both"/>
      </w:pPr>
      <w:r w:rsidRPr="008345E4">
        <w:rPr>
          <w:rFonts w:eastAsia="CIDFont+F2"/>
          <w:szCs w:val="24"/>
          <w:lang w:eastAsia="en-US"/>
        </w:rPr>
        <w:t>W postępowaniu nie występuje żadna z sytuacji określonych w art. 65 ust. 1, art. 66 i art. 69 ustawy. Wobec powyższego Zamawiający nie przewiduje możliwości odstąpienia od wymagania użycia</w:t>
      </w:r>
      <w:r w:rsidR="008345E4" w:rsidRPr="008345E4">
        <w:rPr>
          <w:rFonts w:eastAsia="CIDFont+F2"/>
          <w:szCs w:val="24"/>
          <w:lang w:eastAsia="en-US"/>
        </w:rPr>
        <w:t xml:space="preserve"> </w:t>
      </w:r>
      <w:r w:rsidRPr="008345E4">
        <w:rPr>
          <w:rFonts w:eastAsia="CIDFont+F2"/>
          <w:szCs w:val="24"/>
          <w:lang w:eastAsia="en-US"/>
        </w:rPr>
        <w:t>środków komunikacji elektronicznej</w:t>
      </w:r>
      <w:r w:rsidR="008345E4">
        <w:rPr>
          <w:rFonts w:eastAsia="CIDFont+F2"/>
          <w:szCs w:val="24"/>
          <w:lang w:eastAsia="en-US"/>
        </w:rPr>
        <w:t>.</w:t>
      </w:r>
    </w:p>
    <w:p w14:paraId="1B55F83F" w14:textId="215C9CF7" w:rsidR="00443C6F" w:rsidRPr="00EA7A88" w:rsidRDefault="00443C6F" w:rsidP="00715321">
      <w:pPr>
        <w:pStyle w:val="Akapitzlist"/>
        <w:numPr>
          <w:ilvl w:val="0"/>
          <w:numId w:val="23"/>
        </w:numPr>
        <w:autoSpaceDE w:val="0"/>
        <w:autoSpaceDN w:val="0"/>
        <w:adjustRightInd w:val="0"/>
        <w:jc w:val="both"/>
        <w:rPr>
          <w:rFonts w:eastAsia="CIDFont+F1"/>
          <w:color w:val="0000FF"/>
          <w:szCs w:val="24"/>
          <w:lang w:eastAsia="en-US"/>
        </w:rPr>
      </w:pPr>
      <w:r w:rsidRPr="00EA7A88">
        <w:rPr>
          <w:rFonts w:eastAsia="CIDFont+F1"/>
          <w:color w:val="000000"/>
          <w:szCs w:val="24"/>
          <w:lang w:eastAsia="en-US"/>
        </w:rPr>
        <w:t>Korzystanie przez Wykonawców z Platformy za</w:t>
      </w:r>
      <w:r w:rsidRPr="00EA7A88">
        <w:rPr>
          <w:rFonts w:eastAsia="CIDFont+F1"/>
          <w:color w:val="252629"/>
          <w:szCs w:val="24"/>
          <w:lang w:eastAsia="en-US"/>
        </w:rPr>
        <w:t>kupowej, jest bezpłatne.</w:t>
      </w:r>
      <w:r w:rsidR="00EA7A88" w:rsidRPr="00EA7A88">
        <w:rPr>
          <w:rFonts w:eastAsia="CIDFont+F1"/>
          <w:color w:val="252629"/>
          <w:szCs w:val="24"/>
          <w:lang w:eastAsia="en-US"/>
        </w:rPr>
        <w:t xml:space="preserve"> </w:t>
      </w:r>
      <w:r w:rsidRPr="00EA7A88">
        <w:rPr>
          <w:rFonts w:eastAsia="CIDFont+F1"/>
          <w:color w:val="000000"/>
          <w:szCs w:val="24"/>
          <w:lang w:eastAsia="en-US"/>
        </w:rPr>
        <w:t>Ogólne warunki, zasady oraz sposób świadczenia usług nieodpłatnych dla konta użytkownika drogą</w:t>
      </w:r>
      <w:r w:rsidR="000E3D8E" w:rsidRPr="00EA7A88">
        <w:rPr>
          <w:rFonts w:eastAsia="CIDFont+F1"/>
          <w:color w:val="000000"/>
          <w:szCs w:val="24"/>
          <w:lang w:eastAsia="en-US"/>
        </w:rPr>
        <w:t xml:space="preserve"> </w:t>
      </w:r>
      <w:r w:rsidRPr="00EA7A88">
        <w:rPr>
          <w:rFonts w:eastAsia="CIDFont+F1"/>
          <w:color w:val="000000"/>
          <w:szCs w:val="24"/>
          <w:lang w:eastAsia="en-US"/>
        </w:rPr>
        <w:t>elektroniczną, za pośrednictwem</w:t>
      </w:r>
      <w:r w:rsidR="00EA7A88" w:rsidRPr="00EA7A88">
        <w:rPr>
          <w:rFonts w:eastAsia="CIDFont+F1"/>
          <w:color w:val="000000"/>
          <w:szCs w:val="24"/>
          <w:lang w:eastAsia="en-US"/>
        </w:rPr>
        <w:t xml:space="preserve"> </w:t>
      </w:r>
      <w:r w:rsidRPr="00EA7A88">
        <w:rPr>
          <w:rFonts w:eastAsia="CIDFont+F1"/>
          <w:color w:val="0000FF"/>
          <w:szCs w:val="24"/>
          <w:lang w:eastAsia="en-US"/>
        </w:rPr>
        <w:t xml:space="preserve">https://platformazakupowa.pl/pn/ignatianum </w:t>
      </w:r>
      <w:r w:rsidRPr="00EA7A88">
        <w:rPr>
          <w:rFonts w:eastAsia="CIDFont+F1"/>
          <w:color w:val="000000"/>
          <w:szCs w:val="24"/>
          <w:lang w:eastAsia="en-US"/>
        </w:rPr>
        <w:t>opisane zostały w</w:t>
      </w:r>
      <w:r w:rsidR="000E3D8E" w:rsidRPr="00EA7A88">
        <w:rPr>
          <w:rFonts w:eastAsia="CIDFont+F1"/>
          <w:color w:val="000000"/>
          <w:szCs w:val="24"/>
          <w:lang w:eastAsia="en-US"/>
        </w:rPr>
        <w:t xml:space="preserve"> </w:t>
      </w:r>
      <w:r w:rsidRPr="00EA7A88">
        <w:rPr>
          <w:rFonts w:eastAsia="CIDFont+F1"/>
          <w:color w:val="000000"/>
          <w:szCs w:val="24"/>
          <w:lang w:eastAsia="en-US"/>
        </w:rPr>
        <w:t>Regulaminie dla użytkowników (Wykonawców), dostępnym na stronie internetowej</w:t>
      </w:r>
      <w:r w:rsidR="000E3D8E" w:rsidRPr="00EA7A88">
        <w:rPr>
          <w:rFonts w:eastAsia="CIDFont+F1"/>
          <w:color w:val="000000"/>
          <w:szCs w:val="24"/>
          <w:lang w:eastAsia="en-US"/>
        </w:rPr>
        <w:t xml:space="preserve"> </w:t>
      </w:r>
      <w:r w:rsidRPr="00EA7A88">
        <w:rPr>
          <w:rFonts w:eastAsia="CIDFont+F1"/>
          <w:color w:val="0000FF"/>
          <w:szCs w:val="24"/>
          <w:lang w:eastAsia="en-US"/>
        </w:rPr>
        <w:t>https://platformazakupowa.pl/</w:t>
      </w:r>
      <w:r w:rsidR="00EA7A88">
        <w:rPr>
          <w:rFonts w:eastAsia="CIDFont+F1"/>
          <w:color w:val="0000FF"/>
          <w:szCs w:val="24"/>
          <w:lang w:eastAsia="en-US"/>
        </w:rPr>
        <w:t xml:space="preserve">. </w:t>
      </w:r>
    </w:p>
    <w:p w14:paraId="2842E426" w14:textId="0F709EB6" w:rsidR="00443C6F" w:rsidRPr="00443C6F" w:rsidRDefault="00443C6F" w:rsidP="000E3D8E">
      <w:pPr>
        <w:autoSpaceDE w:val="0"/>
        <w:autoSpaceDN w:val="0"/>
        <w:adjustRightInd w:val="0"/>
        <w:ind w:left="360"/>
        <w:jc w:val="both"/>
        <w:rPr>
          <w:rFonts w:eastAsia="CIDFont+F1"/>
          <w:color w:val="000000"/>
          <w:szCs w:val="24"/>
          <w:lang w:eastAsia="en-US"/>
        </w:rPr>
      </w:pPr>
      <w:r w:rsidRPr="00443C6F">
        <w:rPr>
          <w:rFonts w:eastAsia="CIDFont+F1"/>
          <w:color w:val="000000"/>
          <w:szCs w:val="24"/>
          <w:lang w:eastAsia="en-US"/>
        </w:rPr>
        <w:t>Ponadto Zamawiający informuje, że instrukcje korzystania z</w:t>
      </w:r>
      <w:r w:rsidR="00EA7A88">
        <w:rPr>
          <w:rFonts w:eastAsia="CIDFont+F1"/>
          <w:color w:val="000000"/>
          <w:szCs w:val="24"/>
          <w:lang w:eastAsia="en-US"/>
        </w:rPr>
        <w:t xml:space="preserve"> </w:t>
      </w:r>
      <w:r w:rsidRPr="00443C6F">
        <w:rPr>
          <w:rFonts w:eastAsia="CIDFont+F1"/>
          <w:color w:val="0000FF"/>
          <w:szCs w:val="24"/>
          <w:lang w:eastAsia="en-US"/>
        </w:rPr>
        <w:t xml:space="preserve">https://platformazakupowa.pl/ </w:t>
      </w:r>
      <w:r w:rsidRPr="00443C6F">
        <w:rPr>
          <w:rFonts w:eastAsia="CIDFont+F1"/>
          <w:color w:val="000000"/>
          <w:szCs w:val="24"/>
          <w:lang w:eastAsia="en-US"/>
        </w:rPr>
        <w:t>dotyczące</w:t>
      </w:r>
      <w:r w:rsidR="000E3D8E">
        <w:rPr>
          <w:rFonts w:eastAsia="CIDFont+F1"/>
          <w:color w:val="000000"/>
          <w:szCs w:val="24"/>
          <w:lang w:eastAsia="en-US"/>
        </w:rPr>
        <w:t xml:space="preserve"> </w:t>
      </w:r>
      <w:r w:rsidRPr="00443C6F">
        <w:rPr>
          <w:rFonts w:eastAsia="CIDFont+F1"/>
          <w:color w:val="000000"/>
          <w:szCs w:val="24"/>
          <w:lang w:eastAsia="en-US"/>
        </w:rPr>
        <w:t xml:space="preserve">w szczególności logowania, składania wniosków o wyjaśnienie treści </w:t>
      </w:r>
      <w:proofErr w:type="spellStart"/>
      <w:r w:rsidRPr="00443C6F">
        <w:rPr>
          <w:rFonts w:eastAsia="CIDFont+F1"/>
          <w:color w:val="000000"/>
          <w:szCs w:val="24"/>
          <w:lang w:eastAsia="en-US"/>
        </w:rPr>
        <w:t>SWZ</w:t>
      </w:r>
      <w:proofErr w:type="spellEnd"/>
      <w:r w:rsidRPr="00443C6F">
        <w:rPr>
          <w:rFonts w:eastAsia="CIDFont+F1"/>
          <w:color w:val="000000"/>
          <w:szCs w:val="24"/>
          <w:lang w:eastAsia="en-US"/>
        </w:rPr>
        <w:t>, składania ofert oraz innych</w:t>
      </w:r>
      <w:r w:rsidR="000E3D8E">
        <w:rPr>
          <w:rFonts w:eastAsia="CIDFont+F1"/>
          <w:color w:val="000000"/>
          <w:szCs w:val="24"/>
          <w:lang w:eastAsia="en-US"/>
        </w:rPr>
        <w:t xml:space="preserve"> </w:t>
      </w:r>
      <w:r w:rsidRPr="00443C6F">
        <w:rPr>
          <w:rFonts w:eastAsia="CIDFont+F1"/>
          <w:color w:val="000000"/>
          <w:szCs w:val="24"/>
          <w:lang w:eastAsia="en-US"/>
        </w:rPr>
        <w:t xml:space="preserve">czynności podejmowanych w niniejszym postępowaniu przy użyciu </w:t>
      </w:r>
      <w:hyperlink r:id="rId15" w:history="1">
        <w:r w:rsidR="000E3D8E" w:rsidRPr="00DC37C2">
          <w:rPr>
            <w:rStyle w:val="Hipercze"/>
            <w:rFonts w:eastAsia="CIDFont+F1"/>
            <w:szCs w:val="24"/>
            <w:lang w:eastAsia="en-US"/>
          </w:rPr>
          <w:t>https://platformazakupowa.pl/</w:t>
        </w:r>
      </w:hyperlink>
      <w:r w:rsidR="000E3D8E">
        <w:rPr>
          <w:rFonts w:eastAsia="CIDFont+F1"/>
          <w:color w:val="0000FF"/>
          <w:szCs w:val="24"/>
          <w:lang w:eastAsia="en-US"/>
        </w:rPr>
        <w:t xml:space="preserve"> </w:t>
      </w:r>
      <w:r w:rsidRPr="00443C6F">
        <w:rPr>
          <w:rFonts w:eastAsia="CIDFont+F1"/>
          <w:color w:val="000000"/>
          <w:szCs w:val="24"/>
          <w:lang w:eastAsia="en-US"/>
        </w:rPr>
        <w:t>znajdują się w zakładce „Instrukcje dla Wykonawców" na stronie internetowej pod adresem:</w:t>
      </w:r>
    </w:p>
    <w:p w14:paraId="2937402D" w14:textId="77777777" w:rsidR="00443C6F" w:rsidRPr="00443C6F" w:rsidRDefault="00443C6F" w:rsidP="000E3D8E">
      <w:pPr>
        <w:autoSpaceDE w:val="0"/>
        <w:autoSpaceDN w:val="0"/>
        <w:adjustRightInd w:val="0"/>
        <w:ind w:firstLine="360"/>
        <w:jc w:val="both"/>
        <w:rPr>
          <w:rFonts w:eastAsia="CIDFont+F1"/>
          <w:color w:val="0000FF"/>
          <w:szCs w:val="24"/>
          <w:lang w:eastAsia="en-US"/>
        </w:rPr>
      </w:pPr>
      <w:r w:rsidRPr="00443C6F">
        <w:rPr>
          <w:rFonts w:eastAsia="CIDFont+F1"/>
          <w:color w:val="0000FF"/>
          <w:szCs w:val="24"/>
          <w:lang w:eastAsia="en-US"/>
        </w:rPr>
        <w:t>https://platformazakupowa.pl/45-instrukcje</w:t>
      </w:r>
    </w:p>
    <w:p w14:paraId="0EC66CAA" w14:textId="1E9FFA88" w:rsidR="00443C6F" w:rsidRDefault="00443C6F" w:rsidP="00715321">
      <w:pPr>
        <w:pStyle w:val="Akapitzlist"/>
        <w:numPr>
          <w:ilvl w:val="0"/>
          <w:numId w:val="23"/>
        </w:numPr>
        <w:autoSpaceDE w:val="0"/>
        <w:autoSpaceDN w:val="0"/>
        <w:adjustRightInd w:val="0"/>
        <w:jc w:val="both"/>
        <w:rPr>
          <w:rFonts w:eastAsia="CIDFont+F1"/>
          <w:color w:val="000000"/>
          <w:szCs w:val="24"/>
          <w:lang w:eastAsia="en-US"/>
        </w:rPr>
      </w:pPr>
      <w:r w:rsidRPr="00AB6D5B">
        <w:rPr>
          <w:rFonts w:eastAsia="CIDFont+F1"/>
          <w:color w:val="000000"/>
          <w:szCs w:val="24"/>
          <w:lang w:eastAsia="en-US"/>
        </w:rPr>
        <w:t>W</w:t>
      </w:r>
      <w:r w:rsidR="00AB6D5B" w:rsidRPr="00AB6D5B">
        <w:rPr>
          <w:rFonts w:eastAsia="CIDFont+F1"/>
          <w:color w:val="000000"/>
          <w:szCs w:val="24"/>
          <w:lang w:eastAsia="en-US"/>
        </w:rPr>
        <w:t>ykonawcy w</w:t>
      </w:r>
      <w:r w:rsidRPr="00AB6D5B">
        <w:rPr>
          <w:rFonts w:eastAsia="CIDFont+F1"/>
          <w:color w:val="000000"/>
          <w:szCs w:val="24"/>
          <w:lang w:eastAsia="en-US"/>
        </w:rPr>
        <w:t xml:space="preserve"> korespondencji kierowanej do Zamawiającego, powinni posługiwać się </w:t>
      </w:r>
      <w:r w:rsidR="00AB6D5B">
        <w:rPr>
          <w:rFonts w:eastAsia="CIDFont+F1"/>
          <w:color w:val="000000"/>
          <w:szCs w:val="24"/>
          <w:lang w:eastAsia="en-US"/>
        </w:rPr>
        <w:t>znakiem sprawy (</w:t>
      </w:r>
      <w:r w:rsidRPr="00AB6D5B">
        <w:rPr>
          <w:rFonts w:eastAsia="CIDFont+F1"/>
          <w:color w:val="000000"/>
          <w:szCs w:val="24"/>
          <w:lang w:eastAsia="en-US"/>
        </w:rPr>
        <w:t>numerem</w:t>
      </w:r>
      <w:r w:rsidR="00AB6D5B" w:rsidRPr="00AB6D5B">
        <w:rPr>
          <w:rFonts w:eastAsia="CIDFont+F1"/>
          <w:color w:val="000000"/>
          <w:szCs w:val="24"/>
          <w:lang w:eastAsia="en-US"/>
        </w:rPr>
        <w:t xml:space="preserve"> </w:t>
      </w:r>
      <w:r w:rsidRPr="00AB6D5B">
        <w:rPr>
          <w:rFonts w:eastAsia="CIDFont+F1"/>
          <w:color w:val="000000"/>
          <w:szCs w:val="24"/>
          <w:lang w:eastAsia="en-US"/>
        </w:rPr>
        <w:t>referencyjnym</w:t>
      </w:r>
      <w:r w:rsidR="00AB6D5B">
        <w:rPr>
          <w:rFonts w:eastAsia="CIDFont+F1"/>
          <w:color w:val="000000"/>
          <w:szCs w:val="24"/>
          <w:lang w:eastAsia="en-US"/>
        </w:rPr>
        <w:t>)</w:t>
      </w:r>
      <w:r w:rsidRPr="00AB6D5B">
        <w:rPr>
          <w:rFonts w:eastAsia="CIDFont+F1"/>
          <w:color w:val="000000"/>
          <w:szCs w:val="24"/>
          <w:lang w:eastAsia="en-US"/>
        </w:rPr>
        <w:t xml:space="preserve"> przedmiotowego postępowania wskazanym na stronie tytułowej </w:t>
      </w:r>
      <w:proofErr w:type="spellStart"/>
      <w:r w:rsidRPr="00AB6D5B">
        <w:rPr>
          <w:rFonts w:eastAsia="CIDFont+F1"/>
          <w:color w:val="000000"/>
          <w:szCs w:val="24"/>
          <w:lang w:eastAsia="en-US"/>
        </w:rPr>
        <w:t>SWZ</w:t>
      </w:r>
      <w:proofErr w:type="spellEnd"/>
      <w:r w:rsidRPr="00AB6D5B">
        <w:rPr>
          <w:rFonts w:eastAsia="CIDFont+F1"/>
          <w:color w:val="000000"/>
          <w:szCs w:val="24"/>
          <w:lang w:eastAsia="en-US"/>
        </w:rPr>
        <w:t>.</w:t>
      </w:r>
    </w:p>
    <w:p w14:paraId="037DBC35" w14:textId="473E6C4F" w:rsidR="00443C6F" w:rsidRDefault="00443C6F" w:rsidP="00715321">
      <w:pPr>
        <w:pStyle w:val="Akapitzlist"/>
        <w:numPr>
          <w:ilvl w:val="0"/>
          <w:numId w:val="23"/>
        </w:numPr>
        <w:autoSpaceDE w:val="0"/>
        <w:autoSpaceDN w:val="0"/>
        <w:adjustRightInd w:val="0"/>
        <w:jc w:val="both"/>
        <w:rPr>
          <w:rFonts w:eastAsia="CIDFont+F1"/>
          <w:color w:val="000000"/>
          <w:szCs w:val="24"/>
          <w:lang w:eastAsia="en-US"/>
        </w:rPr>
      </w:pPr>
      <w:r w:rsidRPr="00EA7A88">
        <w:rPr>
          <w:rFonts w:eastAsia="CIDFont+F1"/>
          <w:color w:val="000000"/>
          <w:szCs w:val="24"/>
          <w:lang w:eastAsia="en-US"/>
        </w:rPr>
        <w:lastRenderedPageBreak/>
        <w:t>W celu usprawnienia oraz skrócenia czasu udzielenia odpowiedzi na pytania preferuje się, aby</w:t>
      </w:r>
      <w:r w:rsidR="00EA7A88" w:rsidRPr="00EA7A88">
        <w:rPr>
          <w:rFonts w:eastAsia="CIDFont+F1"/>
          <w:color w:val="000000"/>
          <w:szCs w:val="24"/>
          <w:lang w:eastAsia="en-US"/>
        </w:rPr>
        <w:t xml:space="preserve"> </w:t>
      </w:r>
      <w:r w:rsidRPr="00EA7A88">
        <w:rPr>
          <w:rFonts w:eastAsia="CIDFont+F1"/>
          <w:color w:val="000000"/>
          <w:szCs w:val="24"/>
          <w:lang w:eastAsia="en-US"/>
        </w:rPr>
        <w:t>komunikacja między Zamawiającym a Wykonawcami, w tym wszelkie oświadczenia, wnioski,</w:t>
      </w:r>
      <w:r w:rsidR="00EA7A88" w:rsidRPr="00EA7A88">
        <w:rPr>
          <w:rFonts w:eastAsia="CIDFont+F1"/>
          <w:color w:val="000000"/>
          <w:szCs w:val="24"/>
          <w:lang w:eastAsia="en-US"/>
        </w:rPr>
        <w:t xml:space="preserve"> </w:t>
      </w:r>
      <w:r w:rsidRPr="00EA7A88">
        <w:rPr>
          <w:rFonts w:eastAsia="CIDFont+F1"/>
          <w:color w:val="000000"/>
          <w:szCs w:val="24"/>
          <w:lang w:eastAsia="en-US"/>
        </w:rPr>
        <w:t>zawiadomienia oraz informacje, przekazywane są w formie elektronicznej za pośrednictwem</w:t>
      </w:r>
      <w:r w:rsidR="00EA7A88" w:rsidRPr="00EA7A88">
        <w:rPr>
          <w:rFonts w:eastAsia="CIDFont+F1"/>
          <w:color w:val="000000"/>
          <w:szCs w:val="24"/>
          <w:lang w:eastAsia="en-US"/>
        </w:rPr>
        <w:t xml:space="preserve"> </w:t>
      </w:r>
      <w:r w:rsidRPr="00EA7A88">
        <w:rPr>
          <w:rFonts w:eastAsia="CIDFont+F1"/>
          <w:color w:val="000000"/>
          <w:szCs w:val="24"/>
          <w:lang w:eastAsia="en-US"/>
        </w:rPr>
        <w:t>platformazakupowa.pl i formularza „Wyślij wiadomość do zamawiającego”.</w:t>
      </w:r>
      <w:r w:rsidR="00EA7A88" w:rsidRPr="00EA7A88">
        <w:rPr>
          <w:rFonts w:eastAsia="CIDFont+F1"/>
          <w:color w:val="000000"/>
          <w:szCs w:val="24"/>
          <w:lang w:eastAsia="en-US"/>
        </w:rPr>
        <w:t xml:space="preserve"> </w:t>
      </w:r>
      <w:r w:rsidRPr="00EA7A88">
        <w:rPr>
          <w:rFonts w:eastAsia="CIDFont+F1"/>
          <w:color w:val="000000"/>
          <w:szCs w:val="24"/>
          <w:lang w:eastAsia="en-US"/>
        </w:rPr>
        <w:t>Za datę przekazania (wpływu) oświadczeń, wniosków, zawiadomień oraz informacji przyjmuje się datę</w:t>
      </w:r>
      <w:r w:rsidR="00EA7A88" w:rsidRPr="00EA7A88">
        <w:rPr>
          <w:rFonts w:eastAsia="CIDFont+F1"/>
          <w:color w:val="000000"/>
          <w:szCs w:val="24"/>
          <w:lang w:eastAsia="en-US"/>
        </w:rPr>
        <w:t xml:space="preserve"> </w:t>
      </w:r>
      <w:r w:rsidRPr="00EA7A88">
        <w:rPr>
          <w:rFonts w:eastAsia="CIDFont+F1"/>
          <w:color w:val="000000"/>
          <w:szCs w:val="24"/>
          <w:lang w:eastAsia="en-US"/>
        </w:rPr>
        <w:t xml:space="preserve">ich przesłania za pośrednictwem </w:t>
      </w:r>
      <w:r w:rsidRPr="00EA7A88">
        <w:rPr>
          <w:rFonts w:eastAsia="CIDFont+F1"/>
          <w:color w:val="0000FF"/>
          <w:szCs w:val="24"/>
          <w:lang w:eastAsia="en-US"/>
        </w:rPr>
        <w:t xml:space="preserve">https://platformazakupowa.pl/pn/ignatianum </w:t>
      </w:r>
      <w:r w:rsidRPr="00EA7A88">
        <w:rPr>
          <w:rFonts w:eastAsia="CIDFont+F1"/>
          <w:color w:val="000000"/>
          <w:szCs w:val="24"/>
          <w:lang w:eastAsia="en-US"/>
        </w:rPr>
        <w:t>poprzez kliknięcie</w:t>
      </w:r>
      <w:r w:rsidR="00EA7A88" w:rsidRPr="00EA7A88">
        <w:rPr>
          <w:rFonts w:eastAsia="CIDFont+F1"/>
          <w:color w:val="000000"/>
          <w:szCs w:val="24"/>
          <w:lang w:eastAsia="en-US"/>
        </w:rPr>
        <w:t xml:space="preserve"> </w:t>
      </w:r>
      <w:r w:rsidRPr="00EA7A88">
        <w:rPr>
          <w:rFonts w:eastAsia="CIDFont+F1"/>
          <w:color w:val="000000"/>
          <w:szCs w:val="24"/>
          <w:lang w:eastAsia="en-US"/>
        </w:rPr>
        <w:t>przycisku „Wyślij wiadomość do zamawiającego”, po których pojawi się komunikat, że wiadomość została</w:t>
      </w:r>
      <w:r w:rsidR="00EA7A88" w:rsidRPr="00EA7A88">
        <w:rPr>
          <w:rFonts w:eastAsia="CIDFont+F1"/>
          <w:color w:val="000000"/>
          <w:szCs w:val="24"/>
          <w:lang w:eastAsia="en-US"/>
        </w:rPr>
        <w:t xml:space="preserve"> </w:t>
      </w:r>
      <w:r w:rsidRPr="00EA7A88">
        <w:rPr>
          <w:rFonts w:eastAsia="CIDFont+F1"/>
          <w:color w:val="000000"/>
          <w:szCs w:val="24"/>
          <w:lang w:eastAsia="en-US"/>
        </w:rPr>
        <w:t>wysłana do Zamawiającego.</w:t>
      </w:r>
    </w:p>
    <w:p w14:paraId="194605A2" w14:textId="283D6526" w:rsidR="00443C6F" w:rsidRDefault="00443C6F" w:rsidP="00715321">
      <w:pPr>
        <w:pStyle w:val="Akapitzlist"/>
        <w:numPr>
          <w:ilvl w:val="0"/>
          <w:numId w:val="23"/>
        </w:numPr>
        <w:autoSpaceDE w:val="0"/>
        <w:autoSpaceDN w:val="0"/>
        <w:adjustRightInd w:val="0"/>
        <w:jc w:val="both"/>
        <w:rPr>
          <w:rFonts w:eastAsia="CIDFont+F1"/>
          <w:color w:val="000000"/>
          <w:szCs w:val="24"/>
          <w:lang w:eastAsia="en-US"/>
        </w:rPr>
      </w:pPr>
      <w:r w:rsidRPr="005A1357">
        <w:rPr>
          <w:rFonts w:eastAsia="CIDFont+F1"/>
          <w:color w:val="000000"/>
          <w:szCs w:val="24"/>
          <w:lang w:eastAsia="en-US"/>
        </w:rPr>
        <w:t>Zamawiający będzie przekazywał Wykonawcom informacje za pośrednictwem</w:t>
      </w:r>
      <w:r w:rsidR="005A1357" w:rsidRPr="005A1357">
        <w:rPr>
          <w:rFonts w:eastAsia="CIDFont+F1"/>
          <w:color w:val="000000"/>
          <w:szCs w:val="24"/>
          <w:lang w:eastAsia="en-US"/>
        </w:rPr>
        <w:t xml:space="preserve"> </w:t>
      </w:r>
      <w:r w:rsidRPr="005A1357">
        <w:rPr>
          <w:rFonts w:eastAsia="CIDFont+F1"/>
          <w:color w:val="0000FF"/>
          <w:szCs w:val="24"/>
          <w:lang w:eastAsia="en-US"/>
        </w:rPr>
        <w:t xml:space="preserve">https://platformazakupowa.pl/pn/ignatianum </w:t>
      </w:r>
      <w:r w:rsidRPr="005A1357">
        <w:rPr>
          <w:rFonts w:eastAsia="CIDFont+F1"/>
          <w:color w:val="000000"/>
          <w:szCs w:val="24"/>
          <w:lang w:eastAsia="en-US"/>
        </w:rPr>
        <w:t>lub poczty elektronicznej. Informacje dotyczące odpowiedzi</w:t>
      </w:r>
      <w:r w:rsidR="005A1357" w:rsidRPr="005A1357">
        <w:rPr>
          <w:rFonts w:eastAsia="CIDFont+F1"/>
          <w:color w:val="000000"/>
          <w:szCs w:val="24"/>
          <w:lang w:eastAsia="en-US"/>
        </w:rPr>
        <w:t xml:space="preserve"> </w:t>
      </w:r>
      <w:r w:rsidRPr="005A1357">
        <w:rPr>
          <w:rFonts w:eastAsia="CIDFont+F1"/>
          <w:color w:val="000000"/>
          <w:szCs w:val="24"/>
          <w:lang w:eastAsia="en-US"/>
        </w:rPr>
        <w:t xml:space="preserve">na pytania, zmiany </w:t>
      </w:r>
      <w:proofErr w:type="spellStart"/>
      <w:r w:rsidRPr="005A1357">
        <w:rPr>
          <w:rFonts w:eastAsia="CIDFont+F1"/>
          <w:color w:val="000000"/>
          <w:szCs w:val="24"/>
          <w:lang w:eastAsia="en-US"/>
        </w:rPr>
        <w:t>SWZ</w:t>
      </w:r>
      <w:proofErr w:type="spellEnd"/>
      <w:r w:rsidRPr="005A1357">
        <w:rPr>
          <w:rFonts w:eastAsia="CIDFont+F1"/>
          <w:color w:val="000000"/>
          <w:szCs w:val="24"/>
          <w:lang w:eastAsia="en-US"/>
        </w:rPr>
        <w:t>, zmiany terminu składania i otwarcia ofert, zamawiający będzie zamieszczał, na stronie</w:t>
      </w:r>
      <w:r w:rsidR="005A1357" w:rsidRPr="005A1357">
        <w:rPr>
          <w:rFonts w:eastAsia="CIDFont+F1"/>
          <w:color w:val="000000"/>
          <w:szCs w:val="24"/>
          <w:lang w:eastAsia="en-US"/>
        </w:rPr>
        <w:t xml:space="preserve"> </w:t>
      </w:r>
      <w:r w:rsidRPr="005A1357">
        <w:rPr>
          <w:rFonts w:eastAsia="CIDFont+F1"/>
          <w:color w:val="000000"/>
          <w:szCs w:val="24"/>
          <w:lang w:eastAsia="en-US"/>
        </w:rPr>
        <w:t>prowadzonego postępowania na platformie w sekcji „Komunikaty”. Korespondencja, której zgodnie z</w:t>
      </w:r>
      <w:r w:rsidR="005A1357" w:rsidRPr="005A1357">
        <w:rPr>
          <w:rFonts w:eastAsia="CIDFont+F1"/>
          <w:color w:val="000000"/>
          <w:szCs w:val="24"/>
          <w:lang w:eastAsia="en-US"/>
        </w:rPr>
        <w:t xml:space="preserve"> </w:t>
      </w:r>
      <w:r w:rsidRPr="005A1357">
        <w:rPr>
          <w:rFonts w:eastAsia="CIDFont+F1"/>
          <w:color w:val="000000"/>
          <w:szCs w:val="24"/>
          <w:lang w:eastAsia="en-US"/>
        </w:rPr>
        <w:t>obowiązującymi przepisami adresatem jest konkretny Wykonawca, będzie przekazywana za pośrednictwem</w:t>
      </w:r>
      <w:r w:rsidR="005A1357" w:rsidRPr="005A1357">
        <w:rPr>
          <w:rFonts w:eastAsia="CIDFont+F1"/>
          <w:color w:val="000000"/>
          <w:szCs w:val="24"/>
          <w:lang w:eastAsia="en-US"/>
        </w:rPr>
        <w:t xml:space="preserve"> </w:t>
      </w:r>
      <w:r w:rsidRPr="005A1357">
        <w:rPr>
          <w:rFonts w:eastAsia="CIDFont+F1"/>
          <w:color w:val="0000FF"/>
          <w:szCs w:val="24"/>
          <w:lang w:eastAsia="en-US"/>
        </w:rPr>
        <w:t xml:space="preserve">https://platformazakupowa.pl/pn/ignatianum </w:t>
      </w:r>
      <w:r w:rsidRPr="005A1357">
        <w:rPr>
          <w:rFonts w:eastAsia="CIDFont+F1"/>
          <w:color w:val="000000"/>
          <w:szCs w:val="24"/>
          <w:lang w:eastAsia="en-US"/>
        </w:rPr>
        <w:t>lub poczty elektronicznej do konkretnego Wykonawcy.</w:t>
      </w:r>
    </w:p>
    <w:p w14:paraId="61628CAF" w14:textId="3F810D97" w:rsidR="00443C6F" w:rsidRDefault="00443C6F" w:rsidP="00715321">
      <w:pPr>
        <w:pStyle w:val="Akapitzlist"/>
        <w:numPr>
          <w:ilvl w:val="0"/>
          <w:numId w:val="23"/>
        </w:numPr>
        <w:autoSpaceDE w:val="0"/>
        <w:autoSpaceDN w:val="0"/>
        <w:adjustRightInd w:val="0"/>
        <w:jc w:val="both"/>
        <w:rPr>
          <w:rFonts w:eastAsia="CIDFont+F1"/>
          <w:color w:val="000000"/>
          <w:szCs w:val="24"/>
          <w:lang w:eastAsia="en-US"/>
        </w:rPr>
      </w:pPr>
      <w:r w:rsidRPr="005A1357">
        <w:rPr>
          <w:rFonts w:eastAsia="CIDFont+F1"/>
          <w:color w:val="000000"/>
          <w:szCs w:val="24"/>
          <w:lang w:eastAsia="en-US"/>
        </w:rPr>
        <w:t>Wykonawca jako podmiot profesjonalny ma obowiązek sprawdzania poczty elektronicznej oraz</w:t>
      </w:r>
      <w:r w:rsidR="005A1357" w:rsidRPr="005A1357">
        <w:rPr>
          <w:rFonts w:eastAsia="CIDFont+F1"/>
          <w:color w:val="000000"/>
          <w:szCs w:val="24"/>
          <w:lang w:eastAsia="en-US"/>
        </w:rPr>
        <w:t xml:space="preserve"> </w:t>
      </w:r>
      <w:r w:rsidRPr="005A1357">
        <w:rPr>
          <w:rFonts w:eastAsia="CIDFont+F1"/>
          <w:color w:val="000000"/>
          <w:szCs w:val="24"/>
          <w:lang w:eastAsia="en-US"/>
        </w:rPr>
        <w:t xml:space="preserve">komunikatów i wiadomości bezpośrednio na </w:t>
      </w:r>
      <w:r w:rsidRPr="005A1357">
        <w:rPr>
          <w:rFonts w:eastAsia="CIDFont+F1"/>
          <w:color w:val="0000FF"/>
          <w:szCs w:val="24"/>
          <w:lang w:eastAsia="en-US"/>
        </w:rPr>
        <w:t xml:space="preserve">https://platformazakupowa.pl/pn/ignatianum </w:t>
      </w:r>
      <w:r w:rsidRPr="005A1357">
        <w:rPr>
          <w:rFonts w:eastAsia="CIDFont+F1"/>
          <w:color w:val="000000"/>
          <w:szCs w:val="24"/>
          <w:lang w:eastAsia="en-US"/>
        </w:rPr>
        <w:t>przesłanych</w:t>
      </w:r>
      <w:r w:rsidR="005A1357" w:rsidRPr="005A1357">
        <w:rPr>
          <w:rFonts w:eastAsia="CIDFont+F1"/>
          <w:color w:val="000000"/>
          <w:szCs w:val="24"/>
          <w:lang w:eastAsia="en-US"/>
        </w:rPr>
        <w:t xml:space="preserve"> </w:t>
      </w:r>
      <w:r w:rsidRPr="005A1357">
        <w:rPr>
          <w:rFonts w:eastAsia="CIDFont+F1"/>
          <w:color w:val="000000"/>
          <w:szCs w:val="24"/>
          <w:lang w:eastAsia="en-US"/>
        </w:rPr>
        <w:t>przez Zamawiającego, gdyż system powiadomień może ulec awarii lub powiadomienie może trafić do</w:t>
      </w:r>
      <w:r w:rsidR="005A1357" w:rsidRPr="005A1357">
        <w:rPr>
          <w:rFonts w:eastAsia="CIDFont+F1"/>
          <w:color w:val="000000"/>
          <w:szCs w:val="24"/>
          <w:lang w:eastAsia="en-US"/>
        </w:rPr>
        <w:t xml:space="preserve"> </w:t>
      </w:r>
      <w:r w:rsidRPr="005A1357">
        <w:rPr>
          <w:rFonts w:eastAsia="CIDFont+F1"/>
          <w:color w:val="000000"/>
          <w:szCs w:val="24"/>
          <w:lang w:eastAsia="en-US"/>
        </w:rPr>
        <w:t>folderu SPAM.</w:t>
      </w:r>
    </w:p>
    <w:p w14:paraId="2AE0F41F" w14:textId="7FF25BE9" w:rsidR="00D90379" w:rsidRPr="005A1357" w:rsidRDefault="00443C6F" w:rsidP="00715321">
      <w:pPr>
        <w:pStyle w:val="Akapitzlist"/>
        <w:widowControl w:val="0"/>
        <w:numPr>
          <w:ilvl w:val="0"/>
          <w:numId w:val="23"/>
        </w:numPr>
        <w:autoSpaceDE w:val="0"/>
        <w:autoSpaceDN w:val="0"/>
        <w:adjustRightInd w:val="0"/>
        <w:jc w:val="both"/>
        <w:rPr>
          <w:szCs w:val="24"/>
        </w:rPr>
      </w:pPr>
      <w:r w:rsidRPr="005A1357">
        <w:rPr>
          <w:rFonts w:eastAsia="CIDFont+F1"/>
          <w:color w:val="000000"/>
          <w:szCs w:val="24"/>
          <w:lang w:eastAsia="en-US"/>
        </w:rPr>
        <w:t>Zamawiający nie przewiduje sposobu komunikowania się z Wykonawcami w inny sposób niż przy</w:t>
      </w:r>
      <w:r w:rsidR="005A1357" w:rsidRPr="005A1357">
        <w:rPr>
          <w:rFonts w:eastAsia="CIDFont+F1"/>
          <w:color w:val="000000"/>
          <w:szCs w:val="24"/>
          <w:lang w:eastAsia="en-US"/>
        </w:rPr>
        <w:t xml:space="preserve"> </w:t>
      </w:r>
      <w:r w:rsidRPr="005A1357">
        <w:rPr>
          <w:rFonts w:eastAsia="CIDFont+F1"/>
          <w:color w:val="000000"/>
          <w:szCs w:val="24"/>
          <w:lang w:eastAsia="en-US"/>
        </w:rPr>
        <w:t>użyciu śro</w:t>
      </w:r>
      <w:r w:rsidR="001A0CD7">
        <w:rPr>
          <w:rFonts w:eastAsia="CIDFont+F1"/>
          <w:color w:val="000000"/>
          <w:szCs w:val="24"/>
          <w:lang w:eastAsia="en-US"/>
        </w:rPr>
        <w:t xml:space="preserve">dków komunikacji elektronicznej </w:t>
      </w:r>
      <w:r w:rsidRPr="005A1357">
        <w:rPr>
          <w:rFonts w:eastAsia="CIDFont+F1"/>
          <w:color w:val="000000"/>
          <w:szCs w:val="24"/>
          <w:lang w:eastAsia="en-US"/>
        </w:rPr>
        <w:t xml:space="preserve">wskazanych w </w:t>
      </w:r>
      <w:proofErr w:type="spellStart"/>
      <w:r w:rsidRPr="005A1357">
        <w:rPr>
          <w:rFonts w:eastAsia="CIDFont+F1"/>
          <w:color w:val="000000"/>
          <w:szCs w:val="24"/>
          <w:lang w:eastAsia="en-US"/>
        </w:rPr>
        <w:t>SWZ</w:t>
      </w:r>
      <w:proofErr w:type="spellEnd"/>
      <w:r w:rsidRPr="005A1357">
        <w:rPr>
          <w:rFonts w:eastAsia="CIDFont+F1"/>
          <w:color w:val="000000"/>
          <w:szCs w:val="24"/>
          <w:lang w:eastAsia="en-US"/>
        </w:rPr>
        <w:t>.</w:t>
      </w:r>
      <w:r w:rsidRPr="005A1357">
        <w:rPr>
          <w:szCs w:val="24"/>
        </w:rPr>
        <w:t xml:space="preserve"> </w:t>
      </w:r>
      <w:r w:rsidR="00D90379" w:rsidRPr="005A1357">
        <w:rPr>
          <w:szCs w:val="24"/>
        </w:rPr>
        <w:t>Do komuniko</w:t>
      </w:r>
      <w:r w:rsidR="005A1357">
        <w:rPr>
          <w:szCs w:val="24"/>
        </w:rPr>
        <w:t>wania się z Wykonawcami uprawnieni</w:t>
      </w:r>
      <w:r w:rsidR="00D90379" w:rsidRPr="005A1357">
        <w:rPr>
          <w:szCs w:val="24"/>
        </w:rPr>
        <w:t xml:space="preserve"> </w:t>
      </w:r>
      <w:r w:rsidR="005A1357">
        <w:rPr>
          <w:szCs w:val="24"/>
        </w:rPr>
        <w:t>są</w:t>
      </w:r>
      <w:r w:rsidR="00D90379" w:rsidRPr="005A1357">
        <w:rPr>
          <w:szCs w:val="24"/>
        </w:rPr>
        <w:t>:</w:t>
      </w:r>
    </w:p>
    <w:p w14:paraId="3BFF4090" w14:textId="75EEBA21" w:rsidR="001358A1" w:rsidRPr="004961CC" w:rsidRDefault="00D90379" w:rsidP="00715321">
      <w:pPr>
        <w:pStyle w:val="Akapitzlist"/>
        <w:widowControl w:val="0"/>
        <w:numPr>
          <w:ilvl w:val="0"/>
          <w:numId w:val="22"/>
        </w:numPr>
        <w:jc w:val="both"/>
        <w:rPr>
          <w:szCs w:val="24"/>
        </w:rPr>
      </w:pPr>
      <w:r w:rsidRPr="001358A1">
        <w:rPr>
          <w:szCs w:val="24"/>
        </w:rPr>
        <w:t>Pan</w:t>
      </w:r>
      <w:r w:rsidR="00326DD9">
        <w:rPr>
          <w:szCs w:val="24"/>
        </w:rPr>
        <w:t>i</w:t>
      </w:r>
      <w:r w:rsidRPr="001358A1">
        <w:rPr>
          <w:szCs w:val="24"/>
        </w:rPr>
        <w:t xml:space="preserve"> </w:t>
      </w:r>
      <w:r w:rsidR="00D95A79">
        <w:rPr>
          <w:szCs w:val="24"/>
        </w:rPr>
        <w:t>Magdalena Kukuła</w:t>
      </w:r>
      <w:r w:rsidR="00326DD9">
        <w:rPr>
          <w:szCs w:val="24"/>
        </w:rPr>
        <w:t xml:space="preserve">, e-mail: </w:t>
      </w:r>
      <w:r w:rsidR="002133A8">
        <w:rPr>
          <w:rStyle w:val="stylesbubblename-sc-13xy2u9-1"/>
        </w:rPr>
        <w:t>magdalena.kukula</w:t>
      </w:r>
      <w:r w:rsidR="001A0CD7" w:rsidRPr="002133A8">
        <w:rPr>
          <w:rStyle w:val="stylesbubblename-sc-13xy2u9-1"/>
        </w:rPr>
        <w:t>@ignatianum.edu.pl</w:t>
      </w:r>
      <w:r w:rsidR="00BC6453" w:rsidRPr="002133A8">
        <w:rPr>
          <w:rStyle w:val="stylesbubblename-sc-13xy2u9-1"/>
        </w:rPr>
        <w:t>;</w:t>
      </w:r>
      <w:r w:rsidR="003D5287" w:rsidRPr="002133A8">
        <w:rPr>
          <w:szCs w:val="24"/>
        </w:rPr>
        <w:t xml:space="preserve"> tel. </w:t>
      </w:r>
      <w:r w:rsidR="004961CC" w:rsidRPr="004961CC">
        <w:rPr>
          <w:color w:val="142B48"/>
          <w:szCs w:val="24"/>
          <w:lang w:eastAsia="en-US"/>
        </w:rPr>
        <w:t>(+48)  501 062</w:t>
      </w:r>
      <w:r w:rsidR="00683138">
        <w:rPr>
          <w:color w:val="142B48"/>
          <w:szCs w:val="24"/>
          <w:lang w:eastAsia="en-US"/>
        </w:rPr>
        <w:t> </w:t>
      </w:r>
      <w:r w:rsidR="004961CC" w:rsidRPr="004961CC">
        <w:rPr>
          <w:color w:val="142B48"/>
          <w:szCs w:val="24"/>
          <w:lang w:eastAsia="en-US"/>
        </w:rPr>
        <w:t>083</w:t>
      </w:r>
      <w:r w:rsidR="00683138">
        <w:rPr>
          <w:color w:val="142B48"/>
          <w:szCs w:val="24"/>
          <w:lang w:eastAsia="en-US"/>
        </w:rPr>
        <w:t xml:space="preserve"> </w:t>
      </w:r>
      <w:r w:rsidR="00683138">
        <w:rPr>
          <w:szCs w:val="24"/>
        </w:rPr>
        <w:t>– w sprawach merytorycznych</w:t>
      </w:r>
      <w:r w:rsidR="004961CC" w:rsidRPr="004961CC">
        <w:rPr>
          <w:color w:val="142B48"/>
          <w:szCs w:val="24"/>
          <w:lang w:eastAsia="en-US"/>
        </w:rPr>
        <w:t>,</w:t>
      </w:r>
    </w:p>
    <w:p w14:paraId="5C75185A" w14:textId="489208C2" w:rsidR="002133A8" w:rsidRDefault="00685227" w:rsidP="00715321">
      <w:pPr>
        <w:pStyle w:val="Akapitzlist"/>
        <w:widowControl w:val="0"/>
        <w:numPr>
          <w:ilvl w:val="0"/>
          <w:numId w:val="22"/>
        </w:numPr>
        <w:jc w:val="both"/>
        <w:rPr>
          <w:szCs w:val="24"/>
        </w:rPr>
      </w:pPr>
      <w:r>
        <w:rPr>
          <w:szCs w:val="24"/>
        </w:rPr>
        <w:t xml:space="preserve">Pan </w:t>
      </w:r>
      <w:r w:rsidR="002133A8" w:rsidRPr="002133A8">
        <w:rPr>
          <w:szCs w:val="24"/>
        </w:rPr>
        <w:t xml:space="preserve">Piotr Gruszczyński, e-mail: </w:t>
      </w:r>
      <w:hyperlink r:id="rId16" w:history="1">
        <w:r w:rsidR="002133A8" w:rsidRPr="004B1119">
          <w:rPr>
            <w:rStyle w:val="Hipercze"/>
            <w:szCs w:val="24"/>
          </w:rPr>
          <w:t>piotr.gruszczynski@ignatianum.edu.pl</w:t>
        </w:r>
      </w:hyperlink>
      <w:r w:rsidR="002133A8" w:rsidRPr="002133A8">
        <w:rPr>
          <w:szCs w:val="24"/>
        </w:rPr>
        <w:t>,</w:t>
      </w:r>
      <w:r w:rsidR="002133A8">
        <w:rPr>
          <w:szCs w:val="24"/>
        </w:rPr>
        <w:t xml:space="preserve"> </w:t>
      </w:r>
      <w:r w:rsidR="002133A8" w:rsidRPr="002133A8">
        <w:rPr>
          <w:szCs w:val="24"/>
        </w:rPr>
        <w:t>tel. +48</w:t>
      </w:r>
      <w:r w:rsidR="004961CC">
        <w:rPr>
          <w:szCs w:val="24"/>
        </w:rPr>
        <w:t xml:space="preserve"> </w:t>
      </w:r>
      <w:r w:rsidR="002133A8" w:rsidRPr="002133A8">
        <w:rPr>
          <w:szCs w:val="24"/>
        </w:rPr>
        <w:t>605160600</w:t>
      </w:r>
      <w:r w:rsidR="004961CC">
        <w:rPr>
          <w:szCs w:val="24"/>
        </w:rPr>
        <w:t xml:space="preserve"> – w sprawach merytorycznych,</w:t>
      </w:r>
    </w:p>
    <w:p w14:paraId="1E96B1A0" w14:textId="1628FE0D" w:rsidR="00685227" w:rsidRDefault="00685227" w:rsidP="00715321">
      <w:pPr>
        <w:pStyle w:val="Akapitzlist"/>
        <w:widowControl w:val="0"/>
        <w:numPr>
          <w:ilvl w:val="0"/>
          <w:numId w:val="22"/>
        </w:numPr>
        <w:jc w:val="both"/>
        <w:rPr>
          <w:szCs w:val="24"/>
        </w:rPr>
      </w:pPr>
      <w:r>
        <w:rPr>
          <w:szCs w:val="24"/>
        </w:rPr>
        <w:t xml:space="preserve">Pani Alina Kaczmarczyk, e-mail: </w:t>
      </w:r>
      <w:hyperlink r:id="rId17" w:history="1">
        <w:r w:rsidRPr="00DC37C2">
          <w:rPr>
            <w:rStyle w:val="Hipercze"/>
            <w:szCs w:val="24"/>
          </w:rPr>
          <w:t>lex_bud@op.pl</w:t>
        </w:r>
      </w:hyperlink>
      <w:r>
        <w:rPr>
          <w:szCs w:val="24"/>
        </w:rPr>
        <w:t xml:space="preserve">, tel. (+48) 508 144 299 – sprawach </w:t>
      </w:r>
      <w:proofErr w:type="spellStart"/>
      <w:r>
        <w:rPr>
          <w:szCs w:val="24"/>
        </w:rPr>
        <w:t>formalno</w:t>
      </w:r>
      <w:proofErr w:type="spellEnd"/>
      <w:r>
        <w:rPr>
          <w:szCs w:val="24"/>
        </w:rPr>
        <w:t xml:space="preserve"> – prawnych,</w:t>
      </w:r>
    </w:p>
    <w:p w14:paraId="4EBF93B5" w14:textId="77777777" w:rsidR="002133A8" w:rsidRDefault="002133A8" w:rsidP="002133A8">
      <w:pPr>
        <w:pStyle w:val="Akapitzlist"/>
        <w:widowControl w:val="0"/>
        <w:jc w:val="both"/>
        <w:rPr>
          <w:szCs w:val="24"/>
        </w:rPr>
      </w:pPr>
    </w:p>
    <w:p w14:paraId="13020043" w14:textId="13340C11" w:rsidR="00853A90" w:rsidRPr="002133A8" w:rsidRDefault="00D90379" w:rsidP="002133A8">
      <w:pPr>
        <w:pStyle w:val="Akapitzlist"/>
        <w:widowControl w:val="0"/>
        <w:jc w:val="both"/>
        <w:rPr>
          <w:szCs w:val="24"/>
        </w:rPr>
      </w:pPr>
      <w:r w:rsidRPr="002133A8">
        <w:rPr>
          <w:szCs w:val="24"/>
          <w:highlight w:val="white"/>
        </w:rPr>
        <w:t>w</w:t>
      </w:r>
      <w:r w:rsidRPr="002133A8">
        <w:rPr>
          <w:szCs w:val="24"/>
        </w:rPr>
        <w:t xml:space="preserve"> dniach od poniedziałku d</w:t>
      </w:r>
      <w:r w:rsidR="001358A1" w:rsidRPr="002133A8">
        <w:rPr>
          <w:szCs w:val="24"/>
        </w:rPr>
        <w:t xml:space="preserve">o piątku w godz. 9.00 – 13.00. </w:t>
      </w:r>
    </w:p>
    <w:p w14:paraId="4ED0CA41" w14:textId="77777777" w:rsidR="00853A90" w:rsidRPr="00240FEA" w:rsidRDefault="00853A90" w:rsidP="00853A90">
      <w:pPr>
        <w:widowControl w:val="0"/>
        <w:jc w:val="both"/>
        <w:rPr>
          <w:szCs w:val="24"/>
        </w:rPr>
      </w:pPr>
    </w:p>
    <w:p w14:paraId="3AEBF721" w14:textId="77777777" w:rsidR="00853A90" w:rsidRPr="00240FEA" w:rsidRDefault="00853A90" w:rsidP="00853A90">
      <w:pPr>
        <w:widowControl w:val="0"/>
        <w:jc w:val="both"/>
        <w:rPr>
          <w:b/>
          <w:szCs w:val="24"/>
        </w:rPr>
      </w:pPr>
      <w:r w:rsidRPr="00240FEA">
        <w:rPr>
          <w:b/>
          <w:szCs w:val="24"/>
        </w:rPr>
        <w:t>CZĘŚĆ VIII</w:t>
      </w:r>
    </w:p>
    <w:p w14:paraId="09748CD3" w14:textId="77777777" w:rsidR="00853A90" w:rsidRPr="00240FEA" w:rsidRDefault="00853A90" w:rsidP="00853A90">
      <w:pPr>
        <w:widowControl w:val="0"/>
        <w:rPr>
          <w:szCs w:val="24"/>
        </w:rPr>
      </w:pPr>
      <w:r w:rsidRPr="00240FEA">
        <w:rPr>
          <w:b/>
          <w:szCs w:val="24"/>
        </w:rPr>
        <w:t>INFORMACJE DOTYCZĄCE WADIUM</w:t>
      </w:r>
    </w:p>
    <w:p w14:paraId="574B3A57" w14:textId="77777777" w:rsidR="00853A90" w:rsidRPr="00240FEA" w:rsidRDefault="00853A90" w:rsidP="00853A90">
      <w:pPr>
        <w:widowControl w:val="0"/>
        <w:jc w:val="both"/>
        <w:rPr>
          <w:szCs w:val="24"/>
        </w:rPr>
      </w:pPr>
    </w:p>
    <w:p w14:paraId="4AE0C515" w14:textId="006E5878" w:rsidR="00981888" w:rsidRDefault="001E7826" w:rsidP="00853A90">
      <w:pPr>
        <w:widowControl w:val="0"/>
        <w:jc w:val="both"/>
      </w:pPr>
      <w:r w:rsidRPr="001E7826">
        <w:t>Zamawiający nie wymaga wniesienia wadium</w:t>
      </w:r>
      <w:r>
        <w:t>.</w:t>
      </w:r>
    </w:p>
    <w:p w14:paraId="041A4FA6" w14:textId="77777777" w:rsidR="001E7826" w:rsidRDefault="001E7826" w:rsidP="00853A90">
      <w:pPr>
        <w:widowControl w:val="0"/>
        <w:jc w:val="both"/>
        <w:rPr>
          <w:b/>
          <w:szCs w:val="24"/>
        </w:rPr>
      </w:pPr>
    </w:p>
    <w:p w14:paraId="0858BB30" w14:textId="77777777" w:rsidR="00853A90" w:rsidRPr="00240FEA" w:rsidRDefault="00853A90" w:rsidP="00853A90">
      <w:pPr>
        <w:widowControl w:val="0"/>
        <w:jc w:val="both"/>
        <w:rPr>
          <w:b/>
          <w:szCs w:val="24"/>
        </w:rPr>
      </w:pPr>
      <w:r w:rsidRPr="00240FEA">
        <w:rPr>
          <w:b/>
          <w:szCs w:val="24"/>
        </w:rPr>
        <w:t>CZĘŚĆ IX</w:t>
      </w:r>
    </w:p>
    <w:p w14:paraId="4F11E825" w14:textId="77777777" w:rsidR="00853A90" w:rsidRPr="00240FEA" w:rsidRDefault="00853A90" w:rsidP="00853A90">
      <w:pPr>
        <w:widowControl w:val="0"/>
        <w:rPr>
          <w:szCs w:val="24"/>
        </w:rPr>
      </w:pPr>
      <w:r w:rsidRPr="00240FEA">
        <w:rPr>
          <w:b/>
          <w:szCs w:val="24"/>
        </w:rPr>
        <w:t>TERMIN ZWIĄZANIA OFERTĄ</w:t>
      </w:r>
    </w:p>
    <w:p w14:paraId="7D03A6C2" w14:textId="77777777" w:rsidR="00853A90" w:rsidRPr="00240FEA" w:rsidRDefault="00853A90" w:rsidP="00853A90">
      <w:pPr>
        <w:widowControl w:val="0"/>
        <w:jc w:val="both"/>
        <w:rPr>
          <w:szCs w:val="24"/>
        </w:rPr>
      </w:pPr>
    </w:p>
    <w:p w14:paraId="10216015" w14:textId="7EC28F59" w:rsidR="00853A90" w:rsidRPr="00240FEA" w:rsidRDefault="00853A90" w:rsidP="00853A90">
      <w:pPr>
        <w:widowControl w:val="0"/>
        <w:jc w:val="both"/>
        <w:rPr>
          <w:szCs w:val="24"/>
        </w:rPr>
      </w:pPr>
      <w:r w:rsidRPr="00240FEA">
        <w:rPr>
          <w:szCs w:val="24"/>
        </w:rPr>
        <w:t xml:space="preserve">Wykonawca pozostanie związany złożoną ofertą </w:t>
      </w:r>
      <w:r w:rsidR="00921BE2">
        <w:rPr>
          <w:b/>
          <w:szCs w:val="24"/>
        </w:rPr>
        <w:t xml:space="preserve">do dnia </w:t>
      </w:r>
      <w:r w:rsidR="0061256F">
        <w:rPr>
          <w:b/>
          <w:szCs w:val="24"/>
        </w:rPr>
        <w:t>8 kwietnia</w:t>
      </w:r>
      <w:r w:rsidR="006E7389">
        <w:rPr>
          <w:b/>
          <w:szCs w:val="24"/>
        </w:rPr>
        <w:t xml:space="preserve"> </w:t>
      </w:r>
      <w:r w:rsidR="00921BE2">
        <w:rPr>
          <w:b/>
          <w:szCs w:val="24"/>
        </w:rPr>
        <w:t>202</w:t>
      </w:r>
      <w:r w:rsidR="006E7389">
        <w:rPr>
          <w:b/>
          <w:szCs w:val="24"/>
        </w:rPr>
        <w:t>3</w:t>
      </w:r>
      <w:r w:rsidR="00921BE2">
        <w:rPr>
          <w:b/>
          <w:szCs w:val="24"/>
        </w:rPr>
        <w:t xml:space="preserve"> r. </w:t>
      </w:r>
      <w:r w:rsidR="00921BE2">
        <w:rPr>
          <w:szCs w:val="24"/>
        </w:rPr>
        <w:t xml:space="preserve">Bieg terminu związania ofertą rozpoczyna się w dniu, </w:t>
      </w:r>
      <w:r w:rsidR="00921BE2">
        <w:t>w którym upływa termin składania ofert</w:t>
      </w:r>
      <w:r w:rsidR="00921BE2">
        <w:rPr>
          <w:szCs w:val="24"/>
        </w:rPr>
        <w:t xml:space="preserve"> określony w części XII SWZ.</w:t>
      </w:r>
    </w:p>
    <w:p w14:paraId="6B6FC5FD" w14:textId="77777777" w:rsidR="00853A90" w:rsidRPr="00240FEA" w:rsidRDefault="00853A90" w:rsidP="00853A90">
      <w:pPr>
        <w:widowControl w:val="0"/>
        <w:jc w:val="both"/>
        <w:rPr>
          <w:szCs w:val="24"/>
        </w:rPr>
      </w:pPr>
    </w:p>
    <w:p w14:paraId="3A0B7C3D" w14:textId="77777777" w:rsidR="00853A90" w:rsidRPr="00240FEA" w:rsidRDefault="00853A90" w:rsidP="00853A90">
      <w:pPr>
        <w:widowControl w:val="0"/>
        <w:rPr>
          <w:b/>
          <w:szCs w:val="24"/>
        </w:rPr>
      </w:pPr>
      <w:r w:rsidRPr="00240FEA">
        <w:rPr>
          <w:b/>
          <w:szCs w:val="24"/>
        </w:rPr>
        <w:t>CZĘŚĆ X</w:t>
      </w:r>
    </w:p>
    <w:p w14:paraId="65A9F76A" w14:textId="77777777" w:rsidR="00853A90" w:rsidRPr="00240FEA" w:rsidRDefault="00853A90" w:rsidP="00853A90">
      <w:pPr>
        <w:widowControl w:val="0"/>
        <w:rPr>
          <w:szCs w:val="24"/>
        </w:rPr>
      </w:pPr>
      <w:r w:rsidRPr="00240FEA">
        <w:rPr>
          <w:b/>
          <w:szCs w:val="24"/>
        </w:rPr>
        <w:t>OPIS SPOSOBU OBLICZENIA CENY</w:t>
      </w:r>
    </w:p>
    <w:p w14:paraId="448593BF" w14:textId="036AB6E1" w:rsidR="00921BE2" w:rsidRPr="00A15666" w:rsidRDefault="00921BE2" w:rsidP="00715321">
      <w:pPr>
        <w:numPr>
          <w:ilvl w:val="0"/>
          <w:numId w:val="10"/>
        </w:numPr>
        <w:suppressAutoHyphens/>
        <w:jc w:val="both"/>
        <w:rPr>
          <w:szCs w:val="24"/>
        </w:rPr>
      </w:pPr>
      <w:r>
        <w:rPr>
          <w:szCs w:val="24"/>
        </w:rPr>
        <w:t xml:space="preserve">Wykonawca powinien </w:t>
      </w:r>
      <w:r w:rsidR="00D95A79">
        <w:rPr>
          <w:szCs w:val="24"/>
        </w:rPr>
        <w:t>podać</w:t>
      </w:r>
      <w:r>
        <w:rPr>
          <w:szCs w:val="24"/>
        </w:rPr>
        <w:t xml:space="preserve"> </w:t>
      </w:r>
      <w:r>
        <w:rPr>
          <w:b/>
          <w:szCs w:val="24"/>
        </w:rPr>
        <w:t>cenę oferty brutto</w:t>
      </w:r>
      <w:r>
        <w:rPr>
          <w:szCs w:val="24"/>
        </w:rPr>
        <w:t xml:space="preserve"> </w:t>
      </w:r>
      <w:r w:rsidR="006C5582">
        <w:rPr>
          <w:szCs w:val="24"/>
        </w:rPr>
        <w:t xml:space="preserve">na podstawie </w:t>
      </w:r>
      <w:r w:rsidR="00D95A79">
        <w:rPr>
          <w:szCs w:val="24"/>
        </w:rPr>
        <w:t xml:space="preserve">Opisu przedmiotu </w:t>
      </w:r>
      <w:r w:rsidR="00D95A79" w:rsidRPr="00A15666">
        <w:rPr>
          <w:szCs w:val="24"/>
        </w:rPr>
        <w:t xml:space="preserve">zamówienia </w:t>
      </w:r>
      <w:r w:rsidRPr="00A15666">
        <w:rPr>
          <w:szCs w:val="24"/>
        </w:rPr>
        <w:t xml:space="preserve">za wykonanie całości przedmiotu zamówienia </w:t>
      </w:r>
      <w:r w:rsidR="00937692" w:rsidRPr="00A15666">
        <w:rPr>
          <w:szCs w:val="24"/>
        </w:rPr>
        <w:t>w</w:t>
      </w:r>
      <w:r w:rsidRPr="00A15666">
        <w:rPr>
          <w:szCs w:val="24"/>
        </w:rPr>
        <w:t xml:space="preserve"> Załącznik</w:t>
      </w:r>
      <w:r w:rsidR="00937692" w:rsidRPr="00A15666">
        <w:rPr>
          <w:szCs w:val="24"/>
        </w:rPr>
        <w:t>u</w:t>
      </w:r>
      <w:r w:rsidRPr="00A15666">
        <w:rPr>
          <w:szCs w:val="24"/>
        </w:rPr>
        <w:t xml:space="preserve"> 1 (oferta)</w:t>
      </w:r>
      <w:r w:rsidRPr="00A15666">
        <w:rPr>
          <w:b/>
          <w:szCs w:val="24"/>
        </w:rPr>
        <w:t xml:space="preserve">. </w:t>
      </w:r>
      <w:r w:rsidR="001D48B9" w:rsidRPr="00A15666">
        <w:rPr>
          <w:szCs w:val="24"/>
        </w:rPr>
        <w:lastRenderedPageBreak/>
        <w:t xml:space="preserve">Skalkulowana cena musi w sposób jednoznaczny, uwzględniać wszystkie wymagania Zamawiającego określone w </w:t>
      </w:r>
      <w:proofErr w:type="spellStart"/>
      <w:r w:rsidR="001D48B9" w:rsidRPr="00A15666">
        <w:rPr>
          <w:szCs w:val="24"/>
        </w:rPr>
        <w:t>SWZ</w:t>
      </w:r>
      <w:proofErr w:type="spellEnd"/>
      <w:r w:rsidR="000E0A54">
        <w:rPr>
          <w:szCs w:val="24"/>
        </w:rPr>
        <w:t xml:space="preserve"> oraz Opisie przedmiotu zamówienia</w:t>
      </w:r>
      <w:r w:rsidR="001D48B9" w:rsidRPr="00A15666">
        <w:rPr>
          <w:szCs w:val="24"/>
        </w:rPr>
        <w:t>.</w:t>
      </w:r>
    </w:p>
    <w:p w14:paraId="5381D1FD" w14:textId="45742824" w:rsidR="00921BE2" w:rsidRPr="001E7826" w:rsidRDefault="00921BE2" w:rsidP="00715321">
      <w:pPr>
        <w:numPr>
          <w:ilvl w:val="0"/>
          <w:numId w:val="10"/>
        </w:numPr>
        <w:suppressAutoHyphens/>
        <w:jc w:val="both"/>
      </w:pPr>
      <w:r w:rsidRPr="001E7826">
        <w:t xml:space="preserve">W cenie, o której mowa w ust. 1, </w:t>
      </w:r>
      <w:r w:rsidRPr="001E7826">
        <w:rPr>
          <w:b/>
        </w:rPr>
        <w:t>należ</w:t>
      </w:r>
      <w:r w:rsidRPr="001E7826">
        <w:rPr>
          <w:b/>
          <w:szCs w:val="24"/>
        </w:rPr>
        <w:t>y uwzględnić podatek od towarów i usług</w:t>
      </w:r>
      <w:r w:rsidRPr="001E7826">
        <w:rPr>
          <w:szCs w:val="24"/>
        </w:rPr>
        <w:t xml:space="preserve"> (VAT) według obowiązujących stawek, zgodnie z przepisami ustawy z dnia 11 marca 2004 r. o podatku od towarów i usług (Dz. U. z 202</w:t>
      </w:r>
      <w:r w:rsidR="006512E3">
        <w:rPr>
          <w:szCs w:val="24"/>
        </w:rPr>
        <w:t>2</w:t>
      </w:r>
      <w:r w:rsidRPr="001E7826">
        <w:rPr>
          <w:szCs w:val="24"/>
        </w:rPr>
        <w:t xml:space="preserve"> r. poz. </w:t>
      </w:r>
      <w:r w:rsidR="006512E3">
        <w:rPr>
          <w:szCs w:val="24"/>
        </w:rPr>
        <w:t>931</w:t>
      </w:r>
      <w:r w:rsidRPr="001E7826">
        <w:rPr>
          <w:szCs w:val="24"/>
        </w:rPr>
        <w:t xml:space="preserve">, z </w:t>
      </w:r>
      <w:proofErr w:type="spellStart"/>
      <w:r w:rsidRPr="001E7826">
        <w:rPr>
          <w:szCs w:val="24"/>
        </w:rPr>
        <w:t>późn</w:t>
      </w:r>
      <w:proofErr w:type="spellEnd"/>
      <w:r w:rsidRPr="001E7826">
        <w:rPr>
          <w:szCs w:val="24"/>
        </w:rPr>
        <w:t>. zm.).</w:t>
      </w:r>
    </w:p>
    <w:p w14:paraId="3661BB51" w14:textId="2F25F370" w:rsidR="00921BE2" w:rsidRDefault="0046138E" w:rsidP="00715321">
      <w:pPr>
        <w:numPr>
          <w:ilvl w:val="0"/>
          <w:numId w:val="10"/>
        </w:numPr>
        <w:suppressAutoHyphens/>
        <w:jc w:val="both"/>
      </w:pPr>
      <w:r w:rsidRPr="001E7826">
        <w:rPr>
          <w:b/>
          <w:bCs/>
        </w:rPr>
        <w:t>Tak podana cena będzie stanowiła wynagrodzenie ryczałtowe</w:t>
      </w:r>
      <w:r w:rsidRPr="001E7826">
        <w:rPr>
          <w:bCs/>
        </w:rPr>
        <w:t xml:space="preserve">. </w:t>
      </w:r>
      <w:r w:rsidR="00921BE2" w:rsidRPr="001E7826">
        <w:rPr>
          <w:bCs/>
        </w:rPr>
        <w:t xml:space="preserve">W cenie oferty </w:t>
      </w:r>
      <w:r w:rsidR="00921BE2" w:rsidRPr="001E7826">
        <w:rPr>
          <w:b/>
          <w:bCs/>
        </w:rPr>
        <w:t>należy uwzględnić wszystkie koszty związane z wykonaniem przedmiotu zamówienia</w:t>
      </w:r>
      <w:r w:rsidR="00921BE2" w:rsidRPr="001E7826">
        <w:rPr>
          <w:kern w:val="2"/>
        </w:rPr>
        <w:t xml:space="preserve">, w szczególności </w:t>
      </w:r>
      <w:r w:rsidR="00921BE2" w:rsidRPr="001E7826">
        <w:t xml:space="preserve">wartość wszystkich </w:t>
      </w:r>
      <w:r w:rsidR="00D95A79">
        <w:t>usług</w:t>
      </w:r>
      <w:r w:rsidR="00921BE2" w:rsidRPr="001E7826">
        <w:t xml:space="preserve"> potrzebnych do zrealizowania przedmiotu zamówienia</w:t>
      </w:r>
      <w:r w:rsidR="006B4DEE">
        <w:t>.</w:t>
      </w:r>
    </w:p>
    <w:p w14:paraId="3D8EDF8D" w14:textId="77777777" w:rsidR="00FD4EBF" w:rsidRPr="00FD4EBF" w:rsidRDefault="00FD4EBF" w:rsidP="00FD4EBF">
      <w:pPr>
        <w:numPr>
          <w:ilvl w:val="0"/>
          <w:numId w:val="10"/>
        </w:numPr>
        <w:suppressAutoHyphens/>
        <w:jc w:val="both"/>
      </w:pPr>
      <w:r>
        <w:t xml:space="preserve">Zamawiający dopuszcza fakturowanie częściowe. </w:t>
      </w:r>
      <w:r w:rsidRPr="00FD4EBF">
        <w:rPr>
          <w:rFonts w:eastAsiaTheme="minorHAnsi"/>
          <w:b/>
          <w:color w:val="000000"/>
          <w:szCs w:val="24"/>
          <w:lang w:eastAsia="en-US"/>
        </w:rPr>
        <w:t>Wykonawca sporządzi harmonogram rzeczowo-finansowy i przedstawi do zaakceptowania Zamawiającemu.</w:t>
      </w:r>
    </w:p>
    <w:p w14:paraId="72C97A79" w14:textId="35B6150D" w:rsidR="00921BE2" w:rsidRPr="000E0A54" w:rsidRDefault="00921BE2" w:rsidP="00715321">
      <w:pPr>
        <w:numPr>
          <w:ilvl w:val="0"/>
          <w:numId w:val="10"/>
        </w:numPr>
        <w:suppressAutoHyphens/>
        <w:jc w:val="both"/>
      </w:pPr>
      <w:r>
        <w:t xml:space="preserve">Zamawiający zwraca uwagę, że wartość kosztów pracy przyjęta przez Wykonawcę do ustalenia ceny oferty nie może być niższa od minimalnego wynagrodzenia za pracę </w:t>
      </w:r>
      <w:r w:rsidRPr="00DD3C2E">
        <w:rPr>
          <w:szCs w:val="24"/>
        </w:rPr>
        <w:t>albo minimalnej stawki godzinowej,</w:t>
      </w:r>
      <w:r>
        <w:t xml:space="preserve"> </w:t>
      </w:r>
      <w:r w:rsidRPr="00DD3C2E">
        <w:rPr>
          <w:szCs w:val="24"/>
        </w:rPr>
        <w:t>ustalonych</w:t>
      </w:r>
      <w:r>
        <w:t xml:space="preserve"> na podstawie p</w:t>
      </w:r>
      <w:r w:rsidRPr="00DD3C2E">
        <w:rPr>
          <w:szCs w:val="24"/>
        </w:rPr>
        <w:t>rzepisów</w:t>
      </w:r>
      <w:r>
        <w:t xml:space="preserve"> ustawy z dnia 10 października 2002 r. o minimalnym wynagrodzeniu za pracę (Dz. </w:t>
      </w:r>
      <w:r w:rsidR="00807225">
        <w:t xml:space="preserve">U. </w:t>
      </w:r>
      <w:r>
        <w:t xml:space="preserve">z 2020 r. poz. 2207, z </w:t>
      </w:r>
      <w:proofErr w:type="spellStart"/>
      <w:r>
        <w:t>późn</w:t>
      </w:r>
      <w:proofErr w:type="spellEnd"/>
      <w:r>
        <w:t>. zm.)</w:t>
      </w:r>
      <w:r w:rsidR="00B16C4F">
        <w:t xml:space="preserve"> </w:t>
      </w:r>
      <w:r w:rsidR="00B16C4F" w:rsidRPr="00DD3C2E">
        <w:rPr>
          <w:b/>
        </w:rPr>
        <w:t xml:space="preserve">obowiązująca </w:t>
      </w:r>
      <w:r w:rsidR="009D38A6" w:rsidRPr="00DD3C2E">
        <w:rPr>
          <w:b/>
        </w:rPr>
        <w:t>w 2023 r.</w:t>
      </w:r>
    </w:p>
    <w:p w14:paraId="792720D9" w14:textId="77777777" w:rsidR="00921BE2" w:rsidRPr="000E0A54" w:rsidRDefault="00921BE2" w:rsidP="00715321">
      <w:pPr>
        <w:numPr>
          <w:ilvl w:val="0"/>
          <w:numId w:val="10"/>
        </w:numPr>
        <w:suppressAutoHyphens/>
        <w:jc w:val="both"/>
      </w:pPr>
      <w:r w:rsidRPr="000E0A54">
        <w:rPr>
          <w:rFonts w:eastAsia="Times"/>
          <w:szCs w:val="24"/>
        </w:rPr>
        <w:t xml:space="preserve">Jeżeli została złożona oferta, której wybór prowadziłby do powstania u zamawiającego obowiązku podatkowego zgodnie z </w:t>
      </w:r>
      <w:r w:rsidRPr="000E0A54">
        <w:rPr>
          <w:szCs w:val="24"/>
        </w:rPr>
        <w:t xml:space="preserve">ustawą z dnia 11 marca 2004 r. o podatku od towarów i usług, Wykonawca, składając ofertę, </w:t>
      </w:r>
      <w:r w:rsidRPr="000E0A54">
        <w:rPr>
          <w:b/>
          <w:szCs w:val="24"/>
        </w:rPr>
        <w:t>obowiązany jest do</w:t>
      </w:r>
      <w:r w:rsidRPr="000E0A54">
        <w:rPr>
          <w:szCs w:val="24"/>
        </w:rPr>
        <w:t xml:space="preserve">: </w:t>
      </w:r>
    </w:p>
    <w:p w14:paraId="6D240B2F" w14:textId="77777777" w:rsidR="00921BE2" w:rsidRDefault="00921BE2" w:rsidP="00715321">
      <w:pPr>
        <w:pStyle w:val="PKTpunkt"/>
        <w:widowControl w:val="0"/>
        <w:numPr>
          <w:ilvl w:val="0"/>
          <w:numId w:val="11"/>
        </w:numPr>
        <w:spacing w:line="240" w:lineRule="auto"/>
        <w:rPr>
          <w:rFonts w:ascii="Times New Roman" w:eastAsia="Times" w:hAnsi="Times New Roman" w:cs="Times New Roman"/>
          <w:szCs w:val="24"/>
        </w:rPr>
      </w:pPr>
      <w:r>
        <w:rPr>
          <w:rFonts w:ascii="Times New Roman" w:eastAsia="Times" w:hAnsi="Times New Roman" w:cs="Times New Roman"/>
          <w:szCs w:val="24"/>
        </w:rPr>
        <w:t>poinformowania Zamawiającego, że wybór jego oferty będzie prowadził do powstania u zamawiającego obowiązku podatkowego,</w:t>
      </w:r>
    </w:p>
    <w:p w14:paraId="1ACDE8B6" w14:textId="77777777" w:rsidR="00921BE2" w:rsidRDefault="00921BE2" w:rsidP="00715321">
      <w:pPr>
        <w:pStyle w:val="PKTpunkt"/>
        <w:widowControl w:val="0"/>
        <w:numPr>
          <w:ilvl w:val="0"/>
          <w:numId w:val="11"/>
        </w:numPr>
        <w:spacing w:line="240" w:lineRule="auto"/>
        <w:rPr>
          <w:rFonts w:ascii="Times New Roman" w:eastAsia="Times" w:hAnsi="Times New Roman" w:cs="Times New Roman"/>
          <w:szCs w:val="24"/>
        </w:rPr>
      </w:pPr>
      <w:r>
        <w:rPr>
          <w:rFonts w:ascii="Times New Roman" w:eastAsia="Times" w:hAnsi="Times New Roman" w:cs="Times New Roman"/>
          <w:szCs w:val="24"/>
        </w:rPr>
        <w:t>wskazania nazwy (rodzaju) towaru lub usługi, których dostawa lub świadczenie będą prowadziły do powstania obowiązku podatkowego,</w:t>
      </w:r>
    </w:p>
    <w:p w14:paraId="6865517A" w14:textId="77777777" w:rsidR="00921BE2" w:rsidRDefault="00921BE2" w:rsidP="00715321">
      <w:pPr>
        <w:pStyle w:val="PKTpunkt"/>
        <w:widowControl w:val="0"/>
        <w:numPr>
          <w:ilvl w:val="0"/>
          <w:numId w:val="11"/>
        </w:numPr>
        <w:spacing w:line="240" w:lineRule="auto"/>
        <w:rPr>
          <w:rFonts w:ascii="Times New Roman" w:eastAsia="Times" w:hAnsi="Times New Roman" w:cs="Times New Roman"/>
          <w:szCs w:val="24"/>
        </w:rPr>
      </w:pPr>
      <w:r>
        <w:rPr>
          <w:rFonts w:ascii="Times New Roman" w:eastAsia="Times" w:hAnsi="Times New Roman" w:cs="Times New Roman"/>
          <w:szCs w:val="24"/>
        </w:rPr>
        <w:t>wskazania wartości towaru lub usługi objętego obowiązkiem podatkowym zamawiającego, bez kwoty podatku,</w:t>
      </w:r>
    </w:p>
    <w:p w14:paraId="11F39A7A" w14:textId="77777777" w:rsidR="00853A90" w:rsidRPr="00937692" w:rsidRDefault="00921BE2" w:rsidP="00715321">
      <w:pPr>
        <w:pStyle w:val="PKTpunkt"/>
        <w:widowControl w:val="0"/>
        <w:numPr>
          <w:ilvl w:val="0"/>
          <w:numId w:val="11"/>
        </w:numPr>
        <w:spacing w:line="240" w:lineRule="auto"/>
        <w:rPr>
          <w:rFonts w:ascii="Times New Roman" w:eastAsia="Times" w:hAnsi="Times New Roman" w:cs="Times New Roman"/>
          <w:szCs w:val="24"/>
        </w:rPr>
      </w:pPr>
      <w:r w:rsidRPr="00937692">
        <w:rPr>
          <w:rFonts w:ascii="Times New Roman" w:eastAsia="Times" w:hAnsi="Times New Roman" w:cs="Times New Roman"/>
          <w:szCs w:val="24"/>
        </w:rPr>
        <w:t>wskazania stawki podatku od towarów i usług, która zgodnie z wiedzą wykonawcy, będzie miała zastosowanie.</w:t>
      </w:r>
    </w:p>
    <w:p w14:paraId="4979F60A" w14:textId="77777777" w:rsidR="00937692" w:rsidRDefault="00937692" w:rsidP="00853A90">
      <w:pPr>
        <w:widowControl w:val="0"/>
        <w:jc w:val="both"/>
        <w:rPr>
          <w:b/>
          <w:szCs w:val="24"/>
        </w:rPr>
      </w:pPr>
    </w:p>
    <w:p w14:paraId="0144B6E5" w14:textId="77777777" w:rsidR="00853A90" w:rsidRPr="00240FEA" w:rsidRDefault="00853A90" w:rsidP="00853A90">
      <w:pPr>
        <w:widowControl w:val="0"/>
        <w:jc w:val="both"/>
        <w:rPr>
          <w:b/>
          <w:szCs w:val="24"/>
        </w:rPr>
      </w:pPr>
      <w:r w:rsidRPr="00240FEA">
        <w:rPr>
          <w:b/>
          <w:szCs w:val="24"/>
        </w:rPr>
        <w:t>CZĘŚĆ XI</w:t>
      </w:r>
    </w:p>
    <w:p w14:paraId="442910D6" w14:textId="77777777" w:rsidR="00853A90" w:rsidRPr="00240FEA" w:rsidRDefault="00853A90" w:rsidP="00853A90">
      <w:pPr>
        <w:widowControl w:val="0"/>
        <w:rPr>
          <w:szCs w:val="24"/>
        </w:rPr>
      </w:pPr>
      <w:r w:rsidRPr="00240FEA">
        <w:rPr>
          <w:b/>
          <w:szCs w:val="24"/>
        </w:rPr>
        <w:t>OPIS SPOSOBU PRZYGOTOWANIA OFERTY</w:t>
      </w:r>
    </w:p>
    <w:p w14:paraId="41F8A45F" w14:textId="77777777" w:rsidR="000E0A54" w:rsidRPr="00240FEA" w:rsidRDefault="000E0A54" w:rsidP="00853A90">
      <w:pPr>
        <w:widowControl w:val="0"/>
        <w:jc w:val="both"/>
        <w:rPr>
          <w:szCs w:val="24"/>
        </w:rPr>
      </w:pPr>
    </w:p>
    <w:p w14:paraId="67D79D9F" w14:textId="77777777" w:rsidR="00FA76D9" w:rsidRDefault="00FA76D9" w:rsidP="00715321">
      <w:pPr>
        <w:pStyle w:val="Akapitzlist"/>
        <w:widowControl w:val="0"/>
        <w:numPr>
          <w:ilvl w:val="0"/>
          <w:numId w:val="14"/>
        </w:numPr>
        <w:suppressAutoHyphens/>
        <w:jc w:val="both"/>
        <w:rPr>
          <w:szCs w:val="24"/>
        </w:rPr>
      </w:pPr>
      <w:r w:rsidRPr="00C800B9">
        <w:rPr>
          <w:szCs w:val="24"/>
        </w:rPr>
        <w:t xml:space="preserve">Oferta powinna być sporządzona w </w:t>
      </w:r>
      <w:r w:rsidRPr="00C800B9">
        <w:rPr>
          <w:b/>
          <w:szCs w:val="24"/>
        </w:rPr>
        <w:t>języku polskim</w:t>
      </w:r>
      <w:r w:rsidRPr="00C800B9">
        <w:rPr>
          <w:szCs w:val="24"/>
        </w:rPr>
        <w:t xml:space="preserve">, w formacie danych </w:t>
      </w:r>
      <w:r w:rsidR="008C31C3" w:rsidRPr="00C800B9">
        <w:rPr>
          <w:szCs w:val="24"/>
        </w:rPr>
        <w:t xml:space="preserve">tj. </w:t>
      </w:r>
      <w:r w:rsidR="008C31C3" w:rsidRPr="00C800B9">
        <w:t xml:space="preserve">plików o wielkości do 100 MB: </w:t>
      </w:r>
      <w:proofErr w:type="spellStart"/>
      <w:r w:rsidR="008C31C3" w:rsidRPr="00C800B9">
        <w:t>png</w:t>
      </w:r>
      <w:proofErr w:type="spellEnd"/>
      <w:r w:rsidR="008C31C3" w:rsidRPr="00C800B9">
        <w:t xml:space="preserve">, jpg, </w:t>
      </w:r>
      <w:proofErr w:type="spellStart"/>
      <w:r w:rsidR="008C31C3" w:rsidRPr="00C800B9">
        <w:t>jpeg</w:t>
      </w:r>
      <w:proofErr w:type="spellEnd"/>
      <w:r w:rsidR="008C31C3" w:rsidRPr="00C800B9">
        <w:t xml:space="preserve">, gif, </w:t>
      </w:r>
      <w:proofErr w:type="spellStart"/>
      <w:r w:rsidR="008C31C3" w:rsidRPr="00C800B9">
        <w:t>doc</w:t>
      </w:r>
      <w:proofErr w:type="spellEnd"/>
      <w:r w:rsidR="008C31C3" w:rsidRPr="00C800B9">
        <w:t xml:space="preserve">, </w:t>
      </w:r>
      <w:proofErr w:type="spellStart"/>
      <w:r w:rsidR="008C31C3" w:rsidRPr="00C800B9">
        <w:t>docx</w:t>
      </w:r>
      <w:proofErr w:type="spellEnd"/>
      <w:r w:rsidR="008C31C3" w:rsidRPr="00C800B9">
        <w:t xml:space="preserve">, xls, </w:t>
      </w:r>
      <w:proofErr w:type="spellStart"/>
      <w:r w:rsidR="008C31C3" w:rsidRPr="00C800B9">
        <w:t>xlsx</w:t>
      </w:r>
      <w:proofErr w:type="spellEnd"/>
      <w:r w:rsidR="008C31C3" w:rsidRPr="00C800B9">
        <w:t xml:space="preserve">, </w:t>
      </w:r>
      <w:proofErr w:type="spellStart"/>
      <w:r w:rsidR="008C31C3" w:rsidRPr="00C800B9">
        <w:t>ppt</w:t>
      </w:r>
      <w:proofErr w:type="spellEnd"/>
      <w:r w:rsidR="008C31C3" w:rsidRPr="00C800B9">
        <w:t xml:space="preserve">, </w:t>
      </w:r>
      <w:proofErr w:type="spellStart"/>
      <w:r w:rsidR="008C31C3" w:rsidRPr="00C800B9">
        <w:t>pptx</w:t>
      </w:r>
      <w:proofErr w:type="spellEnd"/>
      <w:r w:rsidR="008C31C3" w:rsidRPr="00C800B9">
        <w:t xml:space="preserve">, </w:t>
      </w:r>
      <w:proofErr w:type="spellStart"/>
      <w:r w:rsidR="008C31C3" w:rsidRPr="00C800B9">
        <w:t>odt</w:t>
      </w:r>
      <w:proofErr w:type="spellEnd"/>
      <w:r w:rsidR="008C31C3" w:rsidRPr="00C800B9">
        <w:t xml:space="preserve">, </w:t>
      </w:r>
      <w:proofErr w:type="spellStart"/>
      <w:r w:rsidR="008C31C3" w:rsidRPr="00C800B9">
        <w:t>ods</w:t>
      </w:r>
      <w:proofErr w:type="spellEnd"/>
      <w:r w:rsidR="008C31C3" w:rsidRPr="00C800B9">
        <w:t xml:space="preserve">, </w:t>
      </w:r>
      <w:proofErr w:type="spellStart"/>
      <w:r w:rsidR="008C31C3" w:rsidRPr="00C800B9">
        <w:t>odp</w:t>
      </w:r>
      <w:proofErr w:type="spellEnd"/>
      <w:r w:rsidR="008C31C3" w:rsidRPr="00C800B9">
        <w:t xml:space="preserve">, </w:t>
      </w:r>
      <w:proofErr w:type="spellStart"/>
      <w:r w:rsidR="008C31C3" w:rsidRPr="00C800B9">
        <w:t>odf</w:t>
      </w:r>
      <w:proofErr w:type="spellEnd"/>
      <w:r w:rsidR="008C31C3" w:rsidRPr="00C800B9">
        <w:t xml:space="preserve">, pdf, zip, 7zip, txt, </w:t>
      </w:r>
      <w:proofErr w:type="spellStart"/>
      <w:r w:rsidR="008C31C3" w:rsidRPr="00C800B9">
        <w:t>ath</w:t>
      </w:r>
      <w:proofErr w:type="spellEnd"/>
      <w:r w:rsidR="008C31C3" w:rsidRPr="00C800B9">
        <w:t xml:space="preserve">, </w:t>
      </w:r>
      <w:proofErr w:type="spellStart"/>
      <w:r w:rsidR="008C31C3" w:rsidRPr="00C800B9">
        <w:t>xml</w:t>
      </w:r>
      <w:proofErr w:type="spellEnd"/>
      <w:r w:rsidR="008C31C3" w:rsidRPr="00C800B9">
        <w:t xml:space="preserve">, </w:t>
      </w:r>
      <w:proofErr w:type="spellStart"/>
      <w:r w:rsidR="008C31C3" w:rsidRPr="00C800B9">
        <w:t>dwg</w:t>
      </w:r>
      <w:proofErr w:type="spellEnd"/>
      <w:r w:rsidR="008C31C3" w:rsidRPr="00C800B9">
        <w:t xml:space="preserve">, </w:t>
      </w:r>
      <w:proofErr w:type="spellStart"/>
      <w:r w:rsidR="008C31C3" w:rsidRPr="00C800B9">
        <w:t>xades</w:t>
      </w:r>
      <w:proofErr w:type="spellEnd"/>
      <w:r w:rsidR="008C31C3" w:rsidRPr="00C800B9">
        <w:t xml:space="preserve">, tar, 7z, </w:t>
      </w:r>
      <w:proofErr w:type="spellStart"/>
      <w:r w:rsidR="008C31C3" w:rsidRPr="00C800B9">
        <w:t>eml</w:t>
      </w:r>
      <w:proofErr w:type="spellEnd"/>
      <w:r w:rsidR="008C31C3" w:rsidRPr="00C800B9">
        <w:t>, ms</w:t>
      </w:r>
      <w:r>
        <w:rPr>
          <w:szCs w:val="24"/>
        </w:rPr>
        <w:t xml:space="preserve"> </w:t>
      </w:r>
    </w:p>
    <w:p w14:paraId="55C6BCE5" w14:textId="637846C3" w:rsidR="00FA76D9" w:rsidRDefault="00FA76D9" w:rsidP="00715321">
      <w:pPr>
        <w:numPr>
          <w:ilvl w:val="0"/>
          <w:numId w:val="14"/>
        </w:numPr>
        <w:suppressAutoHyphens/>
        <w:jc w:val="both"/>
        <w:rPr>
          <w:rFonts w:eastAsia="Calibri"/>
          <w:szCs w:val="24"/>
        </w:rPr>
      </w:pPr>
      <w:r>
        <w:rPr>
          <w:b/>
          <w:szCs w:val="24"/>
        </w:rPr>
        <w:t>Rozszerzenia plików wykorzystywanych przez Wykonawców powinny być zgodne z</w:t>
      </w:r>
      <w:r w:rsidR="002A5968">
        <w:rPr>
          <w:szCs w:val="24"/>
        </w:rPr>
        <w:t xml:space="preserve"> Załącznikiem nr 2 do </w:t>
      </w:r>
      <w:r>
        <w:rPr>
          <w:szCs w:val="24"/>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44978C1" w14:textId="77777777" w:rsidR="00FA76D9" w:rsidRDefault="00FA76D9" w:rsidP="00715321">
      <w:pPr>
        <w:pStyle w:val="Akapitzlist"/>
        <w:widowControl w:val="0"/>
        <w:numPr>
          <w:ilvl w:val="0"/>
          <w:numId w:val="14"/>
        </w:numPr>
        <w:suppressAutoHyphens/>
        <w:jc w:val="both"/>
        <w:rPr>
          <w:szCs w:val="24"/>
        </w:rPr>
      </w:pPr>
      <w:r>
        <w:rPr>
          <w:szCs w:val="24"/>
        </w:rPr>
        <w:t>Zamawiający rekomenduje wykorzystanie formatów: .pdf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.xls .</w:t>
      </w:r>
      <w:proofErr w:type="spellStart"/>
      <w:r>
        <w:rPr>
          <w:szCs w:val="24"/>
        </w:rPr>
        <w:t>xlsx</w:t>
      </w:r>
      <w:proofErr w:type="spellEnd"/>
      <w:r>
        <w:rPr>
          <w:szCs w:val="24"/>
        </w:rPr>
        <w:t xml:space="preserve"> .jpg (.</w:t>
      </w:r>
      <w:proofErr w:type="spellStart"/>
      <w:r>
        <w:rPr>
          <w:szCs w:val="24"/>
        </w:rPr>
        <w:t>jpeg</w:t>
      </w:r>
      <w:proofErr w:type="spellEnd"/>
      <w:r>
        <w:rPr>
          <w:szCs w:val="24"/>
        </w:rPr>
        <w:t xml:space="preserve">) </w:t>
      </w:r>
      <w:r>
        <w:rPr>
          <w:b/>
          <w:szCs w:val="24"/>
          <w:u w:val="single"/>
        </w:rPr>
        <w:t>ze szczególnym wskazaniem na .pdf</w:t>
      </w:r>
    </w:p>
    <w:p w14:paraId="51AA5C9A" w14:textId="53C5ACD6" w:rsidR="00FA76D9" w:rsidRDefault="00FA76D9" w:rsidP="00715321">
      <w:pPr>
        <w:pStyle w:val="Akapitzlist"/>
        <w:widowControl w:val="0"/>
        <w:numPr>
          <w:ilvl w:val="0"/>
          <w:numId w:val="14"/>
        </w:numPr>
        <w:suppressAutoHyphens/>
        <w:jc w:val="both"/>
        <w:rPr>
          <w:szCs w:val="24"/>
        </w:rPr>
      </w:pPr>
      <w:r>
        <w:rPr>
          <w:szCs w:val="24"/>
        </w:rPr>
        <w:t>Maksymalny rozmiar jednego pliku przesyłanego za pośrednictwem dedykowanych formularzy do: złożenia, zm</w:t>
      </w:r>
      <w:r w:rsidR="002F2317">
        <w:rPr>
          <w:szCs w:val="24"/>
        </w:rPr>
        <w:t>iany, wycofania oferty wynosi 10</w:t>
      </w:r>
      <w:r>
        <w:rPr>
          <w:szCs w:val="24"/>
        </w:rPr>
        <w:t xml:space="preserve">0 MB natomiast przy </w:t>
      </w:r>
      <w:r w:rsidRPr="00C800B9">
        <w:rPr>
          <w:szCs w:val="24"/>
        </w:rPr>
        <w:t>komunikacji</w:t>
      </w:r>
      <w:r w:rsidR="00C800B9">
        <w:rPr>
          <w:szCs w:val="24"/>
        </w:rPr>
        <w:t xml:space="preserve"> wielkość</w:t>
      </w:r>
      <w:r w:rsidR="002D5333">
        <w:rPr>
          <w:szCs w:val="24"/>
        </w:rPr>
        <w:t xml:space="preserve"> jednego</w:t>
      </w:r>
      <w:r w:rsidR="00C800B9">
        <w:rPr>
          <w:szCs w:val="24"/>
        </w:rPr>
        <w:t xml:space="preserve"> pliku to maksymalnie 1</w:t>
      </w:r>
      <w:r w:rsidRPr="00C800B9">
        <w:rPr>
          <w:szCs w:val="24"/>
        </w:rPr>
        <w:t>00 MB.</w:t>
      </w:r>
    </w:p>
    <w:p w14:paraId="0FAF6DA5" w14:textId="586FC0CF" w:rsidR="00FA76D9" w:rsidRDefault="00FA76D9" w:rsidP="00715321">
      <w:pPr>
        <w:pStyle w:val="Akapitzlist"/>
        <w:widowControl w:val="0"/>
        <w:numPr>
          <w:ilvl w:val="0"/>
          <w:numId w:val="14"/>
        </w:numPr>
        <w:suppressAutoHyphens/>
        <w:jc w:val="both"/>
        <w:rPr>
          <w:szCs w:val="24"/>
        </w:rPr>
      </w:pPr>
      <w:r>
        <w:rPr>
          <w:szCs w:val="24"/>
        </w:rPr>
        <w:t xml:space="preserve">Oferta powinna być sporządzona, pod rygorem nieważności </w:t>
      </w:r>
      <w:r>
        <w:rPr>
          <w:rFonts w:eastAsia="Times"/>
          <w:szCs w:val="24"/>
        </w:rPr>
        <w:t>w formie elektronicznej</w:t>
      </w:r>
      <w:r w:rsidR="005A096B">
        <w:rPr>
          <w:rFonts w:eastAsia="Times"/>
          <w:szCs w:val="24"/>
        </w:rPr>
        <w:t xml:space="preserve"> </w:t>
      </w:r>
      <w:r>
        <w:rPr>
          <w:rFonts w:eastAsia="Times"/>
          <w:szCs w:val="24"/>
        </w:rPr>
        <w:t xml:space="preserve">opatrzonej </w:t>
      </w:r>
      <w:r w:rsidRPr="00703BAC">
        <w:t>kwalifikowanym podpisem elektronicznym</w:t>
      </w:r>
      <w:r>
        <w:rPr>
          <w:rFonts w:eastAsia="Times"/>
          <w:szCs w:val="24"/>
        </w:rPr>
        <w:t xml:space="preserve"> </w:t>
      </w:r>
      <w:r>
        <w:rPr>
          <w:szCs w:val="24"/>
        </w:rPr>
        <w:t xml:space="preserve">przez osoby upoważnione do składania oświadczeń woli w imieniu Wykonawcy, zgodnie z zasadami reprezentacji Wykonawcy. </w:t>
      </w:r>
    </w:p>
    <w:p w14:paraId="580E036B" w14:textId="77777777" w:rsidR="00FA76D9" w:rsidRDefault="00FA76D9" w:rsidP="00715321">
      <w:pPr>
        <w:pStyle w:val="Akapitzlist"/>
        <w:widowControl w:val="0"/>
        <w:numPr>
          <w:ilvl w:val="0"/>
          <w:numId w:val="14"/>
        </w:numPr>
        <w:suppressAutoHyphens/>
        <w:jc w:val="both"/>
        <w:rPr>
          <w:szCs w:val="24"/>
        </w:rPr>
      </w:pPr>
      <w:r>
        <w:rPr>
          <w:szCs w:val="24"/>
        </w:rPr>
        <w:t xml:space="preserve">Jeżeli oferta będzie podpisana przez pełnomocników, Wykonawca powinien dołączyć do oferty pełnomocnictwa, z treści których wynikać będzie umocowanie do podpisania oferty </w:t>
      </w:r>
      <w:r>
        <w:rPr>
          <w:szCs w:val="24"/>
        </w:rPr>
        <w:lastRenderedPageBreak/>
        <w:t xml:space="preserve">przez pełnomocników. </w:t>
      </w:r>
    </w:p>
    <w:p w14:paraId="2CA60DB8" w14:textId="77777777" w:rsidR="00FA76D9" w:rsidRPr="00E80E0C" w:rsidRDefault="00FA76D9" w:rsidP="00715321">
      <w:pPr>
        <w:pStyle w:val="Akapitzlist"/>
        <w:widowControl w:val="0"/>
        <w:numPr>
          <w:ilvl w:val="0"/>
          <w:numId w:val="14"/>
        </w:numPr>
        <w:suppressAutoHyphens/>
        <w:jc w:val="both"/>
        <w:rPr>
          <w:szCs w:val="24"/>
        </w:rPr>
      </w:pPr>
      <w:r w:rsidRPr="00E80E0C">
        <w:rPr>
          <w:szCs w:val="24"/>
        </w:rPr>
        <w:t>Jeżeli Wykonawcy wspólnie ubiegają się o udzielenie zamówienia, do oferty powinno być dołączone pełnomocnictwo dla ustanowionego pełnomocnika, o którym mowa w art. 58 ust. 1 ustawy.</w:t>
      </w:r>
    </w:p>
    <w:p w14:paraId="79690A41" w14:textId="77777777" w:rsidR="00FA76D9" w:rsidRPr="00AE4689" w:rsidRDefault="00FA76D9" w:rsidP="00715321">
      <w:pPr>
        <w:pStyle w:val="Akapitzlist"/>
        <w:widowControl w:val="0"/>
        <w:numPr>
          <w:ilvl w:val="0"/>
          <w:numId w:val="14"/>
        </w:numPr>
        <w:suppressAutoHyphens/>
        <w:jc w:val="both"/>
        <w:rPr>
          <w:szCs w:val="24"/>
        </w:rPr>
      </w:pPr>
      <w:r w:rsidRPr="00703BAC">
        <w:t>W przypadku gdy</w:t>
      </w:r>
      <w:r>
        <w:t xml:space="preserve"> </w:t>
      </w:r>
      <w:r w:rsidRPr="00703BAC">
        <w:t xml:space="preserve">dokumenty potwierdzające umocowanie do reprezentowania odpowiednio </w:t>
      </w:r>
      <w:r>
        <w:t>W</w:t>
      </w:r>
      <w:r w:rsidRPr="00703BAC">
        <w:t xml:space="preserve">ykonawcy, </w:t>
      </w:r>
      <w:r>
        <w:t>W</w:t>
      </w:r>
      <w:r w:rsidRPr="00703BAC">
        <w:t>ykonawców wspólnie ubiegających się o udzielenie zamówienia, podmiotu udostępniającego zasoby na zasadach określonych w art. 118 ustawy</w:t>
      </w:r>
      <w:r>
        <w:t>,</w:t>
      </w:r>
      <w:r w:rsidRPr="00703BAC">
        <w:t xml:space="preserve"> zostały wystawione przez upoważnione podmioty inne niż </w:t>
      </w:r>
      <w:r>
        <w:t>W</w:t>
      </w:r>
      <w:r w:rsidRPr="00703BAC">
        <w:t xml:space="preserve">ykonawca, </w:t>
      </w:r>
      <w:r>
        <w:t>W</w:t>
      </w:r>
      <w:r w:rsidRPr="00703BAC">
        <w:t>ykonawc</w:t>
      </w:r>
      <w:r>
        <w:t>y</w:t>
      </w:r>
      <w:r w:rsidRPr="00703BAC">
        <w:t xml:space="preserve"> wspólnie ubiegający się o udzielenie zamówienia, podmi</w:t>
      </w:r>
      <w:r>
        <w:t xml:space="preserve">ot udostępniający zasoby, </w:t>
      </w:r>
      <w:r w:rsidRPr="00703BAC">
        <w:t>jako do</w:t>
      </w:r>
      <w:r>
        <w:t>kument elektroniczny, przekazują</w:t>
      </w:r>
      <w:r w:rsidRPr="00703BAC">
        <w:t xml:space="preserve"> </w:t>
      </w:r>
      <w:r w:rsidRPr="00AE4689">
        <w:t>ten dokument</w:t>
      </w:r>
      <w:r>
        <w:t>.</w:t>
      </w:r>
    </w:p>
    <w:p w14:paraId="4DBB6B94" w14:textId="4E9B1E55" w:rsidR="00FA76D9" w:rsidRPr="00AE4689" w:rsidRDefault="00FA76D9" w:rsidP="00715321">
      <w:pPr>
        <w:pStyle w:val="Akapitzlist"/>
        <w:widowControl w:val="0"/>
        <w:numPr>
          <w:ilvl w:val="0"/>
          <w:numId w:val="14"/>
        </w:numPr>
        <w:suppressAutoHyphens/>
        <w:jc w:val="both"/>
        <w:rPr>
          <w:szCs w:val="24"/>
        </w:rPr>
      </w:pPr>
      <w:r w:rsidRPr="00703BAC">
        <w:t>W przypadku gdy</w:t>
      </w:r>
      <w:r>
        <w:t xml:space="preserve"> </w:t>
      </w:r>
      <w:r w:rsidRPr="00703BAC">
        <w:t xml:space="preserve">dokumenty potwierdzające umocowanie do reprezentowania, zostały wystawione przez upoważnione podmioty jako dokument w postaci papierowej, </w:t>
      </w:r>
      <w:r>
        <w:t xml:space="preserve">Wykonawca </w:t>
      </w:r>
      <w:r w:rsidRPr="00703BAC">
        <w:t>przekazuje cyfrowe odwzorowanie tego dokumentu opatrzone kwalifik</w:t>
      </w:r>
      <w:r w:rsidR="005761F9">
        <w:t>owanym podpisem elektronicznym</w:t>
      </w:r>
      <w:r w:rsidRPr="00703BAC">
        <w:t>, poświadczając</w:t>
      </w:r>
      <w:r>
        <w:t>ym</w:t>
      </w:r>
      <w:r w:rsidRPr="00703BAC">
        <w:t xml:space="preserve"> zgodność cyfrowego odwzorowania z dokumentem w postaci papierowej</w:t>
      </w:r>
      <w:r>
        <w:t>.</w:t>
      </w:r>
    </w:p>
    <w:p w14:paraId="2A1AF24C" w14:textId="77777777" w:rsidR="00FA76D9" w:rsidRPr="00AE4689" w:rsidRDefault="00FA76D9" w:rsidP="00715321">
      <w:pPr>
        <w:pStyle w:val="Akapitzlist"/>
        <w:widowControl w:val="0"/>
        <w:numPr>
          <w:ilvl w:val="0"/>
          <w:numId w:val="14"/>
        </w:numPr>
        <w:suppressAutoHyphens/>
        <w:jc w:val="both"/>
        <w:rPr>
          <w:szCs w:val="24"/>
        </w:rPr>
      </w:pPr>
      <w:r w:rsidRPr="00AE4689">
        <w:t xml:space="preserve">Poświadczenia zgodności cyfrowego odwzorowania z dokumentem w postaci papierowej, o którym mowa w ust. </w:t>
      </w:r>
      <w:r>
        <w:t>9</w:t>
      </w:r>
      <w:r w:rsidRPr="00AE4689">
        <w:t xml:space="preserve">, dokonuje w przypadku: </w:t>
      </w:r>
    </w:p>
    <w:p w14:paraId="66CE05CE" w14:textId="77777777" w:rsidR="00FA76D9" w:rsidRPr="00AE4689" w:rsidRDefault="00FA76D9" w:rsidP="00715321">
      <w:pPr>
        <w:pStyle w:val="Default"/>
        <w:widowControl w:val="0"/>
        <w:numPr>
          <w:ilvl w:val="0"/>
          <w:numId w:val="17"/>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dokumentów potwierdzających umocowanie do reprezentowania – odpowiednio Wykonawca, Wykonawc</w:t>
      </w:r>
      <w:r>
        <w:rPr>
          <w:rFonts w:ascii="Times New Roman" w:hAnsi="Times New Roman" w:cs="Times New Roman"/>
          <w:color w:val="auto"/>
        </w:rPr>
        <w:t>a</w:t>
      </w:r>
      <w:r w:rsidRPr="00AE4689">
        <w:rPr>
          <w:rFonts w:ascii="Times New Roman" w:hAnsi="Times New Roman" w:cs="Times New Roman"/>
          <w:color w:val="auto"/>
        </w:rPr>
        <w:t xml:space="preserve"> wspólnie ubiegający się o udzielenie zamówienia, podmiot udostępniający zasoby, w zakresie dokumentów potwierdzających umocowanie do reprezentowania, które każdego z nich dotyczą</w:t>
      </w:r>
    </w:p>
    <w:p w14:paraId="08C19285" w14:textId="77777777" w:rsidR="00FA76D9" w:rsidRPr="00AE4689" w:rsidRDefault="00FA76D9" w:rsidP="00715321">
      <w:pPr>
        <w:pStyle w:val="Default"/>
        <w:widowControl w:val="0"/>
        <w:numPr>
          <w:ilvl w:val="0"/>
          <w:numId w:val="17"/>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innych dokumentów – odpowiednio Wykonawca</w:t>
      </w:r>
      <w:r>
        <w:rPr>
          <w:rFonts w:ascii="Times New Roman" w:hAnsi="Times New Roman" w:cs="Times New Roman"/>
          <w:color w:val="auto"/>
        </w:rPr>
        <w:t>,</w:t>
      </w:r>
      <w:r w:rsidRPr="00AE4689">
        <w:rPr>
          <w:rFonts w:ascii="Times New Roman" w:hAnsi="Times New Roman" w:cs="Times New Roman"/>
          <w:color w:val="auto"/>
        </w:rPr>
        <w:t xml:space="preserve"> Wykonawc</w:t>
      </w:r>
      <w:r>
        <w:rPr>
          <w:rFonts w:ascii="Times New Roman" w:hAnsi="Times New Roman" w:cs="Times New Roman"/>
          <w:color w:val="auto"/>
        </w:rPr>
        <w:t>a</w:t>
      </w:r>
      <w:r w:rsidRPr="00AE4689">
        <w:rPr>
          <w:rFonts w:ascii="Times New Roman" w:hAnsi="Times New Roman" w:cs="Times New Roman"/>
          <w:color w:val="auto"/>
        </w:rPr>
        <w:t xml:space="preserve"> wspólnie ubiegający się o udzielenie zamówienia, </w:t>
      </w:r>
      <w:r>
        <w:rPr>
          <w:rFonts w:ascii="Times New Roman" w:hAnsi="Times New Roman" w:cs="Times New Roman"/>
          <w:color w:val="auto"/>
        </w:rPr>
        <w:t>podmiot</w:t>
      </w:r>
      <w:r w:rsidRPr="007F5FD5">
        <w:rPr>
          <w:rFonts w:ascii="Times New Roman" w:hAnsi="Times New Roman" w:cs="Times New Roman"/>
          <w:color w:val="auto"/>
        </w:rPr>
        <w:t xml:space="preserve"> udostępniając</w:t>
      </w:r>
      <w:r>
        <w:rPr>
          <w:rFonts w:ascii="Times New Roman" w:hAnsi="Times New Roman" w:cs="Times New Roman"/>
          <w:color w:val="auto"/>
        </w:rPr>
        <w:t>y</w:t>
      </w:r>
      <w:r w:rsidRPr="007F5FD5">
        <w:rPr>
          <w:rFonts w:ascii="Times New Roman" w:hAnsi="Times New Roman" w:cs="Times New Roman"/>
          <w:color w:val="auto"/>
        </w:rPr>
        <w:t xml:space="preserve"> zasoby</w:t>
      </w:r>
      <w:r w:rsidRPr="00AE4689">
        <w:rPr>
          <w:rFonts w:ascii="Times New Roman" w:hAnsi="Times New Roman" w:cs="Times New Roman"/>
          <w:color w:val="auto"/>
        </w:rPr>
        <w:t xml:space="preserve"> w zakresie dokumentów, które każdego z nich dotyczą. </w:t>
      </w:r>
    </w:p>
    <w:p w14:paraId="051EB443" w14:textId="77777777" w:rsidR="00FA76D9" w:rsidRPr="00BD0E87" w:rsidRDefault="00FA76D9" w:rsidP="00715321">
      <w:pPr>
        <w:pStyle w:val="Default"/>
        <w:widowControl w:val="0"/>
        <w:numPr>
          <w:ilvl w:val="0"/>
          <w:numId w:val="15"/>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Poświadczenia zgodności cyfrowego odwzorowania z dokumentem w postaci papierowej, o którym mowa w ust. </w:t>
      </w:r>
      <w:r>
        <w:rPr>
          <w:rFonts w:ascii="Times New Roman" w:hAnsi="Times New Roman" w:cs="Times New Roman"/>
          <w:color w:val="auto"/>
        </w:rPr>
        <w:t>9</w:t>
      </w:r>
      <w:r w:rsidRPr="00BD0E87">
        <w:rPr>
          <w:rFonts w:ascii="Times New Roman" w:hAnsi="Times New Roman" w:cs="Times New Roman"/>
          <w:color w:val="auto"/>
        </w:rPr>
        <w:t xml:space="preserve">, może dokonać również notariusz. </w:t>
      </w:r>
    </w:p>
    <w:p w14:paraId="05F62DCF" w14:textId="77777777" w:rsidR="00FA76D9" w:rsidRPr="00BD0E87" w:rsidRDefault="00FA76D9" w:rsidP="00715321">
      <w:pPr>
        <w:pStyle w:val="Default"/>
        <w:widowControl w:val="0"/>
        <w:numPr>
          <w:ilvl w:val="0"/>
          <w:numId w:val="15"/>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480BE8" w14:textId="77777777" w:rsidR="00FA76D9" w:rsidRPr="00BD0E87" w:rsidRDefault="00FA76D9" w:rsidP="00715321">
      <w:pPr>
        <w:pStyle w:val="Default"/>
        <w:widowControl w:val="0"/>
        <w:numPr>
          <w:ilvl w:val="0"/>
          <w:numId w:val="15"/>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Poświadczenia zgodności cyfrowego odwzorowania z dokumentem w postaci papierowej, o którym mowa w ust. 1</w:t>
      </w:r>
      <w:r>
        <w:rPr>
          <w:rFonts w:ascii="Times New Roman" w:hAnsi="Times New Roman" w:cs="Times New Roman"/>
          <w:color w:val="auto"/>
        </w:rPr>
        <w:t>0</w:t>
      </w:r>
      <w:r w:rsidRPr="00BD0E87">
        <w:rPr>
          <w:rFonts w:ascii="Times New Roman" w:hAnsi="Times New Roman" w:cs="Times New Roman"/>
          <w:color w:val="auto"/>
        </w:rPr>
        <w:t xml:space="preserve">, dokonuje w przypadku: </w:t>
      </w:r>
    </w:p>
    <w:p w14:paraId="76FD9579" w14:textId="77777777" w:rsidR="00FA76D9" w:rsidRPr="00E873C2" w:rsidRDefault="00FA76D9" w:rsidP="00715321">
      <w:pPr>
        <w:pStyle w:val="Akapitzlist"/>
        <w:numPr>
          <w:ilvl w:val="0"/>
          <w:numId w:val="16"/>
        </w:numPr>
        <w:autoSpaceDE w:val="0"/>
        <w:autoSpaceDN w:val="0"/>
        <w:adjustRightInd w:val="0"/>
        <w:jc w:val="both"/>
        <w:rPr>
          <w:szCs w:val="24"/>
        </w:rPr>
      </w:pPr>
      <w:r w:rsidRPr="00E873C2">
        <w:rPr>
          <w:rFonts w:eastAsia="TimesNewRoman"/>
          <w:szCs w:val="24"/>
          <w:lang w:eastAsia="en-US"/>
        </w:rPr>
        <w:t>podmiotowych środków dowodowych – odpowiednio wykonawca, wykonawca wspólnie ubiegający się o udzielenie zamówienia, podmiot udostępniający zasoby, w zakresie podmiotowych środków dowodowych, które każdego z nich dotyczą;</w:t>
      </w:r>
    </w:p>
    <w:p w14:paraId="795C4D1F" w14:textId="77777777" w:rsidR="00FA76D9" w:rsidRPr="00E873C2" w:rsidRDefault="00FA76D9" w:rsidP="00715321">
      <w:pPr>
        <w:pStyle w:val="Akapitzlist"/>
        <w:numPr>
          <w:ilvl w:val="0"/>
          <w:numId w:val="16"/>
        </w:numPr>
        <w:autoSpaceDE w:val="0"/>
        <w:autoSpaceDN w:val="0"/>
        <w:adjustRightInd w:val="0"/>
        <w:jc w:val="both"/>
        <w:rPr>
          <w:szCs w:val="24"/>
        </w:rPr>
      </w:pPr>
      <w:r w:rsidRPr="00E873C2">
        <w:t xml:space="preserve">pełnomocnictwa – mocodawca. </w:t>
      </w:r>
    </w:p>
    <w:p w14:paraId="65079C5D" w14:textId="77777777" w:rsidR="00FA76D9" w:rsidRPr="00BD0E87" w:rsidRDefault="00FA76D9" w:rsidP="00715321">
      <w:pPr>
        <w:pStyle w:val="Akapitzlist"/>
        <w:widowControl w:val="0"/>
        <w:numPr>
          <w:ilvl w:val="0"/>
          <w:numId w:val="13"/>
        </w:numPr>
        <w:suppressAutoHyphens/>
        <w:jc w:val="both"/>
        <w:rPr>
          <w:szCs w:val="24"/>
        </w:rPr>
      </w:pPr>
      <w:r w:rsidRPr="00BD0E87">
        <w:rPr>
          <w:szCs w:val="24"/>
        </w:rPr>
        <w:t>Wykonawca może złożyć tylko jedną ofertę. Złożenie większej liczby ofert lub oferty wariantowe</w:t>
      </w:r>
      <w:r>
        <w:rPr>
          <w:szCs w:val="24"/>
        </w:rPr>
        <w:t>j</w:t>
      </w:r>
      <w:r w:rsidRPr="00BD0E87">
        <w:rPr>
          <w:szCs w:val="24"/>
        </w:rPr>
        <w:t xml:space="preserve"> spowoduje odrzucenie ofert.</w:t>
      </w:r>
    </w:p>
    <w:p w14:paraId="70069099" w14:textId="77777777" w:rsidR="00FA76D9" w:rsidRPr="00BD0E87" w:rsidRDefault="00FA76D9" w:rsidP="00715321">
      <w:pPr>
        <w:pStyle w:val="Akapitzlist"/>
        <w:widowControl w:val="0"/>
        <w:numPr>
          <w:ilvl w:val="0"/>
          <w:numId w:val="13"/>
        </w:numPr>
        <w:suppressAutoHyphens/>
        <w:jc w:val="both"/>
        <w:rPr>
          <w:szCs w:val="24"/>
        </w:rPr>
      </w:pPr>
      <w:r w:rsidRPr="00BD0E87">
        <w:rPr>
          <w:szCs w:val="24"/>
        </w:rPr>
        <w:t xml:space="preserve">Do sporządzenia oferty należy wykorzystać formularz „Oferta” (Załącznik 1 do SWZ), wypełniając </w:t>
      </w:r>
      <w:r w:rsidRPr="00BD0E87">
        <w:rPr>
          <w:b/>
          <w:szCs w:val="24"/>
        </w:rPr>
        <w:t>wszystkie rubryki</w:t>
      </w:r>
      <w:r w:rsidRPr="00BD0E87">
        <w:rPr>
          <w:szCs w:val="24"/>
        </w:rPr>
        <w:t xml:space="preserve"> formularza.</w:t>
      </w:r>
    </w:p>
    <w:p w14:paraId="46E61E3D" w14:textId="77777777" w:rsidR="00FA76D9" w:rsidRDefault="00FA76D9" w:rsidP="00715321">
      <w:pPr>
        <w:pStyle w:val="Akapitzlist"/>
        <w:widowControl w:val="0"/>
        <w:numPr>
          <w:ilvl w:val="0"/>
          <w:numId w:val="13"/>
        </w:numPr>
        <w:suppressAutoHyphens/>
        <w:jc w:val="both"/>
        <w:rPr>
          <w:szCs w:val="24"/>
        </w:rPr>
      </w:pPr>
      <w:r w:rsidRPr="00BD0E87">
        <w:rPr>
          <w:szCs w:val="24"/>
        </w:rPr>
        <w:t>Jeżeli Wykonawca zamierza powierzyć</w:t>
      </w:r>
      <w:r>
        <w:rPr>
          <w:szCs w:val="24"/>
        </w:rPr>
        <w:t xml:space="preserve"> podwykonawcom wykonanie części zamówienia, obowiązany jest wskazać w ofercie te części zamówienia i podać </w:t>
      </w:r>
      <w:r>
        <w:t>firmy podwykonawców,</w:t>
      </w:r>
      <w:r>
        <w:rPr>
          <w:strike/>
        </w:rPr>
        <w:t xml:space="preserve"> </w:t>
      </w:r>
      <w:r>
        <w:t>jeżeli firmy te są Wykonawcy znane.</w:t>
      </w:r>
    </w:p>
    <w:p w14:paraId="75E709BA" w14:textId="77777777" w:rsidR="002D5333" w:rsidRPr="002D5333" w:rsidRDefault="002D5333" w:rsidP="00715321">
      <w:pPr>
        <w:pStyle w:val="Akapitzlist"/>
        <w:widowControl w:val="0"/>
        <w:numPr>
          <w:ilvl w:val="0"/>
          <w:numId w:val="13"/>
        </w:numPr>
        <w:suppressAutoHyphens/>
        <w:jc w:val="both"/>
        <w:rPr>
          <w:szCs w:val="24"/>
        </w:rPr>
      </w:pPr>
      <w:r w:rsidRPr="002D5333">
        <w:rPr>
          <w:rFonts w:eastAsia="Calibri"/>
          <w:szCs w:val="24"/>
          <w:lang w:eastAsia="en-US"/>
        </w:rPr>
        <w:t>Wykonawca podaje w ofercie:</w:t>
      </w:r>
    </w:p>
    <w:p w14:paraId="3B6D28E5" w14:textId="77777777" w:rsidR="002D5333" w:rsidRPr="002D5333" w:rsidRDefault="002D5333" w:rsidP="00715321">
      <w:pPr>
        <w:pStyle w:val="Akapitzlist"/>
        <w:widowControl w:val="0"/>
        <w:numPr>
          <w:ilvl w:val="0"/>
          <w:numId w:val="12"/>
        </w:numPr>
        <w:suppressAutoHyphens/>
        <w:jc w:val="both"/>
        <w:rPr>
          <w:szCs w:val="24"/>
        </w:rPr>
      </w:pPr>
      <w:r w:rsidRPr="002D5333">
        <w:rPr>
          <w:rFonts w:eastAsia="Calibri"/>
          <w:szCs w:val="24"/>
          <w:lang w:eastAsia="en-US"/>
        </w:rPr>
        <w:t xml:space="preserve">adres skrzynki </w:t>
      </w:r>
      <w:proofErr w:type="spellStart"/>
      <w:r w:rsidRPr="002D5333">
        <w:rPr>
          <w:rFonts w:eastAsia="Calibri"/>
          <w:szCs w:val="24"/>
          <w:lang w:eastAsia="en-US"/>
        </w:rPr>
        <w:t>ePUAP</w:t>
      </w:r>
      <w:proofErr w:type="spellEnd"/>
      <w:r w:rsidRPr="002D5333">
        <w:rPr>
          <w:rFonts w:eastAsia="Calibri"/>
          <w:szCs w:val="24"/>
          <w:lang w:eastAsia="en-US"/>
        </w:rPr>
        <w:t xml:space="preserve"> (adres skrzynki na koncie </w:t>
      </w:r>
      <w:proofErr w:type="spellStart"/>
      <w:r w:rsidRPr="002D5333">
        <w:rPr>
          <w:rFonts w:eastAsia="Calibri"/>
          <w:szCs w:val="24"/>
          <w:lang w:eastAsia="en-US"/>
        </w:rPr>
        <w:t>ePUAP</w:t>
      </w:r>
      <w:proofErr w:type="spellEnd"/>
      <w:r w:rsidRPr="002D5333">
        <w:rPr>
          <w:rFonts w:eastAsia="Calibri"/>
          <w:szCs w:val="24"/>
          <w:lang w:eastAsia="en-US"/>
        </w:rPr>
        <w:t>),</w:t>
      </w:r>
    </w:p>
    <w:p w14:paraId="65C6AAA3" w14:textId="77777777" w:rsidR="002D5333" w:rsidRPr="002D5333" w:rsidRDefault="002D5333" w:rsidP="00715321">
      <w:pPr>
        <w:pStyle w:val="Akapitzlist"/>
        <w:widowControl w:val="0"/>
        <w:numPr>
          <w:ilvl w:val="0"/>
          <w:numId w:val="12"/>
        </w:numPr>
        <w:suppressAutoHyphens/>
        <w:jc w:val="both"/>
        <w:rPr>
          <w:szCs w:val="24"/>
        </w:rPr>
      </w:pPr>
      <w:r w:rsidRPr="002D5333">
        <w:rPr>
          <w:rFonts w:eastAsia="Calibri"/>
          <w:szCs w:val="24"/>
          <w:lang w:eastAsia="en-US"/>
        </w:rPr>
        <w:t>adres poczty elektronicznej (e-mail),</w:t>
      </w:r>
    </w:p>
    <w:p w14:paraId="118D1A11" w14:textId="77777777" w:rsidR="002D5333" w:rsidRPr="002D5333" w:rsidRDefault="002D5333" w:rsidP="002D5333">
      <w:pPr>
        <w:pStyle w:val="Akapitzlist"/>
        <w:widowControl w:val="0"/>
        <w:ind w:left="360"/>
        <w:jc w:val="both"/>
        <w:rPr>
          <w:szCs w:val="24"/>
        </w:rPr>
      </w:pPr>
      <w:r w:rsidRPr="002D5333">
        <w:rPr>
          <w:rFonts w:eastAsia="Calibri"/>
          <w:szCs w:val="24"/>
          <w:lang w:eastAsia="en-US"/>
        </w:rPr>
        <w:t>służących do komunikacji między Zamawiającym a Wykonawcą.</w:t>
      </w:r>
    </w:p>
    <w:p w14:paraId="6D2DB266" w14:textId="2047A02D" w:rsidR="002D5333" w:rsidRPr="002D5333" w:rsidRDefault="002D5333" w:rsidP="00715321">
      <w:pPr>
        <w:pStyle w:val="Akapitzlist"/>
        <w:widowControl w:val="0"/>
        <w:numPr>
          <w:ilvl w:val="0"/>
          <w:numId w:val="13"/>
        </w:numPr>
        <w:suppressAutoHyphens/>
        <w:jc w:val="both"/>
        <w:rPr>
          <w:szCs w:val="24"/>
        </w:rPr>
      </w:pPr>
      <w:r w:rsidRPr="002D5333">
        <w:rPr>
          <w:szCs w:val="24"/>
        </w:rPr>
        <w:t>Wraz z ofertą Wykonawca składa d</w:t>
      </w:r>
      <w:r w:rsidR="008E5876">
        <w:rPr>
          <w:szCs w:val="24"/>
        </w:rPr>
        <w:t>okumenty, o których mowa w C</w:t>
      </w:r>
      <w:r w:rsidRPr="002D5333">
        <w:rPr>
          <w:szCs w:val="24"/>
        </w:rPr>
        <w:t xml:space="preserve">zęści VI.1 </w:t>
      </w:r>
      <w:proofErr w:type="spellStart"/>
      <w:r w:rsidRPr="002D5333">
        <w:rPr>
          <w:szCs w:val="24"/>
        </w:rPr>
        <w:t>SWZ</w:t>
      </w:r>
      <w:proofErr w:type="spellEnd"/>
      <w:r w:rsidR="00431289">
        <w:rPr>
          <w:szCs w:val="24"/>
        </w:rPr>
        <w:t xml:space="preserve"> </w:t>
      </w:r>
    </w:p>
    <w:p w14:paraId="0D21E40D" w14:textId="24E2528F" w:rsidR="002D5333" w:rsidRPr="00372E71" w:rsidRDefault="002D5333" w:rsidP="00715321">
      <w:pPr>
        <w:pStyle w:val="Akapitzlist"/>
        <w:widowControl w:val="0"/>
        <w:numPr>
          <w:ilvl w:val="0"/>
          <w:numId w:val="13"/>
        </w:numPr>
        <w:suppressAutoHyphens/>
        <w:jc w:val="both"/>
        <w:rPr>
          <w:szCs w:val="24"/>
        </w:rPr>
      </w:pPr>
      <w:r w:rsidRPr="00372E71">
        <w:rPr>
          <w:szCs w:val="24"/>
        </w:rPr>
        <w:t xml:space="preserve">Ofertę </w:t>
      </w:r>
      <w:r w:rsidRPr="00372E71">
        <w:rPr>
          <w:rFonts w:eastAsia="Calibri"/>
          <w:szCs w:val="24"/>
          <w:lang w:eastAsia="en-US"/>
        </w:rPr>
        <w:t>wraz z oświadczeniami</w:t>
      </w:r>
      <w:r w:rsidR="00E53D1B">
        <w:rPr>
          <w:rFonts w:eastAsia="Calibri"/>
          <w:szCs w:val="24"/>
          <w:lang w:eastAsia="en-US"/>
        </w:rPr>
        <w:t xml:space="preserve"> w tym </w:t>
      </w:r>
      <w:r w:rsidR="00106C79">
        <w:rPr>
          <w:rFonts w:eastAsia="Calibri"/>
          <w:szCs w:val="24"/>
          <w:lang w:eastAsia="en-US"/>
        </w:rPr>
        <w:t xml:space="preserve">Załącznik 2 - </w:t>
      </w:r>
      <w:r w:rsidR="00E53D1B">
        <w:rPr>
          <w:rFonts w:eastAsia="Calibri"/>
          <w:szCs w:val="24"/>
          <w:lang w:eastAsia="en-US"/>
        </w:rPr>
        <w:t>JEDZ</w:t>
      </w:r>
      <w:r w:rsidRPr="00372E71">
        <w:rPr>
          <w:rFonts w:eastAsia="Calibri"/>
          <w:szCs w:val="24"/>
          <w:lang w:eastAsia="en-US"/>
        </w:rPr>
        <w:t xml:space="preserve">, zobowiązaniem </w:t>
      </w:r>
      <w:r w:rsidRPr="00372E71">
        <w:rPr>
          <w:rFonts w:eastAsia="Calibri"/>
          <w:i/>
          <w:szCs w:val="24"/>
          <w:lang w:eastAsia="en-US"/>
        </w:rPr>
        <w:t>(jeżeli dotyczy</w:t>
      </w:r>
      <w:r w:rsidR="008E5876">
        <w:rPr>
          <w:rFonts w:eastAsia="Calibri"/>
          <w:szCs w:val="24"/>
          <w:lang w:eastAsia="en-US"/>
        </w:rPr>
        <w:t>)</w:t>
      </w:r>
      <w:r w:rsidRPr="00372E71">
        <w:rPr>
          <w:rFonts w:eastAsia="Calibri"/>
          <w:szCs w:val="24"/>
          <w:lang w:eastAsia="en-US"/>
        </w:rPr>
        <w:t xml:space="preserve"> należy przygotować, w szczególności </w:t>
      </w:r>
      <w:r w:rsidRPr="00372E71">
        <w:rPr>
          <w:rFonts w:eastAsia="Calibri"/>
          <w:b/>
          <w:szCs w:val="24"/>
          <w:lang w:eastAsia="en-US"/>
        </w:rPr>
        <w:t>zaszyfrować</w:t>
      </w:r>
      <w:r w:rsidRPr="00372E71">
        <w:rPr>
          <w:rFonts w:eastAsia="Calibri"/>
          <w:szCs w:val="24"/>
          <w:lang w:eastAsia="en-US"/>
        </w:rPr>
        <w:t xml:space="preserve">, zgodnie z opisem zawartym w </w:t>
      </w:r>
      <w:r w:rsidRPr="002D5333">
        <w:t xml:space="preserve">portalu zawierająca instrukcję korzystania z portalu przez </w:t>
      </w:r>
      <w:r w:rsidR="00E53D1B">
        <w:t>W</w:t>
      </w:r>
      <w:r w:rsidRPr="002D5333">
        <w:t>ykonawcę</w:t>
      </w:r>
      <w:r w:rsidR="00E53D1B">
        <w:t>.</w:t>
      </w:r>
      <w:r w:rsidRPr="00372E71">
        <w:t xml:space="preserve"> </w:t>
      </w:r>
    </w:p>
    <w:p w14:paraId="683676E6" w14:textId="5457CCA1" w:rsidR="002D5333" w:rsidRPr="002D5333" w:rsidRDefault="002D5333" w:rsidP="00715321">
      <w:pPr>
        <w:pStyle w:val="Akapitzlist"/>
        <w:widowControl w:val="0"/>
        <w:numPr>
          <w:ilvl w:val="0"/>
          <w:numId w:val="13"/>
        </w:numPr>
        <w:suppressAutoHyphens/>
        <w:jc w:val="both"/>
        <w:rPr>
          <w:szCs w:val="24"/>
        </w:rPr>
      </w:pPr>
      <w:r w:rsidRPr="002D5333">
        <w:rPr>
          <w:szCs w:val="24"/>
        </w:rPr>
        <w:lastRenderedPageBreak/>
        <w:t>Oferta wraz z oświadczeniem lub oświadczeniami</w:t>
      </w:r>
      <w:r w:rsidR="00E53D1B">
        <w:rPr>
          <w:szCs w:val="24"/>
        </w:rPr>
        <w:t xml:space="preserve"> (JEDZ)</w:t>
      </w:r>
      <w:r w:rsidRPr="002D5333">
        <w:rPr>
          <w:szCs w:val="24"/>
        </w:rPr>
        <w:t xml:space="preserve">, zobowiązaniem </w:t>
      </w:r>
      <w:r w:rsidRPr="002D5333">
        <w:rPr>
          <w:i/>
          <w:szCs w:val="24"/>
        </w:rPr>
        <w:t>(jeżeli dotyczy</w:t>
      </w:r>
      <w:r w:rsidRPr="002D5333">
        <w:rPr>
          <w:szCs w:val="24"/>
        </w:rPr>
        <w:t xml:space="preserve">) o których mowa w części VI.1 </w:t>
      </w:r>
      <w:proofErr w:type="spellStart"/>
      <w:r w:rsidRPr="002D5333">
        <w:rPr>
          <w:szCs w:val="24"/>
        </w:rPr>
        <w:t>SWZ</w:t>
      </w:r>
      <w:proofErr w:type="spellEnd"/>
      <w:r w:rsidRPr="002D5333">
        <w:rPr>
          <w:szCs w:val="24"/>
        </w:rPr>
        <w:t>, powinna być:</w:t>
      </w:r>
    </w:p>
    <w:p w14:paraId="276AC794" w14:textId="3DA05210" w:rsidR="00257375" w:rsidRPr="00257375" w:rsidRDefault="002D5333" w:rsidP="00257375">
      <w:pPr>
        <w:autoSpaceDE w:val="0"/>
        <w:autoSpaceDN w:val="0"/>
        <w:adjustRightInd w:val="0"/>
        <w:ind w:left="360"/>
        <w:jc w:val="both"/>
        <w:rPr>
          <w:rFonts w:eastAsia="CIDFont+F1"/>
          <w:color w:val="000000"/>
          <w:szCs w:val="24"/>
          <w:lang w:eastAsia="en-US"/>
        </w:rPr>
      </w:pPr>
      <w:r w:rsidRPr="002D5333">
        <w:rPr>
          <w:szCs w:val="24"/>
        </w:rPr>
        <w:t>złożona przy użyciu środków komunikacji elektronicznej</w:t>
      </w:r>
      <w:r w:rsidR="00257375">
        <w:rPr>
          <w:szCs w:val="24"/>
        </w:rPr>
        <w:t xml:space="preserve">. </w:t>
      </w:r>
      <w:r w:rsidR="00257375" w:rsidRPr="00257375">
        <w:rPr>
          <w:rFonts w:eastAsia="CIDFont+F1"/>
          <w:color w:val="000000"/>
          <w:szCs w:val="24"/>
          <w:lang w:eastAsia="en-US"/>
        </w:rPr>
        <w:t>Wszystkie instrukcje korzystania z platformazakupowa.pl dotyczące w szczególności logowania,</w:t>
      </w:r>
      <w:r w:rsidR="00257375">
        <w:rPr>
          <w:rFonts w:eastAsia="CIDFont+F1"/>
          <w:color w:val="000000"/>
          <w:szCs w:val="24"/>
          <w:lang w:eastAsia="en-US"/>
        </w:rPr>
        <w:t xml:space="preserve"> </w:t>
      </w:r>
      <w:r w:rsidR="00257375" w:rsidRPr="00257375">
        <w:rPr>
          <w:rFonts w:eastAsia="CIDFont+F1"/>
          <w:color w:val="000000"/>
          <w:szCs w:val="24"/>
          <w:lang w:eastAsia="en-US"/>
        </w:rPr>
        <w:t>składania wniosków o wyjaśnienie treści specyfikacji, składania ofert, zmiany i wycofania ofert oraz</w:t>
      </w:r>
    </w:p>
    <w:p w14:paraId="65CF0DD9" w14:textId="20A21B46" w:rsidR="00257375" w:rsidRPr="00257375" w:rsidRDefault="00257375" w:rsidP="00257375">
      <w:pPr>
        <w:autoSpaceDE w:val="0"/>
        <w:autoSpaceDN w:val="0"/>
        <w:adjustRightInd w:val="0"/>
        <w:ind w:left="360"/>
        <w:jc w:val="both"/>
        <w:rPr>
          <w:rFonts w:eastAsia="CIDFont+F1"/>
          <w:color w:val="000000"/>
          <w:szCs w:val="24"/>
          <w:lang w:eastAsia="en-US"/>
        </w:rPr>
      </w:pPr>
      <w:r w:rsidRPr="00257375">
        <w:rPr>
          <w:rFonts w:eastAsia="CIDFont+F1"/>
          <w:color w:val="000000"/>
          <w:szCs w:val="24"/>
          <w:lang w:eastAsia="en-US"/>
        </w:rPr>
        <w:t>innych czynności podejmowanych w niniejszym postępowaniu przy użyciu platformazakupowa.pl</w:t>
      </w:r>
      <w:r>
        <w:rPr>
          <w:rFonts w:eastAsia="CIDFont+F1"/>
          <w:color w:val="000000"/>
          <w:szCs w:val="24"/>
          <w:lang w:eastAsia="en-US"/>
        </w:rPr>
        <w:t xml:space="preserve"> </w:t>
      </w:r>
      <w:r w:rsidRPr="00257375">
        <w:rPr>
          <w:rFonts w:eastAsia="CIDFont+F1"/>
          <w:color w:val="000000"/>
          <w:szCs w:val="24"/>
          <w:lang w:eastAsia="en-US"/>
        </w:rPr>
        <w:t>znajdują się w zakładce „Instrukcje dla Wykonawców" na stronie internetowej pod adresem:</w:t>
      </w:r>
    </w:p>
    <w:p w14:paraId="75AE70CD" w14:textId="3CDBE059" w:rsidR="00394EE2" w:rsidRDefault="005A54E4" w:rsidP="00372E71">
      <w:pPr>
        <w:widowControl w:val="0"/>
        <w:ind w:left="360"/>
        <w:jc w:val="both"/>
        <w:rPr>
          <w:rFonts w:eastAsia="CIDFont+F1"/>
          <w:color w:val="0000FF"/>
          <w:szCs w:val="24"/>
          <w:lang w:eastAsia="en-US"/>
        </w:rPr>
      </w:pPr>
      <w:hyperlink r:id="rId18" w:history="1">
        <w:r w:rsidR="00394EE2" w:rsidRPr="00DC37C2">
          <w:rPr>
            <w:rStyle w:val="Hipercze"/>
            <w:rFonts w:eastAsia="CIDFont+F1"/>
            <w:szCs w:val="24"/>
            <w:lang w:eastAsia="en-US"/>
          </w:rPr>
          <w:t>https://platformazakupowa.pl/strona/45-instrukcje</w:t>
        </w:r>
      </w:hyperlink>
      <w:r w:rsidR="006815E8">
        <w:rPr>
          <w:rFonts w:eastAsia="CIDFont+F1"/>
          <w:color w:val="0000FF"/>
          <w:szCs w:val="24"/>
          <w:lang w:eastAsia="en-US"/>
        </w:rPr>
        <w:t>.</w:t>
      </w:r>
    </w:p>
    <w:p w14:paraId="7EA3527D" w14:textId="76DFC558" w:rsidR="00394EE2" w:rsidRDefault="00394EE2" w:rsidP="00715321">
      <w:pPr>
        <w:pStyle w:val="Akapitzlist"/>
        <w:widowControl w:val="0"/>
        <w:numPr>
          <w:ilvl w:val="0"/>
          <w:numId w:val="20"/>
        </w:numPr>
        <w:jc w:val="both"/>
        <w:rPr>
          <w:szCs w:val="24"/>
        </w:rPr>
      </w:pPr>
      <w:r>
        <w:rPr>
          <w:szCs w:val="24"/>
        </w:rPr>
        <w:t xml:space="preserve">Oferta powinna zostać </w:t>
      </w:r>
      <w:r w:rsidRPr="00372E71">
        <w:rPr>
          <w:szCs w:val="24"/>
        </w:rPr>
        <w:t xml:space="preserve">opatrzona </w:t>
      </w:r>
      <w:hyperlink r:id="rId19">
        <w:r w:rsidRPr="00372E71">
          <w:rPr>
            <w:b/>
            <w:szCs w:val="24"/>
            <w:u w:val="single"/>
          </w:rPr>
          <w:t>kwalifikowanym podpisem elektronicznym</w:t>
        </w:r>
      </w:hyperlink>
      <w:r w:rsidRPr="00372E71">
        <w:rPr>
          <w:szCs w:val="24"/>
        </w:rPr>
        <w:t xml:space="preserve"> przez osobę/osoby upoważnione.</w:t>
      </w:r>
    </w:p>
    <w:p w14:paraId="5951E428" w14:textId="165F102B" w:rsidR="00474851" w:rsidRDefault="00474851" w:rsidP="00715321">
      <w:pPr>
        <w:pStyle w:val="Akapitzlist"/>
        <w:widowControl w:val="0"/>
        <w:numPr>
          <w:ilvl w:val="0"/>
          <w:numId w:val="20"/>
        </w:numPr>
        <w:autoSpaceDE w:val="0"/>
        <w:autoSpaceDN w:val="0"/>
        <w:adjustRightInd w:val="0"/>
        <w:jc w:val="both"/>
        <w:rPr>
          <w:rFonts w:eastAsia="CIDFont+F1"/>
          <w:szCs w:val="24"/>
          <w:lang w:eastAsia="en-US"/>
        </w:rPr>
      </w:pPr>
      <w:r w:rsidRPr="00474851">
        <w:rPr>
          <w:rFonts w:eastAsia="CIDFont+F1"/>
          <w:b/>
          <w:szCs w:val="24"/>
          <w:lang w:eastAsia="en-US"/>
        </w:rPr>
        <w:t>Kwalifikowan</w:t>
      </w:r>
      <w:r w:rsidR="00A16FD4">
        <w:rPr>
          <w:rFonts w:eastAsia="CIDFont+F1"/>
          <w:b/>
          <w:szCs w:val="24"/>
          <w:lang w:eastAsia="en-US"/>
        </w:rPr>
        <w:t>y podpis</w:t>
      </w:r>
      <w:r w:rsidRPr="00474851">
        <w:rPr>
          <w:rFonts w:eastAsia="CIDFont+F1"/>
          <w:b/>
          <w:szCs w:val="24"/>
          <w:lang w:eastAsia="en-US"/>
        </w:rPr>
        <w:t xml:space="preserve"> elektroniczn</w:t>
      </w:r>
      <w:r w:rsidR="00A16FD4">
        <w:rPr>
          <w:rFonts w:eastAsia="CIDFont+F1"/>
          <w:b/>
          <w:szCs w:val="24"/>
          <w:lang w:eastAsia="en-US"/>
        </w:rPr>
        <w:t>y</w:t>
      </w:r>
      <w:r w:rsidR="00A16FD4">
        <w:rPr>
          <w:rFonts w:eastAsia="CIDFont+F1"/>
          <w:szCs w:val="24"/>
          <w:lang w:eastAsia="en-US"/>
        </w:rPr>
        <w:t xml:space="preserve"> wykorzystywany</w:t>
      </w:r>
      <w:r w:rsidRPr="00474851">
        <w:rPr>
          <w:rFonts w:eastAsia="CIDFont+F1"/>
          <w:szCs w:val="24"/>
          <w:lang w:eastAsia="en-US"/>
        </w:rPr>
        <w:t xml:space="preserve"> przez </w:t>
      </w:r>
      <w:r w:rsidR="00A16FD4">
        <w:rPr>
          <w:rFonts w:eastAsia="CIDFont+F1"/>
          <w:szCs w:val="24"/>
          <w:lang w:eastAsia="en-US"/>
        </w:rPr>
        <w:t>W</w:t>
      </w:r>
      <w:r w:rsidRPr="00474851">
        <w:rPr>
          <w:rFonts w:eastAsia="CIDFont+F1"/>
          <w:szCs w:val="24"/>
          <w:lang w:eastAsia="en-US"/>
        </w:rPr>
        <w:t>ykonawc</w:t>
      </w:r>
      <w:r w:rsidR="00A16FD4">
        <w:rPr>
          <w:rFonts w:eastAsia="CIDFont+F1"/>
          <w:szCs w:val="24"/>
          <w:lang w:eastAsia="en-US"/>
        </w:rPr>
        <w:t>ę lub Wykonawców</w:t>
      </w:r>
      <w:r w:rsidRPr="00474851">
        <w:rPr>
          <w:rFonts w:eastAsia="CIDFont+F1"/>
          <w:szCs w:val="24"/>
          <w:lang w:eastAsia="en-US"/>
        </w:rPr>
        <w:t xml:space="preserve"> do podpisywania wszelkich plików muszą spełniać Rozporządzenie Parlamentu Europejskiego i Rady w sprawie identyfikacji elektronicznej i usług zaufania w odniesieniu do transakcji elektronicznych na rynku wewnętrznym (</w:t>
      </w:r>
      <w:proofErr w:type="spellStart"/>
      <w:r w:rsidRPr="00474851">
        <w:rPr>
          <w:rFonts w:eastAsia="CIDFont+F1"/>
          <w:szCs w:val="24"/>
          <w:lang w:eastAsia="en-US"/>
        </w:rPr>
        <w:t>eIDAS</w:t>
      </w:r>
      <w:proofErr w:type="spellEnd"/>
      <w:r w:rsidRPr="00474851">
        <w:rPr>
          <w:rFonts w:eastAsia="CIDFont+F1"/>
          <w:szCs w:val="24"/>
          <w:lang w:eastAsia="en-US"/>
        </w:rPr>
        <w:t>) (UE) nr 910/2014 - od 1 lipca 2016 roku”.</w:t>
      </w:r>
    </w:p>
    <w:p w14:paraId="2C56A6A5" w14:textId="0A40BAF5" w:rsidR="00FA76D9" w:rsidRPr="00CD43E4" w:rsidRDefault="002D5333" w:rsidP="00715321">
      <w:pPr>
        <w:pStyle w:val="Akapitzlist"/>
        <w:widowControl w:val="0"/>
        <w:numPr>
          <w:ilvl w:val="0"/>
          <w:numId w:val="20"/>
        </w:numPr>
        <w:jc w:val="both"/>
        <w:rPr>
          <w:szCs w:val="24"/>
        </w:rPr>
      </w:pPr>
      <w:r w:rsidRPr="00CD43E4">
        <w:rPr>
          <w:szCs w:val="24"/>
        </w:rPr>
        <w:t>Wykonawca powinien złożyć podpis bezpośrednio na dokumenta</w:t>
      </w:r>
      <w:r w:rsidR="00372E71" w:rsidRPr="00CD43E4">
        <w:rPr>
          <w:szCs w:val="24"/>
        </w:rPr>
        <w:t>ch przesłanych za pośrednictwem</w:t>
      </w:r>
      <w:r w:rsidR="00555EE3" w:rsidRPr="00CD43E4">
        <w:rPr>
          <w:szCs w:val="24"/>
        </w:rPr>
        <w:t xml:space="preserve"> platformy</w:t>
      </w:r>
      <w:r w:rsidR="00372E71" w:rsidRPr="00CD43E4">
        <w:rPr>
          <w:szCs w:val="24"/>
        </w:rPr>
        <w:t xml:space="preserve">. </w:t>
      </w:r>
      <w:r w:rsidRPr="00CD43E4">
        <w:rPr>
          <w:szCs w:val="24"/>
        </w:rPr>
        <w:t>Zaleca się stosowanie podpisu na każdym załączo</w:t>
      </w:r>
      <w:r w:rsidR="00DB63F7" w:rsidRPr="00CD43E4">
        <w:rPr>
          <w:szCs w:val="24"/>
        </w:rPr>
        <w:t>nym pliku osobno.</w:t>
      </w:r>
      <w:r w:rsidR="00394EE2" w:rsidRPr="00CD43E4">
        <w:rPr>
          <w:szCs w:val="24"/>
        </w:rPr>
        <w:t xml:space="preserve"> Za datę złożenia oferty przyjmuje się datę jej przekazania w systemie.</w:t>
      </w:r>
      <w:r w:rsidR="00FA76D9" w:rsidRPr="00CD43E4">
        <w:rPr>
          <w:szCs w:val="24"/>
          <w:highlight w:val="yellow"/>
        </w:rPr>
        <w:t xml:space="preserve"> </w:t>
      </w:r>
    </w:p>
    <w:p w14:paraId="1608E4E2" w14:textId="6F779ACD" w:rsidR="00394EE2" w:rsidRDefault="00394EE2" w:rsidP="00715321">
      <w:pPr>
        <w:pStyle w:val="Akapitzlist"/>
        <w:widowControl w:val="0"/>
        <w:numPr>
          <w:ilvl w:val="0"/>
          <w:numId w:val="20"/>
        </w:numPr>
        <w:autoSpaceDE w:val="0"/>
        <w:autoSpaceDN w:val="0"/>
        <w:adjustRightInd w:val="0"/>
        <w:ind w:left="397"/>
        <w:jc w:val="both"/>
        <w:rPr>
          <w:rFonts w:eastAsia="CIDFont+F1"/>
          <w:color w:val="000000"/>
          <w:szCs w:val="24"/>
          <w:lang w:eastAsia="en-US"/>
        </w:rPr>
      </w:pPr>
      <w:r w:rsidRPr="00852DAF">
        <w:rPr>
          <w:rFonts w:eastAsia="CIDFont+F1"/>
          <w:color w:val="000000"/>
          <w:szCs w:val="24"/>
          <w:lang w:eastAsia="en-US"/>
        </w:rPr>
        <w:t>Jeśli oferta zawiera informacje stanowiące tajemnicę przedsiębiorstwa w rozumieniu ustawy z dnia</w:t>
      </w:r>
      <w:r w:rsidR="00852DAF" w:rsidRPr="00852DAF">
        <w:rPr>
          <w:rFonts w:eastAsia="CIDFont+F1"/>
          <w:color w:val="000000"/>
          <w:szCs w:val="24"/>
          <w:lang w:eastAsia="en-US"/>
        </w:rPr>
        <w:t xml:space="preserve"> 16.04.1993 r. o zwalczaniu nieuczciwej konkurencji (Dz. U. z 2022 r. poz. 1233 ze zm.), Wykonawca powinien nie później niż w terminie składania ofert, zastrzec, że nie mogą one być udostępnione oraz </w:t>
      </w:r>
      <w:r w:rsidRPr="00852DAF">
        <w:rPr>
          <w:rFonts w:eastAsia="CIDFont+F1"/>
          <w:color w:val="000000"/>
          <w:szCs w:val="24"/>
          <w:lang w:eastAsia="en-US"/>
        </w:rPr>
        <w:t>wykazać, iż zastrzeżone informacje stanowią tajemnicę przedsiębiorstwa. Wykonawca, w celu</w:t>
      </w:r>
      <w:r w:rsidR="00852DAF" w:rsidRPr="00852DAF">
        <w:rPr>
          <w:rFonts w:eastAsia="CIDFont+F1"/>
          <w:color w:val="000000"/>
          <w:szCs w:val="24"/>
          <w:lang w:eastAsia="en-US"/>
        </w:rPr>
        <w:t xml:space="preserve"> </w:t>
      </w:r>
      <w:r w:rsidRPr="00852DAF">
        <w:rPr>
          <w:rFonts w:eastAsia="CIDFont+F1"/>
          <w:color w:val="000000"/>
          <w:szCs w:val="24"/>
          <w:lang w:eastAsia="en-US"/>
        </w:rPr>
        <w:t>utrzymania w poufności tych informacji, przekazuje je w wydzielonym i odpowiednio oznaczonym</w:t>
      </w:r>
      <w:r w:rsidR="00852DAF" w:rsidRPr="00852DAF">
        <w:rPr>
          <w:rFonts w:eastAsia="CIDFont+F1"/>
          <w:color w:val="000000"/>
          <w:szCs w:val="24"/>
          <w:lang w:eastAsia="en-US"/>
        </w:rPr>
        <w:t xml:space="preserve"> </w:t>
      </w:r>
      <w:r w:rsidRPr="00852DAF">
        <w:rPr>
          <w:rFonts w:eastAsia="CIDFont+F1"/>
          <w:color w:val="000000"/>
          <w:szCs w:val="24"/>
          <w:lang w:eastAsia="en-US"/>
        </w:rPr>
        <w:t>pliku. Na Platformie zakupowej w formularzu składania oferty znajduje się miejsce wyznaczone do</w:t>
      </w:r>
      <w:r w:rsidR="00852DAF" w:rsidRPr="00852DAF">
        <w:rPr>
          <w:rFonts w:eastAsia="CIDFont+F1"/>
          <w:color w:val="000000"/>
          <w:szCs w:val="24"/>
          <w:lang w:eastAsia="en-US"/>
        </w:rPr>
        <w:t xml:space="preserve"> </w:t>
      </w:r>
      <w:r w:rsidRPr="00852DAF">
        <w:rPr>
          <w:rFonts w:eastAsia="CIDFont+F1"/>
          <w:color w:val="000000"/>
          <w:szCs w:val="24"/>
          <w:lang w:eastAsia="en-US"/>
        </w:rPr>
        <w:t>dołączenia części oferty stanowiącej tajemnicę przedsiębiorstwa.</w:t>
      </w:r>
    </w:p>
    <w:p w14:paraId="6E417F20" w14:textId="2D9E2BD4" w:rsidR="00394EE2" w:rsidRDefault="00394EE2" w:rsidP="00715321">
      <w:pPr>
        <w:pStyle w:val="Akapitzlist"/>
        <w:widowControl w:val="0"/>
        <w:numPr>
          <w:ilvl w:val="0"/>
          <w:numId w:val="20"/>
        </w:numPr>
        <w:autoSpaceDE w:val="0"/>
        <w:autoSpaceDN w:val="0"/>
        <w:adjustRightInd w:val="0"/>
        <w:ind w:left="397"/>
        <w:jc w:val="both"/>
        <w:rPr>
          <w:rFonts w:eastAsia="CIDFont+F1"/>
          <w:color w:val="000000"/>
          <w:szCs w:val="24"/>
          <w:lang w:eastAsia="en-US"/>
        </w:rPr>
      </w:pPr>
      <w:r w:rsidRPr="00852DAF">
        <w:rPr>
          <w:rFonts w:eastAsia="CIDFont+F1"/>
          <w:color w:val="000000"/>
          <w:szCs w:val="24"/>
          <w:lang w:eastAsia="en-US"/>
        </w:rPr>
        <w:t>Zamawiający odrzuci ofertę złożoną po terminie składania ofert.</w:t>
      </w:r>
    </w:p>
    <w:p w14:paraId="2C289F20" w14:textId="794A5A82" w:rsidR="00853A90" w:rsidRPr="00317A7B" w:rsidRDefault="00394EE2" w:rsidP="00715321">
      <w:pPr>
        <w:pStyle w:val="Akapitzlist"/>
        <w:widowControl w:val="0"/>
        <w:numPr>
          <w:ilvl w:val="0"/>
          <w:numId w:val="20"/>
        </w:numPr>
        <w:autoSpaceDE w:val="0"/>
        <w:autoSpaceDN w:val="0"/>
        <w:adjustRightInd w:val="0"/>
        <w:ind w:left="397"/>
        <w:jc w:val="both"/>
        <w:rPr>
          <w:szCs w:val="24"/>
        </w:rPr>
      </w:pPr>
      <w:r w:rsidRPr="00852DAF">
        <w:rPr>
          <w:rFonts w:eastAsia="CIDFont+F1"/>
          <w:color w:val="000000"/>
          <w:szCs w:val="24"/>
          <w:lang w:eastAsia="en-US"/>
        </w:rPr>
        <w:t>Zamawiający nie ponosi odpowiedzialności za złożenie oferty w sposób niezgodny z Instrukcją</w:t>
      </w:r>
      <w:r w:rsidR="00852DAF" w:rsidRPr="00852DAF">
        <w:rPr>
          <w:rFonts w:eastAsia="CIDFont+F1"/>
          <w:color w:val="000000"/>
          <w:szCs w:val="24"/>
          <w:lang w:eastAsia="en-US"/>
        </w:rPr>
        <w:t xml:space="preserve"> </w:t>
      </w:r>
      <w:r w:rsidRPr="00852DAF">
        <w:rPr>
          <w:rFonts w:eastAsia="CIDFont+F1"/>
          <w:color w:val="000000"/>
          <w:szCs w:val="24"/>
          <w:lang w:eastAsia="en-US"/>
        </w:rPr>
        <w:t>korzystania z platformazakupowa.pl, w szczególności za sytuację, gdy Zamawiający zapozna się z treścią</w:t>
      </w:r>
      <w:r w:rsidR="00852DAF" w:rsidRPr="00852DAF">
        <w:rPr>
          <w:rFonts w:eastAsia="CIDFont+F1"/>
          <w:color w:val="000000"/>
          <w:szCs w:val="24"/>
          <w:lang w:eastAsia="en-US"/>
        </w:rPr>
        <w:t xml:space="preserve"> </w:t>
      </w:r>
      <w:r w:rsidRPr="00852DAF">
        <w:rPr>
          <w:rFonts w:eastAsia="CIDFont+F1"/>
          <w:color w:val="000000"/>
          <w:szCs w:val="24"/>
          <w:lang w:eastAsia="en-US"/>
        </w:rPr>
        <w:t>oferty przed upływem terminu otwarcia ofert (np. złożenie oferty w zakładce „Wyślij wiadomość do</w:t>
      </w:r>
      <w:r w:rsidR="00852DAF" w:rsidRPr="00852DAF">
        <w:rPr>
          <w:rFonts w:eastAsia="CIDFont+F1"/>
          <w:color w:val="000000"/>
          <w:szCs w:val="24"/>
          <w:lang w:eastAsia="en-US"/>
        </w:rPr>
        <w:t xml:space="preserve"> </w:t>
      </w:r>
      <w:r w:rsidRPr="00852DAF">
        <w:rPr>
          <w:rFonts w:eastAsia="CIDFont+F1"/>
          <w:color w:val="000000"/>
          <w:szCs w:val="24"/>
          <w:lang w:eastAsia="en-US"/>
        </w:rPr>
        <w:t>Zamawiającego”). Taka oferta zostanie uznana przez Zamawiającego za ofertę handlową i nie będzie</w:t>
      </w:r>
      <w:r w:rsidR="00852DAF" w:rsidRPr="00852DAF">
        <w:rPr>
          <w:rFonts w:eastAsia="CIDFont+F1"/>
          <w:color w:val="000000"/>
          <w:szCs w:val="24"/>
          <w:lang w:eastAsia="en-US"/>
        </w:rPr>
        <w:t xml:space="preserve"> </w:t>
      </w:r>
      <w:r w:rsidRPr="00852DAF">
        <w:rPr>
          <w:rFonts w:eastAsia="CIDFont+F1"/>
          <w:color w:val="000000"/>
          <w:szCs w:val="24"/>
          <w:lang w:eastAsia="en-US"/>
        </w:rPr>
        <w:t>brana pod uwagę w przedmiotowym postępowaniu ponieważ nie został spełniony obowiązek określony</w:t>
      </w:r>
      <w:r w:rsidR="00852DAF" w:rsidRPr="00852DAF">
        <w:rPr>
          <w:rFonts w:eastAsia="CIDFont+F1"/>
          <w:color w:val="000000"/>
          <w:szCs w:val="24"/>
          <w:lang w:eastAsia="en-US"/>
        </w:rPr>
        <w:t xml:space="preserve"> </w:t>
      </w:r>
      <w:r w:rsidRPr="00852DAF">
        <w:rPr>
          <w:rFonts w:eastAsia="CIDFont+F1"/>
          <w:color w:val="000000"/>
          <w:szCs w:val="24"/>
          <w:lang w:eastAsia="en-US"/>
        </w:rPr>
        <w:t>w art. 221 ustawy.</w:t>
      </w:r>
    </w:p>
    <w:p w14:paraId="3AB85732" w14:textId="0C87F126" w:rsidR="00C92A20" w:rsidRPr="00317A7B" w:rsidRDefault="00C92A20" w:rsidP="00715321">
      <w:pPr>
        <w:pStyle w:val="Akapitzlist"/>
        <w:widowControl w:val="0"/>
        <w:numPr>
          <w:ilvl w:val="0"/>
          <w:numId w:val="20"/>
        </w:numPr>
        <w:autoSpaceDE w:val="0"/>
        <w:autoSpaceDN w:val="0"/>
        <w:adjustRightInd w:val="0"/>
        <w:ind w:left="397"/>
        <w:jc w:val="both"/>
        <w:rPr>
          <w:szCs w:val="24"/>
        </w:rPr>
      </w:pPr>
      <w:r w:rsidRPr="00317A7B">
        <w:rPr>
          <w:rFonts w:eastAsiaTheme="minorHAnsi"/>
          <w:color w:val="000000"/>
          <w:szCs w:val="24"/>
          <w:lang w:eastAsia="en-US"/>
        </w:rPr>
        <w:t xml:space="preserve">Podmiotowe środki dowodowe oraz inne dokumenty lub oświadczenia, sporządzone w języku obcym przekazuje się wraz z tłumaczeniem na język polski. W przypadku wskazania przez Wykonawcę dostępności podmiotowych środków dowodowych lub dokumentów, o których mowa w </w:t>
      </w:r>
      <w:r w:rsidR="00317A7B">
        <w:rPr>
          <w:rFonts w:eastAsiaTheme="minorHAnsi"/>
          <w:color w:val="000000"/>
          <w:szCs w:val="24"/>
          <w:lang w:eastAsia="en-US"/>
        </w:rPr>
        <w:t xml:space="preserve">Części VI </w:t>
      </w:r>
      <w:proofErr w:type="spellStart"/>
      <w:r w:rsidR="00317A7B">
        <w:rPr>
          <w:rFonts w:eastAsiaTheme="minorHAnsi"/>
          <w:color w:val="000000"/>
          <w:szCs w:val="24"/>
          <w:lang w:eastAsia="en-US"/>
        </w:rPr>
        <w:t>SWZ</w:t>
      </w:r>
      <w:proofErr w:type="spellEnd"/>
      <w:r w:rsidRPr="00317A7B">
        <w:rPr>
          <w:rFonts w:eastAsiaTheme="minorHAnsi"/>
          <w:color w:val="000000"/>
          <w:szCs w:val="24"/>
          <w:lang w:eastAsia="en-US"/>
        </w:rPr>
        <w:t xml:space="preserve"> pod określonymi adresami internetowymi ogólnodostępnych i bezpłatnych baz danych, Zamawiający będzie żądał, aby Wykonawca przedstawił tłumaczenia na język polski dokumentów, które zostaną samodzielnie pobrane przez Zamawiającego</w:t>
      </w:r>
    </w:p>
    <w:p w14:paraId="4CF5E717" w14:textId="77777777" w:rsidR="00C92A20" w:rsidRDefault="00C92A20" w:rsidP="00853A90">
      <w:pPr>
        <w:widowControl w:val="0"/>
        <w:jc w:val="both"/>
        <w:rPr>
          <w:b/>
          <w:szCs w:val="24"/>
        </w:rPr>
      </w:pPr>
    </w:p>
    <w:p w14:paraId="2D6D5F06" w14:textId="77777777" w:rsidR="00853A90" w:rsidRPr="00240FEA" w:rsidRDefault="00853A90" w:rsidP="00853A90">
      <w:pPr>
        <w:widowControl w:val="0"/>
        <w:jc w:val="both"/>
        <w:rPr>
          <w:b/>
          <w:szCs w:val="24"/>
        </w:rPr>
      </w:pPr>
      <w:r w:rsidRPr="00240FEA">
        <w:rPr>
          <w:b/>
          <w:szCs w:val="24"/>
        </w:rPr>
        <w:t>CZĘŚĆ XII</w:t>
      </w:r>
    </w:p>
    <w:p w14:paraId="57E33F32" w14:textId="77777777" w:rsidR="00421FAB" w:rsidRDefault="00421FAB" w:rsidP="00421FAB">
      <w:pPr>
        <w:widowControl w:val="0"/>
        <w:rPr>
          <w:szCs w:val="24"/>
        </w:rPr>
      </w:pPr>
      <w:r>
        <w:rPr>
          <w:b/>
          <w:szCs w:val="24"/>
        </w:rPr>
        <w:t>SPOSÓB ORAZ TERMIN SKŁADANIA OFERT; TERMIN OTWARCIA OFERT</w:t>
      </w:r>
    </w:p>
    <w:p w14:paraId="43FC4F15" w14:textId="77777777" w:rsidR="00421FAB" w:rsidRDefault="00421FAB" w:rsidP="00421FAB">
      <w:pPr>
        <w:contextualSpacing/>
        <w:jc w:val="both"/>
        <w:rPr>
          <w:rFonts w:eastAsia="Calibri"/>
          <w:b/>
          <w:szCs w:val="24"/>
          <w:lang w:eastAsia="en-US"/>
        </w:rPr>
      </w:pPr>
    </w:p>
    <w:p w14:paraId="4DA2B4A8" w14:textId="77777777" w:rsidR="00733E30" w:rsidRPr="00733E30" w:rsidRDefault="00733E30" w:rsidP="00733E30">
      <w:pPr>
        <w:autoSpaceDE w:val="0"/>
        <w:autoSpaceDN w:val="0"/>
        <w:adjustRightInd w:val="0"/>
        <w:rPr>
          <w:rFonts w:eastAsia="CIDFont+F1"/>
          <w:color w:val="000000"/>
          <w:szCs w:val="24"/>
          <w:lang w:eastAsia="en-US"/>
        </w:rPr>
      </w:pPr>
      <w:r w:rsidRPr="00733E30">
        <w:rPr>
          <w:rFonts w:eastAsia="CIDFont+F1"/>
          <w:color w:val="000000"/>
          <w:szCs w:val="24"/>
          <w:lang w:eastAsia="en-US"/>
        </w:rPr>
        <w:t>Ofertę należy złożyć zgodnie z „</w:t>
      </w:r>
      <w:r w:rsidRPr="00733E30">
        <w:rPr>
          <w:rFonts w:eastAsia="CIDFont+F1"/>
          <w:color w:val="0000FF"/>
          <w:szCs w:val="24"/>
          <w:lang w:eastAsia="en-US"/>
        </w:rPr>
        <w:t>Instrukcją składania oferty dla Wykonawcy</w:t>
      </w:r>
      <w:r w:rsidRPr="00733E30">
        <w:rPr>
          <w:rFonts w:eastAsia="CIDFont+F1"/>
          <w:color w:val="000000"/>
          <w:szCs w:val="24"/>
          <w:lang w:eastAsia="en-US"/>
        </w:rPr>
        <w:t>”.</w:t>
      </w:r>
    </w:p>
    <w:p w14:paraId="28FFEF95" w14:textId="0FFF5BE5" w:rsidR="00733E30" w:rsidRDefault="00733E30" w:rsidP="00F04193">
      <w:pPr>
        <w:autoSpaceDE w:val="0"/>
        <w:autoSpaceDN w:val="0"/>
        <w:adjustRightInd w:val="0"/>
        <w:jc w:val="both"/>
        <w:rPr>
          <w:rFonts w:eastAsia="Calibri"/>
          <w:b/>
          <w:szCs w:val="24"/>
          <w:lang w:eastAsia="en-US"/>
        </w:rPr>
      </w:pPr>
      <w:r w:rsidRPr="00733E30">
        <w:rPr>
          <w:rFonts w:eastAsia="CIDFont+F1"/>
          <w:color w:val="000000"/>
          <w:szCs w:val="24"/>
          <w:lang w:eastAsia="en-US"/>
        </w:rPr>
        <w:t>Wszystkie instrukcje korzystania z platformazakupowa.pl dotyczące w szczególnoś</w:t>
      </w:r>
      <w:r>
        <w:rPr>
          <w:rFonts w:eastAsia="CIDFont+F1"/>
          <w:color w:val="000000"/>
          <w:szCs w:val="24"/>
          <w:lang w:eastAsia="en-US"/>
        </w:rPr>
        <w:t>ci l</w:t>
      </w:r>
      <w:r w:rsidRPr="00733E30">
        <w:rPr>
          <w:rFonts w:eastAsia="CIDFont+F1"/>
          <w:color w:val="000000"/>
          <w:szCs w:val="24"/>
          <w:lang w:eastAsia="en-US"/>
        </w:rPr>
        <w:t>ogowania,</w:t>
      </w:r>
      <w:r>
        <w:rPr>
          <w:rFonts w:eastAsia="CIDFont+F1"/>
          <w:color w:val="000000"/>
          <w:szCs w:val="24"/>
          <w:lang w:eastAsia="en-US"/>
        </w:rPr>
        <w:t xml:space="preserve"> </w:t>
      </w:r>
      <w:r w:rsidRPr="00733E30">
        <w:rPr>
          <w:rFonts w:eastAsia="CIDFont+F1"/>
          <w:color w:val="000000"/>
          <w:szCs w:val="24"/>
          <w:lang w:eastAsia="en-US"/>
        </w:rPr>
        <w:t>składania ofert, zmiany i wycofania ofert oraz</w:t>
      </w:r>
      <w:r>
        <w:rPr>
          <w:rFonts w:eastAsia="CIDFont+F1"/>
          <w:color w:val="000000"/>
          <w:szCs w:val="24"/>
          <w:lang w:eastAsia="en-US"/>
        </w:rPr>
        <w:t xml:space="preserve"> </w:t>
      </w:r>
      <w:r w:rsidRPr="00733E30">
        <w:rPr>
          <w:rFonts w:eastAsia="CIDFont+F1"/>
          <w:color w:val="000000"/>
          <w:szCs w:val="24"/>
          <w:lang w:eastAsia="en-US"/>
        </w:rPr>
        <w:t>innych czynności podejmowanych w niniejszym postępowaniu przy użyciu platformazakupowa.pl</w:t>
      </w:r>
      <w:r w:rsidR="00F04193">
        <w:rPr>
          <w:rFonts w:eastAsia="CIDFont+F1"/>
          <w:color w:val="000000"/>
          <w:szCs w:val="24"/>
          <w:lang w:eastAsia="en-US"/>
        </w:rPr>
        <w:t xml:space="preserve"> </w:t>
      </w:r>
      <w:r w:rsidRPr="00733E30">
        <w:rPr>
          <w:rFonts w:eastAsia="CIDFont+F1"/>
          <w:color w:val="000000"/>
          <w:szCs w:val="24"/>
          <w:lang w:eastAsia="en-US"/>
        </w:rPr>
        <w:t xml:space="preserve">znajdują się w zakładce </w:t>
      </w:r>
      <w:r w:rsidRPr="00C44AD1">
        <w:rPr>
          <w:rFonts w:eastAsia="CIDFont+F1"/>
          <w:b/>
          <w:color w:val="000000"/>
          <w:szCs w:val="24"/>
          <w:lang w:eastAsia="en-US"/>
        </w:rPr>
        <w:lastRenderedPageBreak/>
        <w:t>„Instrukcje dla Wykonawców</w:t>
      </w:r>
      <w:r w:rsidRPr="00733E30">
        <w:rPr>
          <w:rFonts w:eastAsia="CIDFont+F1"/>
          <w:color w:val="000000"/>
          <w:szCs w:val="24"/>
          <w:lang w:eastAsia="en-US"/>
        </w:rPr>
        <w:t>" na stronie internetowej pod adresem:</w:t>
      </w:r>
      <w:r w:rsidR="00F04193">
        <w:rPr>
          <w:rFonts w:eastAsia="CIDFont+F1"/>
          <w:color w:val="000000"/>
          <w:szCs w:val="24"/>
          <w:lang w:eastAsia="en-US"/>
        </w:rPr>
        <w:t xml:space="preserve"> </w:t>
      </w:r>
      <w:r w:rsidRPr="00733E30">
        <w:rPr>
          <w:rFonts w:eastAsia="CIDFont+F1"/>
          <w:color w:val="0000FF"/>
          <w:szCs w:val="24"/>
          <w:lang w:eastAsia="en-US"/>
        </w:rPr>
        <w:t>https://platformazakupowa.pl/strona/45-instrukcje</w:t>
      </w:r>
    </w:p>
    <w:p w14:paraId="7D96FE0B" w14:textId="77777777" w:rsidR="00733E30" w:rsidRDefault="00733E30" w:rsidP="00DB63F7">
      <w:pPr>
        <w:contextualSpacing/>
        <w:jc w:val="both"/>
        <w:rPr>
          <w:rFonts w:eastAsia="Calibri"/>
          <w:b/>
          <w:szCs w:val="24"/>
          <w:lang w:eastAsia="en-US"/>
        </w:rPr>
      </w:pPr>
    </w:p>
    <w:p w14:paraId="78798AC5" w14:textId="743D6C97" w:rsidR="008B6BA2" w:rsidRDefault="008B6BA2" w:rsidP="008B6BA2">
      <w:pPr>
        <w:autoSpaceDE w:val="0"/>
        <w:autoSpaceDN w:val="0"/>
        <w:adjustRightInd w:val="0"/>
        <w:rPr>
          <w:rFonts w:ascii="CIDFont+F1" w:eastAsia="CIDFont+F1" w:cs="CIDFont+F1"/>
          <w:sz w:val="21"/>
          <w:szCs w:val="21"/>
          <w:lang w:eastAsia="en-US"/>
        </w:rPr>
      </w:pPr>
      <w:r w:rsidRPr="00DE1C69">
        <w:rPr>
          <w:rFonts w:eastAsia="CIDFont+F1"/>
          <w:szCs w:val="24"/>
          <w:lang w:eastAsia="en-US"/>
        </w:rPr>
        <w:t xml:space="preserve">Wykonawca </w:t>
      </w:r>
      <w:r w:rsidR="00CD43E4">
        <w:rPr>
          <w:rFonts w:eastAsia="CIDFont+F1"/>
          <w:szCs w:val="24"/>
          <w:lang w:eastAsia="en-US"/>
        </w:rPr>
        <w:t xml:space="preserve">może </w:t>
      </w:r>
      <w:r w:rsidRPr="00DE1C69">
        <w:rPr>
          <w:rFonts w:eastAsia="CIDFont+F1"/>
          <w:szCs w:val="24"/>
          <w:lang w:eastAsia="en-US"/>
        </w:rPr>
        <w:t xml:space="preserve">złożyć tylko jedną ofertę. Oferty Wykonawcy, który </w:t>
      </w:r>
      <w:r w:rsidR="00CD43E4">
        <w:rPr>
          <w:rFonts w:eastAsia="CIDFont+F1"/>
          <w:szCs w:val="24"/>
          <w:lang w:eastAsia="en-US"/>
        </w:rPr>
        <w:t>złoży</w:t>
      </w:r>
      <w:r w:rsidRPr="00DE1C69">
        <w:rPr>
          <w:rFonts w:eastAsia="CIDFont+F1"/>
          <w:szCs w:val="24"/>
          <w:lang w:eastAsia="en-US"/>
        </w:rPr>
        <w:t xml:space="preserve"> więcej niż jedną</w:t>
      </w:r>
      <w:r w:rsidR="00DE1C69" w:rsidRPr="00DE1C69">
        <w:rPr>
          <w:rFonts w:eastAsia="CIDFont+F1"/>
          <w:szCs w:val="24"/>
          <w:lang w:eastAsia="en-US"/>
        </w:rPr>
        <w:t xml:space="preserve"> </w:t>
      </w:r>
      <w:r w:rsidRPr="00DE1C69">
        <w:rPr>
          <w:rFonts w:eastAsia="CIDFont+F1"/>
          <w:szCs w:val="24"/>
          <w:lang w:eastAsia="en-US"/>
        </w:rPr>
        <w:t>ofertę, zostaną odrzucone</w:t>
      </w:r>
      <w:r>
        <w:rPr>
          <w:rFonts w:ascii="CIDFont+F1" w:eastAsia="CIDFont+F1" w:cs="CIDFont+F1"/>
          <w:sz w:val="21"/>
          <w:szCs w:val="21"/>
          <w:lang w:eastAsia="en-US"/>
        </w:rPr>
        <w:t>.</w:t>
      </w:r>
    </w:p>
    <w:p w14:paraId="754E5893" w14:textId="71111437" w:rsidR="008B6BA2" w:rsidRDefault="008B6BA2" w:rsidP="002F4BC7">
      <w:pPr>
        <w:autoSpaceDE w:val="0"/>
        <w:autoSpaceDN w:val="0"/>
        <w:adjustRightInd w:val="0"/>
        <w:jc w:val="both"/>
        <w:rPr>
          <w:rFonts w:ascii="CIDFont+F1" w:eastAsia="CIDFont+F1" w:cs="CIDFont+F1"/>
          <w:sz w:val="21"/>
          <w:szCs w:val="21"/>
          <w:lang w:eastAsia="en-US"/>
        </w:rPr>
      </w:pPr>
      <w:r w:rsidRPr="007A7230">
        <w:rPr>
          <w:rFonts w:eastAsia="CIDFont+F1"/>
          <w:szCs w:val="24"/>
          <w:lang w:eastAsia="en-US"/>
        </w:rPr>
        <w:t>Za datę złożenia oferty przyjmuje się datę jej przekazania w systemie (platformie)</w:t>
      </w:r>
      <w:r w:rsidR="00D12B54">
        <w:rPr>
          <w:rFonts w:eastAsia="CIDFont+F1"/>
          <w:szCs w:val="24"/>
          <w:lang w:eastAsia="en-US"/>
        </w:rPr>
        <w:t xml:space="preserve"> </w:t>
      </w:r>
      <w:r w:rsidRPr="007A7230">
        <w:rPr>
          <w:rFonts w:eastAsia="CIDFont+F1"/>
          <w:szCs w:val="24"/>
          <w:lang w:eastAsia="en-US"/>
        </w:rPr>
        <w:t>w drugim kroku</w:t>
      </w:r>
      <w:r w:rsidR="00DE1C69" w:rsidRPr="007A7230">
        <w:rPr>
          <w:rFonts w:eastAsia="CIDFont+F1"/>
          <w:szCs w:val="24"/>
          <w:lang w:eastAsia="en-US"/>
        </w:rPr>
        <w:t xml:space="preserve"> </w:t>
      </w:r>
      <w:r w:rsidRPr="007A7230">
        <w:rPr>
          <w:rFonts w:eastAsia="CIDFont+F1"/>
          <w:szCs w:val="24"/>
          <w:lang w:eastAsia="en-US"/>
        </w:rPr>
        <w:t>składania oferty poprzez kliknięcie przycisku “Złóż ofertę” i</w:t>
      </w:r>
      <w:r w:rsidR="007A7230" w:rsidRPr="007A7230">
        <w:rPr>
          <w:rFonts w:eastAsia="CIDFont+F1"/>
          <w:szCs w:val="24"/>
          <w:lang w:eastAsia="en-US"/>
        </w:rPr>
        <w:t xml:space="preserve"> </w:t>
      </w:r>
      <w:r w:rsidRPr="007A7230">
        <w:rPr>
          <w:rFonts w:eastAsia="CIDFont+F1"/>
          <w:szCs w:val="24"/>
          <w:lang w:eastAsia="en-US"/>
        </w:rPr>
        <w:t>wyświetlenie się komunikatu, że oferta</w:t>
      </w:r>
      <w:r w:rsidR="007A7230" w:rsidRPr="007A7230">
        <w:rPr>
          <w:rFonts w:eastAsia="CIDFont+F1"/>
          <w:szCs w:val="24"/>
          <w:lang w:eastAsia="en-US"/>
        </w:rPr>
        <w:t xml:space="preserve"> </w:t>
      </w:r>
      <w:r w:rsidRPr="007A7230">
        <w:rPr>
          <w:rFonts w:eastAsia="CIDFont+F1"/>
          <w:szCs w:val="24"/>
          <w:lang w:eastAsia="en-US"/>
        </w:rPr>
        <w:t>została zaszyfrowana i złożona</w:t>
      </w:r>
      <w:r>
        <w:rPr>
          <w:rFonts w:ascii="CIDFont+F1" w:eastAsia="CIDFont+F1" w:cs="CIDFont+F1"/>
          <w:sz w:val="21"/>
          <w:szCs w:val="21"/>
          <w:lang w:eastAsia="en-US"/>
        </w:rPr>
        <w:t>.</w:t>
      </w:r>
    </w:p>
    <w:p w14:paraId="427CB967" w14:textId="1C5FA5C2" w:rsidR="008B6BA2" w:rsidRPr="007A7230" w:rsidRDefault="008B6BA2" w:rsidP="00317A7B">
      <w:pPr>
        <w:autoSpaceDE w:val="0"/>
        <w:autoSpaceDN w:val="0"/>
        <w:adjustRightInd w:val="0"/>
        <w:jc w:val="both"/>
        <w:rPr>
          <w:rFonts w:eastAsia="CIDFont+F1"/>
          <w:szCs w:val="24"/>
          <w:lang w:eastAsia="en-US"/>
        </w:rPr>
      </w:pPr>
      <w:r w:rsidRPr="007A7230">
        <w:rPr>
          <w:rFonts w:eastAsia="CIDFont+F1"/>
          <w:szCs w:val="24"/>
          <w:lang w:eastAsia="en-US"/>
        </w:rPr>
        <w:t>Czas wyświetlany na platformazakupowa.pl synchronizuje się automatycznie z serwerem Głównego</w:t>
      </w:r>
      <w:r w:rsidR="007A7230" w:rsidRPr="007A7230">
        <w:rPr>
          <w:rFonts w:eastAsia="CIDFont+F1"/>
          <w:szCs w:val="24"/>
          <w:lang w:eastAsia="en-US"/>
        </w:rPr>
        <w:t xml:space="preserve"> </w:t>
      </w:r>
      <w:r w:rsidRPr="007A7230">
        <w:rPr>
          <w:rFonts w:eastAsia="CIDFont+F1"/>
          <w:szCs w:val="24"/>
          <w:lang w:eastAsia="en-US"/>
        </w:rPr>
        <w:t>Urzę</w:t>
      </w:r>
      <w:r w:rsidR="007A7230" w:rsidRPr="007A7230">
        <w:rPr>
          <w:rFonts w:eastAsia="CIDFont+F1"/>
          <w:szCs w:val="24"/>
          <w:lang w:eastAsia="en-US"/>
        </w:rPr>
        <w:t>du Miar</w:t>
      </w:r>
      <w:r w:rsidRPr="007A7230">
        <w:rPr>
          <w:rFonts w:eastAsia="CIDFont+F1"/>
          <w:szCs w:val="24"/>
          <w:lang w:eastAsia="en-US"/>
        </w:rPr>
        <w:t>.</w:t>
      </w:r>
    </w:p>
    <w:p w14:paraId="45E17531" w14:textId="2D285289" w:rsidR="008B6BA2" w:rsidRDefault="008B6BA2" w:rsidP="008B6BA2">
      <w:pPr>
        <w:autoSpaceDE w:val="0"/>
        <w:autoSpaceDN w:val="0"/>
        <w:adjustRightInd w:val="0"/>
        <w:rPr>
          <w:rFonts w:ascii="CIDFont+F1" w:eastAsia="CIDFont+F1" w:cs="CIDFont+F1"/>
          <w:sz w:val="21"/>
          <w:szCs w:val="21"/>
          <w:lang w:eastAsia="en-US"/>
        </w:rPr>
      </w:pPr>
      <w:r w:rsidRPr="007A7230">
        <w:rPr>
          <w:rFonts w:eastAsia="CIDFont+F1"/>
          <w:szCs w:val="24"/>
          <w:lang w:eastAsia="en-US"/>
        </w:rPr>
        <w:t>Oferta może być złożona tylko do upływu terminu składania ofert</w:t>
      </w:r>
      <w:r>
        <w:rPr>
          <w:rFonts w:ascii="CIDFont+F1" w:eastAsia="CIDFont+F1" w:cs="CIDFont+F1"/>
          <w:sz w:val="21"/>
          <w:szCs w:val="21"/>
          <w:lang w:eastAsia="en-US"/>
        </w:rPr>
        <w:t>.</w:t>
      </w:r>
    </w:p>
    <w:p w14:paraId="5C119222" w14:textId="5FC12664" w:rsidR="00DB63F7" w:rsidRPr="001D114A" w:rsidRDefault="008B6BA2" w:rsidP="007A7230">
      <w:pPr>
        <w:autoSpaceDE w:val="0"/>
        <w:autoSpaceDN w:val="0"/>
        <w:adjustRightInd w:val="0"/>
        <w:rPr>
          <w:rFonts w:eastAsia="Calibri"/>
          <w:szCs w:val="24"/>
          <w:lang w:eastAsia="en-US"/>
        </w:rPr>
      </w:pPr>
      <w:r w:rsidRPr="001D114A">
        <w:rPr>
          <w:rFonts w:eastAsia="CIDFont+F1"/>
          <w:szCs w:val="24"/>
          <w:lang w:eastAsia="en-US"/>
        </w:rPr>
        <w:t>Wykonawca po upływie terminu do składania ofert nie może skuteczne dokonać zmiany ani wycofać</w:t>
      </w:r>
      <w:r w:rsidR="007A7230" w:rsidRPr="001D114A">
        <w:rPr>
          <w:rFonts w:eastAsia="CIDFont+F1"/>
          <w:szCs w:val="24"/>
          <w:lang w:eastAsia="en-US"/>
        </w:rPr>
        <w:t xml:space="preserve"> </w:t>
      </w:r>
      <w:r w:rsidRPr="001D114A">
        <w:rPr>
          <w:rFonts w:eastAsia="CIDFont+F1"/>
          <w:szCs w:val="24"/>
          <w:lang w:eastAsia="en-US"/>
        </w:rPr>
        <w:t>złożonej oferty.</w:t>
      </w:r>
      <w:r w:rsidR="00DB63F7" w:rsidRPr="00DB63F7">
        <w:rPr>
          <w:rFonts w:eastAsia="Calibri"/>
          <w:szCs w:val="24"/>
          <w:lang w:eastAsia="en-US"/>
        </w:rPr>
        <w:t xml:space="preserve"> Cały proces szyfrowania ma miejsce na stronie </w:t>
      </w:r>
      <w:r w:rsidR="00733E30" w:rsidRPr="001D114A">
        <w:rPr>
          <w:rFonts w:eastAsia="CIDFont+F1"/>
          <w:szCs w:val="24"/>
          <w:lang w:eastAsia="en-US"/>
        </w:rPr>
        <w:t>ttps://platformazakupowa.pl/pn/ignatianum</w:t>
      </w:r>
    </w:p>
    <w:p w14:paraId="01BF5AE2" w14:textId="5749BB81" w:rsidR="00421FAB" w:rsidRPr="00C277E0" w:rsidRDefault="00DB63F7" w:rsidP="00421FAB">
      <w:pPr>
        <w:jc w:val="both"/>
        <w:rPr>
          <w:b/>
          <w:szCs w:val="24"/>
          <w:highlight w:val="yellow"/>
        </w:rPr>
      </w:pPr>
      <w:r w:rsidRPr="00DB63F7">
        <w:rPr>
          <w:szCs w:val="24"/>
        </w:rPr>
        <w:t xml:space="preserve">Ofertę, przygotowaną w sposób opisany w części XI SWZ, należy złożyć </w:t>
      </w:r>
      <w:r w:rsidRPr="00DB63F7">
        <w:rPr>
          <w:b/>
          <w:szCs w:val="24"/>
        </w:rPr>
        <w:t xml:space="preserve">w terminie do dnia </w:t>
      </w:r>
      <w:r w:rsidR="00CB46AB">
        <w:rPr>
          <w:b/>
          <w:szCs w:val="24"/>
        </w:rPr>
        <w:t>9</w:t>
      </w:r>
      <w:r w:rsidR="007B321E">
        <w:rPr>
          <w:b/>
          <w:szCs w:val="24"/>
        </w:rPr>
        <w:t xml:space="preserve"> </w:t>
      </w:r>
      <w:r w:rsidR="00CB46AB">
        <w:rPr>
          <w:b/>
          <w:szCs w:val="24"/>
        </w:rPr>
        <w:t>stycznia</w:t>
      </w:r>
      <w:r w:rsidRPr="00DB63F7">
        <w:rPr>
          <w:b/>
          <w:szCs w:val="24"/>
        </w:rPr>
        <w:t xml:space="preserve"> 202</w:t>
      </w:r>
      <w:r w:rsidR="00CB46AB">
        <w:rPr>
          <w:b/>
          <w:szCs w:val="24"/>
        </w:rPr>
        <w:t>3</w:t>
      </w:r>
      <w:r w:rsidRPr="00DB63F7">
        <w:rPr>
          <w:b/>
          <w:szCs w:val="24"/>
        </w:rPr>
        <w:t xml:space="preserve"> r. do godz. 1</w:t>
      </w:r>
      <w:r w:rsidR="00CB46AB">
        <w:rPr>
          <w:b/>
          <w:szCs w:val="24"/>
        </w:rPr>
        <w:t>2</w:t>
      </w:r>
      <w:r w:rsidRPr="00DB63F7">
        <w:rPr>
          <w:b/>
          <w:szCs w:val="24"/>
        </w:rPr>
        <w:t>.00</w:t>
      </w:r>
      <w:r w:rsidRPr="00DB63F7">
        <w:rPr>
          <w:szCs w:val="24"/>
        </w:rPr>
        <w:t xml:space="preserve">. Wykonawca składa ofertę za pośrednictwem. </w:t>
      </w:r>
      <w:r w:rsidR="00C44AD1" w:rsidRPr="00733E30">
        <w:rPr>
          <w:rFonts w:eastAsia="CIDFont+F1"/>
          <w:color w:val="000000"/>
          <w:szCs w:val="24"/>
          <w:lang w:eastAsia="en-US"/>
        </w:rPr>
        <w:t>platformazakupowa.pl</w:t>
      </w:r>
      <w:r w:rsidR="00C44AD1">
        <w:rPr>
          <w:szCs w:val="24"/>
        </w:rPr>
        <w:t xml:space="preserve">. </w:t>
      </w:r>
    </w:p>
    <w:p w14:paraId="0E197E98" w14:textId="77777777" w:rsidR="00DB63F7" w:rsidRDefault="00DB63F7" w:rsidP="00421FAB">
      <w:pPr>
        <w:jc w:val="both"/>
      </w:pPr>
    </w:p>
    <w:p w14:paraId="58744BF9" w14:textId="00936D59" w:rsidR="00DB63F7" w:rsidRDefault="00DB63F7" w:rsidP="00421FAB">
      <w:pPr>
        <w:jc w:val="both"/>
      </w:pPr>
      <w:r w:rsidRPr="00DB63F7">
        <w:rPr>
          <w:b/>
          <w:szCs w:val="24"/>
        </w:rPr>
        <w:t>Adres strony internetowej prowadzonego postępowania:</w:t>
      </w:r>
    </w:p>
    <w:p w14:paraId="3034CB94" w14:textId="11595900" w:rsidR="00421FAB" w:rsidRPr="00C277E0" w:rsidRDefault="005A54E4" w:rsidP="00421FAB">
      <w:pPr>
        <w:jc w:val="both"/>
        <w:rPr>
          <w:szCs w:val="24"/>
          <w:highlight w:val="yellow"/>
        </w:rPr>
      </w:pPr>
      <w:hyperlink r:id="rId20" w:history="1">
        <w:r w:rsidR="00BF3E2A" w:rsidRPr="00F11066">
          <w:rPr>
            <w:rStyle w:val="Hipercze"/>
            <w:rFonts w:eastAsia="CIDFont+F1"/>
            <w:szCs w:val="24"/>
            <w:lang w:eastAsia="en-US"/>
          </w:rPr>
          <w:t>https://platformazakupowa.pl/pn/ignatianum</w:t>
        </w:r>
      </w:hyperlink>
    </w:p>
    <w:p w14:paraId="2C404B2C" w14:textId="77777777" w:rsidR="00E26CD3" w:rsidRDefault="00E26CD3" w:rsidP="00421FAB">
      <w:pPr>
        <w:jc w:val="both"/>
        <w:rPr>
          <w:szCs w:val="24"/>
          <w:highlight w:val="yellow"/>
        </w:rPr>
      </w:pPr>
    </w:p>
    <w:p w14:paraId="0CE4E209" w14:textId="5BD02410" w:rsidR="004F6214" w:rsidRDefault="00421FAB" w:rsidP="004F6214">
      <w:pPr>
        <w:autoSpaceDE w:val="0"/>
        <w:autoSpaceDN w:val="0"/>
        <w:adjustRightInd w:val="0"/>
        <w:rPr>
          <w:rFonts w:ascii="CIDFont+F1" w:eastAsia="CIDFont+F1" w:cs="CIDFont+F1"/>
          <w:sz w:val="21"/>
          <w:szCs w:val="21"/>
          <w:lang w:eastAsia="en-US"/>
        </w:rPr>
      </w:pPr>
      <w:r w:rsidRPr="00525951">
        <w:rPr>
          <w:szCs w:val="24"/>
        </w:rPr>
        <w:t xml:space="preserve">Oferty zostaną otwarte </w:t>
      </w:r>
      <w:r w:rsidRPr="00525951">
        <w:rPr>
          <w:b/>
          <w:szCs w:val="24"/>
        </w:rPr>
        <w:t xml:space="preserve">w dniu </w:t>
      </w:r>
      <w:r w:rsidR="00CB46AB">
        <w:rPr>
          <w:b/>
          <w:szCs w:val="24"/>
        </w:rPr>
        <w:t>9 stycznia</w:t>
      </w:r>
      <w:r w:rsidRPr="00525951">
        <w:rPr>
          <w:b/>
          <w:szCs w:val="24"/>
        </w:rPr>
        <w:t xml:space="preserve"> 202</w:t>
      </w:r>
      <w:r w:rsidR="00CB46AB">
        <w:rPr>
          <w:b/>
          <w:szCs w:val="24"/>
        </w:rPr>
        <w:t>3</w:t>
      </w:r>
      <w:r w:rsidRPr="00525951">
        <w:rPr>
          <w:b/>
          <w:szCs w:val="24"/>
        </w:rPr>
        <w:t xml:space="preserve"> r. o godz. 1</w:t>
      </w:r>
      <w:r w:rsidR="00CB46AB">
        <w:rPr>
          <w:b/>
          <w:szCs w:val="24"/>
        </w:rPr>
        <w:t>2</w:t>
      </w:r>
      <w:r w:rsidR="00776659">
        <w:rPr>
          <w:b/>
          <w:szCs w:val="24"/>
        </w:rPr>
        <w:t>.</w:t>
      </w:r>
      <w:r w:rsidR="00396F9C">
        <w:rPr>
          <w:b/>
          <w:szCs w:val="24"/>
        </w:rPr>
        <w:t>3</w:t>
      </w:r>
      <w:r w:rsidRPr="00525951">
        <w:rPr>
          <w:b/>
          <w:szCs w:val="24"/>
        </w:rPr>
        <w:t>0</w:t>
      </w:r>
      <w:r w:rsidRPr="00525951">
        <w:rPr>
          <w:szCs w:val="24"/>
        </w:rPr>
        <w:t>.</w:t>
      </w:r>
      <w:r w:rsidR="004F6214">
        <w:rPr>
          <w:szCs w:val="24"/>
        </w:rPr>
        <w:t xml:space="preserve"> za pomocą platformy</w:t>
      </w:r>
    </w:p>
    <w:p w14:paraId="7472B5E5" w14:textId="3F3383B0" w:rsidR="00421FAB" w:rsidRPr="004F6214" w:rsidRDefault="004F6214" w:rsidP="004F6214">
      <w:pPr>
        <w:jc w:val="both"/>
        <w:rPr>
          <w:szCs w:val="24"/>
        </w:rPr>
      </w:pPr>
      <w:r w:rsidRPr="004F6214">
        <w:rPr>
          <w:rFonts w:eastAsia="CIDFont+F1"/>
          <w:szCs w:val="24"/>
          <w:lang w:eastAsia="en-US"/>
        </w:rPr>
        <w:t>zakupowej https://platformazakupowa.pl/pn/ignatianum</w:t>
      </w:r>
    </w:p>
    <w:p w14:paraId="6FB8F6D1" w14:textId="77777777" w:rsidR="00421FAB" w:rsidRPr="00525951" w:rsidRDefault="00421FAB" w:rsidP="00421FAB">
      <w:pPr>
        <w:jc w:val="both"/>
        <w:rPr>
          <w:szCs w:val="24"/>
        </w:rPr>
      </w:pPr>
      <w:r w:rsidRPr="00525951">
        <w:rPr>
          <w:szCs w:val="24"/>
        </w:rPr>
        <w:t>Otwarcie ofert nastąpi przy użyciu systemu teleinformatycznego. W przypadku awarii tego systemu, która powoduje brak możliwości otwarcia ofert w terminie określonym przez Zamawiającego, otwarcie ofert następuje niezwłocznie po usunięciu awarii.</w:t>
      </w:r>
    </w:p>
    <w:p w14:paraId="25E1AE08" w14:textId="77777777" w:rsidR="00853A90" w:rsidRPr="00240FEA" w:rsidRDefault="00421FAB" w:rsidP="00421FAB">
      <w:pPr>
        <w:widowControl w:val="0"/>
        <w:jc w:val="both"/>
        <w:rPr>
          <w:szCs w:val="24"/>
        </w:rPr>
      </w:pPr>
      <w:r w:rsidRPr="00525951">
        <w:rPr>
          <w:szCs w:val="24"/>
        </w:rPr>
        <w:t>Zamawiający poinformuje o zmianie terminu otwarcia ofert na stronie internetowej prowadzonego postępowania.</w:t>
      </w:r>
      <w:r w:rsidR="000C6B6B">
        <w:rPr>
          <w:b/>
          <w:szCs w:val="24"/>
        </w:rPr>
        <w:t xml:space="preserve"> </w:t>
      </w:r>
    </w:p>
    <w:p w14:paraId="018A8E66" w14:textId="38C17C7A" w:rsidR="00EC3831" w:rsidRDefault="00BF3E2A" w:rsidP="00BF3E2A">
      <w:pPr>
        <w:autoSpaceDE w:val="0"/>
        <w:autoSpaceDN w:val="0"/>
        <w:adjustRightInd w:val="0"/>
        <w:jc w:val="both"/>
        <w:rPr>
          <w:rFonts w:eastAsia="CIDFont+F1"/>
          <w:szCs w:val="24"/>
          <w:lang w:eastAsia="en-US"/>
        </w:rPr>
      </w:pPr>
      <w:r w:rsidRPr="00BF3E2A">
        <w:rPr>
          <w:rFonts w:eastAsia="CIDFont+F1"/>
          <w:szCs w:val="24"/>
          <w:lang w:eastAsia="en-US"/>
        </w:rPr>
        <w:t>Zamawiający nie przewiduje przeprowadzania jawnej sesji otwarcia ofert z udziałem</w:t>
      </w:r>
      <w:r>
        <w:rPr>
          <w:rFonts w:eastAsia="CIDFont+F1"/>
          <w:szCs w:val="24"/>
          <w:lang w:eastAsia="en-US"/>
        </w:rPr>
        <w:t xml:space="preserve"> </w:t>
      </w:r>
      <w:r w:rsidRPr="00BF3E2A">
        <w:rPr>
          <w:rFonts w:eastAsia="CIDFont+F1"/>
          <w:szCs w:val="24"/>
          <w:lang w:eastAsia="en-US"/>
        </w:rPr>
        <w:t>wykonawców,</w:t>
      </w:r>
      <w:r>
        <w:rPr>
          <w:rFonts w:eastAsia="CIDFont+F1"/>
          <w:szCs w:val="24"/>
          <w:lang w:eastAsia="en-US"/>
        </w:rPr>
        <w:t xml:space="preserve"> </w:t>
      </w:r>
      <w:r w:rsidRPr="00BF3E2A">
        <w:rPr>
          <w:rFonts w:eastAsia="CIDFont+F1"/>
          <w:szCs w:val="24"/>
          <w:lang w:eastAsia="en-US"/>
        </w:rPr>
        <w:t>jak też transmitowania sesji otwarcia za pośrednictwem elektronicznych</w:t>
      </w:r>
      <w:r>
        <w:rPr>
          <w:rFonts w:eastAsia="CIDFont+F1"/>
          <w:szCs w:val="24"/>
          <w:lang w:eastAsia="en-US"/>
        </w:rPr>
        <w:t xml:space="preserve"> </w:t>
      </w:r>
      <w:r w:rsidRPr="00BF3E2A">
        <w:rPr>
          <w:rFonts w:eastAsia="CIDFont+F1"/>
          <w:szCs w:val="24"/>
          <w:lang w:eastAsia="en-US"/>
        </w:rPr>
        <w:t>narzędzi do przekazu wideo</w:t>
      </w:r>
      <w:r>
        <w:rPr>
          <w:rFonts w:eastAsia="CIDFont+F1"/>
          <w:szCs w:val="24"/>
          <w:lang w:eastAsia="en-US"/>
        </w:rPr>
        <w:t xml:space="preserve"> </w:t>
      </w:r>
      <w:r w:rsidRPr="00BF3E2A">
        <w:rPr>
          <w:rFonts w:eastAsia="CIDFont+F1"/>
          <w:szCs w:val="24"/>
          <w:lang w:eastAsia="en-US"/>
        </w:rPr>
        <w:t xml:space="preserve">on- </w:t>
      </w:r>
      <w:proofErr w:type="spellStart"/>
      <w:r w:rsidRPr="00BF3E2A">
        <w:rPr>
          <w:rFonts w:eastAsia="CIDFont+F1"/>
          <w:szCs w:val="24"/>
          <w:lang w:eastAsia="en-US"/>
        </w:rPr>
        <w:t>line</w:t>
      </w:r>
      <w:proofErr w:type="spellEnd"/>
      <w:r>
        <w:rPr>
          <w:rFonts w:eastAsia="CIDFont+F1"/>
          <w:szCs w:val="24"/>
          <w:lang w:eastAsia="en-US"/>
        </w:rPr>
        <w:t>.</w:t>
      </w:r>
    </w:p>
    <w:p w14:paraId="5F0FC0C9" w14:textId="77777777" w:rsidR="003D2325" w:rsidRDefault="003D2325" w:rsidP="00BF3E2A">
      <w:pPr>
        <w:autoSpaceDE w:val="0"/>
        <w:autoSpaceDN w:val="0"/>
        <w:adjustRightInd w:val="0"/>
        <w:rPr>
          <w:b/>
          <w:szCs w:val="24"/>
        </w:rPr>
      </w:pPr>
    </w:p>
    <w:p w14:paraId="30FE7EB8" w14:textId="77777777" w:rsidR="00853A90" w:rsidRPr="00240FEA" w:rsidRDefault="00853A90" w:rsidP="00853A90">
      <w:pPr>
        <w:widowControl w:val="0"/>
        <w:jc w:val="both"/>
        <w:rPr>
          <w:b/>
          <w:szCs w:val="24"/>
        </w:rPr>
      </w:pPr>
      <w:r w:rsidRPr="00240FEA">
        <w:rPr>
          <w:b/>
          <w:szCs w:val="24"/>
        </w:rPr>
        <w:t>CZĘŚĆ XIII</w:t>
      </w:r>
    </w:p>
    <w:p w14:paraId="2E501876" w14:textId="77777777" w:rsidR="00853A90" w:rsidRPr="00240FEA" w:rsidRDefault="00C277E0" w:rsidP="00853A90">
      <w:pPr>
        <w:widowControl w:val="0"/>
        <w:rPr>
          <w:szCs w:val="24"/>
        </w:rPr>
      </w:pPr>
      <w:r>
        <w:rPr>
          <w:rFonts w:eastAsia="Times"/>
          <w:b/>
          <w:szCs w:val="24"/>
        </w:rPr>
        <w:t>OPIS KRYTERIÓW OCENY OFERT, WAGI KRYTERIÓW OCENY OFERT; SPOSÓB OCENY OFERT</w:t>
      </w:r>
    </w:p>
    <w:p w14:paraId="51C72282" w14:textId="77777777" w:rsidR="00853A90" w:rsidRPr="00240FEA" w:rsidRDefault="00853A90" w:rsidP="00853A90">
      <w:pPr>
        <w:widowControl w:val="0"/>
        <w:jc w:val="both"/>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853A90" w:rsidRPr="00240FEA" w14:paraId="39ABA56C" w14:textId="77777777" w:rsidTr="00381587">
        <w:tc>
          <w:tcPr>
            <w:tcW w:w="7441" w:type="dxa"/>
            <w:tcBorders>
              <w:top w:val="single" w:sz="6" w:space="0" w:color="auto"/>
              <w:left w:val="single" w:sz="6" w:space="0" w:color="auto"/>
              <w:bottom w:val="single" w:sz="6" w:space="0" w:color="auto"/>
              <w:right w:val="single" w:sz="6" w:space="0" w:color="auto"/>
            </w:tcBorders>
          </w:tcPr>
          <w:p w14:paraId="5F83C58B" w14:textId="77777777" w:rsidR="00853A90" w:rsidRPr="00240FEA" w:rsidRDefault="00853A90" w:rsidP="00381587">
            <w:pPr>
              <w:widowControl w:val="0"/>
              <w:ind w:firstLine="284"/>
              <w:rPr>
                <w:b/>
              </w:rPr>
            </w:pPr>
            <w:r w:rsidRPr="00240FEA">
              <w:rPr>
                <w:b/>
              </w:rPr>
              <w:t>kryterium</w:t>
            </w:r>
          </w:p>
        </w:tc>
        <w:tc>
          <w:tcPr>
            <w:tcW w:w="1769" w:type="dxa"/>
            <w:tcBorders>
              <w:top w:val="single" w:sz="6" w:space="0" w:color="auto"/>
              <w:left w:val="single" w:sz="6" w:space="0" w:color="auto"/>
              <w:bottom w:val="single" w:sz="6" w:space="0" w:color="auto"/>
              <w:right w:val="single" w:sz="6" w:space="0" w:color="auto"/>
            </w:tcBorders>
          </w:tcPr>
          <w:p w14:paraId="5D3E4A0C" w14:textId="77777777" w:rsidR="00853A90" w:rsidRPr="00240FEA" w:rsidRDefault="00853A90" w:rsidP="00381587">
            <w:pPr>
              <w:widowControl w:val="0"/>
              <w:jc w:val="center"/>
              <w:rPr>
                <w:b/>
              </w:rPr>
            </w:pPr>
            <w:r w:rsidRPr="00240FEA">
              <w:rPr>
                <w:b/>
              </w:rPr>
              <w:t>waga</w:t>
            </w:r>
          </w:p>
        </w:tc>
      </w:tr>
      <w:tr w:rsidR="00853A90" w:rsidRPr="00240FEA" w14:paraId="0AA26DBC" w14:textId="77777777" w:rsidTr="00381587">
        <w:tc>
          <w:tcPr>
            <w:tcW w:w="7441" w:type="dxa"/>
            <w:tcBorders>
              <w:top w:val="single" w:sz="6" w:space="0" w:color="auto"/>
              <w:left w:val="single" w:sz="6" w:space="0" w:color="auto"/>
              <w:bottom w:val="single" w:sz="6" w:space="0" w:color="auto"/>
              <w:right w:val="single" w:sz="6" w:space="0" w:color="auto"/>
            </w:tcBorders>
          </w:tcPr>
          <w:p w14:paraId="08F5EBC4" w14:textId="77777777" w:rsidR="00853A90" w:rsidRDefault="00853A90" w:rsidP="00A54351">
            <w:pPr>
              <w:widowControl w:val="0"/>
              <w:numPr>
                <w:ilvl w:val="0"/>
                <w:numId w:val="2"/>
              </w:numPr>
              <w:jc w:val="both"/>
            </w:pPr>
            <w:r w:rsidRPr="00240FEA">
              <w:t>cena oferty</w:t>
            </w:r>
          </w:p>
          <w:p w14:paraId="5D627546" w14:textId="2341CE75" w:rsidR="00853A90" w:rsidRPr="00240FEA" w:rsidRDefault="00B22F1A" w:rsidP="006866D8">
            <w:pPr>
              <w:widowControl w:val="0"/>
              <w:numPr>
                <w:ilvl w:val="0"/>
                <w:numId w:val="2"/>
              </w:numPr>
              <w:jc w:val="both"/>
            </w:pPr>
            <w:r w:rsidRPr="00CB46AB">
              <w:t xml:space="preserve">okres gwarancji </w:t>
            </w:r>
          </w:p>
        </w:tc>
        <w:tc>
          <w:tcPr>
            <w:tcW w:w="1769" w:type="dxa"/>
            <w:tcBorders>
              <w:top w:val="single" w:sz="6" w:space="0" w:color="auto"/>
              <w:left w:val="single" w:sz="6" w:space="0" w:color="auto"/>
              <w:bottom w:val="single" w:sz="6" w:space="0" w:color="auto"/>
              <w:right w:val="single" w:sz="6" w:space="0" w:color="auto"/>
            </w:tcBorders>
          </w:tcPr>
          <w:p w14:paraId="2539EBAD" w14:textId="47F0B03B" w:rsidR="00853A90" w:rsidRPr="00240FEA" w:rsidRDefault="00BC047E" w:rsidP="00381587">
            <w:pPr>
              <w:widowControl w:val="0"/>
              <w:jc w:val="center"/>
            </w:pPr>
            <w:r>
              <w:t>7</w:t>
            </w:r>
            <w:r w:rsidR="00DD3C2E">
              <w:t>0</w:t>
            </w:r>
            <w:r w:rsidR="00853A90" w:rsidRPr="00240FEA">
              <w:t>%</w:t>
            </w:r>
          </w:p>
          <w:p w14:paraId="3A131F3E" w14:textId="351D452D" w:rsidR="00853A90" w:rsidRPr="00240FEA" w:rsidRDefault="00B22F1A" w:rsidP="00381587">
            <w:pPr>
              <w:widowControl w:val="0"/>
              <w:jc w:val="center"/>
            </w:pPr>
            <w:r>
              <w:t>30%</w:t>
            </w:r>
          </w:p>
        </w:tc>
      </w:tr>
    </w:tbl>
    <w:p w14:paraId="14588178" w14:textId="77777777" w:rsidR="00853A90" w:rsidRPr="00240FEA" w:rsidRDefault="00853A90" w:rsidP="00853A90">
      <w:pPr>
        <w:pStyle w:val="Tekstpodstawowy32"/>
        <w:widowControl w:val="0"/>
      </w:pPr>
    </w:p>
    <w:p w14:paraId="226B869A" w14:textId="3425FDAA" w:rsidR="00853A90" w:rsidRPr="00240FEA" w:rsidRDefault="00853A90" w:rsidP="00853A90">
      <w:pPr>
        <w:pStyle w:val="Tekstpodstawowy32"/>
        <w:widowControl w:val="0"/>
      </w:pPr>
      <w:r w:rsidRPr="00240FEA">
        <w:t>Zamawiający dokona oceny ofert niepodlegających odrzuceniu na podstawie kryteriów i ich wag określonych wyżej w następujący sposób:</w:t>
      </w:r>
    </w:p>
    <w:p w14:paraId="121789A8" w14:textId="77777777" w:rsidR="00853A90" w:rsidRPr="00240FEA" w:rsidRDefault="00853A90" w:rsidP="00A54351">
      <w:pPr>
        <w:widowControl w:val="0"/>
        <w:numPr>
          <w:ilvl w:val="0"/>
          <w:numId w:val="3"/>
        </w:numPr>
        <w:jc w:val="both"/>
      </w:pPr>
      <w:r w:rsidRPr="00240FEA">
        <w:t>według kryterium „cena oferty” ofercie zostaną przyznane punkty zgodnie ze wzorem:</w:t>
      </w:r>
    </w:p>
    <w:p w14:paraId="2C089EFD" w14:textId="77777777" w:rsidR="00853A90" w:rsidRPr="00240FEA" w:rsidRDefault="00853A90" w:rsidP="00853A90">
      <w:pPr>
        <w:widowControl w:val="0"/>
        <w:numPr>
          <w:ilvl w:val="12"/>
          <w:numId w:val="0"/>
        </w:numPr>
        <w:spacing w:before="120" w:after="120"/>
        <w:ind w:left="454" w:hanging="454"/>
        <w:jc w:val="center"/>
      </w:pPr>
      <w:proofErr w:type="spellStart"/>
      <w:r w:rsidRPr="00240FEA">
        <w:rPr>
          <w:i/>
        </w:rPr>
        <w:t>p</w:t>
      </w:r>
      <w:r w:rsidRPr="00240FEA">
        <w:rPr>
          <w:i/>
          <w:vertAlign w:val="subscript"/>
        </w:rPr>
        <w:t>c</w:t>
      </w:r>
      <w:proofErr w:type="spellEnd"/>
      <w:r w:rsidRPr="00240FEA">
        <w:rPr>
          <w:i/>
        </w:rPr>
        <w:t xml:space="preserve"> = (c</w:t>
      </w:r>
      <w:r w:rsidRPr="00240FEA">
        <w:rPr>
          <w:i/>
          <w:vertAlign w:val="subscript"/>
        </w:rPr>
        <w:t>m</w:t>
      </w:r>
      <w:r w:rsidRPr="00240FEA">
        <w:rPr>
          <w:i/>
        </w:rPr>
        <w:t>/c)</w:t>
      </w:r>
      <w:r w:rsidRPr="00240FEA">
        <w:rPr>
          <w:i/>
        </w:rPr>
        <w:sym w:font="Symbol" w:char="F0B4"/>
      </w:r>
      <w:r w:rsidRPr="00240FEA">
        <w:rPr>
          <w:i/>
        </w:rPr>
        <w:t>100 pkt</w:t>
      </w:r>
      <w:r w:rsidRPr="00240FEA">
        <w:t>,</w:t>
      </w:r>
    </w:p>
    <w:p w14:paraId="61C82926" w14:textId="77777777" w:rsidR="00853A90" w:rsidRPr="00240FEA" w:rsidRDefault="00853A90" w:rsidP="00853A90">
      <w:pPr>
        <w:widowControl w:val="0"/>
        <w:numPr>
          <w:ilvl w:val="12"/>
          <w:numId w:val="0"/>
        </w:numPr>
        <w:ind w:left="454"/>
        <w:jc w:val="both"/>
      </w:pPr>
      <w:r w:rsidRPr="00240FEA">
        <w:t xml:space="preserve">gdzie </w:t>
      </w:r>
      <w:r w:rsidRPr="00240FEA">
        <w:rPr>
          <w:i/>
        </w:rPr>
        <w:t>c</w:t>
      </w:r>
      <w:r w:rsidRPr="00240FEA">
        <w:rPr>
          <w:i/>
          <w:vertAlign w:val="subscript"/>
        </w:rPr>
        <w:t>m</w:t>
      </w:r>
      <w:r w:rsidRPr="00240FEA">
        <w:t xml:space="preserve"> oznacza najniższą cenę spośród cen wszystkich ofert niepodlegających odrzuceniu, zaś </w:t>
      </w:r>
      <w:r w:rsidRPr="00240FEA">
        <w:rPr>
          <w:i/>
        </w:rPr>
        <w:t>c</w:t>
      </w:r>
      <w:r w:rsidRPr="00240FEA">
        <w:t xml:space="preserve"> oznacza cenę ocenianej oferty,</w:t>
      </w:r>
    </w:p>
    <w:p w14:paraId="695595C8" w14:textId="197DD6D9" w:rsidR="002B3F29" w:rsidRDefault="002B3F29" w:rsidP="00715321">
      <w:pPr>
        <w:numPr>
          <w:ilvl w:val="0"/>
          <w:numId w:val="43"/>
        </w:numPr>
        <w:ind w:left="454" w:hanging="454"/>
        <w:jc w:val="both"/>
      </w:pPr>
      <w:r w:rsidRPr="00AF59D6">
        <w:rPr>
          <w:b/>
        </w:rPr>
        <w:t>według kryterium „okres gwarancji”</w:t>
      </w:r>
      <w:r>
        <w:t xml:space="preserve"> ofercie zostaną przyznane punkty zgodnie ze wzorem:</w:t>
      </w:r>
    </w:p>
    <w:p w14:paraId="135FFBD1" w14:textId="77777777" w:rsidR="002B3F29" w:rsidRDefault="002B3F29" w:rsidP="002B3F29">
      <w:pPr>
        <w:spacing w:before="120" w:after="120"/>
        <w:ind w:left="454" w:hanging="454"/>
        <w:jc w:val="center"/>
      </w:pPr>
      <w:proofErr w:type="spellStart"/>
      <w:r>
        <w:rPr>
          <w:i/>
        </w:rPr>
        <w:t>p</w:t>
      </w:r>
      <w:r>
        <w:rPr>
          <w:i/>
          <w:vertAlign w:val="subscript"/>
        </w:rPr>
        <w:t>g</w:t>
      </w:r>
      <w:proofErr w:type="spellEnd"/>
      <w:r>
        <w:rPr>
          <w:i/>
        </w:rPr>
        <w:t xml:space="preserve"> = (g/</w:t>
      </w:r>
      <w:proofErr w:type="spellStart"/>
      <w:r>
        <w:rPr>
          <w:i/>
        </w:rPr>
        <w:t>g</w:t>
      </w:r>
      <w:r>
        <w:rPr>
          <w:i/>
          <w:vertAlign w:val="subscript"/>
        </w:rPr>
        <w:t>M</w:t>
      </w:r>
      <w:proofErr w:type="spellEnd"/>
      <w:r>
        <w:rPr>
          <w:i/>
        </w:rPr>
        <w:t>)x100 pkt</w:t>
      </w:r>
      <w:r>
        <w:t>,</w:t>
      </w:r>
    </w:p>
    <w:p w14:paraId="644C3274" w14:textId="66BAC6BC" w:rsidR="002B3F29" w:rsidRPr="00240FEA" w:rsidRDefault="002B3F29" w:rsidP="002B3F29">
      <w:pPr>
        <w:widowControl w:val="0"/>
        <w:ind w:left="454"/>
        <w:jc w:val="both"/>
      </w:pPr>
      <w:r>
        <w:lastRenderedPageBreak/>
        <w:t xml:space="preserve">gdzie </w:t>
      </w:r>
      <w:proofErr w:type="spellStart"/>
      <w:r>
        <w:rPr>
          <w:i/>
        </w:rPr>
        <w:t>g</w:t>
      </w:r>
      <w:r>
        <w:rPr>
          <w:i/>
          <w:vertAlign w:val="subscript"/>
        </w:rPr>
        <w:t>M</w:t>
      </w:r>
      <w:proofErr w:type="spellEnd"/>
      <w:r>
        <w:t xml:space="preserve"> oznacza najdłuższy okres gwarancji spośród okresów gwarancji podanych we wszystkich ofertach niepodlegających odrzuceniu, zaś </w:t>
      </w:r>
      <w:r>
        <w:rPr>
          <w:i/>
        </w:rPr>
        <w:t>g</w:t>
      </w:r>
      <w:r>
        <w:t xml:space="preserve"> oznacza okres gwarancji podany w ocenianej ofercie. Jeżeli najdłuższy okres gwarancji spośród okresów gwarancji podanych we wszystkich ofertach niepodlegających odrzuceniu będzie dłuższy niż </w:t>
      </w:r>
      <w:r w:rsidR="00074F86">
        <w:t>60</w:t>
      </w:r>
      <w:r>
        <w:t xml:space="preserve"> miesięcy, Zamawiający przyjmie </w:t>
      </w:r>
      <w:proofErr w:type="spellStart"/>
      <w:r>
        <w:rPr>
          <w:i/>
        </w:rPr>
        <w:t>g</w:t>
      </w:r>
      <w:r>
        <w:rPr>
          <w:i/>
          <w:vertAlign w:val="subscript"/>
        </w:rPr>
        <w:t>M</w:t>
      </w:r>
      <w:proofErr w:type="spellEnd"/>
      <w:r>
        <w:rPr>
          <w:i/>
        </w:rPr>
        <w:t xml:space="preserve"> </w:t>
      </w:r>
      <w:r>
        <w:t xml:space="preserve">= </w:t>
      </w:r>
      <w:r w:rsidR="00074F86">
        <w:t>60</w:t>
      </w:r>
      <w:r>
        <w:t xml:space="preserve"> [miesięcy]. Jeżeli okres gwarancji podany przez Wykonawcę w ofercie będzie dłuższy niż </w:t>
      </w:r>
      <w:r w:rsidR="00C331E9">
        <w:t>60</w:t>
      </w:r>
      <w:r>
        <w:t xml:space="preserve"> [miesięcy] </w:t>
      </w:r>
      <w:r>
        <w:rPr>
          <w:b/>
        </w:rPr>
        <w:t>dla oceny ofert</w:t>
      </w:r>
      <w:r>
        <w:t xml:space="preserve"> Zamawiający przyjmuje okres gwarancji równy </w:t>
      </w:r>
      <w:r w:rsidR="00C331E9">
        <w:t>60</w:t>
      </w:r>
      <w:r>
        <w:t xml:space="preserve"> [miesięcy] (</w:t>
      </w:r>
      <w:r>
        <w:rPr>
          <w:b/>
        </w:rPr>
        <w:t>do umowy zostanie wpisany okres gwarancji podany w ofercie</w:t>
      </w:r>
      <w:r>
        <w:t xml:space="preserve">). Okres gwarancji podany przez Wykonawcę w ofercie </w:t>
      </w:r>
      <w:r>
        <w:rPr>
          <w:b/>
        </w:rPr>
        <w:t xml:space="preserve">nie może być krótszy niż </w:t>
      </w:r>
      <w:r w:rsidR="00F571DE">
        <w:rPr>
          <w:b/>
        </w:rPr>
        <w:t>12</w:t>
      </w:r>
      <w:r>
        <w:rPr>
          <w:b/>
        </w:rPr>
        <w:t xml:space="preserve"> miesięcy.</w:t>
      </w:r>
    </w:p>
    <w:p w14:paraId="5A386873" w14:textId="77777777" w:rsidR="002B3F29" w:rsidRPr="00240FEA" w:rsidRDefault="002B3F29" w:rsidP="002B3F29">
      <w:pPr>
        <w:widowControl w:val="0"/>
        <w:ind w:left="454"/>
        <w:jc w:val="both"/>
      </w:pPr>
    </w:p>
    <w:p w14:paraId="410BFB97" w14:textId="77777777" w:rsidR="002B3F29" w:rsidRPr="00240FEA" w:rsidRDefault="002B3F29" w:rsidP="002B3F29">
      <w:pPr>
        <w:widowControl w:val="0"/>
        <w:ind w:left="454"/>
        <w:jc w:val="both"/>
      </w:pPr>
      <w:r w:rsidRPr="00240FEA">
        <w:t>Ocenę oferty stanowić będzie liczba punktów równa:</w:t>
      </w:r>
    </w:p>
    <w:p w14:paraId="48B74ACC" w14:textId="03BF9458" w:rsidR="00781AF1" w:rsidRDefault="002B3F29" w:rsidP="002B3F29">
      <w:pPr>
        <w:widowControl w:val="0"/>
        <w:ind w:left="2832" w:firstLine="708"/>
        <w:jc w:val="both"/>
      </w:pPr>
      <w:proofErr w:type="spellStart"/>
      <w:r w:rsidRPr="00240FEA">
        <w:rPr>
          <w:i/>
        </w:rPr>
        <w:t>p</w:t>
      </w:r>
      <w:r w:rsidRPr="00240FEA">
        <w:rPr>
          <w:i/>
          <w:vertAlign w:val="subscript"/>
        </w:rPr>
        <w:t>c</w:t>
      </w:r>
      <w:proofErr w:type="spellEnd"/>
      <w:r w:rsidRPr="00240FEA">
        <w:rPr>
          <w:i/>
        </w:rPr>
        <w:t xml:space="preserve"> </w:t>
      </w:r>
      <w:r w:rsidRPr="00240FEA">
        <w:rPr>
          <w:i/>
        </w:rPr>
        <w:sym w:font="Symbol" w:char="F0B4"/>
      </w:r>
      <w:r w:rsidRPr="00240FEA">
        <w:rPr>
          <w:i/>
        </w:rPr>
        <w:t xml:space="preserve"> 0,60 + </w:t>
      </w:r>
      <w:proofErr w:type="spellStart"/>
      <w:r w:rsidRPr="00240FEA">
        <w:rPr>
          <w:i/>
        </w:rPr>
        <w:t>p</w:t>
      </w:r>
      <w:r w:rsidRPr="00240FEA">
        <w:rPr>
          <w:i/>
          <w:vertAlign w:val="subscript"/>
        </w:rPr>
        <w:t>g</w:t>
      </w:r>
      <w:proofErr w:type="spellEnd"/>
      <w:r w:rsidRPr="00240FEA">
        <w:rPr>
          <w:i/>
        </w:rPr>
        <w:t xml:space="preserve"> </w:t>
      </w:r>
      <w:r w:rsidRPr="00240FEA">
        <w:rPr>
          <w:i/>
        </w:rPr>
        <w:sym w:font="Symbol" w:char="F0B4"/>
      </w:r>
      <w:r w:rsidRPr="00240FEA">
        <w:rPr>
          <w:i/>
        </w:rPr>
        <w:t xml:space="preserve"> 0,40</w:t>
      </w:r>
    </w:p>
    <w:p w14:paraId="43341283" w14:textId="77777777" w:rsidR="002B3F29" w:rsidRDefault="002B3F29" w:rsidP="00853A90">
      <w:pPr>
        <w:widowControl w:val="0"/>
        <w:jc w:val="both"/>
      </w:pPr>
    </w:p>
    <w:p w14:paraId="544C27FE" w14:textId="77777777" w:rsidR="00C277E0" w:rsidRDefault="00C277E0" w:rsidP="00853A90">
      <w:pPr>
        <w:widowControl w:val="0"/>
        <w:jc w:val="both"/>
      </w:pPr>
      <w:r>
        <w:t xml:space="preserve">Zgodnie z art. 239 ust. 1 i 2 ustawy, ta spośród ofert, która uzyska największą liczbę punktów (która zostanie najwyżej oceniona), </w:t>
      </w:r>
      <w:r>
        <w:rPr>
          <w:b/>
        </w:rPr>
        <w:t>będzie ofertą najkorzystniejszą</w:t>
      </w:r>
      <w:r>
        <w:t>.</w:t>
      </w:r>
    </w:p>
    <w:p w14:paraId="2BF3305B" w14:textId="77777777" w:rsidR="0059619C" w:rsidRDefault="0059619C" w:rsidP="0059619C">
      <w:pPr>
        <w:pStyle w:val="ARTartustawynprozporzdzenia"/>
        <w:widowControl w:val="0"/>
        <w:suppressAutoHyphens w:val="0"/>
        <w:spacing w:before="0" w:line="240" w:lineRule="auto"/>
        <w:ind w:firstLine="0"/>
        <w:rPr>
          <w:rFonts w:ascii="Times New Roman" w:eastAsia="Times" w:hAnsi="Times New Roman" w:cs="Times New Roman"/>
          <w:szCs w:val="24"/>
        </w:rPr>
      </w:pPr>
      <w:r w:rsidRPr="002D6655">
        <w:rPr>
          <w:rFonts w:ascii="Times New Roman" w:eastAsia="Times" w:hAnsi="Times New Roman" w:cs="Times New Roman"/>
          <w:szCs w:val="24"/>
        </w:rPr>
        <w:t>Jeżeli nie można wybrać najkorzystniejszej oferty z uwagi na to, że</w:t>
      </w:r>
      <w:r>
        <w:rPr>
          <w:rFonts w:ascii="Times New Roman" w:eastAsia="Times" w:hAnsi="Times New Roman" w:cs="Times New Roman"/>
          <w:szCs w:val="24"/>
        </w:rPr>
        <w:t>:</w:t>
      </w:r>
    </w:p>
    <w:p w14:paraId="2B92D526" w14:textId="77777777" w:rsidR="0059619C" w:rsidRDefault="0059619C" w:rsidP="00715321">
      <w:pPr>
        <w:pStyle w:val="ARTartustawynprozporzdzenia"/>
        <w:widowControl w:val="0"/>
        <w:numPr>
          <w:ilvl w:val="0"/>
          <w:numId w:val="24"/>
        </w:numPr>
        <w:suppressAutoHyphens w:val="0"/>
        <w:spacing w:before="0" w:line="240" w:lineRule="auto"/>
        <w:rPr>
          <w:rFonts w:ascii="Times New Roman" w:eastAsia="Times" w:hAnsi="Times New Roman" w:cs="Times New Roman"/>
          <w:szCs w:val="24"/>
        </w:rPr>
      </w:pPr>
      <w:r w:rsidRPr="002D6655">
        <w:rPr>
          <w:rFonts w:ascii="Times New Roman" w:eastAsia="Times" w:hAnsi="Times New Roman" w:cs="Times New Roman"/>
          <w:szCs w:val="24"/>
        </w:rPr>
        <w:t>dwie lub więcej ofert przedstawia taki sam bilans ceny i inn</w:t>
      </w:r>
      <w:r>
        <w:rPr>
          <w:rFonts w:ascii="Times New Roman" w:eastAsia="Times" w:hAnsi="Times New Roman" w:cs="Times New Roman"/>
          <w:szCs w:val="24"/>
        </w:rPr>
        <w:t>ego</w:t>
      </w:r>
      <w:r w:rsidRPr="002D6655">
        <w:rPr>
          <w:rFonts w:ascii="Times New Roman" w:eastAsia="Times" w:hAnsi="Times New Roman" w:cs="Times New Roman"/>
          <w:szCs w:val="24"/>
        </w:rPr>
        <w:t xml:space="preserve"> kryteri</w:t>
      </w:r>
      <w:r>
        <w:rPr>
          <w:rFonts w:ascii="Times New Roman" w:eastAsia="Times" w:hAnsi="Times New Roman" w:cs="Times New Roman"/>
          <w:szCs w:val="24"/>
        </w:rPr>
        <w:t>um oceny ofert, Z</w:t>
      </w:r>
      <w:r w:rsidRPr="002D6655">
        <w:rPr>
          <w:rFonts w:ascii="Times New Roman" w:eastAsia="Times" w:hAnsi="Times New Roman" w:cs="Times New Roman"/>
          <w:szCs w:val="24"/>
        </w:rPr>
        <w:t>amawiający wybiera spośród tych ofert ofertę, która otrzymała najwyższą ocenę</w:t>
      </w:r>
      <w:r>
        <w:rPr>
          <w:rFonts w:ascii="Times New Roman" w:eastAsia="Times" w:hAnsi="Times New Roman" w:cs="Times New Roman"/>
          <w:szCs w:val="24"/>
        </w:rPr>
        <w:t xml:space="preserve"> w kryterium o najwyższej wadze,</w:t>
      </w:r>
    </w:p>
    <w:p w14:paraId="3B07CE39" w14:textId="77777777" w:rsidR="0059619C" w:rsidRPr="001408EF" w:rsidRDefault="0059619C" w:rsidP="00715321">
      <w:pPr>
        <w:pStyle w:val="ARTartustawynprozporzdzenia"/>
        <w:widowControl w:val="0"/>
        <w:numPr>
          <w:ilvl w:val="0"/>
          <w:numId w:val="24"/>
        </w:numPr>
        <w:suppressAutoHyphens w:val="0"/>
        <w:spacing w:before="0" w:line="240" w:lineRule="auto"/>
        <w:rPr>
          <w:rFonts w:ascii="Times New Roman" w:eastAsia="Times" w:hAnsi="Times New Roman" w:cs="Times New Roman"/>
          <w:szCs w:val="24"/>
        </w:rPr>
      </w:pPr>
      <w:r w:rsidRPr="001408EF">
        <w:rPr>
          <w:rFonts w:ascii="Times New Roman" w:eastAsia="Times" w:hAnsi="Times New Roman" w:cs="Times New Roman"/>
          <w:szCs w:val="24"/>
        </w:rPr>
        <w:t>jeżeli oferty otrzymały taką samą ocenę w kryterium o najwyższej wadze, Zamawiający wybiera ofertę z najniższą ceną.</w:t>
      </w:r>
    </w:p>
    <w:p w14:paraId="4910FE28" w14:textId="357F3C1F" w:rsidR="0059619C" w:rsidRDefault="0059619C" w:rsidP="0059619C">
      <w:pPr>
        <w:widowControl w:val="0"/>
        <w:jc w:val="both"/>
      </w:pPr>
      <w:r w:rsidRPr="002D6655">
        <w:rPr>
          <w:rFonts w:eastAsia="Times"/>
          <w:szCs w:val="24"/>
        </w:rPr>
        <w:t xml:space="preserve">Jeżeli nie można dokonać wyboru oferty, w sposób o którym mowa w </w:t>
      </w:r>
      <w:proofErr w:type="spellStart"/>
      <w:r>
        <w:rPr>
          <w:rFonts w:eastAsia="Times"/>
          <w:szCs w:val="24"/>
        </w:rPr>
        <w:t>tiret</w:t>
      </w:r>
      <w:proofErr w:type="spellEnd"/>
      <w:r>
        <w:rPr>
          <w:rFonts w:eastAsia="Times"/>
          <w:szCs w:val="24"/>
        </w:rPr>
        <w:t xml:space="preserve"> drugie, Z</w:t>
      </w:r>
      <w:r w:rsidRPr="002D6655">
        <w:rPr>
          <w:rFonts w:eastAsia="Times"/>
          <w:szCs w:val="24"/>
        </w:rPr>
        <w:t>amawiający wzywa wykonawców, którzy złożyli te oferty, do złoże</w:t>
      </w:r>
      <w:r>
        <w:rPr>
          <w:rFonts w:eastAsia="Times"/>
          <w:szCs w:val="24"/>
        </w:rPr>
        <w:t xml:space="preserve">nia w terminie określonym przez </w:t>
      </w:r>
      <w:r w:rsidRPr="002D6655">
        <w:rPr>
          <w:rFonts w:eastAsia="Times"/>
          <w:szCs w:val="24"/>
        </w:rPr>
        <w:t>zamawiającego ofert dodatkowych zawierających nową cenę</w:t>
      </w:r>
      <w:r>
        <w:rPr>
          <w:rFonts w:eastAsia="Times"/>
          <w:szCs w:val="24"/>
        </w:rPr>
        <w:t>.</w:t>
      </w:r>
    </w:p>
    <w:p w14:paraId="4653600C" w14:textId="77777777" w:rsidR="000A2811" w:rsidRPr="002B3F29" w:rsidRDefault="000A2811" w:rsidP="000A2811">
      <w:pPr>
        <w:spacing w:before="240" w:afterLines="10" w:after="24" w:line="276" w:lineRule="auto"/>
        <w:jc w:val="both"/>
        <w:rPr>
          <w:b/>
          <w:bCs/>
          <w:szCs w:val="24"/>
        </w:rPr>
      </w:pPr>
      <w:r w:rsidRPr="002B3F29">
        <w:rPr>
          <w:b/>
          <w:bCs/>
          <w:szCs w:val="24"/>
        </w:rPr>
        <w:t>Uprzednia ocena ofert:</w:t>
      </w:r>
    </w:p>
    <w:p w14:paraId="1301C79C" w14:textId="079884EE" w:rsidR="000A2811" w:rsidRPr="002B3F29" w:rsidRDefault="000A2811" w:rsidP="000A2811">
      <w:pPr>
        <w:widowControl w:val="0"/>
        <w:jc w:val="both"/>
        <w:rPr>
          <w:b/>
          <w:szCs w:val="24"/>
        </w:rPr>
      </w:pPr>
      <w:r w:rsidRPr="007043FB">
        <w:rPr>
          <w:b/>
          <w:szCs w:val="24"/>
        </w:rPr>
        <w:t>Zgodnie z art. 139 ust. 1 ustawy Zamawiający może najpierw dokonać badania i oceny ofert, a następnie dokonać kwalifikacji podmiotowej Wykonawcy, którego oferta została najwyżej oceniona, w zakresie braku podstaw wykluczenia oraz spełniania warunków udziału w postępowaniu</w:t>
      </w:r>
      <w:r w:rsidRPr="002B3F29">
        <w:rPr>
          <w:szCs w:val="24"/>
        </w:rPr>
        <w:t>.</w:t>
      </w:r>
    </w:p>
    <w:p w14:paraId="01304667" w14:textId="77777777" w:rsidR="000A2811" w:rsidRPr="002B3F29" w:rsidRDefault="000A2811" w:rsidP="00853A90">
      <w:pPr>
        <w:widowControl w:val="0"/>
        <w:jc w:val="both"/>
        <w:rPr>
          <w:b/>
          <w:szCs w:val="24"/>
        </w:rPr>
      </w:pPr>
    </w:p>
    <w:p w14:paraId="10292572" w14:textId="77777777" w:rsidR="00853A90" w:rsidRPr="00240FEA" w:rsidRDefault="00853A90" w:rsidP="00853A90">
      <w:pPr>
        <w:widowControl w:val="0"/>
        <w:jc w:val="both"/>
        <w:rPr>
          <w:b/>
          <w:szCs w:val="24"/>
        </w:rPr>
      </w:pPr>
      <w:r w:rsidRPr="00240FEA">
        <w:rPr>
          <w:b/>
          <w:szCs w:val="24"/>
        </w:rPr>
        <w:t>CZĘŚĆ XIV</w:t>
      </w:r>
    </w:p>
    <w:p w14:paraId="158E51B8" w14:textId="77777777" w:rsidR="00E91EBA" w:rsidRDefault="00E91EBA" w:rsidP="00E91EBA">
      <w:pPr>
        <w:widowControl w:val="0"/>
        <w:rPr>
          <w:b/>
          <w:szCs w:val="24"/>
        </w:rPr>
      </w:pPr>
      <w:r>
        <w:rPr>
          <w:rFonts w:eastAsia="Times"/>
          <w:b/>
          <w:szCs w:val="24"/>
        </w:rPr>
        <w:t xml:space="preserve">INFORMACJE O FORMALNOŚCIACH, JAKIE </w:t>
      </w:r>
      <w:r>
        <w:rPr>
          <w:b/>
          <w:szCs w:val="24"/>
        </w:rPr>
        <w:t xml:space="preserve">MUSZĄ </w:t>
      </w:r>
      <w:r>
        <w:rPr>
          <w:rFonts w:eastAsia="Times"/>
          <w:b/>
          <w:szCs w:val="24"/>
        </w:rPr>
        <w:t>ZOSTAĆ DOPEŁNIONE PO WYBORZE OFERTY W CELU ZAWARCIA UMOWY W SPRAWIE ZAMÓWIENIA PUBLICZNEGO</w:t>
      </w:r>
    </w:p>
    <w:p w14:paraId="0FE1C861" w14:textId="77777777" w:rsidR="00E91EBA" w:rsidRDefault="00E91EBA" w:rsidP="00E91EBA">
      <w:pPr>
        <w:widowControl w:val="0"/>
        <w:jc w:val="both"/>
        <w:rPr>
          <w:szCs w:val="24"/>
        </w:rPr>
      </w:pPr>
    </w:p>
    <w:p w14:paraId="63D0DE1E" w14:textId="77777777" w:rsidR="00E91EBA" w:rsidRDefault="00E91EBA" w:rsidP="00715321">
      <w:pPr>
        <w:widowControl w:val="0"/>
        <w:numPr>
          <w:ilvl w:val="0"/>
          <w:numId w:val="18"/>
        </w:numPr>
        <w:suppressAutoHyphens/>
        <w:jc w:val="both"/>
        <w:rPr>
          <w:szCs w:val="24"/>
        </w:rPr>
      </w:pPr>
      <w:r>
        <w:rPr>
          <w:szCs w:val="24"/>
        </w:rPr>
        <w:t>Niezwłocznie po wyborze najkorzystniejszej oferty Zamawiający zawiadomi Wykonawców, którzy złożyli oferty, o wyborze najkorzystniejszej oferty.</w:t>
      </w:r>
    </w:p>
    <w:p w14:paraId="5EE61D88" w14:textId="77777777" w:rsidR="00E91EBA" w:rsidRDefault="00E91EBA" w:rsidP="00715321">
      <w:pPr>
        <w:widowControl w:val="0"/>
        <w:numPr>
          <w:ilvl w:val="0"/>
          <w:numId w:val="18"/>
        </w:numPr>
        <w:suppressAutoHyphens/>
        <w:jc w:val="both"/>
        <w:rPr>
          <w:szCs w:val="24"/>
        </w:rPr>
      </w:pPr>
      <w:r>
        <w:rPr>
          <w:szCs w:val="24"/>
        </w:rPr>
        <w:t>Wykonawcę, którego oferta została wybrana, Zamawiający niezwłocznie zawiadomi o miejscu i terminie zawarcia umowy.</w:t>
      </w:r>
    </w:p>
    <w:p w14:paraId="3D07D52E" w14:textId="77777777" w:rsidR="00E91EBA" w:rsidRDefault="00E91EBA" w:rsidP="00715321">
      <w:pPr>
        <w:widowControl w:val="0"/>
        <w:numPr>
          <w:ilvl w:val="0"/>
          <w:numId w:val="18"/>
        </w:numPr>
        <w:suppressAutoHyphens/>
        <w:jc w:val="both"/>
        <w:rPr>
          <w:szCs w:val="24"/>
        </w:rPr>
      </w:pPr>
      <w:r>
        <w:t xml:space="preserve">Przed zawarciem umowy Wykonawca, którego oferta została wybrana, będzie </w:t>
      </w:r>
      <w:r>
        <w:rPr>
          <w:szCs w:val="24"/>
        </w:rPr>
        <w:t>zobowiązany:</w:t>
      </w:r>
    </w:p>
    <w:p w14:paraId="708A1954" w14:textId="77777777" w:rsidR="00E91EBA" w:rsidRDefault="00E91EBA" w:rsidP="00715321">
      <w:pPr>
        <w:widowControl w:val="0"/>
        <w:numPr>
          <w:ilvl w:val="0"/>
          <w:numId w:val="19"/>
        </w:numPr>
        <w:suppressAutoHyphens/>
        <w:jc w:val="both"/>
        <w:rPr>
          <w:szCs w:val="24"/>
        </w:rPr>
      </w:pPr>
      <w:r>
        <w:rPr>
          <w:szCs w:val="24"/>
        </w:rPr>
        <w:t xml:space="preserve">przedłożyć Zamawiającemu harmonogram rzeczowo – finansowy </w:t>
      </w:r>
    </w:p>
    <w:p w14:paraId="7CFAA0A0" w14:textId="77777777" w:rsidR="00E91EBA" w:rsidRDefault="00E91EBA" w:rsidP="00715321">
      <w:pPr>
        <w:widowControl w:val="0"/>
        <w:numPr>
          <w:ilvl w:val="0"/>
          <w:numId w:val="19"/>
        </w:numPr>
        <w:suppressAutoHyphens/>
        <w:jc w:val="both"/>
        <w:rPr>
          <w:szCs w:val="24"/>
        </w:rPr>
      </w:pPr>
      <w:r>
        <w:rPr>
          <w:szCs w:val="24"/>
        </w:rPr>
        <w:t>przekazać Zamawiającemu informacje niezbędne do przygotowania projektu umowy, zgodnie ze wzorem umowy (</w:t>
      </w:r>
      <w:r w:rsidRPr="007B1975">
        <w:rPr>
          <w:szCs w:val="24"/>
        </w:rPr>
        <w:t>Załącznik 3</w:t>
      </w:r>
      <w:r>
        <w:rPr>
          <w:szCs w:val="24"/>
        </w:rPr>
        <w:t xml:space="preserve"> do SWZ),</w:t>
      </w:r>
    </w:p>
    <w:p w14:paraId="7D01E077" w14:textId="77777777" w:rsidR="00E91EBA" w:rsidRDefault="00E91EBA" w:rsidP="00E91EBA">
      <w:pPr>
        <w:tabs>
          <w:tab w:val="left" w:pos="717"/>
        </w:tabs>
        <w:ind w:left="717"/>
        <w:jc w:val="both"/>
        <w:rPr>
          <w:szCs w:val="24"/>
        </w:rPr>
      </w:pPr>
    </w:p>
    <w:p w14:paraId="4C0D41F2" w14:textId="77777777" w:rsidR="00853A90" w:rsidRPr="00240FEA" w:rsidRDefault="00853A90" w:rsidP="00853A90">
      <w:pPr>
        <w:widowControl w:val="0"/>
        <w:jc w:val="both"/>
        <w:rPr>
          <w:szCs w:val="24"/>
        </w:rPr>
      </w:pPr>
      <w:r w:rsidRPr="00240FEA">
        <w:rPr>
          <w:b/>
          <w:szCs w:val="24"/>
        </w:rPr>
        <w:t>CZĘŚĆ XV</w:t>
      </w:r>
    </w:p>
    <w:p w14:paraId="33A7BF8D" w14:textId="77777777" w:rsidR="00E91EBA" w:rsidRDefault="00E91EBA" w:rsidP="00E91EBA">
      <w:pPr>
        <w:pStyle w:val="Tekstpodstawowy2"/>
        <w:widowControl w:val="0"/>
        <w:jc w:val="left"/>
        <w:rPr>
          <w:szCs w:val="24"/>
        </w:rPr>
      </w:pPr>
      <w:r>
        <w:rPr>
          <w:szCs w:val="24"/>
        </w:rPr>
        <w:t>WYMAGANIA DOTYCZĄCE ZABEZPIECZENIA NALEŻYTEGO WYKONANIA</w:t>
      </w:r>
    </w:p>
    <w:p w14:paraId="456C4782" w14:textId="77777777" w:rsidR="00E91EBA" w:rsidRDefault="00E91EBA" w:rsidP="00E91EBA">
      <w:pPr>
        <w:pStyle w:val="Tekstpodstawowy2"/>
        <w:widowControl w:val="0"/>
        <w:rPr>
          <w:szCs w:val="24"/>
        </w:rPr>
      </w:pPr>
      <w:r>
        <w:rPr>
          <w:szCs w:val="24"/>
        </w:rPr>
        <w:t>UMOWY</w:t>
      </w:r>
    </w:p>
    <w:p w14:paraId="45194037" w14:textId="77777777" w:rsidR="00781AF1" w:rsidRDefault="00781AF1" w:rsidP="00853A90">
      <w:pPr>
        <w:widowControl w:val="0"/>
        <w:jc w:val="both"/>
        <w:rPr>
          <w:b/>
          <w:szCs w:val="24"/>
        </w:rPr>
      </w:pPr>
    </w:p>
    <w:p w14:paraId="536C82DD" w14:textId="15DB1D97" w:rsidR="00853A90" w:rsidRPr="00781AF1" w:rsidRDefault="00781AF1" w:rsidP="00853A90">
      <w:pPr>
        <w:widowControl w:val="0"/>
        <w:jc w:val="both"/>
        <w:rPr>
          <w:szCs w:val="24"/>
        </w:rPr>
      </w:pPr>
      <w:r w:rsidRPr="007B1975">
        <w:rPr>
          <w:szCs w:val="24"/>
        </w:rPr>
        <w:lastRenderedPageBreak/>
        <w:t>Zamawiający nie żąda wniesienia zabezpieczenia należytego wykonania umowy.</w:t>
      </w:r>
    </w:p>
    <w:p w14:paraId="04E53B58" w14:textId="77777777" w:rsidR="00853A90" w:rsidRPr="00240FEA" w:rsidRDefault="00853A90" w:rsidP="00853A90">
      <w:pPr>
        <w:widowControl w:val="0"/>
        <w:jc w:val="both"/>
        <w:rPr>
          <w:b/>
          <w:szCs w:val="24"/>
        </w:rPr>
      </w:pPr>
      <w:r w:rsidRPr="00240FEA">
        <w:rPr>
          <w:b/>
          <w:szCs w:val="24"/>
        </w:rPr>
        <w:t>CZĘŚĆ XVI</w:t>
      </w:r>
    </w:p>
    <w:p w14:paraId="69225763" w14:textId="77777777" w:rsidR="00E91EBA" w:rsidRDefault="00E91EBA" w:rsidP="00E91EBA">
      <w:pPr>
        <w:widowControl w:val="0"/>
        <w:rPr>
          <w:b/>
          <w:szCs w:val="24"/>
        </w:rPr>
      </w:pPr>
      <w:r>
        <w:rPr>
          <w:rFonts w:eastAsia="Times"/>
          <w:b/>
          <w:szCs w:val="24"/>
        </w:rPr>
        <w:t xml:space="preserve">PROJEKTOWANE POSTANOWIENIA UMOWY W SPRAWIE ZAMÓWIENIA PUBLICZNEGO, KTÓRE ZOSTANĄ WPROWADZONE DO TREŚCI </w:t>
      </w:r>
      <w:r>
        <w:rPr>
          <w:b/>
          <w:szCs w:val="24"/>
        </w:rPr>
        <w:t xml:space="preserve">TEJ </w:t>
      </w:r>
      <w:r>
        <w:rPr>
          <w:rFonts w:eastAsia="Times"/>
          <w:b/>
          <w:szCs w:val="24"/>
        </w:rPr>
        <w:t>UMOWY</w:t>
      </w:r>
    </w:p>
    <w:p w14:paraId="657F688C" w14:textId="77777777" w:rsidR="00E91EBA" w:rsidRDefault="00E91EBA" w:rsidP="00E91EBA">
      <w:pPr>
        <w:widowControl w:val="0"/>
        <w:jc w:val="both"/>
        <w:rPr>
          <w:szCs w:val="24"/>
        </w:rPr>
      </w:pPr>
    </w:p>
    <w:p w14:paraId="313D0220" w14:textId="77777777" w:rsidR="00E91EBA" w:rsidRDefault="00E91EBA" w:rsidP="00E91EBA">
      <w:pPr>
        <w:widowControl w:val="0"/>
        <w:jc w:val="both"/>
        <w:rPr>
          <w:szCs w:val="24"/>
        </w:rPr>
      </w:pPr>
      <w:r>
        <w:rPr>
          <w:szCs w:val="24"/>
        </w:rPr>
        <w:t xml:space="preserve">Zamawiający przewiduje możliwość zmian postanowień zawartej umowy – warunki takich zmian zostały określone we wzorze umowy (Załącznik 3 do SWZ). </w:t>
      </w:r>
    </w:p>
    <w:p w14:paraId="3BBD3F93" w14:textId="77777777" w:rsidR="00E91EBA" w:rsidRDefault="00E91EBA" w:rsidP="00E91EBA">
      <w:pPr>
        <w:widowControl w:val="0"/>
        <w:jc w:val="both"/>
        <w:rPr>
          <w:szCs w:val="24"/>
        </w:rPr>
      </w:pPr>
      <w:r>
        <w:rPr>
          <w:rFonts w:eastAsia="Times"/>
          <w:szCs w:val="24"/>
        </w:rPr>
        <w:t>Projektowane postanowienia umowy zawarte są we w</w:t>
      </w:r>
      <w:r>
        <w:rPr>
          <w:szCs w:val="24"/>
        </w:rPr>
        <w:t>zorze umowy.</w:t>
      </w:r>
    </w:p>
    <w:p w14:paraId="663CB3AE" w14:textId="77777777" w:rsidR="00E91EBA" w:rsidRDefault="00E91EBA" w:rsidP="00E91EBA">
      <w:pPr>
        <w:widowControl w:val="0"/>
        <w:jc w:val="both"/>
        <w:rPr>
          <w:szCs w:val="24"/>
        </w:rPr>
      </w:pPr>
    </w:p>
    <w:p w14:paraId="41C60CC7" w14:textId="77777777" w:rsidR="00E91EBA" w:rsidRDefault="00E91EBA" w:rsidP="00E91EBA">
      <w:pPr>
        <w:widowControl w:val="0"/>
        <w:jc w:val="both"/>
        <w:rPr>
          <w:b/>
          <w:szCs w:val="24"/>
        </w:rPr>
      </w:pPr>
      <w:r>
        <w:rPr>
          <w:b/>
          <w:szCs w:val="24"/>
        </w:rPr>
        <w:t>CZĘŚĆ XVII</w:t>
      </w:r>
    </w:p>
    <w:p w14:paraId="65E4FDB7" w14:textId="77777777" w:rsidR="00E91EBA" w:rsidRDefault="00E91EBA" w:rsidP="00E91EBA">
      <w:pPr>
        <w:widowControl w:val="0"/>
        <w:rPr>
          <w:b/>
          <w:szCs w:val="24"/>
        </w:rPr>
      </w:pPr>
      <w:r>
        <w:rPr>
          <w:b/>
          <w:szCs w:val="24"/>
        </w:rPr>
        <w:t>POUCZENIE O ŚRODKACH OCHRONY PRAWNEJ PRZYSŁUGUJĄCYCH</w:t>
      </w:r>
    </w:p>
    <w:p w14:paraId="1CE64401" w14:textId="77777777" w:rsidR="00E91EBA" w:rsidRDefault="00E91EBA" w:rsidP="00E91EBA">
      <w:pPr>
        <w:widowControl w:val="0"/>
        <w:jc w:val="both"/>
        <w:rPr>
          <w:b/>
          <w:szCs w:val="24"/>
        </w:rPr>
      </w:pPr>
      <w:r>
        <w:rPr>
          <w:b/>
          <w:szCs w:val="24"/>
        </w:rPr>
        <w:t>WYKONAWCY</w:t>
      </w:r>
    </w:p>
    <w:p w14:paraId="3C67CBEE" w14:textId="77777777" w:rsidR="0033185A" w:rsidRDefault="0033185A" w:rsidP="00E91EBA">
      <w:pPr>
        <w:widowControl w:val="0"/>
        <w:jc w:val="both"/>
        <w:rPr>
          <w:b/>
          <w:szCs w:val="24"/>
        </w:rPr>
      </w:pPr>
    </w:p>
    <w:p w14:paraId="1F3216BD" w14:textId="77777777" w:rsidR="0033185A" w:rsidRPr="00834E9D" w:rsidRDefault="0033185A" w:rsidP="0033185A">
      <w:pPr>
        <w:pStyle w:val="Akapitzlist"/>
        <w:numPr>
          <w:ilvl w:val="0"/>
          <w:numId w:val="1"/>
        </w:numPr>
        <w:autoSpaceDE w:val="0"/>
        <w:autoSpaceDN w:val="0"/>
        <w:adjustRightInd w:val="0"/>
        <w:jc w:val="both"/>
        <w:rPr>
          <w:rFonts w:eastAsiaTheme="minorHAnsi"/>
          <w:color w:val="000000"/>
          <w:szCs w:val="24"/>
          <w:lang w:eastAsia="en-US"/>
        </w:rPr>
      </w:pPr>
      <w:r w:rsidRPr="00834E9D">
        <w:rPr>
          <w:rFonts w:eastAsiaTheme="minorHAnsi"/>
          <w:color w:val="000000"/>
          <w:szCs w:val="24"/>
          <w:lang w:eastAsia="en-US"/>
        </w:rPr>
        <w:t xml:space="preserve">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F9F0EA0" w14:textId="33205BF8" w:rsidR="0033185A" w:rsidRPr="00834E9D" w:rsidRDefault="0033185A" w:rsidP="0033185A">
      <w:pPr>
        <w:pStyle w:val="Akapitzlist"/>
        <w:numPr>
          <w:ilvl w:val="0"/>
          <w:numId w:val="1"/>
        </w:numPr>
        <w:autoSpaceDE w:val="0"/>
        <w:autoSpaceDN w:val="0"/>
        <w:adjustRightInd w:val="0"/>
        <w:spacing w:after="284"/>
        <w:jc w:val="both"/>
        <w:rPr>
          <w:rFonts w:eastAsiaTheme="minorHAnsi"/>
          <w:color w:val="000000"/>
          <w:szCs w:val="24"/>
          <w:lang w:eastAsia="en-US"/>
        </w:rPr>
      </w:pPr>
      <w:r w:rsidRPr="00834E9D">
        <w:rPr>
          <w:rFonts w:eastAsiaTheme="minorHAnsi"/>
          <w:b/>
          <w:bCs/>
          <w:color w:val="000000"/>
          <w:szCs w:val="24"/>
          <w:lang w:eastAsia="en-US"/>
        </w:rPr>
        <w:t xml:space="preserve">Odwołanie przysługuje na: </w:t>
      </w:r>
    </w:p>
    <w:p w14:paraId="7400F247" w14:textId="6FA28ECD" w:rsidR="0033185A" w:rsidRPr="00834E9D" w:rsidRDefault="0033185A" w:rsidP="00715321">
      <w:pPr>
        <w:pStyle w:val="Akapitzlist"/>
        <w:numPr>
          <w:ilvl w:val="0"/>
          <w:numId w:val="44"/>
        </w:numPr>
        <w:autoSpaceDE w:val="0"/>
        <w:autoSpaceDN w:val="0"/>
        <w:adjustRightInd w:val="0"/>
        <w:spacing w:after="284"/>
        <w:jc w:val="both"/>
        <w:rPr>
          <w:rFonts w:eastAsiaTheme="minorHAnsi"/>
          <w:color w:val="000000"/>
          <w:szCs w:val="24"/>
          <w:lang w:eastAsia="en-US"/>
        </w:rPr>
      </w:pPr>
      <w:r w:rsidRPr="00834E9D">
        <w:rPr>
          <w:rFonts w:eastAsiaTheme="minorHAnsi"/>
          <w:color w:val="000000"/>
          <w:szCs w:val="24"/>
          <w:lang w:eastAsia="en-US"/>
        </w:rPr>
        <w:t xml:space="preserve">niezgodną z przepisami ustawy czynność Zamawiającego, podjętą w postępowaniu o udzielenie zamówienia, w tym na projektowane postanowienie umowy; </w:t>
      </w:r>
    </w:p>
    <w:p w14:paraId="635B8C0C" w14:textId="486AB28B" w:rsidR="0033185A" w:rsidRPr="00834E9D" w:rsidRDefault="0033185A" w:rsidP="00715321">
      <w:pPr>
        <w:pStyle w:val="Akapitzlist"/>
        <w:numPr>
          <w:ilvl w:val="0"/>
          <w:numId w:val="44"/>
        </w:numPr>
        <w:autoSpaceDE w:val="0"/>
        <w:autoSpaceDN w:val="0"/>
        <w:adjustRightInd w:val="0"/>
        <w:spacing w:after="284"/>
        <w:jc w:val="both"/>
        <w:rPr>
          <w:rFonts w:eastAsiaTheme="minorHAnsi"/>
          <w:color w:val="000000"/>
          <w:szCs w:val="24"/>
          <w:lang w:eastAsia="en-US"/>
        </w:rPr>
      </w:pPr>
      <w:r w:rsidRPr="00834E9D">
        <w:rPr>
          <w:rFonts w:eastAsiaTheme="minorHAnsi"/>
          <w:color w:val="000000"/>
          <w:szCs w:val="24"/>
          <w:lang w:eastAsia="en-US"/>
        </w:rPr>
        <w:t xml:space="preserve">zaniechanie czynności w postępowaniu o udzielenie zamówienia, do której Zamawiający był obowiązany na podstawie ustawy. </w:t>
      </w:r>
    </w:p>
    <w:p w14:paraId="4A1884BF" w14:textId="71D40A3C" w:rsidR="0033185A" w:rsidRPr="00834E9D" w:rsidRDefault="0033185A" w:rsidP="0033185A">
      <w:pPr>
        <w:pStyle w:val="Akapitzlist"/>
        <w:numPr>
          <w:ilvl w:val="0"/>
          <w:numId w:val="1"/>
        </w:numPr>
        <w:autoSpaceDE w:val="0"/>
        <w:autoSpaceDN w:val="0"/>
        <w:adjustRightInd w:val="0"/>
        <w:spacing w:after="284"/>
        <w:jc w:val="both"/>
        <w:rPr>
          <w:rFonts w:eastAsiaTheme="minorHAnsi"/>
          <w:color w:val="000000"/>
          <w:szCs w:val="24"/>
          <w:lang w:eastAsia="en-US"/>
        </w:rPr>
      </w:pPr>
      <w:r w:rsidRPr="00834E9D">
        <w:rPr>
          <w:rFonts w:eastAsiaTheme="minorHAnsi"/>
          <w:color w:val="000000"/>
          <w:szCs w:val="24"/>
          <w:lang w:eastAsia="en-US"/>
        </w:rPr>
        <w:t xml:space="preserve">Odwołanie wnosi się w terminie: </w:t>
      </w:r>
    </w:p>
    <w:p w14:paraId="29A96BCE" w14:textId="7C9776A0" w:rsidR="0033185A" w:rsidRPr="00834E9D" w:rsidRDefault="0033185A" w:rsidP="00715321">
      <w:pPr>
        <w:pStyle w:val="Akapitzlist"/>
        <w:numPr>
          <w:ilvl w:val="0"/>
          <w:numId w:val="45"/>
        </w:numPr>
        <w:autoSpaceDE w:val="0"/>
        <w:autoSpaceDN w:val="0"/>
        <w:adjustRightInd w:val="0"/>
        <w:spacing w:after="284"/>
        <w:jc w:val="both"/>
        <w:rPr>
          <w:rFonts w:eastAsiaTheme="minorHAnsi"/>
          <w:color w:val="000000"/>
          <w:szCs w:val="24"/>
          <w:lang w:eastAsia="en-US"/>
        </w:rPr>
      </w:pPr>
      <w:r w:rsidRPr="00834E9D">
        <w:rPr>
          <w:rFonts w:eastAsiaTheme="minorHAnsi"/>
          <w:color w:val="000000"/>
          <w:szCs w:val="24"/>
          <w:lang w:eastAsia="en-US"/>
        </w:rPr>
        <w:t xml:space="preserve">10 dni od dnia przekazania informacji o czynności Zamawiającego stanowiącej podstawę jego wniesienia, jeżeli informacja została przekazana przy użyciu środków komunikacji elektronicznej; </w:t>
      </w:r>
    </w:p>
    <w:p w14:paraId="63997E33" w14:textId="685B68E1" w:rsidR="0033185A" w:rsidRPr="00834E9D" w:rsidRDefault="0033185A" w:rsidP="00715321">
      <w:pPr>
        <w:pStyle w:val="Akapitzlist"/>
        <w:numPr>
          <w:ilvl w:val="0"/>
          <w:numId w:val="45"/>
        </w:numPr>
        <w:autoSpaceDE w:val="0"/>
        <w:autoSpaceDN w:val="0"/>
        <w:adjustRightInd w:val="0"/>
        <w:spacing w:after="284"/>
        <w:jc w:val="both"/>
        <w:rPr>
          <w:rFonts w:eastAsiaTheme="minorHAnsi"/>
          <w:color w:val="000000"/>
          <w:szCs w:val="24"/>
          <w:lang w:eastAsia="en-US"/>
        </w:rPr>
      </w:pPr>
      <w:r w:rsidRPr="00834E9D">
        <w:rPr>
          <w:rFonts w:eastAsiaTheme="minorHAnsi"/>
          <w:color w:val="000000"/>
          <w:szCs w:val="24"/>
          <w:lang w:eastAsia="en-US"/>
        </w:rPr>
        <w:t xml:space="preserve">15 dni od dnia przekazania informacji o czynności Zamawiającego stanowiącej podstawę jego wniesienia, jeżeli informacja została przekazana w sposób inny niż określony w pkt 1. </w:t>
      </w:r>
    </w:p>
    <w:p w14:paraId="128B457E" w14:textId="1A43B4C5" w:rsidR="0033185A" w:rsidRPr="00834E9D" w:rsidRDefault="0033185A" w:rsidP="006D4B57">
      <w:pPr>
        <w:pStyle w:val="Akapitzlist"/>
        <w:numPr>
          <w:ilvl w:val="0"/>
          <w:numId w:val="1"/>
        </w:numPr>
        <w:autoSpaceDE w:val="0"/>
        <w:autoSpaceDN w:val="0"/>
        <w:adjustRightInd w:val="0"/>
        <w:jc w:val="both"/>
        <w:rPr>
          <w:rFonts w:eastAsiaTheme="minorHAnsi"/>
          <w:color w:val="000000"/>
          <w:szCs w:val="24"/>
          <w:lang w:eastAsia="en-US"/>
        </w:rPr>
      </w:pPr>
      <w:r w:rsidRPr="00834E9D">
        <w:rPr>
          <w:rFonts w:eastAsiaTheme="minorHAnsi"/>
          <w:color w:val="000000"/>
          <w:szCs w:val="24"/>
          <w:lang w:eastAsia="en-US"/>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3FBBF1D9" w14:textId="77777777" w:rsidR="006D4B57" w:rsidRPr="00834E9D" w:rsidRDefault="006D4B57" w:rsidP="006D4B57">
      <w:pPr>
        <w:pStyle w:val="Akapitzlist"/>
        <w:numPr>
          <w:ilvl w:val="0"/>
          <w:numId w:val="1"/>
        </w:numPr>
        <w:autoSpaceDE w:val="0"/>
        <w:autoSpaceDN w:val="0"/>
        <w:adjustRightInd w:val="0"/>
        <w:jc w:val="both"/>
        <w:rPr>
          <w:rFonts w:eastAsiaTheme="minorHAnsi"/>
          <w:color w:val="000000"/>
          <w:szCs w:val="24"/>
          <w:lang w:eastAsia="en-US"/>
        </w:rPr>
      </w:pPr>
      <w:r w:rsidRPr="00834E9D">
        <w:rPr>
          <w:rFonts w:eastAsiaTheme="minorHAnsi"/>
          <w:color w:val="000000"/>
          <w:szCs w:val="24"/>
          <w:lang w:eastAsia="en-US"/>
        </w:rPr>
        <w:t xml:space="preserve">Odwołanie w przypadkach innych niż określone w pkt 3 i 4 wnosi się w terminie 10 dni od dnia, w którym powzięto lub przy zachowaniu należytej staranności można było powziąć wiadomość o okolicznościach stanowiących podstawę jego wniesienia. </w:t>
      </w:r>
    </w:p>
    <w:p w14:paraId="2839DC63" w14:textId="4F9D3212" w:rsidR="006D4B57" w:rsidRPr="00834E9D" w:rsidRDefault="006D4B57" w:rsidP="006D4B57">
      <w:pPr>
        <w:pStyle w:val="Akapitzlist"/>
        <w:numPr>
          <w:ilvl w:val="0"/>
          <w:numId w:val="1"/>
        </w:numPr>
        <w:autoSpaceDE w:val="0"/>
        <w:autoSpaceDN w:val="0"/>
        <w:adjustRightInd w:val="0"/>
        <w:spacing w:after="284"/>
        <w:jc w:val="both"/>
        <w:rPr>
          <w:rFonts w:eastAsiaTheme="minorHAnsi"/>
          <w:color w:val="000000"/>
          <w:szCs w:val="24"/>
          <w:lang w:eastAsia="en-US"/>
        </w:rPr>
      </w:pPr>
      <w:r w:rsidRPr="00834E9D">
        <w:rPr>
          <w:rFonts w:eastAsiaTheme="minorHAnsi"/>
          <w:color w:val="000000"/>
          <w:szCs w:val="24"/>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14:paraId="4EC8918A" w14:textId="692A624A" w:rsidR="006D4B57" w:rsidRPr="00834E9D" w:rsidRDefault="006D4B57" w:rsidP="006D4B57">
      <w:pPr>
        <w:pStyle w:val="Akapitzlist"/>
        <w:numPr>
          <w:ilvl w:val="0"/>
          <w:numId w:val="1"/>
        </w:numPr>
        <w:autoSpaceDE w:val="0"/>
        <w:autoSpaceDN w:val="0"/>
        <w:adjustRightInd w:val="0"/>
        <w:spacing w:after="284"/>
        <w:jc w:val="both"/>
        <w:rPr>
          <w:rFonts w:eastAsiaTheme="minorHAnsi"/>
          <w:color w:val="000000"/>
          <w:szCs w:val="24"/>
          <w:lang w:eastAsia="en-US"/>
        </w:rPr>
      </w:pPr>
      <w:r w:rsidRPr="00834E9D">
        <w:rPr>
          <w:rFonts w:eastAsiaTheme="minorHAnsi"/>
          <w:color w:val="000000"/>
          <w:szCs w:val="24"/>
          <w:lang w:eastAsia="en-US"/>
        </w:rPr>
        <w:t xml:space="preserve">Pozostałe zasady dot. środków ochrony prawnej zostały zawarte w Dziale IX ustawy. </w:t>
      </w:r>
    </w:p>
    <w:p w14:paraId="7F7B9587" w14:textId="77777777" w:rsidR="0087679B" w:rsidRPr="00834E9D" w:rsidRDefault="0087679B" w:rsidP="0087679B">
      <w:pPr>
        <w:widowControl w:val="0"/>
        <w:jc w:val="both"/>
        <w:rPr>
          <w:b/>
          <w:szCs w:val="24"/>
        </w:rPr>
      </w:pPr>
      <w:r w:rsidRPr="00834E9D">
        <w:rPr>
          <w:b/>
          <w:szCs w:val="24"/>
        </w:rPr>
        <w:t>CZĘŚĆ XVIII</w:t>
      </w:r>
    </w:p>
    <w:p w14:paraId="43244C83" w14:textId="77777777" w:rsidR="0087679B" w:rsidRPr="00834E9D" w:rsidRDefault="00F33B71" w:rsidP="0087679B">
      <w:pPr>
        <w:widowControl w:val="0"/>
        <w:jc w:val="both"/>
        <w:rPr>
          <w:b/>
          <w:szCs w:val="24"/>
        </w:rPr>
      </w:pPr>
      <w:r w:rsidRPr="00834E9D">
        <w:rPr>
          <w:b/>
          <w:szCs w:val="24"/>
        </w:rPr>
        <w:t>INFORMACJE DOTYCZĄCE OCHRONY DANYCH OSOBOWYCH</w:t>
      </w:r>
    </w:p>
    <w:p w14:paraId="7DBC802B" w14:textId="77777777" w:rsidR="00310432" w:rsidRPr="00C44A31" w:rsidRDefault="00310432" w:rsidP="000F421F">
      <w:pPr>
        <w:jc w:val="both"/>
        <w:rPr>
          <w:szCs w:val="24"/>
        </w:rPr>
      </w:pPr>
      <w:r w:rsidRPr="00834E9D">
        <w:rPr>
          <w:szCs w:val="24"/>
        </w:rPr>
        <w:t>Na podstawie art. 13 ust. 1 i 2 rozporządzenia Parlamentu Europejskiego i Rady (UE) 2016/679 z dnia 27 kwietnia 2016 r. w sp</w:t>
      </w:r>
      <w:r w:rsidRPr="00C44A31">
        <w:rPr>
          <w:szCs w:val="24"/>
        </w:rPr>
        <w:t xml:space="preserve">rawie ochrony osób fizycznych w związku </w:t>
      </w:r>
      <w:r w:rsidRPr="00C44A31">
        <w:rPr>
          <w:szCs w:val="24"/>
        </w:rPr>
        <w:lastRenderedPageBreak/>
        <w:t>z przetwarzaniem danych osobowych i w sprawie swobodnego przepływu takich danych oraz uchylenia dyrektywy 95/46/WE (ogólne rozporządzenie o ochronie danych) (Dz. Urz. UE L 119 z 04.05.2016, str. 1), zwanego dalej „</w:t>
      </w:r>
      <w:r w:rsidRPr="00C44A31">
        <w:rPr>
          <w:b/>
          <w:szCs w:val="24"/>
        </w:rPr>
        <w:t>RODO</w:t>
      </w:r>
      <w:r w:rsidRPr="00C44A31">
        <w:rPr>
          <w:szCs w:val="24"/>
        </w:rPr>
        <w:t xml:space="preserve">”, Zamawiający informuje, że: </w:t>
      </w:r>
    </w:p>
    <w:p w14:paraId="4C028141" w14:textId="19BA38E5" w:rsidR="00B6382B" w:rsidRDefault="00B6382B" w:rsidP="00715321">
      <w:pPr>
        <w:pStyle w:val="Akapitzlist"/>
        <w:numPr>
          <w:ilvl w:val="0"/>
          <w:numId w:val="32"/>
        </w:numPr>
        <w:autoSpaceDE w:val="0"/>
        <w:autoSpaceDN w:val="0"/>
        <w:adjustRightInd w:val="0"/>
        <w:jc w:val="both"/>
        <w:rPr>
          <w:rFonts w:eastAsia="CIDFont+F1"/>
          <w:szCs w:val="24"/>
          <w:lang w:eastAsia="en-US"/>
        </w:rPr>
      </w:pPr>
      <w:r w:rsidRPr="00C82F87">
        <w:rPr>
          <w:rFonts w:eastAsia="CIDFont+F1"/>
          <w:szCs w:val="24"/>
          <w:lang w:eastAsia="en-US"/>
        </w:rPr>
        <w:t>administratorem Państwa danych</w:t>
      </w:r>
      <w:r w:rsidR="00C82F87" w:rsidRPr="00C82F87">
        <w:rPr>
          <w:rFonts w:eastAsia="CIDFont+F1"/>
          <w:szCs w:val="24"/>
          <w:lang w:eastAsia="en-US"/>
        </w:rPr>
        <w:t xml:space="preserve"> </w:t>
      </w:r>
      <w:r w:rsidRPr="00C82F87">
        <w:rPr>
          <w:rFonts w:eastAsia="CIDFont+F1"/>
          <w:szCs w:val="24"/>
          <w:lang w:eastAsia="en-US"/>
        </w:rPr>
        <w:t xml:space="preserve">osobowych jest Akademia </w:t>
      </w:r>
      <w:proofErr w:type="spellStart"/>
      <w:r w:rsidRPr="00C82F87">
        <w:rPr>
          <w:rFonts w:eastAsia="CIDFont+F1"/>
          <w:szCs w:val="24"/>
          <w:lang w:eastAsia="en-US"/>
        </w:rPr>
        <w:t>Ignatianum</w:t>
      </w:r>
      <w:proofErr w:type="spellEnd"/>
      <w:r w:rsidRPr="00C82F87">
        <w:rPr>
          <w:rFonts w:eastAsia="CIDFont+F1"/>
          <w:szCs w:val="24"/>
          <w:lang w:eastAsia="en-US"/>
        </w:rPr>
        <w:t xml:space="preserve"> w Krakowie z siedzibą: ul. Mikołaja Kopernika, 31- 501 Kraków, 26,</w:t>
      </w:r>
      <w:r w:rsidR="00C82F87" w:rsidRPr="00C82F87">
        <w:rPr>
          <w:rFonts w:eastAsia="CIDFont+F1"/>
          <w:szCs w:val="24"/>
          <w:lang w:eastAsia="en-US"/>
        </w:rPr>
        <w:t xml:space="preserve"> </w:t>
      </w:r>
      <w:r w:rsidRPr="00C82F87">
        <w:rPr>
          <w:rFonts w:eastAsia="CIDFont+F1"/>
          <w:szCs w:val="24"/>
          <w:lang w:eastAsia="en-US"/>
        </w:rPr>
        <w:t>NIP: 676-16-87-491, REGON: 357244777 (Administrator). Kontakt z Administratorem: e-mail:</w:t>
      </w:r>
      <w:r w:rsidR="00C82F87" w:rsidRPr="00C82F87">
        <w:rPr>
          <w:rFonts w:eastAsia="CIDFont+F1"/>
          <w:szCs w:val="24"/>
          <w:lang w:eastAsia="en-US"/>
        </w:rPr>
        <w:t xml:space="preserve"> </w:t>
      </w:r>
      <w:r w:rsidRPr="00C82F87">
        <w:rPr>
          <w:rFonts w:eastAsia="CIDFont+F1"/>
          <w:szCs w:val="24"/>
          <w:lang w:eastAsia="en-US"/>
        </w:rPr>
        <w:t>iod@ignatianum.edu.pl l</w:t>
      </w:r>
      <w:r w:rsidR="00C82F87">
        <w:rPr>
          <w:rFonts w:eastAsia="CIDFont+F1"/>
          <w:szCs w:val="24"/>
          <w:lang w:eastAsia="en-US"/>
        </w:rPr>
        <w:t>ub pod nr. telefonu 123 999 502,</w:t>
      </w:r>
    </w:p>
    <w:p w14:paraId="438DE024" w14:textId="296D3C9E" w:rsidR="00310432" w:rsidRPr="00C82F87" w:rsidRDefault="00B6382B" w:rsidP="000F421F">
      <w:pPr>
        <w:autoSpaceDE w:val="0"/>
        <w:autoSpaceDN w:val="0"/>
        <w:adjustRightInd w:val="0"/>
        <w:ind w:left="360"/>
        <w:jc w:val="both"/>
        <w:rPr>
          <w:szCs w:val="24"/>
        </w:rPr>
      </w:pPr>
      <w:r w:rsidRPr="00C82F87">
        <w:rPr>
          <w:rFonts w:eastAsia="CIDFont+F1"/>
          <w:szCs w:val="24"/>
          <w:lang w:eastAsia="en-US"/>
        </w:rPr>
        <w:t>Administrator jest odpowiedzialny za bezpieczeństwo przekazanych danych osobowych oraz przetwarzanie</w:t>
      </w:r>
      <w:r w:rsidR="00C82F87">
        <w:rPr>
          <w:rFonts w:eastAsia="CIDFont+F1"/>
          <w:szCs w:val="24"/>
          <w:lang w:eastAsia="en-US"/>
        </w:rPr>
        <w:t xml:space="preserve"> </w:t>
      </w:r>
      <w:r w:rsidRPr="00C82F87">
        <w:rPr>
          <w:rFonts w:eastAsia="CIDFont+F1"/>
          <w:szCs w:val="24"/>
          <w:lang w:eastAsia="en-US"/>
        </w:rPr>
        <w:t>ich zgodnie z przepisami prawa</w:t>
      </w:r>
    </w:p>
    <w:p w14:paraId="0E567438" w14:textId="77777777" w:rsidR="00310432" w:rsidRPr="00C44A31" w:rsidRDefault="00310432" w:rsidP="000F421F">
      <w:pPr>
        <w:pStyle w:val="Akapitzlist"/>
        <w:numPr>
          <w:ilvl w:val="0"/>
          <w:numId w:val="7"/>
        </w:numPr>
        <w:jc w:val="both"/>
        <w:rPr>
          <w:szCs w:val="24"/>
        </w:rPr>
      </w:pPr>
      <w:r w:rsidRPr="00C44A31">
        <w:rPr>
          <w:szCs w:val="24"/>
        </w:rPr>
        <w:t>Państwa dane osobowe przetwarzane będą na podstawie art. 6 ust. 1 lit. c</w:t>
      </w:r>
      <w:r w:rsidRPr="00C44A31">
        <w:rPr>
          <w:i/>
          <w:szCs w:val="24"/>
        </w:rPr>
        <w:t xml:space="preserve"> </w:t>
      </w:r>
      <w:r w:rsidRPr="00C44A31">
        <w:rPr>
          <w:szCs w:val="24"/>
        </w:rPr>
        <w:t>RODO w celu związanym z niniejszym postępowaniem o udzielenie zamówienia,</w:t>
      </w:r>
      <w:r w:rsidRPr="00C44A31">
        <w:rPr>
          <w:strike/>
          <w:szCs w:val="24"/>
        </w:rPr>
        <w:t xml:space="preserve"> </w:t>
      </w:r>
    </w:p>
    <w:p w14:paraId="25B546C3" w14:textId="77777777" w:rsidR="00310432" w:rsidRPr="00C44A31" w:rsidRDefault="00310432" w:rsidP="000F421F">
      <w:pPr>
        <w:pStyle w:val="Akapitzlist"/>
        <w:numPr>
          <w:ilvl w:val="0"/>
          <w:numId w:val="7"/>
        </w:numPr>
        <w:jc w:val="both"/>
        <w:rPr>
          <w:szCs w:val="24"/>
        </w:rPr>
      </w:pPr>
      <w:r w:rsidRPr="00C44A31">
        <w:rPr>
          <w:szCs w:val="24"/>
        </w:rPr>
        <w:t>odbiorcami Państwa danych osobowych będą osoby lub podmioty, którym udostępniona zostanie dokumentacja niniejszego postępowania na podstawie art. 8 oraz art. 96 ust. 3 ustawy,</w:t>
      </w:r>
    </w:p>
    <w:p w14:paraId="36686615" w14:textId="77777777" w:rsidR="00310432" w:rsidRPr="00C44A31" w:rsidRDefault="00310432" w:rsidP="000F421F">
      <w:pPr>
        <w:pStyle w:val="Akapitzlist"/>
        <w:numPr>
          <w:ilvl w:val="0"/>
          <w:numId w:val="7"/>
        </w:numPr>
        <w:jc w:val="both"/>
        <w:rPr>
          <w:szCs w:val="24"/>
        </w:rPr>
      </w:pPr>
      <w:r w:rsidRPr="00C44A31">
        <w:rPr>
          <w:szCs w:val="24"/>
        </w:rPr>
        <w:t>Państwa dane osobowe będą przechowywane, zgodnie z art. 97 ust. 1 ustawy, przez okres 4 lat od dnia zakończenia niniejszego postępowania, a jeżeli czas trwania umowy przekroczy 4 lata, okres przechowywania obejmie cały czas trwania umowy,</w:t>
      </w:r>
    </w:p>
    <w:p w14:paraId="5E20F2CB" w14:textId="77777777" w:rsidR="00310432" w:rsidRPr="00C44A31" w:rsidRDefault="00310432" w:rsidP="000F421F">
      <w:pPr>
        <w:pStyle w:val="Akapitzlist"/>
        <w:numPr>
          <w:ilvl w:val="0"/>
          <w:numId w:val="7"/>
        </w:numPr>
        <w:jc w:val="both"/>
        <w:rPr>
          <w:szCs w:val="24"/>
        </w:rPr>
      </w:pPr>
      <w:r w:rsidRPr="00C44A31">
        <w:rPr>
          <w:szCs w:val="24"/>
        </w:rPr>
        <w:t>obowiązek podania przez Państwa danych osobowych bezpośrednio Państwa dotyczących jest wymogiem ustawowym określonym w przepisach ustawy, związanym z udziałem w niniejszym postępowaniu,</w:t>
      </w:r>
    </w:p>
    <w:p w14:paraId="310F344F" w14:textId="77777777" w:rsidR="00310432" w:rsidRPr="00C44A31" w:rsidRDefault="00310432" w:rsidP="000F421F">
      <w:pPr>
        <w:pStyle w:val="Akapitzlist"/>
        <w:numPr>
          <w:ilvl w:val="0"/>
          <w:numId w:val="7"/>
        </w:numPr>
        <w:jc w:val="both"/>
        <w:rPr>
          <w:szCs w:val="24"/>
        </w:rPr>
      </w:pPr>
      <w:r w:rsidRPr="00C44A31">
        <w:rPr>
          <w:szCs w:val="24"/>
        </w:rPr>
        <w:t>stosowanie do art. 22 RODO, w odniesieniu do Państwa danych osobowych decyzje nie będą podejmowane w sposób zautomatyzowany,</w:t>
      </w:r>
    </w:p>
    <w:p w14:paraId="2F567705" w14:textId="77777777" w:rsidR="00310432" w:rsidRPr="00C44A31" w:rsidRDefault="00310432" w:rsidP="000F421F">
      <w:pPr>
        <w:pStyle w:val="Akapitzlist"/>
        <w:numPr>
          <w:ilvl w:val="0"/>
          <w:numId w:val="7"/>
        </w:numPr>
        <w:jc w:val="both"/>
        <w:rPr>
          <w:szCs w:val="24"/>
        </w:rPr>
      </w:pPr>
      <w:r w:rsidRPr="00C44A31">
        <w:rPr>
          <w:szCs w:val="24"/>
        </w:rPr>
        <w:t>posiadają Państwo:</w:t>
      </w:r>
    </w:p>
    <w:p w14:paraId="2320B6C3" w14:textId="77777777" w:rsidR="00310432" w:rsidRPr="00C44A31" w:rsidRDefault="00310432" w:rsidP="000F421F">
      <w:pPr>
        <w:pStyle w:val="Akapitzlist"/>
        <w:numPr>
          <w:ilvl w:val="0"/>
          <w:numId w:val="5"/>
        </w:numPr>
        <w:jc w:val="both"/>
        <w:rPr>
          <w:szCs w:val="24"/>
        </w:rPr>
      </w:pPr>
      <w:r w:rsidRPr="00C44A31">
        <w:rPr>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14:paraId="3910164E" w14:textId="77777777" w:rsidR="00310432" w:rsidRPr="00C44A31" w:rsidRDefault="00310432" w:rsidP="000F421F">
      <w:pPr>
        <w:pStyle w:val="Akapitzlist"/>
        <w:numPr>
          <w:ilvl w:val="0"/>
          <w:numId w:val="5"/>
        </w:numPr>
        <w:jc w:val="both"/>
        <w:rPr>
          <w:szCs w:val="24"/>
        </w:rPr>
      </w:pPr>
      <w:r w:rsidRPr="00C44A31">
        <w:rPr>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14:paraId="39348268" w14:textId="77777777" w:rsidR="00310432" w:rsidRPr="00C44A31" w:rsidRDefault="00310432" w:rsidP="000F421F">
      <w:pPr>
        <w:pStyle w:val="Akapitzlist"/>
        <w:numPr>
          <w:ilvl w:val="0"/>
          <w:numId w:val="5"/>
        </w:numPr>
        <w:jc w:val="both"/>
        <w:rPr>
          <w:szCs w:val="24"/>
        </w:rPr>
      </w:pPr>
      <w:r w:rsidRPr="00C44A31">
        <w:rPr>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14:paraId="2E7BA1FB" w14:textId="77777777" w:rsidR="00310432" w:rsidRPr="00C44A31" w:rsidRDefault="00310432" w:rsidP="000F421F">
      <w:pPr>
        <w:pStyle w:val="Akapitzlist"/>
        <w:numPr>
          <w:ilvl w:val="0"/>
          <w:numId w:val="5"/>
        </w:numPr>
        <w:jc w:val="both"/>
        <w:rPr>
          <w:i/>
          <w:szCs w:val="24"/>
        </w:rPr>
      </w:pPr>
      <w:r w:rsidRPr="00C44A31">
        <w:rPr>
          <w:szCs w:val="24"/>
        </w:rPr>
        <w:t>prawo do wniesienia skargi do Prezesa Urzędu Ochrony Danych Osobowych, gdy uznają Państwo, że przetwarzanie danych osobowych Państwa dotyczących narusza przepisy RODO,</w:t>
      </w:r>
    </w:p>
    <w:p w14:paraId="5801D7A0" w14:textId="77777777" w:rsidR="00310432" w:rsidRPr="00C44A31" w:rsidRDefault="00310432" w:rsidP="000F421F">
      <w:pPr>
        <w:pStyle w:val="Akapitzlist"/>
        <w:numPr>
          <w:ilvl w:val="0"/>
          <w:numId w:val="7"/>
        </w:numPr>
        <w:jc w:val="both"/>
        <w:rPr>
          <w:i/>
          <w:szCs w:val="24"/>
        </w:rPr>
      </w:pPr>
      <w:r w:rsidRPr="00C44A31">
        <w:rPr>
          <w:szCs w:val="24"/>
        </w:rPr>
        <w:t>nie przysługuje Państwu:</w:t>
      </w:r>
    </w:p>
    <w:p w14:paraId="59B9ECDD" w14:textId="77777777" w:rsidR="00310432" w:rsidRPr="00C44A31" w:rsidRDefault="00310432" w:rsidP="000F421F">
      <w:pPr>
        <w:pStyle w:val="Akapitzlist"/>
        <w:numPr>
          <w:ilvl w:val="0"/>
          <w:numId w:val="6"/>
        </w:numPr>
        <w:jc w:val="both"/>
        <w:rPr>
          <w:i/>
          <w:szCs w:val="24"/>
        </w:rPr>
      </w:pPr>
      <w:r w:rsidRPr="00C44A31">
        <w:rPr>
          <w:szCs w:val="24"/>
        </w:rPr>
        <w:t>w związku z art. 17 ust. 3 lit. b, d lub e RODO prawo do usunięcia danych osobowych</w:t>
      </w:r>
    </w:p>
    <w:p w14:paraId="4CC0CF06" w14:textId="77777777" w:rsidR="00310432" w:rsidRPr="000F0EBC" w:rsidRDefault="00310432" w:rsidP="000F421F">
      <w:pPr>
        <w:pStyle w:val="Akapitzlist"/>
        <w:numPr>
          <w:ilvl w:val="0"/>
          <w:numId w:val="6"/>
        </w:numPr>
        <w:jc w:val="both"/>
        <w:rPr>
          <w:b/>
          <w:i/>
          <w:szCs w:val="24"/>
        </w:rPr>
      </w:pPr>
      <w:r w:rsidRPr="00C44A31">
        <w:rPr>
          <w:szCs w:val="24"/>
        </w:rPr>
        <w:t>prawo do przenoszenia danych osobowych, o którym mowa w art. 20 RODO</w:t>
      </w:r>
    </w:p>
    <w:p w14:paraId="1BD2F2DF" w14:textId="77777777" w:rsidR="0087679B" w:rsidRPr="000F0EBC" w:rsidRDefault="00310432" w:rsidP="000F421F">
      <w:pPr>
        <w:pStyle w:val="Akapitzlist"/>
        <w:numPr>
          <w:ilvl w:val="0"/>
          <w:numId w:val="6"/>
        </w:numPr>
        <w:jc w:val="both"/>
        <w:rPr>
          <w:b/>
          <w:i/>
          <w:szCs w:val="24"/>
        </w:rPr>
      </w:pPr>
      <w:r w:rsidRPr="000F0EBC">
        <w:rPr>
          <w:szCs w:val="24"/>
        </w:rPr>
        <w:t>na podstawie art. 21 RODO prawo sprzeciwu wobec przetwarzania danych osobowych, gdyż podstawą prawną przetwarzania Państwa danych osobowych jest art. 6 ust. 1 lit. c RODO.</w:t>
      </w:r>
    </w:p>
    <w:p w14:paraId="31AE424B" w14:textId="59D797A0" w:rsidR="00E707E8" w:rsidRDefault="00F06113" w:rsidP="001E7826">
      <w:pPr>
        <w:widowControl w:val="0"/>
        <w:ind w:left="4248" w:firstLine="708"/>
        <w:rPr>
          <w:szCs w:val="24"/>
        </w:rPr>
      </w:pPr>
      <w:r>
        <w:rPr>
          <w:szCs w:val="24"/>
        </w:rPr>
        <w:t>Zatwierdził</w:t>
      </w:r>
      <w:r w:rsidR="0066122F">
        <w:rPr>
          <w:szCs w:val="24"/>
        </w:rPr>
        <w:t>:</w:t>
      </w:r>
    </w:p>
    <w:p w14:paraId="219A7950" w14:textId="6C9B4C89" w:rsidR="00F06113" w:rsidRDefault="00F06113" w:rsidP="001E7826">
      <w:pPr>
        <w:widowControl w:val="0"/>
        <w:ind w:left="4248" w:firstLine="708"/>
        <w:rPr>
          <w:szCs w:val="24"/>
        </w:rPr>
      </w:pPr>
      <w:r>
        <w:rPr>
          <w:szCs w:val="24"/>
        </w:rPr>
        <w:lastRenderedPageBreak/>
        <w:t>REKTOR</w:t>
      </w:r>
    </w:p>
    <w:p w14:paraId="1CD41A15" w14:textId="4F7C82B5" w:rsidR="00F06113" w:rsidRPr="00240FEA" w:rsidRDefault="00F06113" w:rsidP="001E7826">
      <w:pPr>
        <w:widowControl w:val="0"/>
        <w:ind w:left="4248" w:firstLine="708"/>
        <w:rPr>
          <w:szCs w:val="24"/>
        </w:rPr>
      </w:pPr>
      <w:r>
        <w:rPr>
          <w:szCs w:val="24"/>
        </w:rPr>
        <w:t xml:space="preserve">Prof. dr hab. Tomasz </w:t>
      </w:r>
      <w:proofErr w:type="spellStart"/>
      <w:r>
        <w:rPr>
          <w:szCs w:val="24"/>
        </w:rPr>
        <w:t>Homa</w:t>
      </w:r>
      <w:proofErr w:type="spellEnd"/>
    </w:p>
    <w:p w14:paraId="7A271F25" w14:textId="168374C0" w:rsidR="00853A90" w:rsidRPr="00240FEA" w:rsidRDefault="00680A71" w:rsidP="00F06113">
      <w:pPr>
        <w:widowControl w:val="0"/>
        <w:rPr>
          <w:szCs w:val="24"/>
        </w:rPr>
      </w:pPr>
      <w:r>
        <w:rPr>
          <w:szCs w:val="24"/>
        </w:rPr>
        <w:t>Kraków</w:t>
      </w:r>
      <w:r w:rsidR="00853A90" w:rsidRPr="00240FEA">
        <w:rPr>
          <w:szCs w:val="24"/>
        </w:rPr>
        <w:t xml:space="preserve">, </w:t>
      </w:r>
      <w:r w:rsidR="00853A90" w:rsidRPr="004F7A90">
        <w:rPr>
          <w:szCs w:val="24"/>
        </w:rPr>
        <w:t xml:space="preserve">dnia </w:t>
      </w:r>
      <w:r w:rsidR="008448D3">
        <w:rPr>
          <w:szCs w:val="24"/>
        </w:rPr>
        <w:t>….</w:t>
      </w:r>
      <w:r w:rsidR="00E161F2">
        <w:rPr>
          <w:szCs w:val="24"/>
        </w:rPr>
        <w:t>.1</w:t>
      </w:r>
      <w:r w:rsidR="007B1975">
        <w:rPr>
          <w:szCs w:val="24"/>
        </w:rPr>
        <w:t>2</w:t>
      </w:r>
      <w:r w:rsidR="003707E9">
        <w:rPr>
          <w:szCs w:val="24"/>
        </w:rPr>
        <w:t>.</w:t>
      </w:r>
      <w:r w:rsidR="00F33B71">
        <w:rPr>
          <w:szCs w:val="24"/>
        </w:rPr>
        <w:t>202</w:t>
      </w:r>
      <w:r w:rsidR="00EC3831">
        <w:rPr>
          <w:szCs w:val="24"/>
        </w:rPr>
        <w:t>2</w:t>
      </w:r>
      <w:r w:rsidR="00853A90" w:rsidRPr="00240FEA">
        <w:rPr>
          <w:szCs w:val="24"/>
        </w:rPr>
        <w:t xml:space="preserve"> r.</w:t>
      </w:r>
    </w:p>
    <w:p w14:paraId="49E2CABF" w14:textId="77777777" w:rsidR="00C104A1" w:rsidRDefault="00C104A1" w:rsidP="00853A90">
      <w:pPr>
        <w:widowControl w:val="0"/>
        <w:jc w:val="both"/>
        <w:rPr>
          <w:szCs w:val="24"/>
          <w:u w:val="single"/>
        </w:rPr>
      </w:pPr>
    </w:p>
    <w:p w14:paraId="6B0EC841" w14:textId="77777777" w:rsidR="00750955" w:rsidRDefault="00750955" w:rsidP="00F33B71">
      <w:pPr>
        <w:widowControl w:val="0"/>
        <w:jc w:val="both"/>
        <w:rPr>
          <w:szCs w:val="24"/>
          <w:u w:val="single"/>
        </w:rPr>
      </w:pPr>
    </w:p>
    <w:p w14:paraId="4B48FAFB" w14:textId="77777777" w:rsidR="00F33B71" w:rsidRDefault="00F33B71" w:rsidP="00F33B71">
      <w:pPr>
        <w:widowControl w:val="0"/>
        <w:jc w:val="both"/>
        <w:rPr>
          <w:szCs w:val="24"/>
        </w:rPr>
      </w:pPr>
      <w:r>
        <w:rPr>
          <w:szCs w:val="24"/>
          <w:u w:val="single"/>
        </w:rPr>
        <w:t>W załączeniu</w:t>
      </w:r>
      <w:r>
        <w:rPr>
          <w:szCs w:val="24"/>
        </w:rPr>
        <w:t>:</w:t>
      </w:r>
    </w:p>
    <w:p w14:paraId="22920B71" w14:textId="77777777" w:rsidR="007B1975" w:rsidRDefault="007B1975" w:rsidP="007B1975">
      <w:pPr>
        <w:pStyle w:val="Akapitzlist"/>
        <w:widowControl w:val="0"/>
        <w:numPr>
          <w:ilvl w:val="0"/>
          <w:numId w:val="4"/>
        </w:numPr>
        <w:rPr>
          <w:szCs w:val="24"/>
        </w:rPr>
      </w:pPr>
      <w:r w:rsidRPr="00A66010">
        <w:rPr>
          <w:szCs w:val="24"/>
        </w:rPr>
        <w:t>formularz „Oferta” (Załącznik 1)</w:t>
      </w:r>
    </w:p>
    <w:p w14:paraId="19C70D47" w14:textId="045515F8" w:rsidR="007B1975" w:rsidRDefault="007B1975" w:rsidP="007B1975">
      <w:pPr>
        <w:pStyle w:val="Akapitzlist"/>
        <w:widowControl w:val="0"/>
        <w:numPr>
          <w:ilvl w:val="0"/>
          <w:numId w:val="4"/>
        </w:numPr>
        <w:rPr>
          <w:szCs w:val="24"/>
        </w:rPr>
      </w:pPr>
      <w:r>
        <w:rPr>
          <w:szCs w:val="24"/>
        </w:rPr>
        <w:t>Załącznik JEDZ</w:t>
      </w:r>
    </w:p>
    <w:p w14:paraId="0B74B346" w14:textId="77777777" w:rsidR="007B1975" w:rsidRPr="00A66010" w:rsidRDefault="007B1975" w:rsidP="007B1975">
      <w:pPr>
        <w:pStyle w:val="Akapitzlist"/>
        <w:widowControl w:val="0"/>
        <w:numPr>
          <w:ilvl w:val="0"/>
          <w:numId w:val="4"/>
        </w:numPr>
        <w:rPr>
          <w:szCs w:val="24"/>
        </w:rPr>
      </w:pPr>
      <w:r w:rsidRPr="00A66010">
        <w:rPr>
          <w:szCs w:val="24"/>
        </w:rPr>
        <w:t xml:space="preserve">wzór umowy (Załącznik </w:t>
      </w:r>
      <w:r>
        <w:rPr>
          <w:szCs w:val="24"/>
        </w:rPr>
        <w:t>3</w:t>
      </w:r>
      <w:r w:rsidRPr="00A66010">
        <w:rPr>
          <w:szCs w:val="24"/>
        </w:rPr>
        <w:t>)</w:t>
      </w:r>
    </w:p>
    <w:p w14:paraId="170E2ED8" w14:textId="77777777" w:rsidR="007B1975" w:rsidRDefault="007B1975" w:rsidP="007B1975">
      <w:pPr>
        <w:pStyle w:val="Akapitzlist"/>
        <w:widowControl w:val="0"/>
        <w:numPr>
          <w:ilvl w:val="0"/>
          <w:numId w:val="4"/>
        </w:numPr>
        <w:rPr>
          <w:szCs w:val="24"/>
        </w:rPr>
      </w:pPr>
      <w:r>
        <w:rPr>
          <w:szCs w:val="24"/>
        </w:rPr>
        <w:t>oświadczenie</w:t>
      </w:r>
      <w:r w:rsidRPr="00A66010">
        <w:rPr>
          <w:szCs w:val="24"/>
        </w:rPr>
        <w:t xml:space="preserve"> (Załącznik </w:t>
      </w:r>
      <w:r>
        <w:rPr>
          <w:szCs w:val="24"/>
        </w:rPr>
        <w:t>4</w:t>
      </w:r>
      <w:r w:rsidRPr="00A66010">
        <w:rPr>
          <w:szCs w:val="24"/>
        </w:rPr>
        <w:t>) [</w:t>
      </w:r>
      <w:r w:rsidRPr="002E03C6">
        <w:rPr>
          <w:szCs w:val="24"/>
        </w:rPr>
        <w:t>z art. 117 ust. 4</w:t>
      </w:r>
      <w:r w:rsidRPr="00A66010">
        <w:rPr>
          <w:szCs w:val="24"/>
        </w:rPr>
        <w:t>]</w:t>
      </w:r>
    </w:p>
    <w:p w14:paraId="1627C09B" w14:textId="77777777" w:rsidR="007B1975" w:rsidRDefault="007B1975" w:rsidP="007B1975">
      <w:pPr>
        <w:pStyle w:val="Akapitzlist"/>
        <w:widowControl w:val="0"/>
        <w:numPr>
          <w:ilvl w:val="0"/>
          <w:numId w:val="4"/>
        </w:numPr>
        <w:rPr>
          <w:szCs w:val="24"/>
        </w:rPr>
      </w:pPr>
      <w:r>
        <w:rPr>
          <w:szCs w:val="24"/>
        </w:rPr>
        <w:t>wykaz usług (Załącznik 5) [na wezwanie]</w:t>
      </w:r>
    </w:p>
    <w:p w14:paraId="0E14AD43" w14:textId="77777777" w:rsidR="007B1975" w:rsidRDefault="007B1975" w:rsidP="007B1975">
      <w:pPr>
        <w:pStyle w:val="Akapitzlist"/>
        <w:widowControl w:val="0"/>
        <w:numPr>
          <w:ilvl w:val="0"/>
          <w:numId w:val="4"/>
        </w:numPr>
        <w:rPr>
          <w:szCs w:val="24"/>
        </w:rPr>
      </w:pPr>
      <w:r>
        <w:rPr>
          <w:szCs w:val="24"/>
        </w:rPr>
        <w:t>oświadczenie (Załącznik 6) [aktualność z art. 125-na wezwanie]</w:t>
      </w:r>
    </w:p>
    <w:p w14:paraId="4A47AA99" w14:textId="69E488C7" w:rsidR="007B1975" w:rsidRDefault="007B1975" w:rsidP="007B1975">
      <w:pPr>
        <w:pStyle w:val="Akapitzlist"/>
        <w:widowControl w:val="0"/>
        <w:numPr>
          <w:ilvl w:val="0"/>
          <w:numId w:val="4"/>
        </w:numPr>
        <w:rPr>
          <w:szCs w:val="24"/>
        </w:rPr>
      </w:pPr>
      <w:r>
        <w:rPr>
          <w:szCs w:val="24"/>
        </w:rPr>
        <w:t>oświadczenie (Załącznik 7) [grupa kapit</w:t>
      </w:r>
      <w:r w:rsidR="000B34B8">
        <w:rPr>
          <w:szCs w:val="24"/>
        </w:rPr>
        <w:t>ałowa</w:t>
      </w:r>
      <w:r>
        <w:rPr>
          <w:szCs w:val="24"/>
        </w:rPr>
        <w:t xml:space="preserve"> – na wezwanie]</w:t>
      </w:r>
    </w:p>
    <w:p w14:paraId="3A687F75" w14:textId="77777777" w:rsidR="007B1975" w:rsidRDefault="007B1975" w:rsidP="007B1975">
      <w:pPr>
        <w:pStyle w:val="Akapitzlist"/>
        <w:widowControl w:val="0"/>
        <w:numPr>
          <w:ilvl w:val="0"/>
          <w:numId w:val="4"/>
        </w:numPr>
        <w:rPr>
          <w:szCs w:val="24"/>
        </w:rPr>
      </w:pPr>
      <w:r>
        <w:rPr>
          <w:szCs w:val="24"/>
        </w:rPr>
        <w:t>Zobowiązanie (Załącznik 8)</w:t>
      </w:r>
    </w:p>
    <w:p w14:paraId="55EE771B" w14:textId="652EB51C" w:rsidR="007B1975" w:rsidRDefault="007B1975" w:rsidP="007B1975">
      <w:pPr>
        <w:pStyle w:val="Akapitzlist"/>
        <w:widowControl w:val="0"/>
        <w:numPr>
          <w:ilvl w:val="0"/>
          <w:numId w:val="4"/>
        </w:numPr>
        <w:rPr>
          <w:szCs w:val="24"/>
        </w:rPr>
      </w:pPr>
      <w:r>
        <w:rPr>
          <w:szCs w:val="24"/>
        </w:rPr>
        <w:t xml:space="preserve">oświadczenie (Załącznik 9) </w:t>
      </w:r>
      <w:r w:rsidR="00CF0278">
        <w:rPr>
          <w:szCs w:val="24"/>
        </w:rPr>
        <w:t xml:space="preserve">– (podmiot trzeci) </w:t>
      </w:r>
      <w:r w:rsidRPr="00310207">
        <w:rPr>
          <w:szCs w:val="24"/>
        </w:rPr>
        <w:t>przesłank</w:t>
      </w:r>
      <w:r>
        <w:rPr>
          <w:szCs w:val="24"/>
        </w:rPr>
        <w:t>i</w:t>
      </w:r>
      <w:r w:rsidRPr="00310207">
        <w:rPr>
          <w:szCs w:val="24"/>
        </w:rPr>
        <w:t xml:space="preserve"> wykluczenia z art. 5k</w:t>
      </w:r>
      <w:r>
        <w:rPr>
          <w:szCs w:val="24"/>
        </w:rPr>
        <w:t xml:space="preserve"> </w:t>
      </w:r>
      <w:r w:rsidRPr="002B7264">
        <w:rPr>
          <w:szCs w:val="24"/>
        </w:rPr>
        <w:t>oraz art. 7 ust. 1</w:t>
      </w:r>
    </w:p>
    <w:p w14:paraId="385C2B37" w14:textId="77777777" w:rsidR="007B1975" w:rsidRDefault="007B1975" w:rsidP="007B1975">
      <w:pPr>
        <w:pStyle w:val="Akapitzlist"/>
        <w:widowControl w:val="0"/>
        <w:numPr>
          <w:ilvl w:val="0"/>
          <w:numId w:val="4"/>
        </w:numPr>
        <w:rPr>
          <w:szCs w:val="24"/>
        </w:rPr>
      </w:pPr>
      <w:r>
        <w:rPr>
          <w:szCs w:val="24"/>
        </w:rPr>
        <w:t xml:space="preserve">oświadczenie (Załącznik 10) </w:t>
      </w:r>
      <w:r w:rsidRPr="00310207">
        <w:rPr>
          <w:szCs w:val="24"/>
        </w:rPr>
        <w:t>przesłank</w:t>
      </w:r>
      <w:r>
        <w:rPr>
          <w:szCs w:val="24"/>
        </w:rPr>
        <w:t>i</w:t>
      </w:r>
      <w:r w:rsidRPr="00310207">
        <w:rPr>
          <w:szCs w:val="24"/>
        </w:rPr>
        <w:t xml:space="preserve"> wykluczenia z art. 5k</w:t>
      </w:r>
      <w:r>
        <w:rPr>
          <w:szCs w:val="24"/>
        </w:rPr>
        <w:t xml:space="preserve"> </w:t>
      </w:r>
      <w:r w:rsidRPr="002B7264">
        <w:rPr>
          <w:szCs w:val="24"/>
        </w:rPr>
        <w:t>oraz art. 7 ust. 1</w:t>
      </w:r>
    </w:p>
    <w:p w14:paraId="70E70FCA" w14:textId="6BCE083F" w:rsidR="007B1975" w:rsidRDefault="006F64B9" w:rsidP="007B1975">
      <w:pPr>
        <w:pStyle w:val="Akapitzlist"/>
        <w:widowControl w:val="0"/>
        <w:numPr>
          <w:ilvl w:val="0"/>
          <w:numId w:val="4"/>
        </w:numPr>
        <w:rPr>
          <w:szCs w:val="24"/>
        </w:rPr>
      </w:pPr>
      <w:r w:rsidRPr="006F64B9">
        <w:rPr>
          <w:szCs w:val="24"/>
        </w:rPr>
        <w:t xml:space="preserve">Szczegółowy Opis Przedmiotu Zamówienia </w:t>
      </w:r>
      <w:r>
        <w:rPr>
          <w:szCs w:val="24"/>
        </w:rPr>
        <w:t xml:space="preserve">– </w:t>
      </w:r>
      <w:r w:rsidRPr="006F64B9">
        <w:rPr>
          <w:szCs w:val="24"/>
        </w:rPr>
        <w:t>Załącznik</w:t>
      </w:r>
      <w:r>
        <w:rPr>
          <w:szCs w:val="24"/>
        </w:rPr>
        <w:t xml:space="preserve"> </w:t>
      </w:r>
      <w:r w:rsidRPr="006F64B9">
        <w:rPr>
          <w:szCs w:val="24"/>
        </w:rPr>
        <w:t>A</w:t>
      </w:r>
      <w:r w:rsidR="007B1975" w:rsidRPr="009A76A7">
        <w:rPr>
          <w:szCs w:val="24"/>
        </w:rPr>
        <w:t xml:space="preserve">, </w:t>
      </w:r>
    </w:p>
    <w:sectPr w:rsidR="007B1975" w:rsidSect="00080293">
      <w:headerReference w:type="default" r:id="rId21"/>
      <w:headerReference w:type="first" r:id="rId22"/>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C492" w14:textId="77777777" w:rsidR="005A54E4" w:rsidRDefault="005A54E4">
      <w:r>
        <w:separator/>
      </w:r>
    </w:p>
  </w:endnote>
  <w:endnote w:type="continuationSeparator" w:id="0">
    <w:p w14:paraId="465A1D9A" w14:textId="77777777" w:rsidR="005A54E4" w:rsidRDefault="005A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IDFont+F2">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88412" w14:textId="77777777" w:rsidR="005A54E4" w:rsidRDefault="005A54E4">
      <w:r>
        <w:separator/>
      </w:r>
    </w:p>
  </w:footnote>
  <w:footnote w:type="continuationSeparator" w:id="0">
    <w:p w14:paraId="5EBED8BA" w14:textId="77777777" w:rsidR="005A54E4" w:rsidRDefault="005A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0FC7" w14:textId="77777777" w:rsidR="0062092C" w:rsidRPr="00026C7E" w:rsidRDefault="0062092C">
    <w:pPr>
      <w:pStyle w:val="Nagwek"/>
      <w:tabs>
        <w:tab w:val="clear" w:pos="4536"/>
        <w:tab w:val="clear" w:pos="9072"/>
      </w:tabs>
      <w:ind w:right="-1"/>
      <w:jc w:val="center"/>
      <w:rPr>
        <w:i/>
        <w:sz w:val="20"/>
      </w:rPr>
    </w:pPr>
    <w:r w:rsidRPr="00026C7E">
      <w:rPr>
        <w:rStyle w:val="Numerstrony"/>
      </w:rPr>
      <w:t>-</w:t>
    </w:r>
    <w:r w:rsidRPr="00026C7E">
      <w:rPr>
        <w:sz w:val="20"/>
      </w:rPr>
      <w:t xml:space="preserve"> </w:t>
    </w:r>
    <w:r w:rsidRPr="00026C7E">
      <w:rPr>
        <w:rStyle w:val="Numerstrony"/>
      </w:rPr>
      <w:fldChar w:fldCharType="begin"/>
    </w:r>
    <w:r w:rsidRPr="00026C7E">
      <w:rPr>
        <w:rStyle w:val="Numerstrony"/>
      </w:rPr>
      <w:instrText xml:space="preserve"> PAGE </w:instrText>
    </w:r>
    <w:r w:rsidRPr="00026C7E">
      <w:rPr>
        <w:rStyle w:val="Numerstrony"/>
      </w:rPr>
      <w:fldChar w:fldCharType="separate"/>
    </w:r>
    <w:r w:rsidR="00AF14B3">
      <w:rPr>
        <w:rStyle w:val="Numerstrony"/>
        <w:noProof/>
      </w:rPr>
      <w:t>23</w:t>
    </w:r>
    <w:r w:rsidRPr="00026C7E">
      <w:rPr>
        <w:rStyle w:val="Numerstrony"/>
      </w:rPr>
      <w:fldChar w:fldCharType="end"/>
    </w:r>
    <w:r w:rsidRPr="00026C7E">
      <w:rPr>
        <w:rStyle w:val="Numerstrony"/>
      </w:rPr>
      <w:t xml:space="preserve"> -</w:t>
    </w:r>
  </w:p>
  <w:p w14:paraId="33AA0150" w14:textId="381F7FF1" w:rsidR="0062092C" w:rsidRPr="00026C7E" w:rsidRDefault="0062092C" w:rsidP="00381587">
    <w:pPr>
      <w:pStyle w:val="Nagwek"/>
      <w:tabs>
        <w:tab w:val="clear" w:pos="9072"/>
      </w:tabs>
      <w:rPr>
        <w:szCs w:val="24"/>
      </w:rPr>
    </w:pPr>
    <w:r w:rsidRPr="00026C7E">
      <w:rPr>
        <w:b/>
        <w:i/>
        <w:szCs w:val="24"/>
      </w:rPr>
      <w:t>znak sprawy</w:t>
    </w:r>
    <w:r w:rsidRPr="00026C7E">
      <w:rPr>
        <w:b/>
        <w:szCs w:val="24"/>
      </w:rPr>
      <w:t>:</w:t>
    </w:r>
    <w:r>
      <w:rPr>
        <w:b/>
        <w:szCs w:val="24"/>
      </w:rPr>
      <w:t xml:space="preserve"> </w:t>
    </w:r>
    <w:r>
      <w:t>36/</w:t>
    </w:r>
    <w:proofErr w:type="spellStart"/>
    <w:r>
      <w:t>BZP</w:t>
    </w:r>
    <w:proofErr w:type="spellEnd"/>
    <w:r>
      <w:t>/2022</w:t>
    </w:r>
    <w:r>
      <w:rPr>
        <w:b/>
      </w:rPr>
      <w:tab/>
    </w:r>
    <w:r>
      <w:rPr>
        <w:b/>
      </w:rPr>
      <w:tab/>
    </w:r>
    <w:r>
      <w:rPr>
        <w:b/>
      </w:rPr>
      <w:tab/>
    </w:r>
    <w:r>
      <w:rPr>
        <w:b/>
      </w:rPr>
      <w:tab/>
    </w:r>
    <w:r>
      <w:rPr>
        <w:b/>
      </w:rPr>
      <w:tab/>
    </w:r>
    <w:r>
      <w:rPr>
        <w:b/>
      </w:rPr>
      <w:tab/>
      <w:t xml:space="preserve">          </w:t>
    </w:r>
    <w:proofErr w:type="spellStart"/>
    <w:r>
      <w:rPr>
        <w:b/>
        <w:szCs w:val="24"/>
      </w:rPr>
      <w:t>S</w:t>
    </w:r>
    <w:r w:rsidRPr="00026C7E">
      <w:rPr>
        <w:b/>
        <w:szCs w:val="24"/>
      </w:rPr>
      <w:t>WZ</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7815" w14:textId="61690BCE" w:rsidR="0062092C" w:rsidRPr="00472DB5" w:rsidRDefault="0062092C" w:rsidP="00AC40D9">
    <w:pPr>
      <w:spacing w:before="100" w:beforeAutospacing="1" w:after="100" w:afterAutospacing="1"/>
      <w:rPr>
        <w:rFonts w:ascii="Arial" w:hAnsi="Arial" w:cs="Arial"/>
        <w:b/>
      </w:rPr>
    </w:pPr>
  </w:p>
  <w:p w14:paraId="6133B690" w14:textId="357EED79" w:rsidR="0062092C" w:rsidRPr="00165E0C" w:rsidRDefault="0062092C" w:rsidP="00812196">
    <w:pPr>
      <w:tabs>
        <w:tab w:val="left" w:pos="2256"/>
        <w:tab w:val="center" w:pos="4535"/>
        <w:tab w:val="left" w:pos="7404"/>
      </w:tabs>
      <w:spacing w:before="100" w:beforeAutospacing="1" w:after="100" w:afterAutospacing="1"/>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E2BE0"/>
    <w:multiLevelType w:val="hybridMultilevel"/>
    <w:tmpl w:val="BA1A2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B14CD"/>
    <w:multiLevelType w:val="hybridMultilevel"/>
    <w:tmpl w:val="6D7A3E5C"/>
    <w:lvl w:ilvl="0" w:tplc="A4A8400A">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2E520A"/>
    <w:multiLevelType w:val="multilevel"/>
    <w:tmpl w:val="301CFD54"/>
    <w:lvl w:ilvl="0">
      <w:start w:val="1"/>
      <w:numFmt w:val="decimal"/>
      <w:lvlText w:val="%1)"/>
      <w:lvlJc w:val="left"/>
      <w:pPr>
        <w:tabs>
          <w:tab w:val="num" w:pos="284"/>
        </w:tabs>
        <w:ind w:left="644" w:hanging="360"/>
      </w:pPr>
    </w:lvl>
    <w:lvl w:ilvl="1">
      <w:start w:val="1"/>
      <w:numFmt w:val="lowerLetter"/>
      <w:lvlText w:val="%2."/>
      <w:lvlJc w:val="left"/>
      <w:pPr>
        <w:tabs>
          <w:tab w:val="num" w:pos="284"/>
        </w:tabs>
        <w:ind w:left="1364" w:hanging="360"/>
      </w:pPr>
    </w:lvl>
    <w:lvl w:ilvl="2">
      <w:start w:val="1"/>
      <w:numFmt w:val="lowerRoman"/>
      <w:lvlText w:val="%3."/>
      <w:lvlJc w:val="right"/>
      <w:pPr>
        <w:tabs>
          <w:tab w:val="num" w:pos="284"/>
        </w:tabs>
        <w:ind w:left="2084" w:hanging="180"/>
      </w:pPr>
    </w:lvl>
    <w:lvl w:ilvl="3">
      <w:start w:val="1"/>
      <w:numFmt w:val="decimal"/>
      <w:lvlText w:val="%4."/>
      <w:lvlJc w:val="left"/>
      <w:pPr>
        <w:tabs>
          <w:tab w:val="num" w:pos="284"/>
        </w:tabs>
        <w:ind w:left="2804" w:hanging="360"/>
      </w:pPr>
    </w:lvl>
    <w:lvl w:ilvl="4">
      <w:start w:val="1"/>
      <w:numFmt w:val="lowerLetter"/>
      <w:lvlText w:val="%5."/>
      <w:lvlJc w:val="left"/>
      <w:pPr>
        <w:tabs>
          <w:tab w:val="num" w:pos="284"/>
        </w:tabs>
        <w:ind w:left="3524" w:hanging="360"/>
      </w:pPr>
    </w:lvl>
    <w:lvl w:ilvl="5">
      <w:start w:val="1"/>
      <w:numFmt w:val="lowerRoman"/>
      <w:lvlText w:val="%6."/>
      <w:lvlJc w:val="right"/>
      <w:pPr>
        <w:tabs>
          <w:tab w:val="num" w:pos="284"/>
        </w:tabs>
        <w:ind w:left="4244" w:hanging="180"/>
      </w:pPr>
    </w:lvl>
    <w:lvl w:ilvl="6">
      <w:start w:val="1"/>
      <w:numFmt w:val="decimal"/>
      <w:lvlText w:val="%7."/>
      <w:lvlJc w:val="left"/>
      <w:pPr>
        <w:tabs>
          <w:tab w:val="num" w:pos="284"/>
        </w:tabs>
        <w:ind w:left="4964" w:hanging="360"/>
      </w:pPr>
    </w:lvl>
    <w:lvl w:ilvl="7">
      <w:start w:val="1"/>
      <w:numFmt w:val="lowerLetter"/>
      <w:lvlText w:val="%8."/>
      <w:lvlJc w:val="left"/>
      <w:pPr>
        <w:tabs>
          <w:tab w:val="num" w:pos="284"/>
        </w:tabs>
        <w:ind w:left="5684" w:hanging="360"/>
      </w:pPr>
    </w:lvl>
    <w:lvl w:ilvl="8">
      <w:start w:val="1"/>
      <w:numFmt w:val="lowerRoman"/>
      <w:lvlText w:val="%9."/>
      <w:lvlJc w:val="right"/>
      <w:pPr>
        <w:tabs>
          <w:tab w:val="num" w:pos="284"/>
        </w:tabs>
        <w:ind w:left="6404" w:hanging="180"/>
      </w:pPr>
    </w:lvl>
  </w:abstractNum>
  <w:abstractNum w:abstractNumId="4">
    <w:nsid w:val="06923169"/>
    <w:multiLevelType w:val="hybridMultilevel"/>
    <w:tmpl w:val="94C6E97C"/>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5">
    <w:nsid w:val="09CB7034"/>
    <w:multiLevelType w:val="multilevel"/>
    <w:tmpl w:val="7C82EF0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92216F"/>
    <w:multiLevelType w:val="multilevel"/>
    <w:tmpl w:val="AC6E66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6618EB"/>
    <w:multiLevelType w:val="hybridMultilevel"/>
    <w:tmpl w:val="64A6A9D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2C84096"/>
    <w:multiLevelType w:val="hybridMultilevel"/>
    <w:tmpl w:val="C04A8F4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EE2A1B"/>
    <w:multiLevelType w:val="multilevel"/>
    <w:tmpl w:val="FB941C00"/>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11">
    <w:nsid w:val="19CC5632"/>
    <w:multiLevelType w:val="hybridMultilevel"/>
    <w:tmpl w:val="2586F9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DC4DBA"/>
    <w:multiLevelType w:val="hybridMultilevel"/>
    <w:tmpl w:val="0EDC6810"/>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AF60E13"/>
    <w:multiLevelType w:val="hybridMultilevel"/>
    <w:tmpl w:val="5A12DF9E"/>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nsid w:val="1C1A40A5"/>
    <w:multiLevelType w:val="hybridMultilevel"/>
    <w:tmpl w:val="726656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7B4DE0"/>
    <w:multiLevelType w:val="hybridMultilevel"/>
    <w:tmpl w:val="8376E020"/>
    <w:lvl w:ilvl="0" w:tplc="0FAA7052">
      <w:start w:val="1"/>
      <w:numFmt w:val="lowerLetter"/>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885AF0"/>
    <w:multiLevelType w:val="hybridMultilevel"/>
    <w:tmpl w:val="AABC74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53F2AC5"/>
    <w:multiLevelType w:val="hybridMultilevel"/>
    <w:tmpl w:val="15BC25D6"/>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nsid w:val="255723A0"/>
    <w:multiLevelType w:val="hybridMultilevel"/>
    <w:tmpl w:val="DDB400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6C76677"/>
    <w:multiLevelType w:val="hybridMultilevel"/>
    <w:tmpl w:val="F90E4AAC"/>
    <w:lvl w:ilvl="0" w:tplc="08C02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405E60"/>
    <w:multiLevelType w:val="hybridMultilevel"/>
    <w:tmpl w:val="A26C964C"/>
    <w:lvl w:ilvl="0" w:tplc="7AF47A6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DB3E6E"/>
    <w:multiLevelType w:val="hybridMultilevel"/>
    <w:tmpl w:val="9C38B8CA"/>
    <w:lvl w:ilvl="0" w:tplc="6AC8DACC">
      <w:start w:val="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76D3D"/>
    <w:multiLevelType w:val="multilevel"/>
    <w:tmpl w:val="3C0056D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nsid w:val="34FA0DC7"/>
    <w:multiLevelType w:val="hybridMultilevel"/>
    <w:tmpl w:val="81DEBD68"/>
    <w:lvl w:ilvl="0" w:tplc="09E4F464">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1618A4"/>
    <w:multiLevelType w:val="hybridMultilevel"/>
    <w:tmpl w:val="F962D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993504"/>
    <w:multiLevelType w:val="hybridMultilevel"/>
    <w:tmpl w:val="0E343840"/>
    <w:lvl w:ilvl="0" w:tplc="B0E4A4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5D65EAD"/>
    <w:multiLevelType w:val="hybridMultilevel"/>
    <w:tmpl w:val="9F285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FE642E"/>
    <w:multiLevelType w:val="hybridMultilevel"/>
    <w:tmpl w:val="F110B900"/>
    <w:lvl w:ilvl="0" w:tplc="3FB8C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6DB7597"/>
    <w:multiLevelType w:val="hybridMultilevel"/>
    <w:tmpl w:val="C382E8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851638"/>
    <w:multiLevelType w:val="hybridMultilevel"/>
    <w:tmpl w:val="1B806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5F1435"/>
    <w:multiLevelType w:val="multilevel"/>
    <w:tmpl w:val="C7B03E50"/>
    <w:lvl w:ilvl="0">
      <w:start w:val="1"/>
      <w:numFmt w:val="lowerLetter"/>
      <w:lvlText w:val="%1)"/>
      <w:lvlJc w:val="left"/>
      <w:pPr>
        <w:tabs>
          <w:tab w:val="num" w:pos="717"/>
        </w:tabs>
        <w:ind w:left="71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1">
    <w:nsid w:val="4E222B70"/>
    <w:multiLevelType w:val="hybridMultilevel"/>
    <w:tmpl w:val="6562BBC4"/>
    <w:lvl w:ilvl="0" w:tplc="18DE5B30">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B974F8"/>
    <w:multiLevelType w:val="hybridMultilevel"/>
    <w:tmpl w:val="BA0027FE"/>
    <w:lvl w:ilvl="0" w:tplc="083C6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5D937E9"/>
    <w:multiLevelType w:val="hybridMultilevel"/>
    <w:tmpl w:val="522817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860278A"/>
    <w:multiLevelType w:val="singleLevel"/>
    <w:tmpl w:val="146A9690"/>
    <w:lvl w:ilvl="0">
      <w:start w:val="1"/>
      <w:numFmt w:val="decimal"/>
      <w:lvlText w:val="%1)"/>
      <w:legacy w:legacy="1" w:legacySpace="0" w:legacyIndent="283"/>
      <w:lvlJc w:val="left"/>
      <w:pPr>
        <w:ind w:left="283" w:hanging="283"/>
      </w:pPr>
    </w:lvl>
  </w:abstractNum>
  <w:abstractNum w:abstractNumId="36">
    <w:nsid w:val="5E5073C9"/>
    <w:multiLevelType w:val="hybridMultilevel"/>
    <w:tmpl w:val="7ECA8ED2"/>
    <w:lvl w:ilvl="0" w:tplc="A91C2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B06C7D"/>
    <w:multiLevelType w:val="hybridMultilevel"/>
    <w:tmpl w:val="A768BD4A"/>
    <w:lvl w:ilvl="0" w:tplc="3FB8C7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5B359F1"/>
    <w:multiLevelType w:val="hybridMultilevel"/>
    <w:tmpl w:val="A3B62660"/>
    <w:lvl w:ilvl="0" w:tplc="8438F6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5B46E1E"/>
    <w:multiLevelType w:val="hybridMultilevel"/>
    <w:tmpl w:val="9C4444BC"/>
    <w:lvl w:ilvl="0" w:tplc="04150011">
      <w:start w:val="1"/>
      <w:numFmt w:val="decimal"/>
      <w:lvlText w:val="%1)"/>
      <w:lvlJc w:val="left"/>
      <w:pPr>
        <w:ind w:left="360" w:hanging="360"/>
      </w:pPr>
      <w:rPr>
        <w:rFonts w:hint="default"/>
      </w:rPr>
    </w:lvl>
    <w:lvl w:ilvl="1" w:tplc="C5ACD5CA">
      <w:start w:val="1"/>
      <w:numFmt w:val="decimal"/>
      <w:lvlText w:val="%2)"/>
      <w:lvlJc w:val="left"/>
      <w:pPr>
        <w:ind w:left="1236" w:hanging="51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B945722"/>
    <w:multiLevelType w:val="hybridMultilevel"/>
    <w:tmpl w:val="0B82C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BF33CB"/>
    <w:multiLevelType w:val="multilevel"/>
    <w:tmpl w:val="CFEC4726"/>
    <w:lvl w:ilvl="0">
      <w:start w:val="1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3">
    <w:nsid w:val="6CC92ED3"/>
    <w:multiLevelType w:val="hybridMultilevel"/>
    <w:tmpl w:val="38E04E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5D7701"/>
    <w:multiLevelType w:val="hybridMultilevel"/>
    <w:tmpl w:val="47747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DD419D"/>
    <w:multiLevelType w:val="hybridMultilevel"/>
    <w:tmpl w:val="6C461CCC"/>
    <w:lvl w:ilvl="0" w:tplc="3FB8C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6EF0469"/>
    <w:multiLevelType w:val="multilevel"/>
    <w:tmpl w:val="E37CB27A"/>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FA7641"/>
    <w:multiLevelType w:val="multilevel"/>
    <w:tmpl w:val="F9501CC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7F594567"/>
    <w:multiLevelType w:val="hybridMultilevel"/>
    <w:tmpl w:val="95A0C1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4">
    <w:abstractNumId w:val="25"/>
  </w:num>
  <w:num w:numId="5">
    <w:abstractNumId w:val="32"/>
  </w:num>
  <w:num w:numId="6">
    <w:abstractNumId w:val="44"/>
  </w:num>
  <w:num w:numId="7">
    <w:abstractNumId w:val="40"/>
  </w:num>
  <w:num w:numId="8">
    <w:abstractNumId w:val="22"/>
  </w:num>
  <w:num w:numId="9">
    <w:abstractNumId w:val="48"/>
  </w:num>
  <w:num w:numId="10">
    <w:abstractNumId w:val="5"/>
  </w:num>
  <w:num w:numId="11">
    <w:abstractNumId w:val="3"/>
  </w:num>
  <w:num w:numId="12">
    <w:abstractNumId w:val="6"/>
  </w:num>
  <w:num w:numId="13">
    <w:abstractNumId w:val="42"/>
  </w:num>
  <w:num w:numId="14">
    <w:abstractNumId w:val="8"/>
  </w:num>
  <w:num w:numId="15">
    <w:abstractNumId w:val="23"/>
  </w:num>
  <w:num w:numId="16">
    <w:abstractNumId w:val="1"/>
  </w:num>
  <w:num w:numId="17">
    <w:abstractNumId w:val="36"/>
  </w:num>
  <w:num w:numId="18">
    <w:abstractNumId w:val="47"/>
  </w:num>
  <w:num w:numId="19">
    <w:abstractNumId w:val="30"/>
  </w:num>
  <w:num w:numId="20">
    <w:abstractNumId w:val="31"/>
  </w:num>
  <w:num w:numId="21">
    <w:abstractNumId w:val="39"/>
  </w:num>
  <w:num w:numId="22">
    <w:abstractNumId w:val="46"/>
  </w:num>
  <w:num w:numId="23">
    <w:abstractNumId w:val="38"/>
  </w:num>
  <w:num w:numId="24">
    <w:abstractNumId w:val="12"/>
  </w:num>
  <w:num w:numId="25">
    <w:abstractNumId w:val="45"/>
  </w:num>
  <w:num w:numId="26">
    <w:abstractNumId w:val="33"/>
  </w:num>
  <w:num w:numId="27">
    <w:abstractNumId w:val="24"/>
  </w:num>
  <w:num w:numId="28">
    <w:abstractNumId w:val="34"/>
  </w:num>
  <w:num w:numId="29">
    <w:abstractNumId w:val="49"/>
  </w:num>
  <w:num w:numId="30">
    <w:abstractNumId w:val="2"/>
  </w:num>
  <w:num w:numId="31">
    <w:abstractNumId w:val="26"/>
  </w:num>
  <w:num w:numId="32">
    <w:abstractNumId w:val="43"/>
  </w:num>
  <w:num w:numId="33">
    <w:abstractNumId w:val="21"/>
  </w:num>
  <w:num w:numId="34">
    <w:abstractNumId w:val="27"/>
  </w:num>
  <w:num w:numId="35">
    <w:abstractNumId w:val="19"/>
  </w:num>
  <w:num w:numId="36">
    <w:abstractNumId w:val="41"/>
  </w:num>
  <w:num w:numId="37">
    <w:abstractNumId w:val="4"/>
  </w:num>
  <w:num w:numId="38">
    <w:abstractNumId w:val="9"/>
  </w:num>
  <w:num w:numId="39">
    <w:abstractNumId w:val="11"/>
  </w:num>
  <w:num w:numId="40">
    <w:abstractNumId w:val="15"/>
  </w:num>
  <w:num w:numId="41">
    <w:abstractNumId w:val="28"/>
  </w:num>
  <w:num w:numId="42">
    <w:abstractNumId w:val="18"/>
  </w:num>
  <w:num w:numId="43">
    <w:abstractNumId w:val="7"/>
  </w:num>
  <w:num w:numId="44">
    <w:abstractNumId w:val="13"/>
  </w:num>
  <w:num w:numId="45">
    <w:abstractNumId w:val="17"/>
  </w:num>
  <w:num w:numId="46">
    <w:abstractNumId w:val="16"/>
  </w:num>
  <w:num w:numId="47">
    <w:abstractNumId w:val="29"/>
  </w:num>
  <w:num w:numId="48">
    <w:abstractNumId w:val="37"/>
  </w:num>
  <w:num w:numId="49">
    <w:abstractNumId w:val="20"/>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F"/>
    <w:rsid w:val="00000B08"/>
    <w:rsid w:val="0000217D"/>
    <w:rsid w:val="00003A3B"/>
    <w:rsid w:val="00004409"/>
    <w:rsid w:val="00013448"/>
    <w:rsid w:val="000139FA"/>
    <w:rsid w:val="00015151"/>
    <w:rsid w:val="00017106"/>
    <w:rsid w:val="000174CE"/>
    <w:rsid w:val="0002077D"/>
    <w:rsid w:val="000236B2"/>
    <w:rsid w:val="0002550E"/>
    <w:rsid w:val="000274DD"/>
    <w:rsid w:val="00035E11"/>
    <w:rsid w:val="00036657"/>
    <w:rsid w:val="0004009E"/>
    <w:rsid w:val="000417DF"/>
    <w:rsid w:val="00041881"/>
    <w:rsid w:val="000438F6"/>
    <w:rsid w:val="00045EA2"/>
    <w:rsid w:val="00050B15"/>
    <w:rsid w:val="00053E24"/>
    <w:rsid w:val="00061D19"/>
    <w:rsid w:val="00062FE4"/>
    <w:rsid w:val="0006600F"/>
    <w:rsid w:val="00066862"/>
    <w:rsid w:val="00067B81"/>
    <w:rsid w:val="0007083F"/>
    <w:rsid w:val="00070A51"/>
    <w:rsid w:val="00072CD7"/>
    <w:rsid w:val="00074F86"/>
    <w:rsid w:val="0007511B"/>
    <w:rsid w:val="000763FE"/>
    <w:rsid w:val="00076AAC"/>
    <w:rsid w:val="00076EFB"/>
    <w:rsid w:val="00080293"/>
    <w:rsid w:val="000802D0"/>
    <w:rsid w:val="00085759"/>
    <w:rsid w:val="000916C1"/>
    <w:rsid w:val="00094465"/>
    <w:rsid w:val="0009491F"/>
    <w:rsid w:val="00096D9D"/>
    <w:rsid w:val="000A0602"/>
    <w:rsid w:val="000A0A4D"/>
    <w:rsid w:val="000A14EC"/>
    <w:rsid w:val="000A1798"/>
    <w:rsid w:val="000A1C75"/>
    <w:rsid w:val="000A261C"/>
    <w:rsid w:val="000A2811"/>
    <w:rsid w:val="000A3583"/>
    <w:rsid w:val="000A4683"/>
    <w:rsid w:val="000A77B9"/>
    <w:rsid w:val="000B1B84"/>
    <w:rsid w:val="000B233C"/>
    <w:rsid w:val="000B34B8"/>
    <w:rsid w:val="000C6B6B"/>
    <w:rsid w:val="000D0C7A"/>
    <w:rsid w:val="000D1DFD"/>
    <w:rsid w:val="000D44D2"/>
    <w:rsid w:val="000E0A54"/>
    <w:rsid w:val="000E215E"/>
    <w:rsid w:val="000E233C"/>
    <w:rsid w:val="000E3D8E"/>
    <w:rsid w:val="000E49B3"/>
    <w:rsid w:val="000E4CFC"/>
    <w:rsid w:val="000F0568"/>
    <w:rsid w:val="000F0EBC"/>
    <w:rsid w:val="000F10B8"/>
    <w:rsid w:val="000F1873"/>
    <w:rsid w:val="000F3C66"/>
    <w:rsid w:val="000F421F"/>
    <w:rsid w:val="000F43C0"/>
    <w:rsid w:val="000F497D"/>
    <w:rsid w:val="000F4A11"/>
    <w:rsid w:val="000F5243"/>
    <w:rsid w:val="000F56C0"/>
    <w:rsid w:val="0010063A"/>
    <w:rsid w:val="00106C79"/>
    <w:rsid w:val="0010708A"/>
    <w:rsid w:val="00110224"/>
    <w:rsid w:val="001201D8"/>
    <w:rsid w:val="0012032D"/>
    <w:rsid w:val="001210FC"/>
    <w:rsid w:val="00123021"/>
    <w:rsid w:val="00124174"/>
    <w:rsid w:val="00125C83"/>
    <w:rsid w:val="00126506"/>
    <w:rsid w:val="00126E34"/>
    <w:rsid w:val="00133907"/>
    <w:rsid w:val="00135582"/>
    <w:rsid w:val="001358A1"/>
    <w:rsid w:val="00137D84"/>
    <w:rsid w:val="0014113E"/>
    <w:rsid w:val="001416DC"/>
    <w:rsid w:val="00143749"/>
    <w:rsid w:val="001451C0"/>
    <w:rsid w:val="00145596"/>
    <w:rsid w:val="00146EEA"/>
    <w:rsid w:val="001476E6"/>
    <w:rsid w:val="00152C1A"/>
    <w:rsid w:val="001563F3"/>
    <w:rsid w:val="0015672E"/>
    <w:rsid w:val="0016115D"/>
    <w:rsid w:val="00166DFB"/>
    <w:rsid w:val="00170AFF"/>
    <w:rsid w:val="00170DA3"/>
    <w:rsid w:val="00171DB4"/>
    <w:rsid w:val="00172CC8"/>
    <w:rsid w:val="0017367C"/>
    <w:rsid w:val="00173E2B"/>
    <w:rsid w:val="0017465D"/>
    <w:rsid w:val="00175A64"/>
    <w:rsid w:val="001805AB"/>
    <w:rsid w:val="001816A8"/>
    <w:rsid w:val="00181949"/>
    <w:rsid w:val="00183493"/>
    <w:rsid w:val="00187230"/>
    <w:rsid w:val="00191E14"/>
    <w:rsid w:val="00193380"/>
    <w:rsid w:val="00193A0F"/>
    <w:rsid w:val="001A0590"/>
    <w:rsid w:val="001A0CD7"/>
    <w:rsid w:val="001A0DC2"/>
    <w:rsid w:val="001A1AEC"/>
    <w:rsid w:val="001A2336"/>
    <w:rsid w:val="001B1A87"/>
    <w:rsid w:val="001B5B66"/>
    <w:rsid w:val="001C0B7A"/>
    <w:rsid w:val="001C1482"/>
    <w:rsid w:val="001C172F"/>
    <w:rsid w:val="001C2019"/>
    <w:rsid w:val="001C2BDF"/>
    <w:rsid w:val="001C330F"/>
    <w:rsid w:val="001C546A"/>
    <w:rsid w:val="001C78CE"/>
    <w:rsid w:val="001D040A"/>
    <w:rsid w:val="001D04A3"/>
    <w:rsid w:val="001D114A"/>
    <w:rsid w:val="001D48B9"/>
    <w:rsid w:val="001D6AA6"/>
    <w:rsid w:val="001D78D0"/>
    <w:rsid w:val="001E06E9"/>
    <w:rsid w:val="001E07F4"/>
    <w:rsid w:val="001E12A6"/>
    <w:rsid w:val="001E3147"/>
    <w:rsid w:val="001E41D2"/>
    <w:rsid w:val="001E7826"/>
    <w:rsid w:val="001F1843"/>
    <w:rsid w:val="001F21A7"/>
    <w:rsid w:val="001F4251"/>
    <w:rsid w:val="001F4DFF"/>
    <w:rsid w:val="0020110E"/>
    <w:rsid w:val="002040E7"/>
    <w:rsid w:val="00204C0E"/>
    <w:rsid w:val="002052F7"/>
    <w:rsid w:val="002057F9"/>
    <w:rsid w:val="0020599B"/>
    <w:rsid w:val="00212902"/>
    <w:rsid w:val="00212F84"/>
    <w:rsid w:val="002133A8"/>
    <w:rsid w:val="00215169"/>
    <w:rsid w:val="0021518D"/>
    <w:rsid w:val="0021636D"/>
    <w:rsid w:val="00221140"/>
    <w:rsid w:val="00221D38"/>
    <w:rsid w:val="00224054"/>
    <w:rsid w:val="002265DB"/>
    <w:rsid w:val="00227E01"/>
    <w:rsid w:val="00230C34"/>
    <w:rsid w:val="00233804"/>
    <w:rsid w:val="00234AD2"/>
    <w:rsid w:val="0023617B"/>
    <w:rsid w:val="00240FEA"/>
    <w:rsid w:val="002419DC"/>
    <w:rsid w:val="002431E1"/>
    <w:rsid w:val="00244547"/>
    <w:rsid w:val="002515D6"/>
    <w:rsid w:val="00257375"/>
    <w:rsid w:val="002576C0"/>
    <w:rsid w:val="002617F6"/>
    <w:rsid w:val="0026224C"/>
    <w:rsid w:val="0026253F"/>
    <w:rsid w:val="00262866"/>
    <w:rsid w:val="00262E6C"/>
    <w:rsid w:val="00263BD3"/>
    <w:rsid w:val="00264A05"/>
    <w:rsid w:val="002650D8"/>
    <w:rsid w:val="00265233"/>
    <w:rsid w:val="00267088"/>
    <w:rsid w:val="00267E14"/>
    <w:rsid w:val="00272C0C"/>
    <w:rsid w:val="00272F4A"/>
    <w:rsid w:val="00273389"/>
    <w:rsid w:val="00276980"/>
    <w:rsid w:val="00277DB8"/>
    <w:rsid w:val="0028058A"/>
    <w:rsid w:val="00287DFD"/>
    <w:rsid w:val="0029083B"/>
    <w:rsid w:val="00291FEF"/>
    <w:rsid w:val="00293F1C"/>
    <w:rsid w:val="002A39E3"/>
    <w:rsid w:val="002A5968"/>
    <w:rsid w:val="002A5EE0"/>
    <w:rsid w:val="002A64FC"/>
    <w:rsid w:val="002A7026"/>
    <w:rsid w:val="002B221C"/>
    <w:rsid w:val="002B3763"/>
    <w:rsid w:val="002B3E80"/>
    <w:rsid w:val="002B3F29"/>
    <w:rsid w:val="002C12A8"/>
    <w:rsid w:val="002C13A6"/>
    <w:rsid w:val="002C1FBA"/>
    <w:rsid w:val="002C294B"/>
    <w:rsid w:val="002C4F6C"/>
    <w:rsid w:val="002C6C47"/>
    <w:rsid w:val="002C7608"/>
    <w:rsid w:val="002C76D9"/>
    <w:rsid w:val="002C7873"/>
    <w:rsid w:val="002D0354"/>
    <w:rsid w:val="002D0E97"/>
    <w:rsid w:val="002D23DF"/>
    <w:rsid w:val="002D2E49"/>
    <w:rsid w:val="002D5093"/>
    <w:rsid w:val="002D5208"/>
    <w:rsid w:val="002D5333"/>
    <w:rsid w:val="002E18FE"/>
    <w:rsid w:val="002E239B"/>
    <w:rsid w:val="002F06B1"/>
    <w:rsid w:val="002F2317"/>
    <w:rsid w:val="002F3BF6"/>
    <w:rsid w:val="002F4BC7"/>
    <w:rsid w:val="002F4BD0"/>
    <w:rsid w:val="002F4D21"/>
    <w:rsid w:val="002F706A"/>
    <w:rsid w:val="003009B8"/>
    <w:rsid w:val="00300E0A"/>
    <w:rsid w:val="003013C9"/>
    <w:rsid w:val="00301B75"/>
    <w:rsid w:val="00302348"/>
    <w:rsid w:val="00304DD2"/>
    <w:rsid w:val="00305BD6"/>
    <w:rsid w:val="003060CE"/>
    <w:rsid w:val="003061D2"/>
    <w:rsid w:val="00307817"/>
    <w:rsid w:val="00310432"/>
    <w:rsid w:val="00310B20"/>
    <w:rsid w:val="003127D8"/>
    <w:rsid w:val="003129A4"/>
    <w:rsid w:val="00313B91"/>
    <w:rsid w:val="00315687"/>
    <w:rsid w:val="00315F76"/>
    <w:rsid w:val="0031794E"/>
    <w:rsid w:val="00317A7B"/>
    <w:rsid w:val="00321A6E"/>
    <w:rsid w:val="003231A4"/>
    <w:rsid w:val="00326DD9"/>
    <w:rsid w:val="0033185A"/>
    <w:rsid w:val="00333A82"/>
    <w:rsid w:val="00334BB2"/>
    <w:rsid w:val="00335680"/>
    <w:rsid w:val="00335779"/>
    <w:rsid w:val="00336D30"/>
    <w:rsid w:val="00337D61"/>
    <w:rsid w:val="00342FB7"/>
    <w:rsid w:val="00343BB6"/>
    <w:rsid w:val="003444D3"/>
    <w:rsid w:val="0034535F"/>
    <w:rsid w:val="00345C24"/>
    <w:rsid w:val="00350470"/>
    <w:rsid w:val="003516C5"/>
    <w:rsid w:val="00351F1E"/>
    <w:rsid w:val="00352B22"/>
    <w:rsid w:val="00353278"/>
    <w:rsid w:val="0035360F"/>
    <w:rsid w:val="003536DA"/>
    <w:rsid w:val="003547C5"/>
    <w:rsid w:val="003552A4"/>
    <w:rsid w:val="00355B94"/>
    <w:rsid w:val="00361C15"/>
    <w:rsid w:val="00362032"/>
    <w:rsid w:val="00362BC3"/>
    <w:rsid w:val="00364919"/>
    <w:rsid w:val="003654E6"/>
    <w:rsid w:val="003707E9"/>
    <w:rsid w:val="00372E71"/>
    <w:rsid w:val="00375F12"/>
    <w:rsid w:val="00377D80"/>
    <w:rsid w:val="00381587"/>
    <w:rsid w:val="00387E8E"/>
    <w:rsid w:val="00390C5A"/>
    <w:rsid w:val="003910E1"/>
    <w:rsid w:val="00392150"/>
    <w:rsid w:val="00392A07"/>
    <w:rsid w:val="003931C8"/>
    <w:rsid w:val="00393267"/>
    <w:rsid w:val="00394EE2"/>
    <w:rsid w:val="00396F9C"/>
    <w:rsid w:val="003A0AE9"/>
    <w:rsid w:val="003A2BC8"/>
    <w:rsid w:val="003A4E1C"/>
    <w:rsid w:val="003B0D7E"/>
    <w:rsid w:val="003B2FC9"/>
    <w:rsid w:val="003B4DC1"/>
    <w:rsid w:val="003C263B"/>
    <w:rsid w:val="003C26A5"/>
    <w:rsid w:val="003C37A3"/>
    <w:rsid w:val="003C4414"/>
    <w:rsid w:val="003C4F98"/>
    <w:rsid w:val="003C4FF7"/>
    <w:rsid w:val="003D0C07"/>
    <w:rsid w:val="003D1B81"/>
    <w:rsid w:val="003D2325"/>
    <w:rsid w:val="003D28A5"/>
    <w:rsid w:val="003D2B33"/>
    <w:rsid w:val="003D4A80"/>
    <w:rsid w:val="003D5287"/>
    <w:rsid w:val="003D723E"/>
    <w:rsid w:val="003D740F"/>
    <w:rsid w:val="003D7B64"/>
    <w:rsid w:val="003D7CD8"/>
    <w:rsid w:val="003E02BE"/>
    <w:rsid w:val="003E23F4"/>
    <w:rsid w:val="003E6553"/>
    <w:rsid w:val="003E6A2A"/>
    <w:rsid w:val="003E76A5"/>
    <w:rsid w:val="003E7F16"/>
    <w:rsid w:val="003F7D46"/>
    <w:rsid w:val="00400C67"/>
    <w:rsid w:val="00402F88"/>
    <w:rsid w:val="00406A08"/>
    <w:rsid w:val="0040754B"/>
    <w:rsid w:val="00412DEC"/>
    <w:rsid w:val="004134BC"/>
    <w:rsid w:val="00416765"/>
    <w:rsid w:val="004206B1"/>
    <w:rsid w:val="00421FAB"/>
    <w:rsid w:val="00422D3B"/>
    <w:rsid w:val="00425791"/>
    <w:rsid w:val="00430906"/>
    <w:rsid w:val="00431289"/>
    <w:rsid w:val="004337B8"/>
    <w:rsid w:val="00435614"/>
    <w:rsid w:val="0043561E"/>
    <w:rsid w:val="00435B8D"/>
    <w:rsid w:val="00443C6F"/>
    <w:rsid w:val="004520E3"/>
    <w:rsid w:val="0045637F"/>
    <w:rsid w:val="004571DB"/>
    <w:rsid w:val="00457BCC"/>
    <w:rsid w:val="0046138E"/>
    <w:rsid w:val="00462007"/>
    <w:rsid w:val="00462E16"/>
    <w:rsid w:val="00463CEC"/>
    <w:rsid w:val="004644DD"/>
    <w:rsid w:val="004668CE"/>
    <w:rsid w:val="004723B0"/>
    <w:rsid w:val="00473939"/>
    <w:rsid w:val="00474851"/>
    <w:rsid w:val="0047596A"/>
    <w:rsid w:val="00476A98"/>
    <w:rsid w:val="004772C9"/>
    <w:rsid w:val="00484123"/>
    <w:rsid w:val="004842C6"/>
    <w:rsid w:val="00484C36"/>
    <w:rsid w:val="0048638C"/>
    <w:rsid w:val="004864D2"/>
    <w:rsid w:val="004914B5"/>
    <w:rsid w:val="00492203"/>
    <w:rsid w:val="0049318F"/>
    <w:rsid w:val="00493616"/>
    <w:rsid w:val="004944A5"/>
    <w:rsid w:val="00495E63"/>
    <w:rsid w:val="004961CC"/>
    <w:rsid w:val="00496448"/>
    <w:rsid w:val="004971DF"/>
    <w:rsid w:val="004A1254"/>
    <w:rsid w:val="004A13D6"/>
    <w:rsid w:val="004A200C"/>
    <w:rsid w:val="004A206C"/>
    <w:rsid w:val="004A2E23"/>
    <w:rsid w:val="004A3B8C"/>
    <w:rsid w:val="004A560D"/>
    <w:rsid w:val="004A56D8"/>
    <w:rsid w:val="004A64A8"/>
    <w:rsid w:val="004B1BDB"/>
    <w:rsid w:val="004B594A"/>
    <w:rsid w:val="004B5BE1"/>
    <w:rsid w:val="004B650A"/>
    <w:rsid w:val="004B7772"/>
    <w:rsid w:val="004C0C34"/>
    <w:rsid w:val="004C0ED5"/>
    <w:rsid w:val="004C28E0"/>
    <w:rsid w:val="004C3D8D"/>
    <w:rsid w:val="004C5A1C"/>
    <w:rsid w:val="004D053B"/>
    <w:rsid w:val="004D0D33"/>
    <w:rsid w:val="004D24D1"/>
    <w:rsid w:val="004D29AF"/>
    <w:rsid w:val="004D3CC5"/>
    <w:rsid w:val="004D4CDA"/>
    <w:rsid w:val="004D5519"/>
    <w:rsid w:val="004D56FE"/>
    <w:rsid w:val="004D57AB"/>
    <w:rsid w:val="004D7946"/>
    <w:rsid w:val="004D7C66"/>
    <w:rsid w:val="004E047B"/>
    <w:rsid w:val="004E2000"/>
    <w:rsid w:val="004E666F"/>
    <w:rsid w:val="004F2A06"/>
    <w:rsid w:val="004F6214"/>
    <w:rsid w:val="004F7A90"/>
    <w:rsid w:val="005001BF"/>
    <w:rsid w:val="00501874"/>
    <w:rsid w:val="005023E9"/>
    <w:rsid w:val="0050591C"/>
    <w:rsid w:val="00525951"/>
    <w:rsid w:val="005302E8"/>
    <w:rsid w:val="00533BEA"/>
    <w:rsid w:val="0053502B"/>
    <w:rsid w:val="00535093"/>
    <w:rsid w:val="00535685"/>
    <w:rsid w:val="0054301F"/>
    <w:rsid w:val="0054369C"/>
    <w:rsid w:val="00543A3E"/>
    <w:rsid w:val="00543C18"/>
    <w:rsid w:val="00547CB7"/>
    <w:rsid w:val="0055165F"/>
    <w:rsid w:val="00551BBB"/>
    <w:rsid w:val="00551DF1"/>
    <w:rsid w:val="00552CFA"/>
    <w:rsid w:val="0055302A"/>
    <w:rsid w:val="005539D6"/>
    <w:rsid w:val="00553DC5"/>
    <w:rsid w:val="00555EE3"/>
    <w:rsid w:val="0055648D"/>
    <w:rsid w:val="00557750"/>
    <w:rsid w:val="00560289"/>
    <w:rsid w:val="00560630"/>
    <w:rsid w:val="005613F4"/>
    <w:rsid w:val="0056395A"/>
    <w:rsid w:val="005644C4"/>
    <w:rsid w:val="00565FCA"/>
    <w:rsid w:val="00566F3B"/>
    <w:rsid w:val="00567D89"/>
    <w:rsid w:val="00571338"/>
    <w:rsid w:val="005761F9"/>
    <w:rsid w:val="00576CCE"/>
    <w:rsid w:val="00582C55"/>
    <w:rsid w:val="005906E1"/>
    <w:rsid w:val="00590A55"/>
    <w:rsid w:val="00594675"/>
    <w:rsid w:val="00594BA2"/>
    <w:rsid w:val="0059619C"/>
    <w:rsid w:val="00597B3B"/>
    <w:rsid w:val="005A096B"/>
    <w:rsid w:val="005A1357"/>
    <w:rsid w:val="005A1558"/>
    <w:rsid w:val="005A1B98"/>
    <w:rsid w:val="005A45E1"/>
    <w:rsid w:val="005A4F6F"/>
    <w:rsid w:val="005A54E4"/>
    <w:rsid w:val="005B098B"/>
    <w:rsid w:val="005B0B4C"/>
    <w:rsid w:val="005B20BC"/>
    <w:rsid w:val="005B40A6"/>
    <w:rsid w:val="005B5E79"/>
    <w:rsid w:val="005B76F0"/>
    <w:rsid w:val="005C0DC5"/>
    <w:rsid w:val="005C2146"/>
    <w:rsid w:val="005C3613"/>
    <w:rsid w:val="005C39B1"/>
    <w:rsid w:val="005C3E5C"/>
    <w:rsid w:val="005C5D33"/>
    <w:rsid w:val="005C7458"/>
    <w:rsid w:val="005C7D02"/>
    <w:rsid w:val="005D1729"/>
    <w:rsid w:val="005D2998"/>
    <w:rsid w:val="005D4103"/>
    <w:rsid w:val="005D419A"/>
    <w:rsid w:val="005D5719"/>
    <w:rsid w:val="005D60AC"/>
    <w:rsid w:val="005D620E"/>
    <w:rsid w:val="005E0239"/>
    <w:rsid w:val="005E0D67"/>
    <w:rsid w:val="005E1A57"/>
    <w:rsid w:val="005E3C1E"/>
    <w:rsid w:val="005E6D4A"/>
    <w:rsid w:val="005F0F89"/>
    <w:rsid w:val="005F1C29"/>
    <w:rsid w:val="005F751E"/>
    <w:rsid w:val="00600963"/>
    <w:rsid w:val="00602F6F"/>
    <w:rsid w:val="006038F0"/>
    <w:rsid w:val="006039A2"/>
    <w:rsid w:val="00604CAC"/>
    <w:rsid w:val="00607B20"/>
    <w:rsid w:val="0061256F"/>
    <w:rsid w:val="00612D44"/>
    <w:rsid w:val="0061476D"/>
    <w:rsid w:val="00615AEC"/>
    <w:rsid w:val="00616A1C"/>
    <w:rsid w:val="0062092C"/>
    <w:rsid w:val="00625D85"/>
    <w:rsid w:val="00626165"/>
    <w:rsid w:val="00627EC9"/>
    <w:rsid w:val="006312AD"/>
    <w:rsid w:val="00631B6E"/>
    <w:rsid w:val="00632CF0"/>
    <w:rsid w:val="00633BDB"/>
    <w:rsid w:val="006340E0"/>
    <w:rsid w:val="00635669"/>
    <w:rsid w:val="00635FAA"/>
    <w:rsid w:val="006405B2"/>
    <w:rsid w:val="00641530"/>
    <w:rsid w:val="006421B8"/>
    <w:rsid w:val="0064283F"/>
    <w:rsid w:val="00643D4B"/>
    <w:rsid w:val="006441EA"/>
    <w:rsid w:val="00645860"/>
    <w:rsid w:val="006512E3"/>
    <w:rsid w:val="00652421"/>
    <w:rsid w:val="00654A39"/>
    <w:rsid w:val="00656E1F"/>
    <w:rsid w:val="00660DE4"/>
    <w:rsid w:val="0066122F"/>
    <w:rsid w:val="00661EDC"/>
    <w:rsid w:val="006645E1"/>
    <w:rsid w:val="00666B96"/>
    <w:rsid w:val="0066709F"/>
    <w:rsid w:val="006678BD"/>
    <w:rsid w:val="00670731"/>
    <w:rsid w:val="00670D15"/>
    <w:rsid w:val="00671F05"/>
    <w:rsid w:val="00673D07"/>
    <w:rsid w:val="00674023"/>
    <w:rsid w:val="006743A4"/>
    <w:rsid w:val="006766A0"/>
    <w:rsid w:val="00676EB9"/>
    <w:rsid w:val="00680611"/>
    <w:rsid w:val="00680652"/>
    <w:rsid w:val="00680A71"/>
    <w:rsid w:val="006815E8"/>
    <w:rsid w:val="00683138"/>
    <w:rsid w:val="00685227"/>
    <w:rsid w:val="00685B72"/>
    <w:rsid w:val="006866D8"/>
    <w:rsid w:val="00690C47"/>
    <w:rsid w:val="00693A0E"/>
    <w:rsid w:val="00695062"/>
    <w:rsid w:val="00697C00"/>
    <w:rsid w:val="00697E4A"/>
    <w:rsid w:val="006A11F0"/>
    <w:rsid w:val="006A2620"/>
    <w:rsid w:val="006A4236"/>
    <w:rsid w:val="006A55E9"/>
    <w:rsid w:val="006A6594"/>
    <w:rsid w:val="006B1271"/>
    <w:rsid w:val="006B4DEE"/>
    <w:rsid w:val="006B5386"/>
    <w:rsid w:val="006C112B"/>
    <w:rsid w:val="006C4545"/>
    <w:rsid w:val="006C4BC9"/>
    <w:rsid w:val="006C5582"/>
    <w:rsid w:val="006C6505"/>
    <w:rsid w:val="006D052C"/>
    <w:rsid w:val="006D2C5B"/>
    <w:rsid w:val="006D4B57"/>
    <w:rsid w:val="006D4F1E"/>
    <w:rsid w:val="006D59DA"/>
    <w:rsid w:val="006E25C7"/>
    <w:rsid w:val="006E7389"/>
    <w:rsid w:val="006E7563"/>
    <w:rsid w:val="006F017C"/>
    <w:rsid w:val="006F08C5"/>
    <w:rsid w:val="006F1A19"/>
    <w:rsid w:val="006F20E3"/>
    <w:rsid w:val="006F2BAA"/>
    <w:rsid w:val="006F64B9"/>
    <w:rsid w:val="006F6F66"/>
    <w:rsid w:val="0070208F"/>
    <w:rsid w:val="007043FB"/>
    <w:rsid w:val="007058EE"/>
    <w:rsid w:val="00710AC8"/>
    <w:rsid w:val="00710C54"/>
    <w:rsid w:val="00712514"/>
    <w:rsid w:val="00712668"/>
    <w:rsid w:val="0071274F"/>
    <w:rsid w:val="00715321"/>
    <w:rsid w:val="007155CF"/>
    <w:rsid w:val="00716492"/>
    <w:rsid w:val="00720836"/>
    <w:rsid w:val="00722344"/>
    <w:rsid w:val="007256D9"/>
    <w:rsid w:val="0072756C"/>
    <w:rsid w:val="00731E4D"/>
    <w:rsid w:val="00733E30"/>
    <w:rsid w:val="007348B2"/>
    <w:rsid w:val="00735065"/>
    <w:rsid w:val="00735214"/>
    <w:rsid w:val="0073546A"/>
    <w:rsid w:val="00735B42"/>
    <w:rsid w:val="007360B1"/>
    <w:rsid w:val="00737D29"/>
    <w:rsid w:val="00742F68"/>
    <w:rsid w:val="0074537D"/>
    <w:rsid w:val="00747781"/>
    <w:rsid w:val="00750059"/>
    <w:rsid w:val="00750955"/>
    <w:rsid w:val="00750EBD"/>
    <w:rsid w:val="00751FE1"/>
    <w:rsid w:val="007537A6"/>
    <w:rsid w:val="0075640A"/>
    <w:rsid w:val="00762692"/>
    <w:rsid w:val="007628E9"/>
    <w:rsid w:val="007629BA"/>
    <w:rsid w:val="0076422F"/>
    <w:rsid w:val="00765BAD"/>
    <w:rsid w:val="0076681E"/>
    <w:rsid w:val="007668CC"/>
    <w:rsid w:val="00770657"/>
    <w:rsid w:val="00770EA9"/>
    <w:rsid w:val="007717F6"/>
    <w:rsid w:val="00773835"/>
    <w:rsid w:val="00776659"/>
    <w:rsid w:val="007815A7"/>
    <w:rsid w:val="00781AF1"/>
    <w:rsid w:val="00783136"/>
    <w:rsid w:val="007867EE"/>
    <w:rsid w:val="007A0204"/>
    <w:rsid w:val="007A0CF4"/>
    <w:rsid w:val="007A6B06"/>
    <w:rsid w:val="007A71D3"/>
    <w:rsid w:val="007A7230"/>
    <w:rsid w:val="007B1975"/>
    <w:rsid w:val="007B1D37"/>
    <w:rsid w:val="007B2C4F"/>
    <w:rsid w:val="007B321E"/>
    <w:rsid w:val="007B5251"/>
    <w:rsid w:val="007B637C"/>
    <w:rsid w:val="007D30BE"/>
    <w:rsid w:val="007D37F9"/>
    <w:rsid w:val="007D4083"/>
    <w:rsid w:val="007D5AD5"/>
    <w:rsid w:val="007D79B5"/>
    <w:rsid w:val="007E0013"/>
    <w:rsid w:val="007E13B2"/>
    <w:rsid w:val="007E306C"/>
    <w:rsid w:val="007E6AC2"/>
    <w:rsid w:val="007F4351"/>
    <w:rsid w:val="007F6170"/>
    <w:rsid w:val="007F6626"/>
    <w:rsid w:val="007F6F96"/>
    <w:rsid w:val="007F7353"/>
    <w:rsid w:val="007F78B4"/>
    <w:rsid w:val="00800B21"/>
    <w:rsid w:val="00802AB3"/>
    <w:rsid w:val="0080419A"/>
    <w:rsid w:val="008044F8"/>
    <w:rsid w:val="00806119"/>
    <w:rsid w:val="00806AF4"/>
    <w:rsid w:val="00807225"/>
    <w:rsid w:val="00810C83"/>
    <w:rsid w:val="00811F0D"/>
    <w:rsid w:val="00812196"/>
    <w:rsid w:val="0081306A"/>
    <w:rsid w:val="00820A38"/>
    <w:rsid w:val="008224A8"/>
    <w:rsid w:val="008231D2"/>
    <w:rsid w:val="00826304"/>
    <w:rsid w:val="008276FC"/>
    <w:rsid w:val="0083208C"/>
    <w:rsid w:val="00832BFF"/>
    <w:rsid w:val="00833F03"/>
    <w:rsid w:val="008345E4"/>
    <w:rsid w:val="00834E9D"/>
    <w:rsid w:val="008353B9"/>
    <w:rsid w:val="00837551"/>
    <w:rsid w:val="00840723"/>
    <w:rsid w:val="008418B8"/>
    <w:rsid w:val="00841C45"/>
    <w:rsid w:val="0084466B"/>
    <w:rsid w:val="008448D3"/>
    <w:rsid w:val="00850AEC"/>
    <w:rsid w:val="008525BC"/>
    <w:rsid w:val="00852DAF"/>
    <w:rsid w:val="00853023"/>
    <w:rsid w:val="00853A90"/>
    <w:rsid w:val="00855648"/>
    <w:rsid w:val="008568F1"/>
    <w:rsid w:val="008607BD"/>
    <w:rsid w:val="00861EC8"/>
    <w:rsid w:val="00864BDF"/>
    <w:rsid w:val="008665EA"/>
    <w:rsid w:val="00872711"/>
    <w:rsid w:val="0087406C"/>
    <w:rsid w:val="0087679B"/>
    <w:rsid w:val="00880368"/>
    <w:rsid w:val="0088457A"/>
    <w:rsid w:val="00885CF6"/>
    <w:rsid w:val="008861DA"/>
    <w:rsid w:val="00887C1C"/>
    <w:rsid w:val="00890904"/>
    <w:rsid w:val="008930BB"/>
    <w:rsid w:val="008969A2"/>
    <w:rsid w:val="008A096F"/>
    <w:rsid w:val="008A4FDF"/>
    <w:rsid w:val="008B14BA"/>
    <w:rsid w:val="008B5857"/>
    <w:rsid w:val="008B6033"/>
    <w:rsid w:val="008B6293"/>
    <w:rsid w:val="008B6BA2"/>
    <w:rsid w:val="008B793F"/>
    <w:rsid w:val="008B7EFF"/>
    <w:rsid w:val="008C0323"/>
    <w:rsid w:val="008C042C"/>
    <w:rsid w:val="008C0B47"/>
    <w:rsid w:val="008C0EBB"/>
    <w:rsid w:val="008C3127"/>
    <w:rsid w:val="008C31C3"/>
    <w:rsid w:val="008C4C57"/>
    <w:rsid w:val="008C6403"/>
    <w:rsid w:val="008C69E0"/>
    <w:rsid w:val="008D00A4"/>
    <w:rsid w:val="008D0629"/>
    <w:rsid w:val="008D176F"/>
    <w:rsid w:val="008D3004"/>
    <w:rsid w:val="008E08A3"/>
    <w:rsid w:val="008E18FE"/>
    <w:rsid w:val="008E237B"/>
    <w:rsid w:val="008E51E3"/>
    <w:rsid w:val="008E5876"/>
    <w:rsid w:val="008E599F"/>
    <w:rsid w:val="008E6E40"/>
    <w:rsid w:val="008F1DB2"/>
    <w:rsid w:val="008F381A"/>
    <w:rsid w:val="008F58D1"/>
    <w:rsid w:val="008F6710"/>
    <w:rsid w:val="008F746C"/>
    <w:rsid w:val="009013E9"/>
    <w:rsid w:val="00902E46"/>
    <w:rsid w:val="009036C7"/>
    <w:rsid w:val="0090537A"/>
    <w:rsid w:val="0091195B"/>
    <w:rsid w:val="0091251A"/>
    <w:rsid w:val="00914AB7"/>
    <w:rsid w:val="00916427"/>
    <w:rsid w:val="0091675D"/>
    <w:rsid w:val="00917EF0"/>
    <w:rsid w:val="00921BE2"/>
    <w:rsid w:val="00923CA8"/>
    <w:rsid w:val="009302FB"/>
    <w:rsid w:val="009327FF"/>
    <w:rsid w:val="00937692"/>
    <w:rsid w:val="00940F1F"/>
    <w:rsid w:val="00942325"/>
    <w:rsid w:val="009426D1"/>
    <w:rsid w:val="00942FCA"/>
    <w:rsid w:val="00944178"/>
    <w:rsid w:val="009458CA"/>
    <w:rsid w:val="00945A1A"/>
    <w:rsid w:val="0095038E"/>
    <w:rsid w:val="00951744"/>
    <w:rsid w:val="00952E58"/>
    <w:rsid w:val="00953298"/>
    <w:rsid w:val="00957458"/>
    <w:rsid w:val="00962FE9"/>
    <w:rsid w:val="00964984"/>
    <w:rsid w:val="00965FA2"/>
    <w:rsid w:val="00966E43"/>
    <w:rsid w:val="00967609"/>
    <w:rsid w:val="009710F4"/>
    <w:rsid w:val="00973592"/>
    <w:rsid w:val="009748C8"/>
    <w:rsid w:val="00975B61"/>
    <w:rsid w:val="00981888"/>
    <w:rsid w:val="00983786"/>
    <w:rsid w:val="00986F2F"/>
    <w:rsid w:val="00987FEE"/>
    <w:rsid w:val="00991403"/>
    <w:rsid w:val="00996C53"/>
    <w:rsid w:val="00997332"/>
    <w:rsid w:val="00997C71"/>
    <w:rsid w:val="009A47CB"/>
    <w:rsid w:val="009A50FF"/>
    <w:rsid w:val="009A651D"/>
    <w:rsid w:val="009A683D"/>
    <w:rsid w:val="009A7164"/>
    <w:rsid w:val="009B1E2A"/>
    <w:rsid w:val="009B34EF"/>
    <w:rsid w:val="009B4293"/>
    <w:rsid w:val="009B48F2"/>
    <w:rsid w:val="009B6CC1"/>
    <w:rsid w:val="009B7266"/>
    <w:rsid w:val="009B73C1"/>
    <w:rsid w:val="009B7958"/>
    <w:rsid w:val="009C235B"/>
    <w:rsid w:val="009C3A8D"/>
    <w:rsid w:val="009C418C"/>
    <w:rsid w:val="009C5337"/>
    <w:rsid w:val="009C6A5A"/>
    <w:rsid w:val="009C7817"/>
    <w:rsid w:val="009D2003"/>
    <w:rsid w:val="009D2725"/>
    <w:rsid w:val="009D38A6"/>
    <w:rsid w:val="009D601D"/>
    <w:rsid w:val="009D698B"/>
    <w:rsid w:val="009E02E9"/>
    <w:rsid w:val="009E14BD"/>
    <w:rsid w:val="009E1D00"/>
    <w:rsid w:val="009E4535"/>
    <w:rsid w:val="009E6063"/>
    <w:rsid w:val="009E671C"/>
    <w:rsid w:val="009E689B"/>
    <w:rsid w:val="009F1CF3"/>
    <w:rsid w:val="009F229A"/>
    <w:rsid w:val="009F694A"/>
    <w:rsid w:val="00A06047"/>
    <w:rsid w:val="00A110F9"/>
    <w:rsid w:val="00A144B8"/>
    <w:rsid w:val="00A14D80"/>
    <w:rsid w:val="00A1513E"/>
    <w:rsid w:val="00A15666"/>
    <w:rsid w:val="00A15C58"/>
    <w:rsid w:val="00A16775"/>
    <w:rsid w:val="00A16C19"/>
    <w:rsid w:val="00A16FD4"/>
    <w:rsid w:val="00A20F37"/>
    <w:rsid w:val="00A21B99"/>
    <w:rsid w:val="00A21FA2"/>
    <w:rsid w:val="00A22DDD"/>
    <w:rsid w:val="00A23137"/>
    <w:rsid w:val="00A255FB"/>
    <w:rsid w:val="00A256E6"/>
    <w:rsid w:val="00A258D5"/>
    <w:rsid w:val="00A262E1"/>
    <w:rsid w:val="00A26CB1"/>
    <w:rsid w:val="00A320EE"/>
    <w:rsid w:val="00A33398"/>
    <w:rsid w:val="00A33C44"/>
    <w:rsid w:val="00A359FC"/>
    <w:rsid w:val="00A3696A"/>
    <w:rsid w:val="00A36D05"/>
    <w:rsid w:val="00A40DF4"/>
    <w:rsid w:val="00A43796"/>
    <w:rsid w:val="00A4387C"/>
    <w:rsid w:val="00A44D83"/>
    <w:rsid w:val="00A45850"/>
    <w:rsid w:val="00A47FC5"/>
    <w:rsid w:val="00A5066E"/>
    <w:rsid w:val="00A50B00"/>
    <w:rsid w:val="00A518A5"/>
    <w:rsid w:val="00A5266B"/>
    <w:rsid w:val="00A5272C"/>
    <w:rsid w:val="00A54351"/>
    <w:rsid w:val="00A55571"/>
    <w:rsid w:val="00A5559C"/>
    <w:rsid w:val="00A55677"/>
    <w:rsid w:val="00A57D85"/>
    <w:rsid w:val="00A63917"/>
    <w:rsid w:val="00A65326"/>
    <w:rsid w:val="00A73450"/>
    <w:rsid w:val="00A73642"/>
    <w:rsid w:val="00A774E8"/>
    <w:rsid w:val="00A80A09"/>
    <w:rsid w:val="00A80E63"/>
    <w:rsid w:val="00A81F36"/>
    <w:rsid w:val="00A82A67"/>
    <w:rsid w:val="00A8658E"/>
    <w:rsid w:val="00A86BDC"/>
    <w:rsid w:val="00A87D99"/>
    <w:rsid w:val="00AA188B"/>
    <w:rsid w:val="00AA446B"/>
    <w:rsid w:val="00AA6BCC"/>
    <w:rsid w:val="00AA6E47"/>
    <w:rsid w:val="00AB0160"/>
    <w:rsid w:val="00AB0FA8"/>
    <w:rsid w:val="00AB1529"/>
    <w:rsid w:val="00AB1AB6"/>
    <w:rsid w:val="00AB1DF7"/>
    <w:rsid w:val="00AB1E93"/>
    <w:rsid w:val="00AB4D84"/>
    <w:rsid w:val="00AB5028"/>
    <w:rsid w:val="00AB6D5B"/>
    <w:rsid w:val="00AB755F"/>
    <w:rsid w:val="00AC28F6"/>
    <w:rsid w:val="00AC326E"/>
    <w:rsid w:val="00AC3F4C"/>
    <w:rsid w:val="00AC40D9"/>
    <w:rsid w:val="00AC5458"/>
    <w:rsid w:val="00AC58CD"/>
    <w:rsid w:val="00AC5B11"/>
    <w:rsid w:val="00AC6094"/>
    <w:rsid w:val="00AD101F"/>
    <w:rsid w:val="00AD45EB"/>
    <w:rsid w:val="00AD514E"/>
    <w:rsid w:val="00AD68EC"/>
    <w:rsid w:val="00AD7249"/>
    <w:rsid w:val="00AD7F38"/>
    <w:rsid w:val="00AE116F"/>
    <w:rsid w:val="00AE31FF"/>
    <w:rsid w:val="00AE3651"/>
    <w:rsid w:val="00AE4DFA"/>
    <w:rsid w:val="00AE6DC3"/>
    <w:rsid w:val="00AE78CC"/>
    <w:rsid w:val="00AF14B3"/>
    <w:rsid w:val="00AF17C0"/>
    <w:rsid w:val="00AF2E21"/>
    <w:rsid w:val="00AF3AB9"/>
    <w:rsid w:val="00AF76DD"/>
    <w:rsid w:val="00B007E9"/>
    <w:rsid w:val="00B01090"/>
    <w:rsid w:val="00B02FBB"/>
    <w:rsid w:val="00B03F42"/>
    <w:rsid w:val="00B06511"/>
    <w:rsid w:val="00B079E1"/>
    <w:rsid w:val="00B10400"/>
    <w:rsid w:val="00B11406"/>
    <w:rsid w:val="00B14CD0"/>
    <w:rsid w:val="00B16C4F"/>
    <w:rsid w:val="00B2034C"/>
    <w:rsid w:val="00B208D5"/>
    <w:rsid w:val="00B21F88"/>
    <w:rsid w:val="00B22F1A"/>
    <w:rsid w:val="00B234A2"/>
    <w:rsid w:val="00B26E9D"/>
    <w:rsid w:val="00B30B9E"/>
    <w:rsid w:val="00B32E7D"/>
    <w:rsid w:val="00B3506A"/>
    <w:rsid w:val="00B371AF"/>
    <w:rsid w:val="00B378AC"/>
    <w:rsid w:val="00B406DB"/>
    <w:rsid w:val="00B41355"/>
    <w:rsid w:val="00B46FE0"/>
    <w:rsid w:val="00B50E88"/>
    <w:rsid w:val="00B53B1F"/>
    <w:rsid w:val="00B55514"/>
    <w:rsid w:val="00B55C10"/>
    <w:rsid w:val="00B57056"/>
    <w:rsid w:val="00B60B0A"/>
    <w:rsid w:val="00B6382B"/>
    <w:rsid w:val="00B6485D"/>
    <w:rsid w:val="00B67780"/>
    <w:rsid w:val="00B701CE"/>
    <w:rsid w:val="00B7509E"/>
    <w:rsid w:val="00B75A9B"/>
    <w:rsid w:val="00B77C33"/>
    <w:rsid w:val="00B8039A"/>
    <w:rsid w:val="00B80908"/>
    <w:rsid w:val="00B80A77"/>
    <w:rsid w:val="00B81EE5"/>
    <w:rsid w:val="00B83CB7"/>
    <w:rsid w:val="00B83EFF"/>
    <w:rsid w:val="00B91613"/>
    <w:rsid w:val="00B91FBA"/>
    <w:rsid w:val="00B94B1C"/>
    <w:rsid w:val="00B958E6"/>
    <w:rsid w:val="00B97681"/>
    <w:rsid w:val="00BA1F5D"/>
    <w:rsid w:val="00BA54A4"/>
    <w:rsid w:val="00BA7B0C"/>
    <w:rsid w:val="00BB0A8F"/>
    <w:rsid w:val="00BB3C1A"/>
    <w:rsid w:val="00BB44A5"/>
    <w:rsid w:val="00BC047E"/>
    <w:rsid w:val="00BC240C"/>
    <w:rsid w:val="00BC5442"/>
    <w:rsid w:val="00BC5642"/>
    <w:rsid w:val="00BC6453"/>
    <w:rsid w:val="00BC7078"/>
    <w:rsid w:val="00BD2497"/>
    <w:rsid w:val="00BD2E05"/>
    <w:rsid w:val="00BD33E5"/>
    <w:rsid w:val="00BD63DE"/>
    <w:rsid w:val="00BD741F"/>
    <w:rsid w:val="00BE1859"/>
    <w:rsid w:val="00BE6769"/>
    <w:rsid w:val="00BF2A10"/>
    <w:rsid w:val="00BF3E2A"/>
    <w:rsid w:val="00C00F6B"/>
    <w:rsid w:val="00C0276A"/>
    <w:rsid w:val="00C02DDC"/>
    <w:rsid w:val="00C060DC"/>
    <w:rsid w:val="00C0781B"/>
    <w:rsid w:val="00C104A1"/>
    <w:rsid w:val="00C12234"/>
    <w:rsid w:val="00C131EB"/>
    <w:rsid w:val="00C15CA0"/>
    <w:rsid w:val="00C160B3"/>
    <w:rsid w:val="00C16C9C"/>
    <w:rsid w:val="00C17396"/>
    <w:rsid w:val="00C20224"/>
    <w:rsid w:val="00C20956"/>
    <w:rsid w:val="00C21551"/>
    <w:rsid w:val="00C23396"/>
    <w:rsid w:val="00C26CE3"/>
    <w:rsid w:val="00C27785"/>
    <w:rsid w:val="00C277E0"/>
    <w:rsid w:val="00C331E9"/>
    <w:rsid w:val="00C33BAE"/>
    <w:rsid w:val="00C35A5D"/>
    <w:rsid w:val="00C36384"/>
    <w:rsid w:val="00C36A67"/>
    <w:rsid w:val="00C377BE"/>
    <w:rsid w:val="00C41AB8"/>
    <w:rsid w:val="00C41B40"/>
    <w:rsid w:val="00C41E99"/>
    <w:rsid w:val="00C4353E"/>
    <w:rsid w:val="00C44182"/>
    <w:rsid w:val="00C44AD1"/>
    <w:rsid w:val="00C44FCE"/>
    <w:rsid w:val="00C503E8"/>
    <w:rsid w:val="00C54CE1"/>
    <w:rsid w:val="00C560ED"/>
    <w:rsid w:val="00C5697E"/>
    <w:rsid w:val="00C6284D"/>
    <w:rsid w:val="00C63034"/>
    <w:rsid w:val="00C66EC0"/>
    <w:rsid w:val="00C677A0"/>
    <w:rsid w:val="00C67A23"/>
    <w:rsid w:val="00C70C70"/>
    <w:rsid w:val="00C71AC7"/>
    <w:rsid w:val="00C72D0E"/>
    <w:rsid w:val="00C760CD"/>
    <w:rsid w:val="00C760D4"/>
    <w:rsid w:val="00C800B9"/>
    <w:rsid w:val="00C82F87"/>
    <w:rsid w:val="00C8468F"/>
    <w:rsid w:val="00C858A9"/>
    <w:rsid w:val="00C85E57"/>
    <w:rsid w:val="00C8686D"/>
    <w:rsid w:val="00C902AD"/>
    <w:rsid w:val="00C90692"/>
    <w:rsid w:val="00C92A20"/>
    <w:rsid w:val="00C931C0"/>
    <w:rsid w:val="00C94411"/>
    <w:rsid w:val="00C95410"/>
    <w:rsid w:val="00C96E4C"/>
    <w:rsid w:val="00CA276A"/>
    <w:rsid w:val="00CA3221"/>
    <w:rsid w:val="00CA4A5A"/>
    <w:rsid w:val="00CA561C"/>
    <w:rsid w:val="00CB06EE"/>
    <w:rsid w:val="00CB18C5"/>
    <w:rsid w:val="00CB4438"/>
    <w:rsid w:val="00CB46AB"/>
    <w:rsid w:val="00CB4A38"/>
    <w:rsid w:val="00CC11C9"/>
    <w:rsid w:val="00CC1311"/>
    <w:rsid w:val="00CC1C12"/>
    <w:rsid w:val="00CC648C"/>
    <w:rsid w:val="00CC7C67"/>
    <w:rsid w:val="00CD16B4"/>
    <w:rsid w:val="00CD1D5C"/>
    <w:rsid w:val="00CD43E4"/>
    <w:rsid w:val="00CD4DBF"/>
    <w:rsid w:val="00CD597A"/>
    <w:rsid w:val="00CD7979"/>
    <w:rsid w:val="00CE2559"/>
    <w:rsid w:val="00CE422A"/>
    <w:rsid w:val="00CE444D"/>
    <w:rsid w:val="00CE4BFE"/>
    <w:rsid w:val="00CE5294"/>
    <w:rsid w:val="00CE5682"/>
    <w:rsid w:val="00CF0278"/>
    <w:rsid w:val="00CF086E"/>
    <w:rsid w:val="00CF2458"/>
    <w:rsid w:val="00CF40C0"/>
    <w:rsid w:val="00CF77D6"/>
    <w:rsid w:val="00D00A0E"/>
    <w:rsid w:val="00D01C8E"/>
    <w:rsid w:val="00D0382C"/>
    <w:rsid w:val="00D03C21"/>
    <w:rsid w:val="00D04BF5"/>
    <w:rsid w:val="00D04FFB"/>
    <w:rsid w:val="00D05E4F"/>
    <w:rsid w:val="00D1129F"/>
    <w:rsid w:val="00D1210F"/>
    <w:rsid w:val="00D12B54"/>
    <w:rsid w:val="00D16168"/>
    <w:rsid w:val="00D20409"/>
    <w:rsid w:val="00D238A2"/>
    <w:rsid w:val="00D24127"/>
    <w:rsid w:val="00D2580C"/>
    <w:rsid w:val="00D32E7E"/>
    <w:rsid w:val="00D33726"/>
    <w:rsid w:val="00D37E09"/>
    <w:rsid w:val="00D40532"/>
    <w:rsid w:val="00D407A1"/>
    <w:rsid w:val="00D436A2"/>
    <w:rsid w:val="00D445A2"/>
    <w:rsid w:val="00D4691C"/>
    <w:rsid w:val="00D53C4D"/>
    <w:rsid w:val="00D554BE"/>
    <w:rsid w:val="00D5557F"/>
    <w:rsid w:val="00D5636F"/>
    <w:rsid w:val="00D57C96"/>
    <w:rsid w:val="00D57F2D"/>
    <w:rsid w:val="00D616E6"/>
    <w:rsid w:val="00D62E97"/>
    <w:rsid w:val="00D64418"/>
    <w:rsid w:val="00D701E9"/>
    <w:rsid w:val="00D701EB"/>
    <w:rsid w:val="00D7023E"/>
    <w:rsid w:val="00D71E27"/>
    <w:rsid w:val="00D73EC4"/>
    <w:rsid w:val="00D748CD"/>
    <w:rsid w:val="00D76280"/>
    <w:rsid w:val="00D7657A"/>
    <w:rsid w:val="00D76DFD"/>
    <w:rsid w:val="00D82932"/>
    <w:rsid w:val="00D90379"/>
    <w:rsid w:val="00D91B22"/>
    <w:rsid w:val="00D94EC2"/>
    <w:rsid w:val="00D95A79"/>
    <w:rsid w:val="00D96869"/>
    <w:rsid w:val="00DA0143"/>
    <w:rsid w:val="00DA103B"/>
    <w:rsid w:val="00DA37B5"/>
    <w:rsid w:val="00DA49BC"/>
    <w:rsid w:val="00DB0C5B"/>
    <w:rsid w:val="00DB139B"/>
    <w:rsid w:val="00DB3A00"/>
    <w:rsid w:val="00DB433B"/>
    <w:rsid w:val="00DB63F7"/>
    <w:rsid w:val="00DB7BBB"/>
    <w:rsid w:val="00DC23EF"/>
    <w:rsid w:val="00DC42C2"/>
    <w:rsid w:val="00DC43E6"/>
    <w:rsid w:val="00DC6FFB"/>
    <w:rsid w:val="00DD1C80"/>
    <w:rsid w:val="00DD2000"/>
    <w:rsid w:val="00DD3693"/>
    <w:rsid w:val="00DD3C2E"/>
    <w:rsid w:val="00DD4077"/>
    <w:rsid w:val="00DD4DEB"/>
    <w:rsid w:val="00DD53A2"/>
    <w:rsid w:val="00DD668D"/>
    <w:rsid w:val="00DD7090"/>
    <w:rsid w:val="00DD78C3"/>
    <w:rsid w:val="00DE163C"/>
    <w:rsid w:val="00DE1C69"/>
    <w:rsid w:val="00DF17CC"/>
    <w:rsid w:val="00DF4B0D"/>
    <w:rsid w:val="00DF567A"/>
    <w:rsid w:val="00E037DF"/>
    <w:rsid w:val="00E0590E"/>
    <w:rsid w:val="00E06B21"/>
    <w:rsid w:val="00E103DA"/>
    <w:rsid w:val="00E11F48"/>
    <w:rsid w:val="00E14600"/>
    <w:rsid w:val="00E154CD"/>
    <w:rsid w:val="00E161F2"/>
    <w:rsid w:val="00E20B1E"/>
    <w:rsid w:val="00E263BF"/>
    <w:rsid w:val="00E26CD3"/>
    <w:rsid w:val="00E30917"/>
    <w:rsid w:val="00E30AAD"/>
    <w:rsid w:val="00E31B00"/>
    <w:rsid w:val="00E320BB"/>
    <w:rsid w:val="00E325D8"/>
    <w:rsid w:val="00E3307E"/>
    <w:rsid w:val="00E33847"/>
    <w:rsid w:val="00E33AEB"/>
    <w:rsid w:val="00E34B46"/>
    <w:rsid w:val="00E378C0"/>
    <w:rsid w:val="00E4259D"/>
    <w:rsid w:val="00E445DB"/>
    <w:rsid w:val="00E46261"/>
    <w:rsid w:val="00E46B8C"/>
    <w:rsid w:val="00E47A5C"/>
    <w:rsid w:val="00E52A59"/>
    <w:rsid w:val="00E532A1"/>
    <w:rsid w:val="00E53D1B"/>
    <w:rsid w:val="00E53F81"/>
    <w:rsid w:val="00E55A57"/>
    <w:rsid w:val="00E56C75"/>
    <w:rsid w:val="00E64872"/>
    <w:rsid w:val="00E66FA6"/>
    <w:rsid w:val="00E707E8"/>
    <w:rsid w:val="00E70C08"/>
    <w:rsid w:val="00E71388"/>
    <w:rsid w:val="00E71F79"/>
    <w:rsid w:val="00E7265B"/>
    <w:rsid w:val="00E730DE"/>
    <w:rsid w:val="00E85EBF"/>
    <w:rsid w:val="00E85FBF"/>
    <w:rsid w:val="00E86853"/>
    <w:rsid w:val="00E87C52"/>
    <w:rsid w:val="00E91EBA"/>
    <w:rsid w:val="00E939DE"/>
    <w:rsid w:val="00EA0C96"/>
    <w:rsid w:val="00EA646C"/>
    <w:rsid w:val="00EA7A88"/>
    <w:rsid w:val="00EB042D"/>
    <w:rsid w:val="00EB0D28"/>
    <w:rsid w:val="00EB1283"/>
    <w:rsid w:val="00EB223D"/>
    <w:rsid w:val="00EB23A0"/>
    <w:rsid w:val="00EC08B6"/>
    <w:rsid w:val="00EC1C35"/>
    <w:rsid w:val="00EC1F9C"/>
    <w:rsid w:val="00EC2EE2"/>
    <w:rsid w:val="00EC3559"/>
    <w:rsid w:val="00EC3831"/>
    <w:rsid w:val="00ED0A0A"/>
    <w:rsid w:val="00ED4D2B"/>
    <w:rsid w:val="00ED78E9"/>
    <w:rsid w:val="00EE289F"/>
    <w:rsid w:val="00EE3386"/>
    <w:rsid w:val="00EE48CE"/>
    <w:rsid w:val="00EE74CA"/>
    <w:rsid w:val="00EF01F6"/>
    <w:rsid w:val="00EF1604"/>
    <w:rsid w:val="00EF23D9"/>
    <w:rsid w:val="00EF54CA"/>
    <w:rsid w:val="00EF5C2E"/>
    <w:rsid w:val="00EF689F"/>
    <w:rsid w:val="00F00893"/>
    <w:rsid w:val="00F01134"/>
    <w:rsid w:val="00F0317B"/>
    <w:rsid w:val="00F04193"/>
    <w:rsid w:val="00F06113"/>
    <w:rsid w:val="00F06BC0"/>
    <w:rsid w:val="00F235CB"/>
    <w:rsid w:val="00F23A10"/>
    <w:rsid w:val="00F25579"/>
    <w:rsid w:val="00F25A56"/>
    <w:rsid w:val="00F27BB6"/>
    <w:rsid w:val="00F311CC"/>
    <w:rsid w:val="00F33B71"/>
    <w:rsid w:val="00F36E53"/>
    <w:rsid w:val="00F417C7"/>
    <w:rsid w:val="00F428EC"/>
    <w:rsid w:val="00F42D0B"/>
    <w:rsid w:val="00F4351B"/>
    <w:rsid w:val="00F454FE"/>
    <w:rsid w:val="00F47911"/>
    <w:rsid w:val="00F52E48"/>
    <w:rsid w:val="00F5326E"/>
    <w:rsid w:val="00F55692"/>
    <w:rsid w:val="00F571DE"/>
    <w:rsid w:val="00F61372"/>
    <w:rsid w:val="00F613E7"/>
    <w:rsid w:val="00F627FC"/>
    <w:rsid w:val="00F65577"/>
    <w:rsid w:val="00F66787"/>
    <w:rsid w:val="00F67D0F"/>
    <w:rsid w:val="00F73ACD"/>
    <w:rsid w:val="00F73AFE"/>
    <w:rsid w:val="00F74312"/>
    <w:rsid w:val="00F8474E"/>
    <w:rsid w:val="00F848A4"/>
    <w:rsid w:val="00F85A1B"/>
    <w:rsid w:val="00F864E0"/>
    <w:rsid w:val="00F91BCC"/>
    <w:rsid w:val="00F924C8"/>
    <w:rsid w:val="00F92FE9"/>
    <w:rsid w:val="00F9591F"/>
    <w:rsid w:val="00F977DA"/>
    <w:rsid w:val="00FA20AE"/>
    <w:rsid w:val="00FA3C6C"/>
    <w:rsid w:val="00FA5602"/>
    <w:rsid w:val="00FA6D67"/>
    <w:rsid w:val="00FA76D9"/>
    <w:rsid w:val="00FB3156"/>
    <w:rsid w:val="00FB457C"/>
    <w:rsid w:val="00FB7BA2"/>
    <w:rsid w:val="00FC02B9"/>
    <w:rsid w:val="00FC0481"/>
    <w:rsid w:val="00FC3B50"/>
    <w:rsid w:val="00FC3FBB"/>
    <w:rsid w:val="00FC4074"/>
    <w:rsid w:val="00FC43AB"/>
    <w:rsid w:val="00FC5513"/>
    <w:rsid w:val="00FC5F82"/>
    <w:rsid w:val="00FD37D3"/>
    <w:rsid w:val="00FD445C"/>
    <w:rsid w:val="00FD4EBF"/>
    <w:rsid w:val="00FF17F8"/>
    <w:rsid w:val="00FF1DAA"/>
    <w:rsid w:val="00FF308C"/>
    <w:rsid w:val="00FF3DED"/>
    <w:rsid w:val="00FF4235"/>
    <w:rsid w:val="00FF7355"/>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3A90"/>
    <w:pPr>
      <w:tabs>
        <w:tab w:val="center" w:pos="4536"/>
        <w:tab w:val="right" w:pos="9072"/>
      </w:tabs>
    </w:pPr>
  </w:style>
  <w:style w:type="character" w:customStyle="1" w:styleId="NagwekZnak">
    <w:name w:val="Nagłówek Znak"/>
    <w:basedOn w:val="Domylnaczcionkaakapitu"/>
    <w:link w:val="Nagwek"/>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UnresolvedMention">
    <w:name w:val="Unresolved Mention"/>
    <w:basedOn w:val="Domylnaczcionkaakapitu"/>
    <w:uiPriority w:val="99"/>
    <w:semiHidden/>
    <w:unhideWhenUsed/>
    <w:rsid w:val="00D91B22"/>
    <w:rPr>
      <w:color w:val="605E5C"/>
      <w:shd w:val="clear" w:color="auto" w:fill="E1DFDD"/>
    </w:rPr>
  </w:style>
  <w:style w:type="character" w:customStyle="1" w:styleId="stylesbubblename-sc-13xy2u9-1">
    <w:name w:val="styles__bubblename-sc-13xy2u9-1"/>
    <w:basedOn w:val="Domylnaczcionkaakapitu"/>
    <w:rsid w:val="001A0CD7"/>
  </w:style>
  <w:style w:type="character" w:customStyle="1" w:styleId="TekstprzypisudolnegoZnak">
    <w:name w:val="Tekst przypisu dolnego Znak"/>
    <w:basedOn w:val="Domylnaczcionkaakapitu"/>
    <w:link w:val="Tekstprzypisudolnego"/>
    <w:uiPriority w:val="99"/>
    <w:semiHidden/>
    <w:qFormat/>
    <w:rsid w:val="003009B8"/>
    <w:rPr>
      <w:sz w:val="20"/>
      <w:szCs w:val="20"/>
    </w:rPr>
  </w:style>
  <w:style w:type="paragraph" w:styleId="Tekstprzypisudolnego">
    <w:name w:val="footnote text"/>
    <w:basedOn w:val="Normalny"/>
    <w:link w:val="TekstprzypisudolnegoZnak"/>
    <w:uiPriority w:val="99"/>
    <w:semiHidden/>
    <w:unhideWhenUsed/>
    <w:rsid w:val="003009B8"/>
    <w:rPr>
      <w:rFonts w:eastAsiaTheme="minorHAnsi"/>
      <w:sz w:val="20"/>
      <w:lang w:eastAsia="en-US"/>
    </w:rPr>
  </w:style>
  <w:style w:type="character" w:customStyle="1" w:styleId="TekstprzypisudolnegoZnak1">
    <w:name w:val="Tekst przypisu dolnego Znak1"/>
    <w:basedOn w:val="Domylnaczcionkaakapitu"/>
    <w:uiPriority w:val="99"/>
    <w:semiHidden/>
    <w:rsid w:val="003009B8"/>
    <w:rPr>
      <w:rFonts w:eastAsia="Times New Roman"/>
      <w:sz w:val="20"/>
      <w:szCs w:val="20"/>
      <w:lang w:eastAsia="pl-PL"/>
    </w:rPr>
  </w:style>
  <w:style w:type="character" w:styleId="Pogrubienie">
    <w:name w:val="Strong"/>
    <w:basedOn w:val="Domylnaczcionkaakapitu"/>
    <w:uiPriority w:val="22"/>
    <w:qFormat/>
    <w:rsid w:val="007B1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3A90"/>
    <w:pPr>
      <w:tabs>
        <w:tab w:val="center" w:pos="4536"/>
        <w:tab w:val="right" w:pos="9072"/>
      </w:tabs>
    </w:pPr>
  </w:style>
  <w:style w:type="character" w:customStyle="1" w:styleId="NagwekZnak">
    <w:name w:val="Nagłówek Znak"/>
    <w:basedOn w:val="Domylnaczcionkaakapitu"/>
    <w:link w:val="Nagwek"/>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UnresolvedMention">
    <w:name w:val="Unresolved Mention"/>
    <w:basedOn w:val="Domylnaczcionkaakapitu"/>
    <w:uiPriority w:val="99"/>
    <w:semiHidden/>
    <w:unhideWhenUsed/>
    <w:rsid w:val="00D91B22"/>
    <w:rPr>
      <w:color w:val="605E5C"/>
      <w:shd w:val="clear" w:color="auto" w:fill="E1DFDD"/>
    </w:rPr>
  </w:style>
  <w:style w:type="character" w:customStyle="1" w:styleId="stylesbubblename-sc-13xy2u9-1">
    <w:name w:val="styles__bubblename-sc-13xy2u9-1"/>
    <w:basedOn w:val="Domylnaczcionkaakapitu"/>
    <w:rsid w:val="001A0CD7"/>
  </w:style>
  <w:style w:type="character" w:customStyle="1" w:styleId="TekstprzypisudolnegoZnak">
    <w:name w:val="Tekst przypisu dolnego Znak"/>
    <w:basedOn w:val="Domylnaczcionkaakapitu"/>
    <w:link w:val="Tekstprzypisudolnego"/>
    <w:uiPriority w:val="99"/>
    <w:semiHidden/>
    <w:qFormat/>
    <w:rsid w:val="003009B8"/>
    <w:rPr>
      <w:sz w:val="20"/>
      <w:szCs w:val="20"/>
    </w:rPr>
  </w:style>
  <w:style w:type="paragraph" w:styleId="Tekstprzypisudolnego">
    <w:name w:val="footnote text"/>
    <w:basedOn w:val="Normalny"/>
    <w:link w:val="TekstprzypisudolnegoZnak"/>
    <w:uiPriority w:val="99"/>
    <w:semiHidden/>
    <w:unhideWhenUsed/>
    <w:rsid w:val="003009B8"/>
    <w:rPr>
      <w:rFonts w:eastAsiaTheme="minorHAnsi"/>
      <w:sz w:val="20"/>
      <w:lang w:eastAsia="en-US"/>
    </w:rPr>
  </w:style>
  <w:style w:type="character" w:customStyle="1" w:styleId="TekstprzypisudolnegoZnak1">
    <w:name w:val="Tekst przypisu dolnego Znak1"/>
    <w:basedOn w:val="Domylnaczcionkaakapitu"/>
    <w:uiPriority w:val="99"/>
    <w:semiHidden/>
    <w:rsid w:val="003009B8"/>
    <w:rPr>
      <w:rFonts w:eastAsia="Times New Roman"/>
      <w:sz w:val="20"/>
      <w:szCs w:val="20"/>
      <w:lang w:eastAsia="pl-PL"/>
    </w:rPr>
  </w:style>
  <w:style w:type="character" w:styleId="Pogrubienie">
    <w:name w:val="Strong"/>
    <w:basedOn w:val="Domylnaczcionkaakapitu"/>
    <w:uiPriority w:val="22"/>
    <w:qFormat/>
    <w:rsid w:val="007B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6274">
      <w:bodyDiv w:val="1"/>
      <w:marLeft w:val="0"/>
      <w:marRight w:val="0"/>
      <w:marTop w:val="0"/>
      <w:marBottom w:val="0"/>
      <w:divBdr>
        <w:top w:val="none" w:sz="0" w:space="0" w:color="auto"/>
        <w:left w:val="none" w:sz="0" w:space="0" w:color="auto"/>
        <w:bottom w:val="none" w:sz="0" w:space="0" w:color="auto"/>
        <w:right w:val="none" w:sz="0" w:space="0" w:color="auto"/>
      </w:divBdr>
    </w:div>
    <w:div w:id="16127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ignatianum" TargetMode="External"/><Relationship Id="rId17" Type="http://schemas.openxmlformats.org/officeDocument/2006/relationships/hyperlink" Target="mailto:lex_bud@op.pl" TargetMode="External"/><Relationship Id="rId2" Type="http://schemas.openxmlformats.org/officeDocument/2006/relationships/numbering" Target="numbering.xml"/><Relationship Id="rId16" Type="http://schemas.openxmlformats.org/officeDocument/2006/relationships/hyperlink" Target="mailto:piotr.gruszczynski@ignatianum.edu.pl" TargetMode="External"/><Relationship Id="rId20" Type="http://schemas.openxmlformats.org/officeDocument/2006/relationships/hyperlink" Target="https://platformazakupowa.pl/pn/ignatian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gnatianu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mailto:zp@ignatianum.edu.pl" TargetMode="External"/><Relationship Id="rId19" Type="http://schemas.openxmlformats.org/officeDocument/2006/relationships/hyperlink" Target="https://www.nccert.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EF0E-74C9-47EB-959D-65ECDDB5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9460</Words>
  <Characters>56762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Alina Kaczmarczyk</cp:lastModifiedBy>
  <cp:revision>48</cp:revision>
  <cp:lastPrinted>2017-04-04T13:09:00Z</cp:lastPrinted>
  <dcterms:created xsi:type="dcterms:W3CDTF">2022-11-27T18:18:00Z</dcterms:created>
  <dcterms:modified xsi:type="dcterms:W3CDTF">2022-12-07T17:46:00Z</dcterms:modified>
</cp:coreProperties>
</file>