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F236D">
        <w:rPr>
          <w:rFonts w:asciiTheme="minorHAnsi" w:hAnsiTheme="minorHAnsi" w:cstheme="minorHAnsi"/>
          <w:b/>
          <w:sz w:val="20"/>
          <w:szCs w:val="20"/>
        </w:rPr>
        <w:t>AZP 2411.</w:t>
      </w:r>
      <w:r w:rsidR="00105F16">
        <w:rPr>
          <w:rFonts w:asciiTheme="minorHAnsi" w:hAnsiTheme="minorHAnsi" w:cstheme="minorHAnsi"/>
          <w:b/>
          <w:sz w:val="20"/>
          <w:szCs w:val="20"/>
        </w:rPr>
        <w:t>111</w:t>
      </w:r>
      <w:r w:rsidR="007F236D">
        <w:rPr>
          <w:rFonts w:asciiTheme="minorHAnsi" w:hAnsiTheme="minorHAnsi" w:cstheme="minorHAnsi"/>
          <w:b/>
          <w:sz w:val="20"/>
          <w:szCs w:val="20"/>
        </w:rPr>
        <w:t xml:space="preserve">.2020 </w:t>
      </w:r>
      <w:r w:rsidR="00105F16">
        <w:rPr>
          <w:rFonts w:asciiTheme="minorHAnsi" w:hAnsiTheme="minorHAnsi" w:cstheme="minorHAnsi"/>
          <w:b/>
          <w:sz w:val="20"/>
          <w:szCs w:val="20"/>
        </w:rPr>
        <w:t>IA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B0079D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0079D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B0079D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B0079D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B0079D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B0079D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0079D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673327" w:rsidRPr="00B0079D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0079D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B0079D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0079D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B0079D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0079D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B0079D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7F236D" w:rsidRDefault="00E8744F" w:rsidP="007F236D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  <w:sz w:val="24"/>
          <w:szCs w:val="24"/>
        </w:rPr>
      </w:pPr>
      <w:r w:rsidRPr="007F236D">
        <w:rPr>
          <w:rFonts w:asciiTheme="minorHAnsi" w:hAnsiTheme="minorHAnsi" w:cstheme="minorHAnsi"/>
          <w:sz w:val="24"/>
          <w:szCs w:val="24"/>
        </w:rPr>
        <w:t>Przystępując do post</w:t>
      </w:r>
      <w:r w:rsidR="00C044A2" w:rsidRPr="007F236D">
        <w:rPr>
          <w:rFonts w:asciiTheme="minorHAnsi" w:hAnsiTheme="minorHAnsi" w:cstheme="minorHAnsi"/>
          <w:sz w:val="24"/>
          <w:szCs w:val="24"/>
        </w:rPr>
        <w:t>ępowania prowadzonego w trybie przetargu nieograniczonego</w:t>
      </w:r>
      <w:r w:rsidRPr="007F236D">
        <w:rPr>
          <w:rFonts w:asciiTheme="minorHAnsi" w:hAnsiTheme="minorHAnsi" w:cstheme="minorHAnsi"/>
          <w:sz w:val="24"/>
          <w:szCs w:val="24"/>
        </w:rPr>
        <w:t>, którego przedmiotem jest</w:t>
      </w:r>
      <w:r w:rsidR="00885C56" w:rsidRPr="007F236D">
        <w:rPr>
          <w:rFonts w:asciiTheme="minorHAnsi" w:hAnsiTheme="minorHAnsi" w:cstheme="minorHAnsi"/>
          <w:sz w:val="24"/>
          <w:szCs w:val="24"/>
        </w:rPr>
        <w:t xml:space="preserve"> </w:t>
      </w:r>
      <w:r w:rsidR="007F236D">
        <w:rPr>
          <w:rFonts w:asciiTheme="minorHAnsi" w:hAnsiTheme="minorHAnsi" w:cstheme="minorHAnsi"/>
          <w:sz w:val="24"/>
          <w:szCs w:val="24"/>
        </w:rPr>
        <w:t>„</w:t>
      </w:r>
      <w:r w:rsidR="00D44B36" w:rsidRPr="00FA434A">
        <w:rPr>
          <w:rFonts w:eastAsia="Tahoma"/>
          <w:b/>
          <w:sz w:val="24"/>
          <w:szCs w:val="24"/>
        </w:rPr>
        <w:t>Zakup wraz z dostawą leków onkologicznych</w:t>
      </w:r>
      <w:r w:rsidR="00D44B36">
        <w:rPr>
          <w:rFonts w:eastAsia="Tahoma"/>
          <w:b/>
          <w:sz w:val="24"/>
          <w:szCs w:val="24"/>
        </w:rPr>
        <w:t>,</w:t>
      </w:r>
      <w:r w:rsidR="00D44B36" w:rsidRPr="00FA434A">
        <w:rPr>
          <w:rFonts w:eastAsia="Tahoma"/>
          <w:b/>
          <w:sz w:val="24"/>
          <w:szCs w:val="24"/>
        </w:rPr>
        <w:t xml:space="preserve"> leków </w:t>
      </w:r>
      <w:r w:rsidR="00105F16">
        <w:rPr>
          <w:rFonts w:eastAsia="Tahoma"/>
          <w:b/>
          <w:sz w:val="24"/>
          <w:szCs w:val="24"/>
        </w:rPr>
        <w:t xml:space="preserve">ogólnych oraz </w:t>
      </w:r>
      <w:r w:rsidR="00D44B36">
        <w:rPr>
          <w:rFonts w:eastAsia="Tahoma"/>
          <w:b/>
          <w:sz w:val="24"/>
          <w:szCs w:val="24"/>
        </w:rPr>
        <w:t xml:space="preserve"> preparatów do żywienia </w:t>
      </w:r>
      <w:r w:rsidR="00105F16">
        <w:rPr>
          <w:rFonts w:eastAsia="Tahoma"/>
          <w:b/>
          <w:sz w:val="24"/>
          <w:szCs w:val="24"/>
        </w:rPr>
        <w:t xml:space="preserve">pozajelitowego </w:t>
      </w:r>
      <w:r w:rsidR="00D44B36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D44B36">
        <w:rPr>
          <w:rFonts w:asciiTheme="minorHAnsi" w:eastAsia="Tahoma" w:hAnsiTheme="minorHAnsi"/>
          <w:b/>
          <w:sz w:val="24"/>
          <w:szCs w:val="24"/>
        </w:rPr>
        <w:t xml:space="preserve"> </w:t>
      </w:r>
      <w:r w:rsidR="00D117F8" w:rsidRPr="007F236D">
        <w:rPr>
          <w:rFonts w:asciiTheme="minorHAnsi" w:hAnsiTheme="minorHAnsi"/>
          <w:b/>
          <w:sz w:val="24"/>
          <w:szCs w:val="24"/>
        </w:rPr>
        <w:t xml:space="preserve">nr sprawy: 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AZP 2411.</w:t>
      </w:r>
      <w:r w:rsidR="00105F16">
        <w:rPr>
          <w:rFonts w:asciiTheme="minorHAnsi" w:hAnsiTheme="minorHAnsi" w:cstheme="minorHAnsi"/>
          <w:b/>
          <w:sz w:val="24"/>
          <w:szCs w:val="24"/>
        </w:rPr>
        <w:t>111.2020 IA</w:t>
      </w:r>
      <w:r w:rsidR="007F236D">
        <w:rPr>
          <w:rFonts w:asciiTheme="minorHAnsi" w:hAnsiTheme="minorHAnsi" w:cstheme="minorHAnsi"/>
          <w:b/>
          <w:sz w:val="24"/>
          <w:szCs w:val="24"/>
        </w:rPr>
        <w:t>”</w:t>
      </w:r>
      <w:r w:rsidR="00D117F8" w:rsidRPr="007F236D">
        <w:rPr>
          <w:rFonts w:asciiTheme="minorHAnsi" w:hAnsiTheme="minorHAnsi"/>
          <w:b/>
          <w:sz w:val="24"/>
          <w:szCs w:val="24"/>
        </w:rPr>
        <w:t>,</w:t>
      </w:r>
      <w:r w:rsidR="00D117F8" w:rsidRPr="007F236D">
        <w:rPr>
          <w:rFonts w:asciiTheme="minorHAnsi" w:hAnsiTheme="minorHAnsi"/>
          <w:sz w:val="24"/>
          <w:szCs w:val="24"/>
        </w:rPr>
        <w:t xml:space="preserve"> </w:t>
      </w:r>
      <w:r w:rsidR="00014721" w:rsidRPr="007F236D">
        <w:rPr>
          <w:rFonts w:asciiTheme="minorHAnsi" w:hAnsiTheme="minorHAnsi"/>
          <w:sz w:val="24"/>
          <w:szCs w:val="24"/>
        </w:rPr>
        <w:t xml:space="preserve">oferujemy </w:t>
      </w:r>
      <w:r w:rsidR="007E1367" w:rsidRPr="007F236D">
        <w:rPr>
          <w:rFonts w:asciiTheme="minorHAnsi" w:hAnsiTheme="minorHAnsi" w:cstheme="minorHAnsi"/>
          <w:sz w:val="24"/>
          <w:szCs w:val="24"/>
        </w:rPr>
        <w:t>wykonanie zamówienia w zakresie objętym Specyfikacją Istot</w:t>
      </w:r>
      <w:r w:rsidR="009619CB" w:rsidRPr="007F236D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7F236D">
        <w:rPr>
          <w:rFonts w:asciiTheme="minorHAnsi" w:hAnsiTheme="minorHAnsi" w:cstheme="minorHAnsi"/>
          <w:sz w:val="24"/>
          <w:szCs w:val="24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7F236D" w:rsidRDefault="007F236D" w:rsidP="00630129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1 – </w:t>
            </w:r>
            <w:r w:rsidR="00D44B36" w:rsidRPr="00D44B36">
              <w:rPr>
                <w:rFonts w:asciiTheme="minorHAnsi" w:eastAsia="Tahoma" w:hAnsiTheme="minorHAnsi"/>
                <w:b/>
              </w:rPr>
              <w:t xml:space="preserve"> </w:t>
            </w:r>
            <w:r w:rsidR="000C1131">
              <w:rPr>
                <w:rFonts w:asciiTheme="minorHAnsi" w:eastAsia="Tahoma" w:hAnsiTheme="minorHAnsi"/>
                <w:sz w:val="20"/>
                <w:szCs w:val="20"/>
              </w:rPr>
              <w:t>ALBUMINY</w:t>
            </w:r>
            <w:r w:rsidR="000C1131">
              <w:t xml:space="preserve"> </w:t>
            </w:r>
            <w:r w:rsidR="000C1131" w:rsidRPr="000C1131">
              <w:rPr>
                <w:rFonts w:asciiTheme="minorHAnsi" w:eastAsia="Tahoma" w:hAnsiTheme="minorHAnsi"/>
                <w:sz w:val="20"/>
                <w:szCs w:val="20"/>
              </w:rPr>
              <w:t>20% 100 ml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30129" w:rsidRPr="00E2456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2 - </w:t>
            </w:r>
            <w:r w:rsidR="00D44B36" w:rsidRPr="00D44B36">
              <w:rPr>
                <w:rFonts w:asciiTheme="minorHAnsi" w:eastAsia="Tahoma" w:hAnsiTheme="minorHAnsi"/>
                <w:b/>
              </w:rPr>
              <w:t xml:space="preserve">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ACIDUM LEVOFOLINICUM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B0079D" w:rsidRPr="00E24569" w:rsidRDefault="00B00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B0079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B0079D">
              <w:rPr>
                <w:rFonts w:asciiTheme="minorHAnsi" w:eastAsia="Tahoma" w:hAnsiTheme="minorHAnsi"/>
                <w:b/>
              </w:rPr>
              <w:lastRenderedPageBreak/>
              <w:t xml:space="preserve">Pakiet nr 3 - 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ACIDUM LEVOFOLINICUM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B0079D">
              <w:rPr>
                <w:rFonts w:asciiTheme="minorHAnsi" w:eastAsia="Tahoma" w:hAnsiTheme="minorHAnsi"/>
                <w:b/>
              </w:rPr>
              <w:t xml:space="preserve">Netto................................ </w:t>
            </w:r>
            <w:r w:rsidRPr="00E24569">
              <w:rPr>
                <w:rFonts w:asciiTheme="minorHAnsi" w:eastAsia="Tahoma" w:hAnsiTheme="minorHAnsi"/>
                <w:b/>
              </w:rPr>
              <w:t>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F14C6" w:rsidRPr="00E24569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4 -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NADROPARINUM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38215B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D117F8" w:rsidRPr="00E24569" w:rsidRDefault="00D117F8" w:rsidP="0038215B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5 –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NADROPARINUM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6 –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VORICONAZOLUM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7 –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PASIREOTIDUM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B0079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B0079D">
              <w:rPr>
                <w:rFonts w:asciiTheme="minorHAnsi" w:eastAsia="Tahoma" w:hAnsiTheme="minorHAnsi"/>
                <w:b/>
              </w:rPr>
              <w:t xml:space="preserve">Pakiet nr 8 –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PASIREOTIDUM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B0079D">
              <w:rPr>
                <w:rFonts w:asciiTheme="minorHAnsi" w:eastAsia="Tahoma" w:hAnsiTheme="minorHAnsi"/>
                <w:b/>
              </w:rPr>
              <w:t xml:space="preserve">Netto................................ </w:t>
            </w:r>
            <w:r w:rsidRPr="00E24569">
              <w:rPr>
                <w:rFonts w:asciiTheme="minorHAnsi" w:eastAsia="Tahoma" w:hAnsiTheme="minorHAnsi"/>
                <w:b/>
              </w:rPr>
              <w:t>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9 –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PASIREOTIDUM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B0079D" w:rsidRDefault="00B00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B0079D" w:rsidRPr="00E24569" w:rsidRDefault="00B00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E24569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10 –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PERTUZUMABUM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11 –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GANCICLOVIR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B458C2" w:rsidRDefault="00B458C2" w:rsidP="00B458C2">
            <w:pPr>
              <w:pStyle w:val="Teksttreci30"/>
              <w:spacing w:before="0" w:line="276" w:lineRule="auto"/>
              <w:jc w:val="both"/>
              <w:rPr>
                <w:rFonts w:asciiTheme="minorHAnsi" w:eastAsia="Tahoma" w:hAnsiTheme="minorHAnsi" w:cs="Trebuchet MS"/>
                <w:b/>
                <w:sz w:val="24"/>
                <w:szCs w:val="24"/>
              </w:rPr>
            </w:pPr>
          </w:p>
          <w:p w:rsidR="00B0079D" w:rsidRPr="00DD581E" w:rsidRDefault="00E24569" w:rsidP="00B458C2">
            <w:pPr>
              <w:pStyle w:val="Teksttreci30"/>
              <w:spacing w:before="0" w:line="276" w:lineRule="auto"/>
              <w:jc w:val="both"/>
              <w:rPr>
                <w:rFonts w:asciiTheme="minorHAnsi" w:eastAsia="Tahoma" w:hAnsiTheme="minorHAnsi"/>
                <w:sz w:val="20"/>
                <w:szCs w:val="20"/>
              </w:rPr>
            </w:pPr>
            <w:r w:rsidRPr="00E24569">
              <w:rPr>
                <w:rFonts w:asciiTheme="minorHAnsi" w:eastAsia="Tahoma" w:hAnsiTheme="minorHAnsi"/>
                <w:b/>
              </w:rPr>
              <w:t xml:space="preserve">Pakiet nr 12 – </w:t>
            </w:r>
            <w:r w:rsidR="00B0079D" w:rsidRPr="00690E5E">
              <w:rPr>
                <w:rFonts w:asciiTheme="minorHAnsi" w:eastAsia="Tahoma" w:hAnsiTheme="minorHAnsi"/>
                <w:sz w:val="20"/>
                <w:szCs w:val="20"/>
              </w:rPr>
              <w:t>PREPARATY DO ŻYWIENIA POZAJELITOWEGO</w:t>
            </w:r>
          </w:p>
          <w:p w:rsidR="00781CB0" w:rsidRDefault="00781CB0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A90D34" w:rsidRPr="00E24569" w:rsidRDefault="00A90D34" w:rsidP="00D44B36">
            <w:pPr>
              <w:rPr>
                <w:rFonts w:asciiTheme="minorHAnsi" w:eastAsia="Tahoma" w:hAnsiTheme="minorHAnsi"/>
                <w:b/>
              </w:rPr>
            </w:pPr>
            <w:bookmarkStart w:id="0" w:name="_GoBack"/>
            <w:bookmarkEnd w:id="0"/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105F16" w:rsidRPr="00105F16" w:rsidRDefault="00105F16" w:rsidP="00105F16">
      <w:pPr>
        <w:jc w:val="both"/>
        <w:rPr>
          <w:rFonts w:asciiTheme="minorHAnsi" w:hAnsiTheme="minorHAnsi"/>
          <w:b/>
        </w:rPr>
      </w:pPr>
      <w:r w:rsidRPr="00105F16">
        <w:rPr>
          <w:rFonts w:asciiTheme="minorHAnsi" w:hAnsiTheme="minorHAnsi"/>
          <w:b/>
        </w:rPr>
        <w:t>24 miesiące od daty podpisania umowy dla Pakietów nr : 1,4,5,6,11,12.</w:t>
      </w:r>
    </w:p>
    <w:p w:rsidR="00105F16" w:rsidRPr="00105F16" w:rsidRDefault="00105F16" w:rsidP="00105F16">
      <w:pPr>
        <w:jc w:val="both"/>
        <w:rPr>
          <w:rFonts w:asciiTheme="minorHAnsi" w:hAnsiTheme="minorHAnsi"/>
          <w:b/>
        </w:rPr>
      </w:pPr>
      <w:r w:rsidRPr="00105F16">
        <w:rPr>
          <w:rFonts w:asciiTheme="minorHAnsi" w:hAnsiTheme="minorHAnsi"/>
          <w:b/>
        </w:rPr>
        <w:t>12 miesięcy od daty podpisania umowy dla Pakietów nr : 2,3,7,8,9,10</w:t>
      </w:r>
    </w:p>
    <w:p w:rsidR="00B71720" w:rsidRPr="00105F16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</w:rPr>
      </w:pPr>
      <w:r w:rsidRPr="00105F16">
        <w:rPr>
          <w:rFonts w:asciiTheme="minorHAnsi" w:hAnsiTheme="minorHAnsi"/>
          <w:b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1………………………………….zł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2………………………………….zł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3………………………………….zł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4………………………………….zł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5………………………………….zł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6………………………………….zł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7………………………………….zł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8………………………………….zł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9………………………………….zł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10………………………………….zł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11………………………………….zł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Pakiet nr 12………………………………….zł</w:t>
      </w:r>
    </w:p>
    <w:p w:rsidR="00105F16" w:rsidRDefault="00105F16" w:rsidP="00105F16">
      <w:pPr>
        <w:tabs>
          <w:tab w:val="num" w:pos="567"/>
        </w:tabs>
        <w:jc w:val="both"/>
        <w:rPr>
          <w:rFonts w:asciiTheme="minorHAnsi" w:hAnsiTheme="minorHAnsi"/>
        </w:rPr>
      </w:pP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A7" w:rsidRDefault="00DF67A7" w:rsidP="000D0145">
      <w:r>
        <w:separator/>
      </w:r>
    </w:p>
  </w:endnote>
  <w:endnote w:type="continuationSeparator" w:id="0">
    <w:p w:rsidR="00DF67A7" w:rsidRDefault="00DF67A7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921B63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921B63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458C2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921B63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A7" w:rsidRDefault="00DF67A7" w:rsidP="000D0145">
      <w:r>
        <w:separator/>
      </w:r>
    </w:p>
  </w:footnote>
  <w:footnote w:type="continuationSeparator" w:id="0">
    <w:p w:rsidR="00DF67A7" w:rsidRDefault="00DF67A7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79D6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B773D"/>
    <w:rsid w:val="000C1131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5F1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0546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19A5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1B63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0EF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079D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8C2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6E9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67A7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4569"/>
    <w:rsid w:val="00E26FB8"/>
    <w:rsid w:val="00E27804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7233D-9091-4333-AB21-5F3E0C71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6</cp:revision>
  <cp:lastPrinted>2019-06-17T08:56:00Z</cp:lastPrinted>
  <dcterms:created xsi:type="dcterms:W3CDTF">2020-08-20T10:00:00Z</dcterms:created>
  <dcterms:modified xsi:type="dcterms:W3CDTF">2020-08-24T08:08:00Z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