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11E4" w14:textId="7D1E3EDA" w:rsidR="00284AB2" w:rsidRPr="001504A1" w:rsidRDefault="00284AB2" w:rsidP="00284AB2">
      <w:pPr>
        <w:spacing w:after="0" w:line="240" w:lineRule="auto"/>
        <w:jc w:val="right"/>
        <w:rPr>
          <w:rFonts w:eastAsia="Times New Roman" w:cs="Calibri"/>
          <w:b/>
        </w:rPr>
      </w:pPr>
      <w:r w:rsidRPr="001504A1">
        <w:rPr>
          <w:rFonts w:eastAsia="Times New Roman" w:cs="Calibri"/>
          <w:b/>
        </w:rPr>
        <w:t xml:space="preserve">                                                                                                               Załącznik nr 2</w:t>
      </w:r>
      <w:r w:rsidR="001504A1" w:rsidRPr="001504A1">
        <w:rPr>
          <w:rFonts w:eastAsia="Times New Roman" w:cs="Calibri"/>
          <w:b/>
        </w:rPr>
        <w:t xml:space="preserve"> do SWZ</w:t>
      </w:r>
    </w:p>
    <w:p w14:paraId="5E3811D2" w14:textId="77777777" w:rsidR="00284AB2" w:rsidRPr="0098737D" w:rsidRDefault="00284AB2" w:rsidP="00284AB2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8"/>
        </w:rPr>
      </w:pPr>
    </w:p>
    <w:p w14:paraId="281095C2" w14:textId="77777777" w:rsidR="00284AB2" w:rsidRPr="0098737D" w:rsidRDefault="00284AB2" w:rsidP="00284AB2">
      <w:pPr>
        <w:keepNext/>
        <w:spacing w:after="0" w:line="240" w:lineRule="auto"/>
        <w:jc w:val="center"/>
        <w:outlineLvl w:val="5"/>
        <w:rPr>
          <w:rFonts w:eastAsia="Times New Roman" w:cs="Calibri"/>
          <w:iCs/>
        </w:rPr>
      </w:pPr>
      <w:r w:rsidRPr="0098737D">
        <w:rPr>
          <w:rFonts w:eastAsia="Times New Roman" w:cs="Calibri"/>
          <w:iCs/>
          <w:sz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284AB2" w:rsidRPr="0098737D" w14:paraId="3A0B1C7B" w14:textId="77777777" w:rsidTr="009D4BFE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DFF9B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E53A5C5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>ZAMAWIAJĄCY</w:t>
            </w:r>
          </w:p>
        </w:tc>
      </w:tr>
      <w:tr w:rsidR="00284AB2" w:rsidRPr="0098737D" w14:paraId="440ED04D" w14:textId="77777777" w:rsidTr="009D4BFE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57507113" w14:textId="77777777" w:rsidR="00284AB2" w:rsidRPr="0098737D" w:rsidRDefault="00284AB2" w:rsidP="009D4BFE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Cs/>
              </w:rPr>
              <w:t>Nazwa:</w:t>
            </w:r>
            <w:r w:rsidRPr="0098737D">
              <w:rPr>
                <w:rFonts w:eastAsia="Times New Roman" w:cs="Calibri"/>
              </w:rPr>
              <w:t xml:space="preserve">      </w:t>
            </w:r>
            <w:r w:rsidRPr="0098737D">
              <w:rPr>
                <w:rFonts w:eastAsia="Times New Roman" w:cs="Calibri"/>
                <w:bCs/>
              </w:rPr>
              <w:t>Uniwersytet Komisji Edukacji Narodowej w Krakowie</w:t>
            </w:r>
          </w:p>
        </w:tc>
      </w:tr>
      <w:tr w:rsidR="00284AB2" w:rsidRPr="0098737D" w14:paraId="2083C8E4" w14:textId="77777777" w:rsidTr="009D4BFE">
        <w:trPr>
          <w:cantSplit/>
        </w:trPr>
        <w:tc>
          <w:tcPr>
            <w:tcW w:w="9639" w:type="dxa"/>
            <w:gridSpan w:val="4"/>
          </w:tcPr>
          <w:p w14:paraId="0759F11E" w14:textId="77777777" w:rsidR="00284AB2" w:rsidRPr="0098737D" w:rsidRDefault="00284AB2" w:rsidP="009D4BFE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</w:rPr>
              <w:t xml:space="preserve">Adres:                                    </w:t>
            </w:r>
            <w:r w:rsidRPr="0098737D">
              <w:rPr>
                <w:rFonts w:eastAsia="Times New Roman" w:cs="Calibri"/>
                <w:bCs/>
              </w:rPr>
              <w:t>30-084 Kraków,  ul. Podchorążych 2</w:t>
            </w:r>
          </w:p>
        </w:tc>
      </w:tr>
      <w:tr w:rsidR="00284AB2" w:rsidRPr="0098737D" w14:paraId="453EC23A" w14:textId="77777777" w:rsidTr="009D4BFE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EA71F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7F1E375C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 xml:space="preserve">WYKONAWCA </w:t>
            </w:r>
          </w:p>
        </w:tc>
      </w:tr>
      <w:tr w:rsidR="00284AB2" w:rsidRPr="0098737D" w14:paraId="4F75F77E" w14:textId="77777777" w:rsidTr="009D4BFE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13AE0403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15DCB1DF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4EA07620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Cs/>
              </w:rPr>
              <w:t xml:space="preserve">Nazwa: </w:t>
            </w:r>
          </w:p>
          <w:p w14:paraId="7CE099B7" w14:textId="77777777" w:rsidR="00284AB2" w:rsidRPr="0098737D" w:rsidRDefault="00284AB2" w:rsidP="009D4BFE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284AB2" w:rsidRPr="0098737D" w14:paraId="6D98BD67" w14:textId="77777777" w:rsidTr="009D4BFE">
        <w:trPr>
          <w:cantSplit/>
          <w:trHeight w:val="232"/>
        </w:trPr>
        <w:tc>
          <w:tcPr>
            <w:tcW w:w="426" w:type="dxa"/>
            <w:vMerge/>
          </w:tcPr>
          <w:p w14:paraId="7BA479E8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6FE5B104" w14:textId="77777777" w:rsidR="00284AB2" w:rsidRPr="0098737D" w:rsidRDefault="00284AB2" w:rsidP="009D4BFE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 xml:space="preserve">Województwo:                                                                       </w:t>
            </w:r>
          </w:p>
          <w:p w14:paraId="59C4CA7B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84AB2" w:rsidRPr="0098737D" w14:paraId="27E8E33E" w14:textId="77777777" w:rsidTr="009D4BFE">
        <w:trPr>
          <w:cantSplit/>
          <w:trHeight w:val="232"/>
        </w:trPr>
        <w:tc>
          <w:tcPr>
            <w:tcW w:w="426" w:type="dxa"/>
            <w:vMerge/>
          </w:tcPr>
          <w:p w14:paraId="17A707C4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7DE19AAE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  <w:bCs/>
              </w:rPr>
              <w:t>Miejscowość:</w:t>
            </w:r>
          </w:p>
          <w:p w14:paraId="52F7F30E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701" w:type="dxa"/>
          </w:tcPr>
          <w:p w14:paraId="0D344505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  <w:bCs/>
              </w:rPr>
              <w:t>Kod pocztowy:</w:t>
            </w:r>
          </w:p>
          <w:p w14:paraId="294877A2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976" w:type="dxa"/>
          </w:tcPr>
          <w:p w14:paraId="5C2238C6" w14:textId="6B6643D7" w:rsidR="00284AB2" w:rsidRPr="0098737D" w:rsidRDefault="008C31D4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>Kraj</w:t>
            </w:r>
            <w:r>
              <w:rPr>
                <w:rFonts w:eastAsia="Times New Roman" w:cs="Calibri"/>
                <w:bCs/>
              </w:rPr>
              <w:t>:</w:t>
            </w:r>
            <w:r w:rsidRPr="0098737D">
              <w:rPr>
                <w:rFonts w:eastAsia="Times New Roman" w:cs="Calibri"/>
                <w:bCs/>
              </w:rPr>
              <w:t xml:space="preserve">  </w:t>
            </w:r>
            <w:r w:rsidR="00284AB2" w:rsidRPr="0098737D">
              <w:rPr>
                <w:rFonts w:eastAsia="Times New Roman" w:cs="Calibri"/>
                <w:bCs/>
              </w:rPr>
              <w:t xml:space="preserve">                                             </w:t>
            </w:r>
          </w:p>
        </w:tc>
      </w:tr>
      <w:tr w:rsidR="00284AB2" w:rsidRPr="0098737D" w14:paraId="1204973A" w14:textId="77777777" w:rsidTr="009D4BFE">
        <w:trPr>
          <w:cantSplit/>
          <w:trHeight w:val="232"/>
        </w:trPr>
        <w:tc>
          <w:tcPr>
            <w:tcW w:w="426" w:type="dxa"/>
            <w:vMerge/>
          </w:tcPr>
          <w:p w14:paraId="2C6276CD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58744F91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>siedziba (ulica, nr domu i lokalu):</w:t>
            </w:r>
          </w:p>
          <w:p w14:paraId="011D5741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5DA90977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Cs/>
              </w:rPr>
            </w:pPr>
            <w:r w:rsidRPr="0098737D">
              <w:rPr>
                <w:rFonts w:eastAsia="Times New Roman" w:cs="Calibri"/>
                <w:bCs/>
              </w:rPr>
              <w:t xml:space="preserve">jeżeli adres do korespondencji jest inny niż siedziba, należy go podać: </w:t>
            </w:r>
          </w:p>
          <w:p w14:paraId="38DD048E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 xml:space="preserve"> </w:t>
            </w:r>
          </w:p>
        </w:tc>
      </w:tr>
      <w:tr w:rsidR="00284AB2" w:rsidRPr="0098737D" w14:paraId="6965588A" w14:textId="77777777" w:rsidTr="009D4BFE">
        <w:trPr>
          <w:cantSplit/>
          <w:trHeight w:val="414"/>
        </w:trPr>
        <w:tc>
          <w:tcPr>
            <w:tcW w:w="426" w:type="dxa"/>
            <w:vMerge/>
          </w:tcPr>
          <w:p w14:paraId="552A452A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51AC45D5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8FFD398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</w:rPr>
              <w:t xml:space="preserve">Tel.:                                                                </w:t>
            </w:r>
          </w:p>
        </w:tc>
      </w:tr>
      <w:tr w:rsidR="00284AB2" w:rsidRPr="0098737D" w14:paraId="0F9E20FF" w14:textId="77777777" w:rsidTr="009D4BFE">
        <w:trPr>
          <w:cantSplit/>
          <w:trHeight w:val="420"/>
        </w:trPr>
        <w:tc>
          <w:tcPr>
            <w:tcW w:w="426" w:type="dxa"/>
            <w:vMerge/>
          </w:tcPr>
          <w:p w14:paraId="70029CAB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F413399" w14:textId="77777777" w:rsidR="00284AB2" w:rsidRPr="0098737D" w:rsidRDefault="00284AB2" w:rsidP="009D4BFE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73654893" w14:textId="752442AE" w:rsidR="00284AB2" w:rsidRPr="0098737D" w:rsidRDefault="008C31D4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</w:rPr>
              <w:t xml:space="preserve">Faks:  </w:t>
            </w:r>
            <w:r w:rsidR="00284AB2" w:rsidRPr="0098737D">
              <w:rPr>
                <w:rFonts w:eastAsia="Times New Roman" w:cs="Calibri"/>
              </w:rPr>
              <w:t xml:space="preserve">                                                </w:t>
            </w:r>
          </w:p>
        </w:tc>
      </w:tr>
      <w:tr w:rsidR="00284AB2" w:rsidRPr="0098737D" w14:paraId="41FC7C5D" w14:textId="77777777" w:rsidTr="009D4BFE">
        <w:trPr>
          <w:cantSplit/>
          <w:trHeight w:val="420"/>
        </w:trPr>
        <w:tc>
          <w:tcPr>
            <w:tcW w:w="426" w:type="dxa"/>
          </w:tcPr>
          <w:p w14:paraId="40649833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E2FB3E4" w14:textId="77777777" w:rsidR="00284AB2" w:rsidRPr="0098737D" w:rsidRDefault="00284AB2" w:rsidP="009D4BFE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37152A17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</w:rPr>
              <w:t>REGON:</w:t>
            </w:r>
          </w:p>
        </w:tc>
      </w:tr>
    </w:tbl>
    <w:p w14:paraId="0E3BC49E" w14:textId="77777777" w:rsidR="00284AB2" w:rsidRPr="0098737D" w:rsidRDefault="00284AB2" w:rsidP="00284AB2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color w:val="000000"/>
          <w:sz w:val="18"/>
          <w:szCs w:val="24"/>
        </w:rPr>
      </w:pPr>
      <w:r w:rsidRPr="0098737D">
        <w:rPr>
          <w:rFonts w:cs="Calibri"/>
          <w:bCs/>
          <w:color w:val="000000"/>
          <w:sz w:val="18"/>
          <w:szCs w:val="24"/>
        </w:rPr>
        <w:t xml:space="preserve">* </w:t>
      </w:r>
      <w:r w:rsidRPr="0098737D">
        <w:rPr>
          <w:rFonts w:cs="Calibri"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zamówienia.</w:t>
      </w:r>
    </w:p>
    <w:p w14:paraId="25F2AA28" w14:textId="77777777" w:rsidR="00284AB2" w:rsidRPr="0098737D" w:rsidRDefault="00284AB2" w:rsidP="00284AB2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sz w:val="18"/>
          <w:szCs w:val="24"/>
        </w:rPr>
      </w:pPr>
    </w:p>
    <w:p w14:paraId="69768251" w14:textId="77777777" w:rsidR="00284AB2" w:rsidRPr="0098737D" w:rsidRDefault="00284AB2" w:rsidP="00284AB2">
      <w:pPr>
        <w:ind w:left="317" w:hanging="340"/>
        <w:jc w:val="both"/>
        <w:rPr>
          <w:rFonts w:cs="Calibri"/>
          <w:u w:val="single"/>
          <w:lang w:eastAsia="en-US"/>
        </w:rPr>
      </w:pPr>
      <w:r w:rsidRPr="0098737D">
        <w:rPr>
          <w:rFonts w:cs="Calibri"/>
          <w:u w:val="single"/>
          <w:lang w:eastAsia="en-US"/>
        </w:rPr>
        <w:t xml:space="preserve">Wykonawca jest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mikro,  </w:t>
      </w:r>
      <w:r w:rsidRPr="0098737D">
        <w:rPr>
          <w:rFonts w:cs="Calibri"/>
          <w:u w:val="single"/>
          <w:lang w:eastAsia="en-US"/>
        </w:rPr>
        <w:sym w:font="Symbol" w:char="F0A0"/>
      </w:r>
      <w:r w:rsidRPr="0098737D">
        <w:rPr>
          <w:rFonts w:cs="Calibri"/>
          <w:u w:val="single"/>
          <w:lang w:eastAsia="en-US"/>
        </w:rPr>
        <w:t xml:space="preserve"> małym,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 średnim przedsiębiorcą*</w:t>
      </w:r>
    </w:p>
    <w:p w14:paraId="027249B4" w14:textId="63791770" w:rsidR="00284AB2" w:rsidRPr="0098737D" w:rsidRDefault="00284AB2" w:rsidP="00284AB2">
      <w:pPr>
        <w:tabs>
          <w:tab w:val="left" w:pos="709"/>
        </w:tabs>
        <w:rPr>
          <w:rFonts w:cs="Calibri"/>
          <w:bCs/>
          <w:szCs w:val="24"/>
        </w:rPr>
      </w:pPr>
      <w:r w:rsidRPr="0098737D">
        <w:rPr>
          <w:rFonts w:cs="Calibri"/>
          <w:sz w:val="16"/>
        </w:rPr>
        <w:tab/>
        <w:t xml:space="preserve">                   </w:t>
      </w:r>
      <w:r w:rsidRPr="0098737D">
        <w:rPr>
          <w:rFonts w:cs="Calibri"/>
          <w:bCs/>
          <w:szCs w:val="24"/>
        </w:rPr>
        <w:t>Składając ofertę w postępowaniu prowadzonym w trybie podstawowym</w:t>
      </w:r>
    </w:p>
    <w:p w14:paraId="75821D8F" w14:textId="77777777" w:rsidR="00284AB2" w:rsidRPr="0098737D" w:rsidRDefault="00284AB2" w:rsidP="00284AB2">
      <w:pPr>
        <w:pStyle w:val="Nagwek6"/>
        <w:ind w:right="-15"/>
        <w:rPr>
          <w:rFonts w:ascii="Calibri" w:hAnsi="Calibri" w:cs="Calibri"/>
          <w:b w:val="0"/>
          <w:sz w:val="22"/>
        </w:rPr>
      </w:pPr>
      <w:r w:rsidRPr="0098737D">
        <w:rPr>
          <w:rFonts w:ascii="Calibri" w:hAnsi="Calibri" w:cs="Calibri"/>
          <w:b w:val="0"/>
          <w:sz w:val="22"/>
        </w:rPr>
        <w:t>na:</w:t>
      </w:r>
    </w:p>
    <w:p w14:paraId="6556FE80" w14:textId="20A12F08" w:rsidR="00A02402" w:rsidRPr="00A02402" w:rsidRDefault="00284AB2" w:rsidP="00A024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en-US"/>
        </w:rPr>
      </w:pPr>
      <w:r w:rsidRPr="0098737D">
        <w:rPr>
          <w:rFonts w:cs="Calibri"/>
          <w:sz w:val="24"/>
          <w:szCs w:val="24"/>
        </w:rPr>
        <w:t>„</w:t>
      </w:r>
      <w:r w:rsidR="00A02402" w:rsidRPr="00A02402">
        <w:rPr>
          <w:rFonts w:cs="Calibri"/>
          <w:sz w:val="24"/>
          <w:szCs w:val="24"/>
          <w:lang w:eastAsia="en-US"/>
        </w:rPr>
        <w:t xml:space="preserve">Dostawa </w:t>
      </w:r>
      <w:r w:rsidR="00BD6142">
        <w:rPr>
          <w:rFonts w:cs="Calibri"/>
          <w:sz w:val="24"/>
          <w:szCs w:val="24"/>
          <w:lang w:eastAsia="en-US"/>
        </w:rPr>
        <w:t>serwerów</w:t>
      </w:r>
      <w:r w:rsidR="00BE2493">
        <w:rPr>
          <w:rFonts w:cs="Calibri"/>
          <w:sz w:val="24"/>
          <w:szCs w:val="24"/>
          <w:lang w:eastAsia="en-US"/>
        </w:rPr>
        <w:t xml:space="preserve"> typu Rack</w:t>
      </w:r>
      <w:r w:rsidR="00F0597B">
        <w:rPr>
          <w:rFonts w:cs="Calibri"/>
          <w:sz w:val="24"/>
          <w:szCs w:val="24"/>
          <w:lang w:eastAsia="en-US"/>
        </w:rPr>
        <w:t xml:space="preserve"> </w:t>
      </w:r>
      <w:r w:rsidR="00A02402" w:rsidRPr="00A02402">
        <w:rPr>
          <w:rFonts w:cs="Calibri"/>
          <w:sz w:val="24"/>
          <w:szCs w:val="24"/>
          <w:lang w:eastAsia="en-US"/>
        </w:rPr>
        <w:t>dla Instytutu Bezpieczeństwa i Informatyki</w:t>
      </w:r>
      <w:r w:rsidR="00A02402">
        <w:rPr>
          <w:rFonts w:cs="Calibri"/>
          <w:sz w:val="24"/>
          <w:szCs w:val="24"/>
          <w:lang w:eastAsia="en-US"/>
        </w:rPr>
        <w:t>”</w:t>
      </w:r>
    </w:p>
    <w:p w14:paraId="1BB4E65F" w14:textId="7D42949A" w:rsidR="00284AB2" w:rsidRDefault="00284AB2" w:rsidP="00284AB2">
      <w:pPr>
        <w:spacing w:line="240" w:lineRule="auto"/>
        <w:jc w:val="center"/>
        <w:rPr>
          <w:rFonts w:cs="Calibri"/>
          <w:b/>
        </w:rPr>
      </w:pPr>
      <w:r w:rsidRPr="0098737D">
        <w:rPr>
          <w:rFonts w:cs="Calibri"/>
          <w:sz w:val="24"/>
          <w:szCs w:val="24"/>
        </w:rPr>
        <w:br/>
        <w:t>numer</w:t>
      </w:r>
      <w:r w:rsidRPr="0098737D">
        <w:rPr>
          <w:rFonts w:cs="Calibri"/>
        </w:rPr>
        <w:t xml:space="preserve"> postępowania: </w:t>
      </w:r>
      <w:r w:rsidR="009A105C">
        <w:rPr>
          <w:rFonts w:cs="Calibri"/>
        </w:rPr>
        <w:t>31/TP/IBiI/2024</w:t>
      </w:r>
    </w:p>
    <w:p w14:paraId="05F698D1" w14:textId="4A673138" w:rsidR="00284AB2" w:rsidRPr="0098737D" w:rsidRDefault="00E41496" w:rsidP="00284AB2">
      <w:pPr>
        <w:keepNext/>
        <w:spacing w:after="0"/>
        <w:jc w:val="both"/>
        <w:outlineLvl w:val="1"/>
        <w:rPr>
          <w:rFonts w:cs="Calibri"/>
        </w:rPr>
      </w:pPr>
      <w:r>
        <w:rPr>
          <w:rFonts w:cs="Calibri"/>
        </w:rPr>
        <w:t xml:space="preserve">Oferujemy wykonanie przedmiotu zamówienia, </w:t>
      </w:r>
      <w:r w:rsidR="00284AB2" w:rsidRPr="007B10E8">
        <w:rPr>
          <w:rFonts w:cs="Calibri"/>
        </w:rPr>
        <w:t>zgodnie z zasadami określonymi w specyfikacji</w:t>
      </w:r>
      <w:r>
        <w:rPr>
          <w:rFonts w:cs="Calibri"/>
        </w:rPr>
        <w:t xml:space="preserve"> </w:t>
      </w:r>
      <w:r w:rsidR="00284AB2" w:rsidRPr="007B10E8">
        <w:rPr>
          <w:rFonts w:cs="Calibri"/>
        </w:rPr>
        <w:t>warunków zamówienia</w:t>
      </w:r>
      <w:r>
        <w:rPr>
          <w:rFonts w:cs="Calibri"/>
        </w:rPr>
        <w:t>, za następującą cenę ofertową:</w:t>
      </w:r>
    </w:p>
    <w:tbl>
      <w:tblPr>
        <w:tblW w:w="983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701"/>
        <w:gridCol w:w="1701"/>
        <w:gridCol w:w="708"/>
        <w:gridCol w:w="1418"/>
        <w:gridCol w:w="1276"/>
        <w:gridCol w:w="606"/>
        <w:gridCol w:w="1860"/>
      </w:tblGrid>
      <w:tr w:rsidR="00284AB2" w:rsidRPr="002A16E2" w14:paraId="4B287F23" w14:textId="77777777" w:rsidTr="00905071">
        <w:trPr>
          <w:trHeight w:val="1134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513648" w14:textId="360D61E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Lp.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9C5661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Nazwa elementu</w:t>
            </w:r>
          </w:p>
          <w:p w14:paraId="56AA8222" w14:textId="77777777" w:rsidR="00284AB2" w:rsidRPr="00E80B3E" w:rsidRDefault="00284AB2" w:rsidP="009D4BF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4F2359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Nazwa producenta/</w:t>
            </w:r>
            <w:r w:rsidRPr="00E80B3E">
              <w:br/>
              <w:t xml:space="preserve">model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0BF4BD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Ilość</w:t>
            </w:r>
          </w:p>
          <w:p w14:paraId="36B89D40" w14:textId="3555FD7D" w:rsidR="00284AB2" w:rsidRPr="00E80B3E" w:rsidRDefault="001061DA" w:rsidP="009D4BFE">
            <w:pPr>
              <w:spacing w:after="0" w:line="240" w:lineRule="auto"/>
              <w:jc w:val="center"/>
            </w:pPr>
            <w:r>
              <w:t>s</w:t>
            </w:r>
            <w:r w:rsidR="00284AB2" w:rsidRPr="00E80B3E">
              <w:t>zt.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568A1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Cena jednostkowa netto [PLN]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BD429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Wartość netto</w:t>
            </w:r>
          </w:p>
          <w:p w14:paraId="54470368" w14:textId="1A271A19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[PLN]</w:t>
            </w:r>
            <w:r w:rsidR="00905071">
              <w:br/>
              <w:t>(kol. 4 x kol. 5)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5A96CE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VAT</w:t>
            </w:r>
          </w:p>
          <w:p w14:paraId="05583781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[%]</w:t>
            </w:r>
          </w:p>
          <w:p w14:paraId="2455FB19" w14:textId="77777777" w:rsidR="00284AB2" w:rsidRPr="00E80B3E" w:rsidRDefault="00284AB2" w:rsidP="009D4BFE">
            <w:pPr>
              <w:spacing w:after="0" w:line="240" w:lineRule="auto"/>
              <w:jc w:val="center"/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EC082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 xml:space="preserve">Wartość brutto </w:t>
            </w:r>
          </w:p>
          <w:p w14:paraId="2C7BE736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[PLN]</w:t>
            </w:r>
          </w:p>
          <w:p w14:paraId="2861CDFF" w14:textId="0FD28A31" w:rsidR="00284AB2" w:rsidRPr="00E80B3E" w:rsidRDefault="00284AB2" w:rsidP="00905071">
            <w:pPr>
              <w:spacing w:after="0" w:line="240" w:lineRule="auto"/>
              <w:jc w:val="center"/>
            </w:pPr>
            <w:r w:rsidRPr="00E80B3E">
              <w:t xml:space="preserve"> (</w:t>
            </w:r>
            <w:r w:rsidR="00905071">
              <w:t>kol. 6 + kol. 7</w:t>
            </w:r>
            <w:r w:rsidRPr="00E80B3E">
              <w:t>)</w:t>
            </w:r>
          </w:p>
        </w:tc>
      </w:tr>
      <w:tr w:rsidR="00284AB2" w:rsidRPr="002A16E2" w14:paraId="46E06BCB" w14:textId="77777777" w:rsidTr="00905071">
        <w:trPr>
          <w:trHeight w:val="176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A230D6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387AC0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C9FF14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4B6840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EB2BC1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FA500C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DDBA65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7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448CF6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8</w:t>
            </w:r>
          </w:p>
        </w:tc>
      </w:tr>
      <w:tr w:rsidR="00284AB2" w:rsidRPr="002A16E2" w14:paraId="7B968B7C" w14:textId="77777777" w:rsidTr="00886D30">
        <w:trPr>
          <w:trHeight w:val="1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2DF4" w14:textId="77777777" w:rsidR="00284AB2" w:rsidRPr="00E80B3E" w:rsidRDefault="00284AB2" w:rsidP="009050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80B3E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000" w14:textId="1F411974" w:rsidR="00284AB2" w:rsidRPr="00E80B3E" w:rsidRDefault="00BD6142" w:rsidP="009D4BFE">
            <w:pPr>
              <w:spacing w:after="120"/>
              <w:rPr>
                <w:b/>
                <w:bCs/>
              </w:rPr>
            </w:pPr>
            <w:r>
              <w:rPr>
                <w:bCs/>
                <w:color w:val="000000"/>
              </w:rPr>
              <w:t>Serwer</w:t>
            </w:r>
            <w:r w:rsidR="00F0597B">
              <w:rPr>
                <w:bCs/>
                <w:color w:val="000000"/>
              </w:rPr>
              <w:t xml:space="preserve"> </w:t>
            </w:r>
            <w:r w:rsidR="00BE2493">
              <w:rPr>
                <w:bCs/>
                <w:color w:val="000000"/>
              </w:rPr>
              <w:t xml:space="preserve">typu </w:t>
            </w:r>
            <w:r w:rsidR="00F0597B">
              <w:rPr>
                <w:bCs/>
                <w:color w:val="000000"/>
              </w:rPr>
              <w:t>RACK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8FB" w14:textId="77777777" w:rsidR="00284AB2" w:rsidRPr="00E80B3E" w:rsidRDefault="00284AB2" w:rsidP="009D4BFE">
            <w:pPr>
              <w:spacing w:after="12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BE0" w14:textId="7F3857CF" w:rsidR="00284AB2" w:rsidRPr="00E80B3E" w:rsidRDefault="00BD6142" w:rsidP="0090507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B049" w14:textId="77777777" w:rsidR="00284AB2" w:rsidRPr="00E80B3E" w:rsidRDefault="00284AB2" w:rsidP="009D4BF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72D" w14:textId="77777777" w:rsidR="00284AB2" w:rsidRPr="00E80B3E" w:rsidRDefault="00284AB2" w:rsidP="009D4BFE">
            <w:pPr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44E33" w14:textId="603EDCF6" w:rsidR="00284AB2" w:rsidRPr="006624D1" w:rsidRDefault="00886D30" w:rsidP="00886D30">
            <w:pPr>
              <w:tabs>
                <w:tab w:val="left" w:pos="458"/>
              </w:tabs>
              <w:ind w:right="42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8E71A" w14:textId="77777777" w:rsidR="00284AB2" w:rsidRPr="002A16E2" w:rsidRDefault="00284AB2" w:rsidP="009D4BFE">
            <w:pPr>
              <w:ind w:right="425"/>
            </w:pPr>
          </w:p>
        </w:tc>
      </w:tr>
      <w:tr w:rsidR="00284AB2" w:rsidRPr="002A16E2" w14:paraId="09432435" w14:textId="77777777" w:rsidTr="00886D30">
        <w:trPr>
          <w:trHeight w:val="198"/>
        </w:trPr>
        <w:tc>
          <w:tcPr>
            <w:tcW w:w="98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21958" w14:textId="77777777" w:rsidR="00284AB2" w:rsidRPr="00E80B3E" w:rsidRDefault="00284AB2" w:rsidP="00886D30">
            <w:pPr>
              <w:spacing w:after="0"/>
              <w:jc w:val="center"/>
              <w:rPr>
                <w:b/>
                <w:bCs/>
                <w:highlight w:val="cyan"/>
              </w:rPr>
            </w:pPr>
          </w:p>
        </w:tc>
      </w:tr>
      <w:tr w:rsidR="00284AB2" w:rsidRPr="002A16E2" w14:paraId="05DAB9CD" w14:textId="77777777" w:rsidTr="00886D30">
        <w:trPr>
          <w:trHeight w:val="163"/>
        </w:trPr>
        <w:tc>
          <w:tcPr>
            <w:tcW w:w="60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0B38F" w14:textId="77777777" w:rsidR="00284AB2" w:rsidRPr="00E80B3E" w:rsidRDefault="00284AB2" w:rsidP="009D4BFE">
            <w:pPr>
              <w:ind w:right="425"/>
              <w:jc w:val="right"/>
              <w:rPr>
                <w:b/>
                <w:bCs/>
              </w:rPr>
            </w:pPr>
            <w:r w:rsidRPr="00E80B3E">
              <w:rPr>
                <w:bCs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888" w14:textId="77777777" w:rsidR="00284AB2" w:rsidRPr="00E80B3E" w:rsidRDefault="00284AB2" w:rsidP="009D4BFE">
            <w:pPr>
              <w:ind w:right="425"/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21C50" w14:textId="66AFA095" w:rsidR="00284AB2" w:rsidRPr="00E80B3E" w:rsidRDefault="00886D30" w:rsidP="00886D30">
            <w:pPr>
              <w:ind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253122" w14:textId="77777777" w:rsidR="00284AB2" w:rsidRPr="002A16E2" w:rsidRDefault="00284AB2" w:rsidP="009D4BFE">
            <w:pPr>
              <w:ind w:right="425"/>
            </w:pPr>
          </w:p>
        </w:tc>
      </w:tr>
      <w:tr w:rsidR="00284AB2" w:rsidRPr="002A16E2" w14:paraId="3C2678E9" w14:textId="77777777" w:rsidTr="00905071">
        <w:trPr>
          <w:trHeight w:val="163"/>
        </w:trPr>
        <w:tc>
          <w:tcPr>
            <w:tcW w:w="60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1695C9" w14:textId="77777777" w:rsidR="00284AB2" w:rsidRPr="00E80B3E" w:rsidRDefault="00284AB2" w:rsidP="009D4BFE">
            <w:pPr>
              <w:rPr>
                <w:b/>
                <w:bCs/>
              </w:rPr>
            </w:pPr>
            <w:r w:rsidRPr="00E80B3E">
              <w:rPr>
                <w:bCs/>
              </w:rPr>
              <w:lastRenderedPageBreak/>
              <w:t>Cena netto za całość zamówienia /słownie: ……………………………………………………………/</w:t>
            </w:r>
          </w:p>
          <w:p w14:paraId="047D0F39" w14:textId="4BA39ADE" w:rsidR="00284AB2" w:rsidRPr="00E80B3E" w:rsidRDefault="00284AB2" w:rsidP="009D4BFE">
            <w:pPr>
              <w:rPr>
                <w:b/>
                <w:bCs/>
              </w:rPr>
            </w:pPr>
            <w:r w:rsidRPr="00E80B3E">
              <w:rPr>
                <w:bCs/>
              </w:rPr>
              <w:t>Cena brutto za całość zamówienia/słownie: ………………………………</w:t>
            </w:r>
            <w:r w:rsidR="001061DA">
              <w:rPr>
                <w:bCs/>
              </w:rPr>
              <w:t>..</w:t>
            </w:r>
            <w:r w:rsidRPr="00E80B3E">
              <w:rPr>
                <w:b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B0F5" w14:textId="77777777" w:rsidR="00284AB2" w:rsidRPr="00E80B3E" w:rsidRDefault="00284AB2" w:rsidP="009D4BFE">
            <w:pPr>
              <w:ind w:right="425"/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A8A23" w14:textId="77777777" w:rsidR="00284AB2" w:rsidRPr="00E80B3E" w:rsidRDefault="00284AB2" w:rsidP="009D4BFE">
            <w:pPr>
              <w:ind w:right="425"/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2201A" w14:textId="77777777" w:rsidR="00284AB2" w:rsidRPr="002A16E2" w:rsidRDefault="00284AB2" w:rsidP="009D4BFE">
            <w:pPr>
              <w:ind w:right="425"/>
            </w:pPr>
          </w:p>
        </w:tc>
      </w:tr>
    </w:tbl>
    <w:p w14:paraId="2AF9590A" w14:textId="77777777" w:rsidR="00284AB2" w:rsidRPr="00294AC4" w:rsidRDefault="00284AB2" w:rsidP="00284AB2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</w:p>
    <w:p w14:paraId="3806291F" w14:textId="77777777" w:rsidR="00284AB2" w:rsidRPr="0098737D" w:rsidRDefault="00284AB2" w:rsidP="00284AB2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cs="Calibri"/>
          <w:b/>
          <w:lang w:eastAsia="en-US"/>
        </w:rPr>
      </w:pPr>
      <w:r w:rsidRPr="0098737D">
        <w:rPr>
          <w:rFonts w:cs="Calibri"/>
          <w:lang w:eastAsia="en-US"/>
        </w:rPr>
        <w:t>Oświadczamy, że zapoznaliśmy się ze Specyfikacją Warunków Zamówienia i nie wnosimy do niej zastrzeżeń oraz zdobyliśmy konieczne informacje potrzebne do właściwego wykonania zamówienia.</w:t>
      </w:r>
    </w:p>
    <w:p w14:paraId="5F645F01" w14:textId="5A44C285" w:rsidR="00284AB2" w:rsidRPr="0098737D" w:rsidRDefault="00284AB2" w:rsidP="00284AB2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jc w:val="both"/>
        <w:rPr>
          <w:rFonts w:cs="Calibri"/>
          <w:b/>
        </w:rPr>
      </w:pPr>
      <w:r w:rsidRPr="0098737D">
        <w:rPr>
          <w:rFonts w:cs="Calibri"/>
        </w:rPr>
        <w:t>Zobowiązujemy się zrealizować zamówienie w terminie określonym w umowie.</w:t>
      </w:r>
    </w:p>
    <w:p w14:paraId="289D93EA" w14:textId="77777777" w:rsidR="00284AB2" w:rsidRPr="0098737D" w:rsidRDefault="00284AB2" w:rsidP="00284AB2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cs="Calibri"/>
          <w:b/>
        </w:rPr>
      </w:pPr>
      <w:r w:rsidRPr="0098737D">
        <w:rPr>
          <w:rFonts w:cs="Calibri"/>
        </w:rPr>
        <w:t>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14:paraId="404036B9" w14:textId="77777777" w:rsidR="00284AB2" w:rsidRPr="0098737D" w:rsidRDefault="00284AB2" w:rsidP="00284AB2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jc w:val="both"/>
        <w:rPr>
          <w:rFonts w:cs="Calibri"/>
          <w:b/>
        </w:rPr>
      </w:pPr>
      <w:r w:rsidRPr="0098737D">
        <w:rPr>
          <w:rFonts w:cs="Calibri"/>
        </w:rPr>
        <w:t xml:space="preserve">Uważamy się za związanych niniejszą ofertą </w:t>
      </w:r>
      <w:r>
        <w:rPr>
          <w:rFonts w:cs="Calibri"/>
        </w:rPr>
        <w:t xml:space="preserve">w terminie wskazanym w SWZ. </w:t>
      </w:r>
    </w:p>
    <w:p w14:paraId="7A803251" w14:textId="77777777" w:rsidR="00284AB2" w:rsidRPr="0098737D" w:rsidRDefault="00284AB2" w:rsidP="00284AB2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rPr>
          <w:rFonts w:cs="Calibri"/>
          <w:b/>
        </w:rPr>
      </w:pPr>
      <w:r w:rsidRPr="0098737D">
        <w:rPr>
          <w:rFonts w:cs="Calibri"/>
        </w:rPr>
        <w:t>Zamówienie powierzymy podwykonawcom w następującym zakresie: *</w:t>
      </w:r>
      <w:r w:rsidRPr="0098737D">
        <w:rPr>
          <w:rFonts w:cs="Calibri"/>
          <w:i/>
        </w:rPr>
        <w:t>wypełnić, jeżeli dotyczy</w:t>
      </w:r>
      <w:r w:rsidRPr="0098737D">
        <w:rPr>
          <w:rFonts w:cs="Calibri"/>
        </w:rPr>
        <w:t xml:space="preserve"> …………………………………………………………………………………………………………………</w:t>
      </w:r>
      <w:r w:rsidRPr="0098737D">
        <w:rPr>
          <w:rFonts w:cs="Calibri"/>
        </w:rPr>
        <w:br/>
        <w:t>(</w:t>
      </w:r>
      <w:r w:rsidRPr="0098737D">
        <w:rPr>
          <w:rFonts w:cs="Calibri"/>
          <w:i/>
        </w:rPr>
        <w:t>proszę również podać nazwy Podwykonawców, jeżeli są już znani</w:t>
      </w:r>
      <w:r w:rsidRPr="0098737D">
        <w:rPr>
          <w:rFonts w:cs="Calibri"/>
        </w:rPr>
        <w:t>).</w:t>
      </w:r>
    </w:p>
    <w:p w14:paraId="231748D6" w14:textId="6A239ACC" w:rsidR="00284AB2" w:rsidRPr="00554BF8" w:rsidRDefault="00284AB2" w:rsidP="00284AB2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cs="Calibri"/>
          <w:b/>
        </w:rPr>
      </w:pPr>
      <w:r w:rsidRPr="0098737D">
        <w:rPr>
          <w:rFonts w:cs="Calibri"/>
        </w:rPr>
        <w:t>Wartość lub procentowa część zamówienia, jaka zostanie powierzona Podwykonawcy lub Podwykonawcom: ……………………………**</w:t>
      </w:r>
    </w:p>
    <w:p w14:paraId="768C5F3D" w14:textId="6F4C8778" w:rsidR="00554BF8" w:rsidRPr="00554BF8" w:rsidRDefault="00554BF8" w:rsidP="00554BF8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4BF8">
        <w:rPr>
          <w:rFonts w:eastAsia="Times New Roman" w:cstheme="minorHAnsi"/>
          <w:lang w:eastAsia="pl-PL"/>
        </w:rPr>
        <w:t>Na podstawie Ustawy o podatku od towarów i usług z dnia 11 marca 2004 r.</w:t>
      </w:r>
      <w:r w:rsidRPr="00554BF8">
        <w:rPr>
          <w:rFonts w:eastAsia="Times New Roman" w:cstheme="minorHAnsi"/>
          <w:lang w:eastAsia="pl-PL"/>
        </w:rPr>
        <w:br/>
        <w:t>(Dz. U.</w:t>
      </w:r>
      <w:r w:rsidR="001D5B79">
        <w:rPr>
          <w:rFonts w:eastAsia="Times New Roman" w:cstheme="minorHAnsi"/>
          <w:lang w:eastAsia="pl-PL"/>
        </w:rPr>
        <w:t xml:space="preserve"> 2024</w:t>
      </w:r>
      <w:r w:rsidRPr="00554BF8">
        <w:rPr>
          <w:rFonts w:eastAsia="Times New Roman" w:cstheme="minorHAnsi"/>
          <w:lang w:eastAsia="pl-PL"/>
        </w:rPr>
        <w:t xml:space="preserve">, poz. </w:t>
      </w:r>
      <w:r w:rsidR="001D5B79">
        <w:rPr>
          <w:rFonts w:eastAsia="Times New Roman" w:cstheme="minorHAnsi"/>
          <w:lang w:eastAsia="pl-PL"/>
        </w:rPr>
        <w:t>361</w:t>
      </w:r>
      <w:r w:rsidRPr="00554BF8">
        <w:rPr>
          <w:rFonts w:eastAsia="Times New Roman" w:cstheme="minorHAnsi"/>
          <w:lang w:eastAsia="pl-PL"/>
        </w:rPr>
        <w:t>) placówki oświatowe (przedszkola, szkoły podstawowe i średnie, szkoły wyższe) mogą</w:t>
      </w:r>
      <w:r w:rsidR="001D5B79">
        <w:rPr>
          <w:rFonts w:eastAsia="Times New Roman" w:cstheme="minorHAnsi"/>
          <w:lang w:eastAsia="pl-PL"/>
        </w:rPr>
        <w:t xml:space="preserve"> </w:t>
      </w:r>
      <w:r w:rsidRPr="00554BF8">
        <w:rPr>
          <w:rFonts w:eastAsia="Times New Roman" w:cstheme="minorHAnsi"/>
          <w:lang w:eastAsia="pl-PL"/>
        </w:rPr>
        <w:t>stosować stawkę podatku VAT w wysokości 0%</w:t>
      </w:r>
      <w:r w:rsidR="001D5B79">
        <w:rPr>
          <w:rFonts w:eastAsia="Times New Roman" w:cstheme="minorHAnsi"/>
          <w:lang w:eastAsia="pl-PL"/>
        </w:rPr>
        <w:t xml:space="preserve"> </w:t>
      </w:r>
      <w:r w:rsidRPr="00554BF8">
        <w:rPr>
          <w:rFonts w:eastAsia="Times New Roman" w:cstheme="minorHAnsi"/>
          <w:lang w:eastAsia="pl-PL"/>
        </w:rPr>
        <w:t xml:space="preserve">do dostawy sprzętu komputerowego (art. 83 ust. 1 pkt. 26). Firmie, która otrzyma zamówienie zostanie dostarczony dokument na podstawie, którego będzie mogła stosować stawkę podatku 0%.  </w:t>
      </w:r>
    </w:p>
    <w:p w14:paraId="022EAAD0" w14:textId="77777777" w:rsidR="00554BF8" w:rsidRPr="00554BF8" w:rsidRDefault="00554BF8" w:rsidP="00554BF8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4BF8">
        <w:rPr>
          <w:rFonts w:eastAsia="Times New Roman" w:cstheme="minorHAnsi"/>
          <w:lang w:eastAsia="pl-PL"/>
        </w:rPr>
        <w:t>Prosimy o podawanie cen netto i brutto uwzględniając uwagę punktu 1</w:t>
      </w:r>
    </w:p>
    <w:p w14:paraId="535BA695" w14:textId="77777777" w:rsidR="00554BF8" w:rsidRPr="00554BF8" w:rsidRDefault="00554BF8" w:rsidP="00554B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4BF8">
        <w:rPr>
          <w:rFonts w:eastAsia="Times New Roman" w:cstheme="minorHAnsi"/>
          <w:lang w:eastAsia="pl-PL"/>
        </w:rPr>
        <w:t>Dostarczony sprzęt musi posiadać deklaracje zgodności producenta CE potwierdzające spełnienie wymagań określonych przepisami prawa.</w:t>
      </w:r>
    </w:p>
    <w:p w14:paraId="0092AB76" w14:textId="77777777" w:rsidR="000B10DF" w:rsidRDefault="000B10DF"/>
    <w:p w14:paraId="2BE28E46" w14:textId="77777777" w:rsidR="00FB5FD9" w:rsidRDefault="00FB5FD9" w:rsidP="00FB5FD9">
      <w:pPr>
        <w:rPr>
          <w:color w:val="FF0000"/>
        </w:rPr>
      </w:pPr>
    </w:p>
    <w:p w14:paraId="505D50ED" w14:textId="2D78D7FE" w:rsidR="000B10DF" w:rsidRDefault="00FB5FD9" w:rsidP="00FB5FD9">
      <w:pPr>
        <w:rPr>
          <w:color w:val="FF0000"/>
        </w:rPr>
      </w:pPr>
      <w:r w:rsidRPr="000B10DF">
        <w:rPr>
          <w:color w:val="FF0000"/>
        </w:rPr>
        <w:t>UWAGA!</w:t>
      </w:r>
      <w:r w:rsidRPr="000B10DF">
        <w:rPr>
          <w:color w:val="FF0000"/>
        </w:rPr>
        <w:br/>
        <w:t>Należy wypełnić formularz zawarty poniżej</w:t>
      </w:r>
    </w:p>
    <w:p w14:paraId="56ED0178" w14:textId="77777777" w:rsidR="000B10DF" w:rsidRDefault="000B10DF">
      <w:pPr>
        <w:sectPr w:rsidR="000B10DF" w:rsidSect="00D907A4">
          <w:pgSz w:w="11906" w:h="16838"/>
          <w:pgMar w:top="1417" w:right="993" w:bottom="1417" w:left="709" w:header="708" w:footer="708" w:gutter="0"/>
          <w:cols w:space="708"/>
          <w:docGrid w:linePitch="360"/>
        </w:sectPr>
      </w:pPr>
    </w:p>
    <w:p w14:paraId="35A091DC" w14:textId="77777777" w:rsidR="00284AB2" w:rsidRDefault="00284AB2"/>
    <w:p w14:paraId="3038113C" w14:textId="6627A70B" w:rsidR="008D7AF5" w:rsidRDefault="00284AB2" w:rsidP="00284AB2">
      <w:pPr>
        <w:tabs>
          <w:tab w:val="left" w:pos="2175"/>
        </w:tabs>
      </w:pPr>
      <w:r>
        <w:tab/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3"/>
        <w:gridCol w:w="1659"/>
        <w:gridCol w:w="6945"/>
        <w:gridCol w:w="4253"/>
      </w:tblGrid>
      <w:tr w:rsidR="002F5D7D" w:rsidRPr="003856FA" w14:paraId="6B838808" w14:textId="77777777" w:rsidTr="00A04468">
        <w:trPr>
          <w:trHeight w:val="391"/>
          <w:jc w:val="center"/>
        </w:trPr>
        <w:tc>
          <w:tcPr>
            <w:tcW w:w="13320" w:type="dxa"/>
            <w:gridSpan w:val="4"/>
            <w:shd w:val="clear" w:color="auto" w:fill="E0E0E0"/>
            <w:vAlign w:val="center"/>
          </w:tcPr>
          <w:p w14:paraId="1D694B89" w14:textId="6B3F245A" w:rsidR="002F5D7D" w:rsidRDefault="00A04468" w:rsidP="00A04468">
            <w:pPr>
              <w:keepNext/>
              <w:keepLines/>
              <w:spacing w:after="0" w:line="240" w:lineRule="auto"/>
              <w:jc w:val="center"/>
              <w:outlineLv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ab/>
            </w:r>
            <w:r w:rsidR="00F0597B">
              <w:rPr>
                <w:rFonts w:eastAsia="Arial Unicode MS" w:cstheme="minorHAnsi"/>
                <w:b/>
                <w:bCs/>
                <w:sz w:val="28"/>
                <w:szCs w:val="28"/>
                <w:lang w:eastAsia="pl-PL"/>
              </w:rPr>
              <w:t xml:space="preserve">SERWER RACK </w:t>
            </w:r>
            <w:r w:rsidR="00F0597B" w:rsidRPr="00A04468">
              <w:rPr>
                <w:rFonts w:eastAsia="Arial Unicode MS" w:cstheme="minorHAnsi"/>
                <w:b/>
                <w:bCs/>
                <w:sz w:val="28"/>
                <w:szCs w:val="28"/>
                <w:lang w:eastAsia="pl-PL"/>
              </w:rPr>
              <w:t>(</w:t>
            </w:r>
            <w:r w:rsidRPr="00A04468">
              <w:rPr>
                <w:rFonts w:eastAsia="Arial Unicode MS" w:cstheme="minorHAnsi"/>
                <w:b/>
                <w:bCs/>
                <w:sz w:val="28"/>
                <w:szCs w:val="28"/>
                <w:lang w:eastAsia="pl-PL"/>
              </w:rPr>
              <w:t>VAT 0 %) – 4 szt</w:t>
            </w:r>
            <w:r>
              <w:rPr>
                <w:rFonts w:eastAsia="Arial Unicode MS" w:cstheme="minorHAnsi"/>
                <w:b/>
                <w:sz w:val="28"/>
                <w:szCs w:val="28"/>
                <w:lang w:eastAsia="pl-PL"/>
              </w:rPr>
              <w:t xml:space="preserve">. </w:t>
            </w:r>
          </w:p>
        </w:tc>
      </w:tr>
      <w:tr w:rsidR="008C31D4" w:rsidRPr="003856FA" w14:paraId="7BAA46CE" w14:textId="77777777" w:rsidTr="00D37AB6">
        <w:trPr>
          <w:trHeight w:val="714"/>
          <w:jc w:val="center"/>
        </w:trPr>
        <w:tc>
          <w:tcPr>
            <w:tcW w:w="463" w:type="dxa"/>
            <w:shd w:val="clear" w:color="auto" w:fill="E0E0E0"/>
          </w:tcPr>
          <w:p w14:paraId="15A451E3" w14:textId="77777777" w:rsidR="008C31D4" w:rsidRPr="00BF67BB" w:rsidRDefault="008C31D4" w:rsidP="00D37A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59" w:type="dxa"/>
            <w:shd w:val="clear" w:color="auto" w:fill="E0E0E0"/>
            <w:vAlign w:val="center"/>
            <w:hideMark/>
          </w:tcPr>
          <w:p w14:paraId="5BE637E5" w14:textId="77777777" w:rsidR="008C31D4" w:rsidRPr="00BF67BB" w:rsidRDefault="008C31D4" w:rsidP="00D37A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6945" w:type="dxa"/>
            <w:shd w:val="clear" w:color="auto" w:fill="E0E0E0"/>
            <w:vAlign w:val="center"/>
            <w:hideMark/>
          </w:tcPr>
          <w:p w14:paraId="29FB4281" w14:textId="77777777" w:rsidR="008C31D4" w:rsidRPr="00BF67BB" w:rsidRDefault="008C31D4" w:rsidP="00D37A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332170" w14:textId="77777777" w:rsidR="008C31D4" w:rsidRDefault="008C31D4" w:rsidP="00D37AB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 xml:space="preserve">Podzespół/Parametr oferowany </w:t>
            </w:r>
          </w:p>
          <w:p w14:paraId="6F967F9B" w14:textId="77777777" w:rsidR="008C31D4" w:rsidRPr="003856FA" w:rsidRDefault="008C31D4" w:rsidP="00D37AB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="Calibri"/>
                <w:i/>
              </w:rPr>
              <w:t>(w tabeli uzupełnić tylko miejsca wykropkowane)</w:t>
            </w:r>
          </w:p>
        </w:tc>
      </w:tr>
      <w:tr w:rsidR="009D35F6" w:rsidRPr="003856FA" w14:paraId="3F1DDD5C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4E6B4372" w14:textId="77777777" w:rsidR="009D35F6" w:rsidRPr="00BF67BB" w:rsidRDefault="009D35F6" w:rsidP="009D35F6">
            <w:pPr>
              <w:pStyle w:val="Default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59" w:type="dxa"/>
            <w:shd w:val="clear" w:color="auto" w:fill="FFFFFF"/>
          </w:tcPr>
          <w:p w14:paraId="04075AF0" w14:textId="60AF5DA7" w:rsidR="009D35F6" w:rsidRPr="00BF67BB" w:rsidRDefault="009D35F6" w:rsidP="009D35F6">
            <w:pPr>
              <w:pStyle w:val="Default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>
              <w:rPr>
                <w:rFonts w:ascii="Calibri" w:hAnsi="Calibri" w:cstheme="minorHAnsi"/>
                <w:color w:val="auto"/>
                <w:sz w:val="20"/>
                <w:szCs w:val="20"/>
              </w:rPr>
              <w:t>Obudowa</w:t>
            </w:r>
            <w:r w:rsidRPr="00BD2770">
              <w:rPr>
                <w:rFonts w:ascii="Calibri" w:hAnsi="Calibr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71D1DCBB" w14:textId="00B2E344" w:rsidR="009D35F6" w:rsidRPr="00955156" w:rsidRDefault="009D35F6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5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Obudowa Rack o wysokości max. 2U z możliwością instalacji min. 4 dysków 3,5” wraz z kompletem wysuwanych szyn umożliwiających montaż w szafie rack </w:t>
            </w:r>
            <w:r w:rsidR="00474C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9D35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wysuwanie serwera do celów serwisowych.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1B0DDAD6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7D91029B" w14:textId="77777777" w:rsidR="009D35F6" w:rsidRPr="002A027B" w:rsidRDefault="009D35F6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1FD28F88" w14:textId="77777777" w:rsidTr="004C1F30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77C1DF5F" w14:textId="77777777" w:rsidR="009D35F6" w:rsidRPr="00BF67BB" w:rsidRDefault="009D35F6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59" w:type="dxa"/>
            <w:shd w:val="clear" w:color="auto" w:fill="FFFFFF"/>
          </w:tcPr>
          <w:p w14:paraId="63A32E41" w14:textId="42F54651" w:rsidR="009D35F6" w:rsidRPr="00C817E5" w:rsidRDefault="00182CCF" w:rsidP="00C817E5">
            <w:pPr>
              <w:pStyle w:val="Default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C817E5">
              <w:rPr>
                <w:rFonts w:ascii="Calibri" w:hAnsi="Calibri" w:cstheme="minorHAnsi"/>
                <w:color w:val="auto"/>
                <w:sz w:val="20"/>
                <w:szCs w:val="20"/>
              </w:rPr>
              <w:t>Płyta główna</w:t>
            </w:r>
            <w:r w:rsidR="009D35F6" w:rsidRPr="00C817E5">
              <w:rPr>
                <w:rFonts w:ascii="Calibri" w:hAnsi="Calibri" w:cstheme="min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945" w:type="dxa"/>
            <w:shd w:val="clear" w:color="auto" w:fill="FFFFFF"/>
          </w:tcPr>
          <w:p w14:paraId="06325F70" w14:textId="6EBC2C5C" w:rsidR="009D35F6" w:rsidRPr="00955156" w:rsidRDefault="007C67FF" w:rsidP="009D35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C67FF">
              <w:rPr>
                <w:rFonts w:asciiTheme="minorHAnsi" w:hAnsiTheme="minorHAnsi" w:cstheme="minorHAnsi"/>
                <w:sz w:val="20"/>
                <w:szCs w:val="20"/>
              </w:rPr>
              <w:t xml:space="preserve">Płyta główna z możliwością zainstalowania min.  </w:t>
            </w:r>
            <w:r w:rsidR="00474C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C67FF">
              <w:rPr>
                <w:rFonts w:asciiTheme="minorHAnsi" w:hAnsiTheme="minorHAnsi" w:cstheme="minorHAnsi"/>
                <w:sz w:val="20"/>
                <w:szCs w:val="20"/>
              </w:rPr>
              <w:t xml:space="preserve"> procesora. Płyta główna musi być zaprojektowana przez producenta serwera i oznaczona jego znakiem firmowym. Płyta powinna obsługiwać min. 128GB, na płycie głównej powinny znajdować się min. 4 sloty przeznaczone dla pamięci.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5840DC6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461146B6" w14:textId="77777777" w:rsidR="009D35F6" w:rsidRPr="00BD2770" w:rsidRDefault="009D35F6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7C67FF" w:rsidRPr="00BF67BB" w14:paraId="2CA46EF4" w14:textId="77777777" w:rsidTr="004C1F30">
        <w:trPr>
          <w:trHeight w:val="677"/>
          <w:jc w:val="center"/>
        </w:trPr>
        <w:tc>
          <w:tcPr>
            <w:tcW w:w="463" w:type="dxa"/>
            <w:shd w:val="clear" w:color="auto" w:fill="FFFFFF"/>
          </w:tcPr>
          <w:p w14:paraId="16243571" w14:textId="5E505026" w:rsidR="007C67FF" w:rsidRDefault="00A36366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59" w:type="dxa"/>
            <w:shd w:val="clear" w:color="auto" w:fill="FFFFFF"/>
          </w:tcPr>
          <w:p w14:paraId="0622E135" w14:textId="20E07760" w:rsidR="007C67FF" w:rsidRPr="00C817E5" w:rsidRDefault="00A36366" w:rsidP="00C817E5">
            <w:pPr>
              <w:pStyle w:val="Default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C817E5">
              <w:rPr>
                <w:rFonts w:ascii="Calibri" w:hAnsi="Calibri" w:cstheme="minorHAnsi"/>
                <w:color w:val="auto"/>
                <w:sz w:val="20"/>
                <w:szCs w:val="20"/>
              </w:rPr>
              <w:t>Chipset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032667BA" w14:textId="7723BB60" w:rsidR="007C67FF" w:rsidRPr="00955156" w:rsidRDefault="004C1F30" w:rsidP="009D35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1F30">
              <w:rPr>
                <w:rFonts w:asciiTheme="minorHAnsi" w:hAnsiTheme="minorHAnsi" w:cstheme="minorHAnsi"/>
                <w:sz w:val="20"/>
                <w:szCs w:val="20"/>
              </w:rPr>
              <w:t>Dedykowany przez producenta procesora do pracy w serwerach jednoprocesorowych.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</w:tcPr>
          <w:p w14:paraId="69CA5E3B" w14:textId="77777777" w:rsidR="004C1F30" w:rsidRPr="002A027B" w:rsidRDefault="004C1F30" w:rsidP="004C1F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73660A42" w14:textId="138DF2A0" w:rsidR="007C67FF" w:rsidRPr="002A027B" w:rsidRDefault="004C1F30" w:rsidP="004C1F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65DFB3BA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6BD91EF5" w14:textId="15669D0C" w:rsidR="009D35F6" w:rsidRPr="00BF67BB" w:rsidRDefault="0002615F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59" w:type="dxa"/>
            <w:shd w:val="clear" w:color="auto" w:fill="FFFFFF"/>
          </w:tcPr>
          <w:p w14:paraId="038592F2" w14:textId="77777777" w:rsidR="009D35F6" w:rsidRPr="00C817E5" w:rsidRDefault="009D35F6" w:rsidP="00C817E5">
            <w:pPr>
              <w:pStyle w:val="Default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C817E5">
              <w:rPr>
                <w:rFonts w:ascii="Calibri" w:hAnsi="Calibri" w:cstheme="minorHAnsi"/>
                <w:color w:val="auto"/>
                <w:sz w:val="20"/>
                <w:szCs w:val="20"/>
              </w:rPr>
              <w:t>Procesor: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19EA43C4" w14:textId="675EEFD9" w:rsidR="005A2177" w:rsidRPr="005A2177" w:rsidRDefault="005A2177" w:rsidP="005A21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A2177">
              <w:rPr>
                <w:rFonts w:asciiTheme="minorHAnsi" w:hAnsiTheme="minorHAnsi" w:cstheme="minorHAnsi"/>
                <w:sz w:val="20"/>
                <w:szCs w:val="20"/>
              </w:rPr>
              <w:t>Jeden procesor min. 4-rdzeniowy, min. 2.8</w:t>
            </w:r>
            <w:r w:rsidR="005004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2177">
              <w:rPr>
                <w:rFonts w:asciiTheme="minorHAnsi" w:hAnsiTheme="minorHAnsi" w:cstheme="minorHAnsi"/>
                <w:sz w:val="20"/>
                <w:szCs w:val="20"/>
              </w:rPr>
              <w:t xml:space="preserve">GHz, umożliwiający osiągnięcie wyniku </w:t>
            </w:r>
            <w:r w:rsidRPr="005A21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dzień przygotowania oferty</w:t>
            </w:r>
            <w:r w:rsidRPr="005A2177">
              <w:rPr>
                <w:rFonts w:asciiTheme="minorHAnsi" w:hAnsiTheme="minorHAnsi" w:cstheme="minorHAnsi"/>
                <w:sz w:val="20"/>
                <w:szCs w:val="20"/>
              </w:rPr>
              <w:t xml:space="preserve"> min. 8 000 punktów wg testów PassMark CPU Mark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A2177">
              <w:rPr>
                <w:rFonts w:asciiTheme="minorHAnsi" w:hAnsiTheme="minorHAnsi" w:cstheme="minorHAnsi"/>
                <w:sz w:val="20"/>
                <w:szCs w:val="20"/>
              </w:rPr>
              <w:t>Wynik dostępny na stronie: http://www.cpubenchmark.net</w:t>
            </w:r>
          </w:p>
          <w:p w14:paraId="764F58D1" w14:textId="5E8514E4" w:rsidR="009D35F6" w:rsidRPr="00955156" w:rsidRDefault="005A2177" w:rsidP="005A21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A2177">
              <w:rPr>
                <w:rFonts w:asciiTheme="minorHAnsi" w:hAnsiTheme="minorHAnsi" w:cstheme="minorHAnsi"/>
                <w:sz w:val="20"/>
                <w:szCs w:val="20"/>
              </w:rPr>
              <w:t>Podana punktacja dotyczy tylko wydajności procesora bez względu na testowaną konfigurację serwera.</w:t>
            </w:r>
            <w:r w:rsidR="00704502" w:rsidRPr="00E7040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04502" w:rsidRPr="00704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 należy dołączyć do oferty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5D0F4BA0" w14:textId="77777777" w:rsidR="009D35F6" w:rsidRPr="002A027B" w:rsidRDefault="009D35F6" w:rsidP="009D35F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2ED52326" w14:textId="77777777" w:rsidR="009D35F6" w:rsidRPr="00BD2770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7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(należy dołączyć d</w:t>
            </w:r>
            <w:r w:rsidRPr="00BD2770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okumenty potwierdzające liczbę punktów za wydajność procesora)</w:t>
            </w:r>
          </w:p>
          <w:p w14:paraId="41B24378" w14:textId="77777777" w:rsidR="009D35F6" w:rsidRPr="00BD2770" w:rsidRDefault="009D35F6" w:rsidP="009D35F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D32430" w14:textId="77777777" w:rsidR="009D35F6" w:rsidRPr="002A027B" w:rsidRDefault="009D35F6" w:rsidP="009D35F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Producent/Model procesora</w:t>
            </w:r>
          </w:p>
          <w:p w14:paraId="35203E39" w14:textId="77777777" w:rsidR="009D35F6" w:rsidRPr="002A027B" w:rsidRDefault="009D35F6" w:rsidP="009D35F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…………………………………….</w:t>
            </w:r>
          </w:p>
          <w:p w14:paraId="30FFE30E" w14:textId="77777777" w:rsidR="009D35F6" w:rsidRPr="002A027B" w:rsidRDefault="009D35F6" w:rsidP="009D35F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punktów w teście</w:t>
            </w:r>
          </w:p>
          <w:p w14:paraId="63B65B76" w14:textId="726EA920" w:rsidR="009D35F6" w:rsidRPr="00BD2770" w:rsidRDefault="009D35F6" w:rsidP="009D35F6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</w:t>
            </w:r>
            <w:r w:rsidRPr="002A027B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…………………………………….</w:t>
            </w:r>
          </w:p>
        </w:tc>
      </w:tr>
      <w:tr w:rsidR="009D35F6" w:rsidRPr="00BF67BB" w14:paraId="2745A2B1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51FEDC0F" w14:textId="1C8960FA" w:rsidR="009D35F6" w:rsidRPr="00BF67BB" w:rsidRDefault="002D2F99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59" w:type="dxa"/>
            <w:shd w:val="clear" w:color="auto" w:fill="FFFFFF"/>
          </w:tcPr>
          <w:p w14:paraId="394CFE19" w14:textId="77777777" w:rsidR="009D35F6" w:rsidRPr="00C817E5" w:rsidRDefault="009D35F6" w:rsidP="00C817E5">
            <w:pPr>
              <w:pStyle w:val="Default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C817E5">
              <w:rPr>
                <w:rFonts w:ascii="Calibri" w:hAnsi="Calibri" w:cstheme="minorHAnsi"/>
                <w:color w:val="auto"/>
                <w:sz w:val="20"/>
                <w:szCs w:val="20"/>
              </w:rPr>
              <w:t>Pamięć RAM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59BCC5F8" w14:textId="68A13E3F" w:rsidR="009D35F6" w:rsidRPr="00955156" w:rsidRDefault="0090018F" w:rsidP="009D35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0018F">
              <w:rPr>
                <w:rFonts w:ascii="Calibri" w:hAnsi="Calibri" w:cstheme="minorHAnsi"/>
                <w:color w:val="auto"/>
                <w:sz w:val="20"/>
                <w:szCs w:val="20"/>
              </w:rPr>
              <w:t>Min. 2x32GB pamięci RAM ECC UDIMM o częstotliwości pracy min. 3200MT/s.</w:t>
            </w:r>
          </w:p>
        </w:tc>
        <w:tc>
          <w:tcPr>
            <w:tcW w:w="4253" w:type="dxa"/>
            <w:shd w:val="pct5" w:color="auto" w:fill="auto"/>
            <w:vAlign w:val="center"/>
          </w:tcPr>
          <w:p w14:paraId="3A03A079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38301295" w14:textId="77777777" w:rsidR="009D35F6" w:rsidRPr="002A027B" w:rsidRDefault="009D35F6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0509F698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357F1B7F" w14:textId="64F5F880" w:rsidR="009D35F6" w:rsidRPr="00BF67BB" w:rsidRDefault="002D2F99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59" w:type="dxa"/>
            <w:shd w:val="clear" w:color="auto" w:fill="FFFFFF"/>
          </w:tcPr>
          <w:p w14:paraId="684E9DA4" w14:textId="4E1EA1F6" w:rsidR="009D35F6" w:rsidRPr="00C817E5" w:rsidRDefault="00176D3C" w:rsidP="00C817E5">
            <w:pPr>
              <w:pStyle w:val="Default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C817E5">
              <w:rPr>
                <w:rFonts w:ascii="Calibri" w:hAnsi="Calibri" w:cstheme="minorHAnsi"/>
                <w:color w:val="auto"/>
                <w:sz w:val="20"/>
                <w:szCs w:val="20"/>
              </w:rPr>
              <w:t>Karta graficzna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1DD55B60" w14:textId="3993F1D6" w:rsidR="009D35F6" w:rsidRPr="00955156" w:rsidRDefault="0042549A" w:rsidP="009D35F6">
            <w:pPr>
              <w:pStyle w:val="Nagwek1"/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49A">
              <w:rPr>
                <w:rFonts w:ascii="Calibri" w:eastAsia="Calibri" w:hAnsi="Calibri" w:cstheme="minorHAnsi"/>
                <w:color w:val="auto"/>
                <w:sz w:val="20"/>
                <w:szCs w:val="20"/>
              </w:rPr>
              <w:t>Karta graficzna umożliwiająca rozdzielczość min. QHD.</w:t>
            </w:r>
          </w:p>
        </w:tc>
        <w:tc>
          <w:tcPr>
            <w:tcW w:w="4253" w:type="dxa"/>
            <w:shd w:val="pct5" w:color="auto" w:fill="auto"/>
            <w:vAlign w:val="center"/>
          </w:tcPr>
          <w:p w14:paraId="1D1F2C2C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4FEE5399" w14:textId="77777777" w:rsidR="009D35F6" w:rsidRPr="002A027B" w:rsidRDefault="009D35F6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1174E1A2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6A45C8CF" w14:textId="2AC5FE1B" w:rsidR="009D35F6" w:rsidRPr="00BF67BB" w:rsidRDefault="007E15A3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659" w:type="dxa"/>
            <w:shd w:val="clear" w:color="auto" w:fill="FFFFFF"/>
          </w:tcPr>
          <w:p w14:paraId="123591C2" w14:textId="2664FF49" w:rsidR="009D35F6" w:rsidRPr="00C817E5" w:rsidRDefault="00255F89" w:rsidP="00C817E5">
            <w:pPr>
              <w:pStyle w:val="Default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C817E5">
              <w:rPr>
                <w:rFonts w:ascii="Calibri" w:hAnsi="Calibri" w:cstheme="minorHAnsi"/>
                <w:color w:val="auto"/>
                <w:sz w:val="20"/>
                <w:szCs w:val="20"/>
              </w:rPr>
              <w:t>Wbudowane porty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2C2569D0" w14:textId="6BCC62AA" w:rsidR="009D35F6" w:rsidRPr="00BF67BB" w:rsidRDefault="00F90151" w:rsidP="009D35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90151">
              <w:rPr>
                <w:rFonts w:asciiTheme="minorHAnsi" w:hAnsiTheme="minorHAnsi" w:cstheme="minorHAnsi"/>
                <w:sz w:val="20"/>
                <w:szCs w:val="20"/>
              </w:rPr>
              <w:t>Min. 4 porty USB, min. 1 port RS232.</w:t>
            </w:r>
          </w:p>
        </w:tc>
        <w:tc>
          <w:tcPr>
            <w:tcW w:w="4253" w:type="dxa"/>
            <w:shd w:val="pct5" w:color="auto" w:fill="auto"/>
            <w:vAlign w:val="center"/>
          </w:tcPr>
          <w:p w14:paraId="32591C17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1F977BCB" w14:textId="77777777" w:rsidR="009D35F6" w:rsidRPr="002A027B" w:rsidRDefault="009D35F6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0284A22B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4C00B0E2" w14:textId="36B44BCE" w:rsidR="009D35F6" w:rsidRPr="00BF67BB" w:rsidRDefault="007E15A3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659" w:type="dxa"/>
            <w:shd w:val="clear" w:color="auto" w:fill="FFFFFF"/>
          </w:tcPr>
          <w:p w14:paraId="518EAE4F" w14:textId="2AD9201E" w:rsidR="009D35F6" w:rsidRPr="00C817E5" w:rsidRDefault="00366C0D" w:rsidP="00C817E5">
            <w:pPr>
              <w:pStyle w:val="Default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C817E5">
              <w:rPr>
                <w:rFonts w:ascii="Calibri" w:hAnsi="Calibri" w:cstheme="minorHAnsi"/>
                <w:color w:val="auto"/>
                <w:sz w:val="20"/>
                <w:szCs w:val="20"/>
              </w:rPr>
              <w:t>Interfejsy sieciowe/FC/SAS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50037ECD" w14:textId="58F52F1A" w:rsidR="009D35F6" w:rsidRPr="00BF67BB" w:rsidRDefault="00813D3D" w:rsidP="009D35F6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813D3D">
              <w:rPr>
                <w:rFonts w:ascii="Calibri" w:hAnsi="Calibri" w:cstheme="minorHAnsi"/>
                <w:color w:val="auto"/>
                <w:sz w:val="20"/>
                <w:szCs w:val="20"/>
              </w:rPr>
              <w:t>Min. 2 interfejsy sieciowe 1Gb Ethernet.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1246C8B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5D64E3D1" w14:textId="77777777" w:rsidR="009D35F6" w:rsidRPr="002A027B" w:rsidRDefault="009D35F6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737526B9" w14:textId="77777777" w:rsidTr="00D907A4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354E0BE9" w14:textId="1EFCA15C" w:rsidR="009D35F6" w:rsidRPr="00BF67BB" w:rsidRDefault="0005047B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59" w:type="dxa"/>
            <w:shd w:val="clear" w:color="auto" w:fill="FFFFFF"/>
          </w:tcPr>
          <w:p w14:paraId="0E2BBDA5" w14:textId="74EAA33E" w:rsidR="009D35F6" w:rsidRPr="00C817E5" w:rsidRDefault="00C20FB6" w:rsidP="00C817E5">
            <w:pPr>
              <w:pStyle w:val="Default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C817E5">
              <w:rPr>
                <w:rFonts w:ascii="Calibri" w:hAnsi="Calibri" w:cstheme="minorHAnsi"/>
                <w:color w:val="auto"/>
                <w:sz w:val="20"/>
                <w:szCs w:val="20"/>
              </w:rPr>
              <w:t>Kontroler RAID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5B5181DF" w14:textId="721CD352" w:rsidR="009D35F6" w:rsidRPr="00955156" w:rsidRDefault="001A10D3" w:rsidP="009D35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10D3">
              <w:rPr>
                <w:rFonts w:asciiTheme="minorHAnsi" w:hAnsiTheme="minorHAnsi" w:cstheme="minorHAnsi"/>
                <w:sz w:val="20"/>
                <w:szCs w:val="20"/>
              </w:rPr>
              <w:t>Sprzętowy kontroler dyskowy.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0F03ED9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7BA7E7D1" w14:textId="77777777" w:rsidR="009D35F6" w:rsidRPr="00BD2770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474A8EEB" w14:textId="77777777" w:rsidTr="00D907A4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705B7353" w14:textId="74F9DA2C" w:rsidR="009D35F6" w:rsidRPr="00BF67BB" w:rsidRDefault="002B664D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659" w:type="dxa"/>
            <w:shd w:val="clear" w:color="auto" w:fill="FFFFFF"/>
          </w:tcPr>
          <w:p w14:paraId="7F643B8C" w14:textId="7C4DCBCB" w:rsidR="009D35F6" w:rsidRPr="00C817E5" w:rsidRDefault="00244C0E" w:rsidP="00C817E5">
            <w:pPr>
              <w:pStyle w:val="Default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C817E5">
              <w:rPr>
                <w:rFonts w:ascii="Calibri" w:hAnsi="Calibri" w:cstheme="minorHAnsi"/>
                <w:color w:val="auto"/>
                <w:sz w:val="20"/>
                <w:szCs w:val="20"/>
              </w:rPr>
              <w:t>Dyski twarde</w:t>
            </w:r>
          </w:p>
        </w:tc>
        <w:tc>
          <w:tcPr>
            <w:tcW w:w="6945" w:type="dxa"/>
            <w:shd w:val="clear" w:color="auto" w:fill="FFFFFF"/>
          </w:tcPr>
          <w:p w14:paraId="551DB047" w14:textId="0AE10CB5" w:rsidR="009D35F6" w:rsidRPr="00955156" w:rsidRDefault="00D907A4" w:rsidP="00B456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D907A4">
              <w:rPr>
                <w:rFonts w:cstheme="minorHAnsi"/>
                <w:sz w:val="20"/>
                <w:szCs w:val="20"/>
              </w:rPr>
              <w:t>Zainstalowane 2 dyski SAS o pojemności min. 1.2 TB każdy lub 4 dyski SAS o pojemności min. 600 GB każdy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49B" w14:textId="328304E1" w:rsidR="0050045A" w:rsidRDefault="00D907A4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C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dysków</w:t>
            </w:r>
            <w:r w:rsidR="0050045A" w:rsidRPr="00474C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  <w:p w14:paraId="02350697" w14:textId="3C3CC759" w:rsidR="009D35F6" w:rsidRPr="002A027B" w:rsidRDefault="0050045A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C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Pojemność dysków GB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D90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4CFA">
              <w:rPr>
                <w:rFonts w:asciiTheme="minorHAnsi" w:hAnsiTheme="minorHAnsi" w:cstheme="minorHAnsi"/>
                <w:sz w:val="20"/>
                <w:szCs w:val="20"/>
              </w:rPr>
              <w:t>każdy</w:t>
            </w:r>
          </w:p>
        </w:tc>
      </w:tr>
      <w:tr w:rsidR="009D35F6" w:rsidRPr="00BF67BB" w14:paraId="412F3C49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1259B2D4" w14:textId="4BFD7AE9" w:rsidR="009D35F6" w:rsidRPr="00BF67BB" w:rsidRDefault="009D35F6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2B664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59" w:type="dxa"/>
            <w:shd w:val="clear" w:color="auto" w:fill="FFFFFF"/>
          </w:tcPr>
          <w:p w14:paraId="060A49A0" w14:textId="2EA93853" w:rsidR="009D35F6" w:rsidRPr="00BF67BB" w:rsidRDefault="001F51BE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43F0">
              <w:rPr>
                <w:rFonts w:cstheme="minorHAnsi"/>
                <w:sz w:val="20"/>
                <w:szCs w:val="20"/>
              </w:rPr>
              <w:t>Zasilacze</w:t>
            </w:r>
            <w:r w:rsidRPr="00BF6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shd w:val="clear" w:color="auto" w:fill="FFFFFF"/>
          </w:tcPr>
          <w:p w14:paraId="721D99BB" w14:textId="436FE319" w:rsidR="009D35F6" w:rsidRPr="00955156" w:rsidRDefault="00F3417F" w:rsidP="009D35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3417F">
              <w:rPr>
                <w:rFonts w:cstheme="minorHAnsi"/>
                <w:sz w:val="20"/>
                <w:szCs w:val="20"/>
              </w:rPr>
              <w:t xml:space="preserve">Redundantne, zainstalowane </w:t>
            </w:r>
            <w:r>
              <w:rPr>
                <w:rFonts w:cstheme="minorHAnsi"/>
                <w:sz w:val="20"/>
                <w:szCs w:val="20"/>
              </w:rPr>
              <w:t>min. 2</w:t>
            </w:r>
            <w:r w:rsidRPr="00F3417F">
              <w:rPr>
                <w:rFonts w:cstheme="minorHAnsi"/>
                <w:sz w:val="20"/>
                <w:szCs w:val="20"/>
              </w:rPr>
              <w:t xml:space="preserve"> zasilacze.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49F7E5C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25BF9120" w14:textId="77777777" w:rsidR="009D35F6" w:rsidRPr="002A027B" w:rsidRDefault="009D35F6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2C98E124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4C28972F" w14:textId="0B72C46D" w:rsidR="009D35F6" w:rsidRPr="00BF67BB" w:rsidRDefault="009D35F6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844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59" w:type="dxa"/>
            <w:shd w:val="clear" w:color="auto" w:fill="FFFFFF"/>
          </w:tcPr>
          <w:p w14:paraId="4C3CB7AC" w14:textId="7BB30319" w:rsidR="009D35F6" w:rsidRPr="00BF67BB" w:rsidRDefault="003D6D05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6D05">
              <w:rPr>
                <w:rFonts w:cstheme="minorHAnsi"/>
                <w:sz w:val="20"/>
                <w:szCs w:val="20"/>
              </w:rPr>
              <w:t>Bezpieczeństwo</w:t>
            </w:r>
          </w:p>
        </w:tc>
        <w:tc>
          <w:tcPr>
            <w:tcW w:w="6945" w:type="dxa"/>
            <w:shd w:val="clear" w:color="auto" w:fill="FFFFFF"/>
          </w:tcPr>
          <w:p w14:paraId="3D6061AB" w14:textId="740C324A" w:rsidR="00724D90" w:rsidRPr="00724D90" w:rsidRDefault="009D35F6" w:rsidP="00724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A3730">
              <w:rPr>
                <w:rFonts w:cs="Calibri"/>
                <w:sz w:val="20"/>
                <w:szCs w:val="20"/>
              </w:rPr>
              <w:t xml:space="preserve">- </w:t>
            </w:r>
            <w:r w:rsidR="00724D90" w:rsidRPr="00724D90">
              <w:rPr>
                <w:rFonts w:cs="Calibri"/>
                <w:sz w:val="20"/>
                <w:szCs w:val="20"/>
              </w:rPr>
              <w:t>Możliwość wyłączenia w BIOS funkcji przycisku zasilania.</w:t>
            </w:r>
          </w:p>
          <w:p w14:paraId="358FA62D" w14:textId="6F8FF5BA" w:rsidR="00724D90" w:rsidRPr="00724D90" w:rsidRDefault="00724D90" w:rsidP="00724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- </w:t>
            </w:r>
            <w:r w:rsidRPr="00724D90">
              <w:rPr>
                <w:rFonts w:cs="Calibri"/>
                <w:sz w:val="20"/>
                <w:szCs w:val="20"/>
              </w:rPr>
              <w:t>Wbudowany czujnik otwarcia obudowy współpracujący z BIOS i kartą zarządzającą.</w:t>
            </w:r>
          </w:p>
          <w:p w14:paraId="0868D410" w14:textId="079D9740" w:rsidR="009D35F6" w:rsidRPr="00BF67BB" w:rsidRDefault="00724D90" w:rsidP="00724D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724D90">
              <w:rPr>
                <w:rFonts w:cs="Calibri"/>
                <w:sz w:val="20"/>
                <w:szCs w:val="20"/>
              </w:rPr>
              <w:t>Moduł TPM 2.0.</w:t>
            </w:r>
          </w:p>
        </w:tc>
        <w:tc>
          <w:tcPr>
            <w:tcW w:w="4253" w:type="dxa"/>
            <w:shd w:val="pct5" w:color="auto" w:fill="FFFFFF"/>
            <w:vAlign w:val="center"/>
          </w:tcPr>
          <w:p w14:paraId="389C28D4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59D71DA3" w14:textId="77777777" w:rsidR="009D35F6" w:rsidRPr="002A027B" w:rsidRDefault="009D35F6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2BC98889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0001DD47" w14:textId="35F5E844" w:rsidR="009D35F6" w:rsidRPr="00BF67BB" w:rsidRDefault="009D35F6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844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59" w:type="dxa"/>
            <w:shd w:val="clear" w:color="auto" w:fill="FFFFFF"/>
          </w:tcPr>
          <w:p w14:paraId="62928CEF" w14:textId="13D85831" w:rsidR="009D35F6" w:rsidRPr="00BF67BB" w:rsidRDefault="0094177B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77B">
              <w:rPr>
                <w:rFonts w:cstheme="minorHAnsi"/>
                <w:sz w:val="20"/>
                <w:szCs w:val="20"/>
              </w:rPr>
              <w:t>Karta Zarządzania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44CBAA1F" w14:textId="3604BC51" w:rsidR="009D35F6" w:rsidRPr="00BF67BB" w:rsidRDefault="00953AEC" w:rsidP="009D35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53A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Niezależna od zainstalowanego na serwerze systemu operacyjnego posiadająca dedykowany port Gigabit Ethernet RJ-45.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44A38B5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3E6E629A" w14:textId="77777777" w:rsidR="009D35F6" w:rsidRPr="002A027B" w:rsidRDefault="009D35F6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3684D36B" w14:textId="77777777" w:rsidTr="00AC75EB">
        <w:trPr>
          <w:trHeight w:val="4105"/>
          <w:jc w:val="center"/>
        </w:trPr>
        <w:tc>
          <w:tcPr>
            <w:tcW w:w="463" w:type="dxa"/>
            <w:shd w:val="clear" w:color="auto" w:fill="FFFFFF"/>
          </w:tcPr>
          <w:p w14:paraId="6D87BA65" w14:textId="6BF8B2E7" w:rsidR="009D35F6" w:rsidRPr="00BF67BB" w:rsidRDefault="009D35F6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6206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59" w:type="dxa"/>
            <w:shd w:val="clear" w:color="auto" w:fill="FFFFFF"/>
          </w:tcPr>
          <w:p w14:paraId="0B06B19A" w14:textId="1DEACA5C" w:rsidR="009D35F6" w:rsidRPr="00BF67BB" w:rsidRDefault="00124110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43F0">
              <w:rPr>
                <w:rFonts w:cstheme="minorHAnsi"/>
                <w:sz w:val="20"/>
                <w:szCs w:val="20"/>
              </w:rPr>
              <w:t>Certyfikaty</w:t>
            </w:r>
          </w:p>
        </w:tc>
        <w:tc>
          <w:tcPr>
            <w:tcW w:w="6945" w:type="dxa"/>
            <w:shd w:val="clear" w:color="auto" w:fill="FFFFFF"/>
          </w:tcPr>
          <w:p w14:paraId="648A3F92" w14:textId="261F9291" w:rsidR="00FF58B4" w:rsidRPr="00F41E86" w:rsidRDefault="00FF58B4" w:rsidP="00F41E8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E86">
              <w:rPr>
                <w:rFonts w:asciiTheme="minorHAnsi" w:hAnsiTheme="minorHAnsi" w:cstheme="minorHAnsi"/>
                <w:sz w:val="20"/>
                <w:szCs w:val="20"/>
              </w:rPr>
              <w:t xml:space="preserve">Serwer musi być wyprodukowany zgodnie z </w:t>
            </w:r>
            <w:r w:rsidRPr="00877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normą ISO-9001:2015, ISO-50001 oraz ISO-14001</w:t>
            </w:r>
            <w:r w:rsidRPr="00F41E8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41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Dokumenty należy </w:t>
            </w:r>
            <w:r w:rsidR="009A10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załączyć do oferty</w:t>
            </w:r>
            <w:r w:rsidRPr="00F41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26B5AE84" w14:textId="77777777" w:rsidR="00FF58B4" w:rsidRPr="00F41E86" w:rsidRDefault="00FF58B4" w:rsidP="00F41E8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E86">
              <w:rPr>
                <w:rFonts w:asciiTheme="minorHAnsi" w:hAnsiTheme="minorHAnsi" w:cstheme="minorHAnsi"/>
                <w:sz w:val="20"/>
                <w:szCs w:val="20"/>
              </w:rPr>
              <w:t xml:space="preserve">Serwer musi posiadać </w:t>
            </w:r>
            <w:r w:rsidRPr="00877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deklaracja CE.</w:t>
            </w:r>
            <w:r w:rsidRPr="00F41E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F4B5B4" w14:textId="3C43134E" w:rsidR="00FF58B4" w:rsidRPr="00F41E86" w:rsidRDefault="00FF58B4" w:rsidP="00F41E86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41E86">
              <w:rPr>
                <w:rFonts w:asciiTheme="minorHAnsi" w:hAnsiTheme="minorHAnsi" w:cstheme="minorHAnsi"/>
                <w:sz w:val="20"/>
                <w:szCs w:val="20"/>
              </w:rPr>
              <w:t xml:space="preserve">Jako równoważny Zamawiający uzna dokument stwierdzający zgodność wyrobu z deklarowanymi przez wytwórcę lub określonymi w przepisach bądź normach właściwościami. Zamawiający dopuszcza dokument w języku angielskim lub oświadczenia wykonawcy potwierdzające spełnienie wyżej opisanego wymogu.  </w:t>
            </w:r>
            <w:r w:rsidRPr="00F41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Dokument należy </w:t>
            </w:r>
            <w:r w:rsidR="009A10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załączyć do oferty.</w:t>
            </w:r>
          </w:p>
          <w:p w14:paraId="20EB7343" w14:textId="2D8CB51C" w:rsidR="00FF58B4" w:rsidRPr="00F41E86" w:rsidRDefault="00FF58B4" w:rsidP="00F41E8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E86">
              <w:rPr>
                <w:rFonts w:asciiTheme="minorHAnsi" w:hAnsiTheme="minorHAnsi" w:cstheme="minorHAnsi"/>
                <w:sz w:val="20"/>
                <w:szCs w:val="20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</w:t>
            </w:r>
            <w:r w:rsidRPr="00877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wydruk ze strony internetowej www.epeat.net</w:t>
            </w:r>
            <w:r w:rsidRPr="00F41E86">
              <w:rPr>
                <w:rFonts w:asciiTheme="minorHAnsi" w:hAnsiTheme="minorHAnsi" w:cstheme="minorHAnsi"/>
                <w:sz w:val="20"/>
                <w:szCs w:val="20"/>
              </w:rPr>
              <w:t xml:space="preserve"> potwierdzający spełnienie normy co najmniej Epeat Bronze według normy wprowadzonej w 2019 roku. – </w:t>
            </w:r>
            <w:r w:rsidR="007A1185" w:rsidRPr="007A11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Dokument </w:t>
            </w:r>
            <w:r w:rsidR="009A10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załączyć do oferty</w:t>
            </w:r>
            <w:r w:rsidRPr="00F41E8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5E6FBE8" w14:textId="731A6EB4" w:rsidR="009D35F6" w:rsidRPr="00F41E86" w:rsidRDefault="00FF58B4" w:rsidP="008228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22836">
              <w:rPr>
                <w:rFonts w:asciiTheme="minorHAnsi" w:hAnsiTheme="minorHAnsi" w:cstheme="minorHAnsi"/>
                <w:sz w:val="20"/>
                <w:szCs w:val="20"/>
              </w:rPr>
              <w:t>Oferowany serwer musi znajdować się na liście Windows Server Catalog i posiadać status „</w:t>
            </w:r>
            <w:r w:rsidRPr="008228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Certified for Windows” dla systemów Microsoft Windows Server 2016, Microsoft Windows Server 2019, Microsoft Windows Server 2022.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95AB033" w14:textId="77777777" w:rsidR="009D35F6" w:rsidRPr="002A027B" w:rsidRDefault="009D35F6" w:rsidP="009D35F6">
            <w:pPr>
              <w:shd w:val="pct5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172661DB" w14:textId="77777777" w:rsidR="009D35F6" w:rsidRPr="002A027B" w:rsidRDefault="009D35F6" w:rsidP="009D35F6">
            <w:pPr>
              <w:pStyle w:val="NormalnyWeb"/>
              <w:shd w:val="pct5" w:color="auto" w:fill="auto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7A104B" w:rsidRPr="00BF67BB" w14:paraId="052BDABD" w14:textId="77777777" w:rsidTr="00AC75EB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7EC8350E" w14:textId="566725D8" w:rsidR="007A104B" w:rsidRDefault="006543F0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6206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59" w:type="dxa"/>
            <w:shd w:val="clear" w:color="auto" w:fill="FFFFFF"/>
          </w:tcPr>
          <w:p w14:paraId="61A85D35" w14:textId="7E733AE8" w:rsidR="007A104B" w:rsidRPr="006543F0" w:rsidRDefault="007A104B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43F0">
              <w:rPr>
                <w:rFonts w:cstheme="minorHAnsi"/>
                <w:sz w:val="20"/>
                <w:szCs w:val="20"/>
              </w:rPr>
              <w:t>Dokumentacja użytkownika</w:t>
            </w:r>
          </w:p>
        </w:tc>
        <w:tc>
          <w:tcPr>
            <w:tcW w:w="6945" w:type="dxa"/>
            <w:shd w:val="clear" w:color="auto" w:fill="FFFFFF"/>
          </w:tcPr>
          <w:p w14:paraId="555DCEF0" w14:textId="77777777" w:rsidR="00CF4339" w:rsidRPr="00CF4339" w:rsidRDefault="00CF4339" w:rsidP="00CF43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F4339">
              <w:rPr>
                <w:rFonts w:cstheme="minorHAnsi"/>
                <w:sz w:val="20"/>
                <w:szCs w:val="20"/>
              </w:rPr>
              <w:t>Zamawiający wymaga dokumentacji w języku polskim lub angielskim.</w:t>
            </w:r>
          </w:p>
          <w:p w14:paraId="130CB5AA" w14:textId="0AD8A229" w:rsidR="007A104B" w:rsidRDefault="00CF4339" w:rsidP="00CF43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F4339">
              <w:rPr>
                <w:rFonts w:cstheme="minorHAnsi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4253" w:type="dxa"/>
            <w:shd w:val="pct5" w:color="auto" w:fill="FFFFFF"/>
            <w:vAlign w:val="center"/>
          </w:tcPr>
          <w:p w14:paraId="68ECAA5C" w14:textId="77777777" w:rsidR="00AC75EB" w:rsidRPr="002A027B" w:rsidRDefault="00AC75EB" w:rsidP="00AC75EB">
            <w:pPr>
              <w:shd w:val="pct5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69A1F473" w14:textId="5A508D1F" w:rsidR="007A104B" w:rsidRPr="002A027B" w:rsidRDefault="00AC75EB" w:rsidP="00AC75E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  <w:tr w:rsidR="009D35F6" w:rsidRPr="00BF67BB" w14:paraId="3E8F566A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6FE20FD5" w14:textId="23A80652" w:rsidR="009D35F6" w:rsidRPr="00BF67BB" w:rsidRDefault="009D35F6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22EF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59" w:type="dxa"/>
            <w:shd w:val="clear" w:color="auto" w:fill="FFFFFF"/>
          </w:tcPr>
          <w:p w14:paraId="4E864A20" w14:textId="353A0D0B" w:rsidR="009D35F6" w:rsidRPr="00246123" w:rsidRDefault="009D35F6" w:rsidP="009D35F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A2371F">
              <w:rPr>
                <w:rFonts w:cstheme="minorHAnsi"/>
                <w:sz w:val="20"/>
                <w:szCs w:val="20"/>
              </w:rPr>
              <w:t>Warunki gwarancji</w:t>
            </w:r>
            <w:r w:rsidR="007E6712">
              <w:rPr>
                <w:rFonts w:cstheme="minorHAnsi"/>
                <w:sz w:val="20"/>
                <w:szCs w:val="20"/>
              </w:rPr>
              <w:t xml:space="preserve"> </w:t>
            </w:r>
            <w:r w:rsidR="001955C8">
              <w:rPr>
                <w:rFonts w:cstheme="minorHAnsi"/>
                <w:sz w:val="20"/>
                <w:szCs w:val="20"/>
              </w:rPr>
              <w:t xml:space="preserve">i </w:t>
            </w:r>
            <w:r w:rsidR="001955C8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1955C8" w:rsidRPr="00030325">
              <w:rPr>
                <w:rFonts w:cstheme="minorHAnsi"/>
                <w:sz w:val="20"/>
                <w:szCs w:val="20"/>
              </w:rPr>
              <w:t>sparci</w:t>
            </w:r>
            <w:r w:rsidR="001955C8">
              <w:rPr>
                <w:rFonts w:cstheme="minorHAnsi"/>
                <w:sz w:val="20"/>
                <w:szCs w:val="20"/>
              </w:rPr>
              <w:t>a</w:t>
            </w:r>
            <w:r w:rsidR="001955C8" w:rsidRPr="00030325">
              <w:rPr>
                <w:rFonts w:cstheme="minorHAnsi"/>
                <w:sz w:val="20"/>
                <w:szCs w:val="20"/>
              </w:rPr>
              <w:t xml:space="preserve"> techniczne</w:t>
            </w:r>
            <w:r w:rsidR="001955C8">
              <w:rPr>
                <w:rFonts w:cstheme="minorHAnsi"/>
                <w:sz w:val="20"/>
                <w:szCs w:val="20"/>
              </w:rPr>
              <w:t>go</w:t>
            </w:r>
            <w:r w:rsidR="001955C8" w:rsidRPr="00030325">
              <w:rPr>
                <w:rFonts w:cstheme="minorHAnsi"/>
                <w:sz w:val="20"/>
                <w:szCs w:val="20"/>
              </w:rPr>
              <w:t xml:space="preserve"> producenta</w:t>
            </w:r>
            <w:r w:rsidRPr="00246123">
              <w:rPr>
                <w:rFonts w:cstheme="minorHAnsi"/>
                <w:color w:val="FF0000"/>
                <w:sz w:val="20"/>
                <w:szCs w:val="20"/>
              </w:rPr>
              <w:br/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23CDFC05" w14:textId="40015FDF" w:rsidR="00244325" w:rsidRPr="00244325" w:rsidRDefault="00244325" w:rsidP="0024432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1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443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</w:t>
            </w:r>
            <w:r w:rsidR="00F72BFC" w:rsidRPr="00244325">
              <w:rPr>
                <w:rFonts w:asciiTheme="minorHAnsi" w:hAnsiTheme="minorHAnsi" w:cstheme="minorHAnsi"/>
                <w:sz w:val="20"/>
                <w:szCs w:val="20"/>
              </w:rPr>
              <w:t>ferowany przedmiot zamówienia musi posiadać 60 miesięczny okres gwarancji</w:t>
            </w:r>
            <w:r w:rsidRPr="0024432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72BFC" w:rsidRPr="002443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53B6AA" w14:textId="7B81E7F0" w:rsidR="00ED785E" w:rsidRPr="00244325" w:rsidRDefault="00244325" w:rsidP="0024432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1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</w:t>
            </w:r>
            <w:r w:rsidR="009D35F6" w:rsidRPr="00244325">
              <w:rPr>
                <w:rFonts w:asciiTheme="minorHAnsi" w:hAnsiTheme="minorHAnsi" w:cstheme="minorHAnsi"/>
                <w:sz w:val="20"/>
                <w:szCs w:val="20"/>
              </w:rPr>
              <w:t xml:space="preserve">aprawy wykonywane będą </w:t>
            </w:r>
            <w:r w:rsidR="00ED785E" w:rsidRPr="00244325">
              <w:rPr>
                <w:rFonts w:asciiTheme="minorHAnsi" w:hAnsiTheme="minorHAnsi" w:cstheme="minorHAnsi"/>
                <w:sz w:val="20"/>
                <w:szCs w:val="20"/>
              </w:rPr>
              <w:t xml:space="preserve">realizowane w </w:t>
            </w:r>
            <w:r w:rsidR="008572BC" w:rsidRPr="00244325">
              <w:rPr>
                <w:rFonts w:asciiTheme="minorHAnsi" w:hAnsiTheme="minorHAnsi" w:cstheme="minorHAnsi"/>
                <w:sz w:val="20"/>
                <w:szCs w:val="20"/>
              </w:rPr>
              <w:t>siedzibie Zamawiającego</w:t>
            </w:r>
            <w:r w:rsidR="00ED785E" w:rsidRPr="00244325">
              <w:rPr>
                <w:rFonts w:asciiTheme="minorHAnsi" w:hAnsiTheme="minorHAnsi" w:cstheme="minorHAnsi"/>
                <w:sz w:val="20"/>
                <w:szCs w:val="20"/>
              </w:rPr>
              <w:t>, przez serwis producenta lub firmę posiadającą autoryzację producenta na świadczenie usług serwisowych, z czasem reakcji do następnego dnia roboczego po dniu przyjęcia zgłoszenia i skutecznym czasem naprawy nie dłuższym niż 14 dni kalendarzowych od przyjęcia zgłoszenia. Zamawiający równolegle informuje Wykonawcę o zgłoszeniu awarii do producenta.</w:t>
            </w:r>
          </w:p>
          <w:p w14:paraId="35D2D1F8" w14:textId="2C7EE86C" w:rsidR="00CB4289" w:rsidRPr="00244325" w:rsidRDefault="00CB4289" w:rsidP="002443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4325">
              <w:rPr>
                <w:rFonts w:asciiTheme="minorHAnsi" w:hAnsiTheme="minorHAnsi" w:cstheme="minorHAnsi"/>
                <w:sz w:val="20"/>
                <w:szCs w:val="20"/>
              </w:rPr>
              <w:t>Zamawiający oczekuje możliwości zgłaszania zdarzeń serwisowych w trybie 24/7/365 następującymi kanałami: telefonicznie, przez Internet oraz z wykorzystaniem aplikacji.</w:t>
            </w:r>
          </w:p>
          <w:p w14:paraId="73CDD8E1" w14:textId="77F6C0A5" w:rsidR="00CB4289" w:rsidRPr="00244325" w:rsidRDefault="00CB4289" w:rsidP="002443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4325">
              <w:rPr>
                <w:rFonts w:asciiTheme="minorHAnsi" w:hAnsiTheme="minorHAnsi" w:cstheme="minorHAnsi"/>
                <w:sz w:val="20"/>
                <w:szCs w:val="20"/>
              </w:rPr>
              <w:t>Zamawiający oczekuje bezpośredniego dostępu do wykwalifikowanej kadry inżynierów technicznych a w przypadku konieczności eskalacji zgłoszenia serwisowego wyznaczonego Kierownika Eskalacji po stronie wykonawcy.</w:t>
            </w:r>
          </w:p>
          <w:p w14:paraId="3B061C03" w14:textId="2B75AAEB" w:rsidR="00CB4289" w:rsidRPr="00244325" w:rsidRDefault="00CB4289" w:rsidP="002443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4325">
              <w:rPr>
                <w:rFonts w:asciiTheme="minorHAnsi" w:hAnsiTheme="minorHAnsi" w:cstheme="minorHAnsi"/>
                <w:sz w:val="20"/>
                <w:szCs w:val="20"/>
              </w:rPr>
              <w:t>Zamawiający wymaga pojedynczego punktu kontaktu dla całego rozwiązania producenta, w tym także sprzedanego oprogramowania.</w:t>
            </w:r>
          </w:p>
          <w:p w14:paraId="746D64B2" w14:textId="72712ABA" w:rsidR="00CB4289" w:rsidRPr="00244325" w:rsidRDefault="00CB4289" w:rsidP="002443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4325">
              <w:rPr>
                <w:rFonts w:asciiTheme="minorHAnsi" w:hAnsiTheme="minorHAnsi" w:cstheme="minorHAnsi"/>
                <w:sz w:val="20"/>
                <w:szCs w:val="20"/>
              </w:rPr>
              <w:t>Zgłoszenie przyjęte jest potwierdzane przez zespół pomocy technicznej (mail/telefon/aplikacja/portal) przez nadanie unikalnego numeru zgłoszenia pozwalającego na identyfikację zgłoszenia w trakcie realizacji naprawy i po jej zakończeniu.</w:t>
            </w:r>
          </w:p>
          <w:p w14:paraId="23BCF70E" w14:textId="43590460" w:rsidR="00CB4289" w:rsidRPr="00244325" w:rsidRDefault="00CB4289" w:rsidP="002443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4325">
              <w:rPr>
                <w:rFonts w:asciiTheme="minorHAnsi" w:hAnsiTheme="minorHAnsi" w:cstheme="minorHAnsi"/>
                <w:sz w:val="20"/>
                <w:szCs w:val="20"/>
              </w:rPr>
              <w:t>Możliwość sprawdzenia statusu gwarancji poprzez stronę producenta podając unikatowy numer urządzenia oraz pobieranie uaktualnień mikrokodu oraz sterowników nawet w przypadku wygaśnięcia gwarancji serwera.</w:t>
            </w:r>
          </w:p>
          <w:p w14:paraId="235E8744" w14:textId="120142D9" w:rsidR="00CB4289" w:rsidRPr="00244325" w:rsidRDefault="00CB4289" w:rsidP="002443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4325">
              <w:rPr>
                <w:rFonts w:asciiTheme="minorHAnsi" w:hAnsiTheme="minorHAnsi" w:cstheme="minorHAnsi"/>
                <w:sz w:val="20"/>
                <w:szCs w:val="20"/>
              </w:rPr>
              <w:t>Zamawiający oczekuje nieodpłatnego udostępnienia narzędzi serwisowych i procesów wsparcia umożliwiających: Wykrywanie usterek sprzętowych z predykcją awarii.</w:t>
            </w:r>
          </w:p>
          <w:p w14:paraId="7C77F180" w14:textId="29635F1F" w:rsidR="00CB4289" w:rsidRDefault="00CB4289" w:rsidP="002443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4325">
              <w:rPr>
                <w:rFonts w:asciiTheme="minorHAnsi" w:hAnsiTheme="minorHAnsi" w:cstheme="minorHAnsi"/>
                <w:sz w:val="20"/>
                <w:szCs w:val="20"/>
              </w:rPr>
              <w:t xml:space="preserve">Firma serwisująca musi posiadać ISO 9001:2015 oraz ISO-27001 na świadczenie usług serwisowych oraz posiadać autoryzacje producenta urządzeń – </w:t>
            </w:r>
            <w:r w:rsidRPr="00B456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dokumenty potwierdzające należy </w:t>
            </w:r>
            <w:r w:rsidR="007A1185" w:rsidRPr="00A26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dostarczyć</w:t>
            </w:r>
            <w:r w:rsidR="007A1185" w:rsidRPr="00F41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A11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 podpisanie</w:t>
            </w:r>
            <w:r w:rsidR="00466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7A11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umowy</w:t>
            </w:r>
            <w:r w:rsidR="007A1185" w:rsidRPr="00F41E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E50B4AA" w14:textId="6444E3C1" w:rsidR="00ED785E" w:rsidRPr="00244325" w:rsidRDefault="00CF421F" w:rsidP="0024432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1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CB4289" w:rsidRPr="00244325">
              <w:rPr>
                <w:rFonts w:asciiTheme="minorHAnsi" w:hAnsiTheme="minorHAnsi" w:cstheme="minorHAnsi"/>
                <w:sz w:val="20"/>
                <w:szCs w:val="20"/>
              </w:rPr>
              <w:t xml:space="preserve">ymagane </w:t>
            </w:r>
            <w:r w:rsidR="001136D4">
              <w:rPr>
                <w:rFonts w:asciiTheme="minorHAnsi" w:hAnsiTheme="minorHAnsi" w:cstheme="minorHAnsi"/>
                <w:sz w:val="20"/>
                <w:szCs w:val="20"/>
              </w:rPr>
              <w:t xml:space="preserve">jest </w:t>
            </w:r>
            <w:r w:rsidR="001136D4" w:rsidRPr="001136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dostarczenie przed podpisanie</w:t>
            </w:r>
            <w:r w:rsidR="00466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1136D4" w:rsidRPr="001136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umowy</w:t>
            </w:r>
            <w:r w:rsidR="001136D4" w:rsidRPr="00113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4289" w:rsidRPr="00244325">
              <w:rPr>
                <w:rFonts w:asciiTheme="minorHAnsi" w:hAnsiTheme="minorHAnsi" w:cstheme="minorHAnsi"/>
                <w:sz w:val="20"/>
                <w:szCs w:val="20"/>
              </w:rPr>
              <w:t xml:space="preserve">oświadczenia </w:t>
            </w:r>
            <w:r w:rsidR="00000B5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7A1185">
              <w:rPr>
                <w:rFonts w:asciiTheme="minorHAnsi" w:hAnsiTheme="minorHAnsi" w:cstheme="minorHAnsi"/>
                <w:sz w:val="20"/>
                <w:szCs w:val="20"/>
              </w:rPr>
              <w:t>ykonawcy</w:t>
            </w:r>
            <w:r w:rsidR="00CB4289" w:rsidRPr="00244325">
              <w:rPr>
                <w:rFonts w:asciiTheme="minorHAnsi" w:hAnsiTheme="minorHAnsi" w:cstheme="minorHAnsi"/>
                <w:sz w:val="20"/>
                <w:szCs w:val="20"/>
              </w:rPr>
              <w:t xml:space="preserve"> potwierdzając</w:t>
            </w:r>
            <w:r w:rsidR="007A118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136D4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CB4289" w:rsidRPr="00244325">
              <w:rPr>
                <w:rFonts w:asciiTheme="minorHAnsi" w:hAnsiTheme="minorHAnsi" w:cstheme="minorHAnsi"/>
                <w:sz w:val="20"/>
                <w:szCs w:val="20"/>
              </w:rPr>
              <w:t>, że Serwis urządzeń będzie realizowany bezpośrednio przez Producenta i/lub we współpracy z Autoryzowanym Partnerem Serwisowym Producenta.</w:t>
            </w:r>
          </w:p>
          <w:p w14:paraId="4768F697" w14:textId="5A6BDBDC" w:rsidR="009D35F6" w:rsidRPr="00244325" w:rsidRDefault="00CF421F" w:rsidP="0024432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D35F6" w:rsidRPr="00244325">
              <w:rPr>
                <w:rFonts w:asciiTheme="minorHAnsi" w:hAnsiTheme="minorHAnsi" w:cstheme="minorHAnsi"/>
                <w:sz w:val="20"/>
                <w:szCs w:val="20"/>
              </w:rPr>
              <w:t>atą rozpoczynającą okres gwarancji będzie dzień podpisania protokołu dostawy przy jednoczesnym braku protokołu uwag. W przypadku wystąpienia protokołu uwag, datą rozpoczynającą okres gwarancji będzie dzień podpisania protokołu odbioru.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E2C3D" w14:textId="77777777" w:rsidR="00012CC2" w:rsidRPr="002A027B" w:rsidRDefault="00012CC2" w:rsidP="00012CC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Parametr wymagany</w:t>
            </w:r>
          </w:p>
          <w:p w14:paraId="7C73FAF8" w14:textId="77777777" w:rsidR="00012CC2" w:rsidRPr="002A027B" w:rsidRDefault="00012CC2" w:rsidP="00012C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14:paraId="087001FF" w14:textId="77777777" w:rsidR="00012CC2" w:rsidRPr="002A027B" w:rsidRDefault="00012CC2" w:rsidP="00012CC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4C093787" w14:textId="77777777" w:rsidR="00012CC2" w:rsidRPr="002A027B" w:rsidRDefault="00012CC2" w:rsidP="00012CC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18A4101C" w14:textId="77777777" w:rsidR="00012CC2" w:rsidRPr="002A027B" w:rsidRDefault="00012CC2" w:rsidP="00012CC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sz w:val="20"/>
                <w:szCs w:val="20"/>
              </w:rPr>
              <w:t>Podać numer telefonu infolinia/linia techniczna</w:t>
            </w:r>
          </w:p>
          <w:p w14:paraId="204CD4E0" w14:textId="690AC262" w:rsidR="009D35F6" w:rsidRPr="002A027B" w:rsidRDefault="00012CC2" w:rsidP="00012CC2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</w:p>
        </w:tc>
      </w:tr>
      <w:tr w:rsidR="009D35F6" w:rsidRPr="00BF67BB" w14:paraId="49F0217E" w14:textId="77777777" w:rsidTr="00D37AB6">
        <w:trPr>
          <w:trHeight w:val="214"/>
          <w:jc w:val="center"/>
        </w:trPr>
        <w:tc>
          <w:tcPr>
            <w:tcW w:w="463" w:type="dxa"/>
            <w:shd w:val="clear" w:color="auto" w:fill="FFFFFF"/>
          </w:tcPr>
          <w:p w14:paraId="1BF2ED76" w14:textId="6FB08764" w:rsidR="009D35F6" w:rsidRPr="00BF67BB" w:rsidRDefault="009D35F6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354AB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659" w:type="dxa"/>
            <w:shd w:val="clear" w:color="auto" w:fill="FFFFFF"/>
          </w:tcPr>
          <w:p w14:paraId="518C903F" w14:textId="77777777" w:rsidR="009D35F6" w:rsidRPr="00BF67BB" w:rsidRDefault="009D35F6" w:rsidP="009D35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0325">
              <w:rPr>
                <w:rFonts w:cstheme="minorHAnsi"/>
                <w:sz w:val="20"/>
                <w:szCs w:val="20"/>
              </w:rPr>
              <w:t>Certyfikaty i oświadczenia</w:t>
            </w:r>
          </w:p>
        </w:tc>
        <w:tc>
          <w:tcPr>
            <w:tcW w:w="6945" w:type="dxa"/>
            <w:shd w:val="clear" w:color="auto" w:fill="FFFFFF"/>
          </w:tcPr>
          <w:p w14:paraId="1886AC90" w14:textId="4E044998" w:rsidR="009D35F6" w:rsidRPr="00BF67BB" w:rsidRDefault="009D35F6" w:rsidP="009D35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30325">
              <w:rPr>
                <w:rFonts w:cstheme="minorHAnsi"/>
                <w:sz w:val="20"/>
                <w:szCs w:val="20"/>
              </w:rPr>
              <w:t xml:space="preserve">Zamawiający wymaga </w:t>
            </w:r>
            <w:r w:rsidR="009D6EB2">
              <w:rPr>
                <w:rFonts w:cstheme="minorHAnsi"/>
                <w:b/>
                <w:bCs/>
                <w:sz w:val="20"/>
                <w:szCs w:val="20"/>
              </w:rPr>
              <w:t>do</w:t>
            </w:r>
            <w:r w:rsidR="00F41E86">
              <w:rPr>
                <w:rFonts w:cstheme="minorHAnsi"/>
                <w:b/>
                <w:bCs/>
                <w:sz w:val="20"/>
                <w:szCs w:val="20"/>
              </w:rPr>
              <w:t xml:space="preserve">łączenia </w:t>
            </w:r>
            <w:r w:rsidRPr="00030325">
              <w:rPr>
                <w:rFonts w:cstheme="minorHAnsi"/>
                <w:sz w:val="20"/>
                <w:szCs w:val="20"/>
              </w:rPr>
              <w:t xml:space="preserve">określonych w niniejszym opisie przedmiotu zamówienia </w:t>
            </w:r>
            <w:r w:rsidRPr="00000B54">
              <w:rPr>
                <w:rFonts w:cstheme="minorHAnsi"/>
                <w:b/>
                <w:bCs/>
                <w:sz w:val="20"/>
                <w:szCs w:val="20"/>
              </w:rPr>
              <w:t>certyfikatów oraz oświadczeń</w:t>
            </w:r>
            <w:r w:rsidRPr="00030325">
              <w:rPr>
                <w:rFonts w:cstheme="minorHAnsi"/>
                <w:sz w:val="20"/>
                <w:szCs w:val="20"/>
              </w:rPr>
              <w:t xml:space="preserve">, ze względu na konieczność zapewnienia pracownikom wysokiej jakości zamawianego sprzętu który został złożony w jednolitym procesie produkcji, zachowującym odpowiednie standardy wynikające z konieczności utrzymania zgodności z dotychczas użytkowanym </w:t>
            </w:r>
            <w:r w:rsidRPr="00030325">
              <w:rPr>
                <w:rFonts w:cstheme="minorHAnsi"/>
                <w:sz w:val="20"/>
                <w:szCs w:val="20"/>
              </w:rPr>
              <w:lastRenderedPageBreak/>
              <w:t>sprzętem i systemami zarządzania, oraz normami środowiskowymi stosowanymi przez zamawiającego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030325">
              <w:rPr>
                <w:rFonts w:cstheme="minorHAnsi"/>
                <w:sz w:val="20"/>
                <w:szCs w:val="20"/>
              </w:rPr>
              <w:t>Zamawiający dopuszcza złożenia tych dokumentów w języku angielskim.</w:t>
            </w:r>
          </w:p>
        </w:tc>
        <w:tc>
          <w:tcPr>
            <w:tcW w:w="4253" w:type="dxa"/>
            <w:shd w:val="pct5" w:color="auto" w:fill="FFFFFF"/>
            <w:vAlign w:val="center"/>
          </w:tcPr>
          <w:p w14:paraId="0196C477" w14:textId="77777777" w:rsidR="009D35F6" w:rsidRPr="002A027B" w:rsidRDefault="009D35F6" w:rsidP="009D35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Parametr wymagany</w:t>
            </w:r>
          </w:p>
          <w:p w14:paraId="0FFBCCE5" w14:textId="77777777" w:rsidR="009D35F6" w:rsidRPr="002A027B" w:rsidRDefault="009D35F6" w:rsidP="009D35F6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27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</w:tc>
      </w:tr>
    </w:tbl>
    <w:p w14:paraId="70569F04" w14:textId="77777777" w:rsidR="00F51320" w:rsidRDefault="00F51320" w:rsidP="00284AB2">
      <w:pPr>
        <w:tabs>
          <w:tab w:val="left" w:pos="2175"/>
        </w:tabs>
      </w:pPr>
    </w:p>
    <w:p w14:paraId="187FEA30" w14:textId="77777777" w:rsidR="00C128C0" w:rsidRPr="0098737D" w:rsidRDefault="00C128C0" w:rsidP="00C128C0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98737D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Pr="0098737D">
        <w:rPr>
          <w:rFonts w:ascii="Calibri" w:hAnsi="Calibri" w:cs="Calibri"/>
          <w:b/>
          <w:i/>
          <w:sz w:val="22"/>
          <w:szCs w:val="22"/>
          <w:u w:val="single"/>
          <w:lang w:val="pl-PL"/>
        </w:rPr>
        <w:t>W</w:t>
      </w:r>
      <w:r w:rsidRPr="0098737D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7E480196" w14:textId="77777777" w:rsidR="00C128C0" w:rsidRPr="0098737D" w:rsidRDefault="00C128C0" w:rsidP="00C128C0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B71C2A4" w14:textId="77777777" w:rsidR="00C128C0" w:rsidRPr="0098737D" w:rsidRDefault="00C128C0" w:rsidP="00C128C0">
      <w:pPr>
        <w:pStyle w:val="NormalnyWeb"/>
        <w:spacing w:before="0" w:after="0"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98737D">
        <w:rPr>
          <w:rFonts w:ascii="Calibri" w:hAnsi="Calibri" w:cs="Calibri"/>
          <w:color w:val="000000"/>
          <w:sz w:val="22"/>
          <w:szCs w:val="22"/>
        </w:rPr>
        <w:t>Oświadczam, że wypełniłem</w:t>
      </w:r>
      <w:r>
        <w:rPr>
          <w:rFonts w:ascii="Calibri" w:hAnsi="Calibri" w:cs="Calibri"/>
          <w:color w:val="000000"/>
          <w:sz w:val="22"/>
          <w:szCs w:val="22"/>
        </w:rPr>
        <w:t>/am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</w:t>
      </w:r>
      <w:r w:rsidRPr="0098737D">
        <w:rPr>
          <w:rFonts w:ascii="Calibri" w:hAnsi="Calibri" w:cs="Calibri"/>
          <w:color w:val="000000"/>
          <w:sz w:val="22"/>
          <w:szCs w:val="22"/>
        </w:rPr>
        <w:br/>
        <w:t>lub art. 14 RODO</w:t>
      </w:r>
      <w:r w:rsidRPr="0098737D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98737D"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sz w:val="22"/>
          <w:szCs w:val="22"/>
        </w:rPr>
        <w:t>/am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737D">
        <w:rPr>
          <w:rFonts w:ascii="Calibri" w:hAnsi="Calibri" w:cs="Calibri"/>
          <w:color w:val="000000"/>
          <w:sz w:val="22"/>
          <w:szCs w:val="22"/>
        </w:rPr>
        <w:t>w niniejszym postępowaniu.</w:t>
      </w:r>
      <w:r w:rsidRPr="0098737D">
        <w:rPr>
          <w:rFonts w:ascii="Calibri" w:hAnsi="Calibri" w:cs="Calibri"/>
          <w:sz w:val="22"/>
          <w:szCs w:val="22"/>
        </w:rPr>
        <w:t>*</w:t>
      </w:r>
    </w:p>
    <w:p w14:paraId="4644DDD4" w14:textId="77777777" w:rsidR="00C128C0" w:rsidRPr="0098737D" w:rsidRDefault="00C128C0" w:rsidP="00C12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 w:rsidRPr="0098737D">
        <w:rPr>
          <w:rFonts w:cs="Calibri"/>
        </w:rPr>
        <w:t>______________</w:t>
      </w:r>
      <w:r w:rsidRPr="0098737D">
        <w:rPr>
          <w:rFonts w:cs="Calibri"/>
        </w:rPr>
        <w:tab/>
      </w:r>
      <w:r w:rsidRPr="0098737D">
        <w:rPr>
          <w:rFonts w:cs="Calibri"/>
        </w:rPr>
        <w:tab/>
      </w:r>
    </w:p>
    <w:p w14:paraId="5AFED618" w14:textId="77777777" w:rsidR="00C128C0" w:rsidRPr="0098737D" w:rsidRDefault="00C128C0" w:rsidP="00C12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/>
          <w:sz w:val="16"/>
          <w:szCs w:val="16"/>
        </w:rPr>
      </w:pPr>
      <w:r w:rsidRPr="0098737D">
        <w:rPr>
          <w:rFonts w:cs="Calibri"/>
          <w:sz w:val="16"/>
          <w:szCs w:val="16"/>
        </w:rPr>
        <w:t>1) rozporządzenie Parlamentu Europejskiego i Rady (UE) 2016/679 z dnia 27 kwietnia 2016 r. w sprawie ochrony osób fizycznych</w:t>
      </w:r>
      <w:r w:rsidRPr="0098737D">
        <w:rPr>
          <w:rFonts w:cs="Calibr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684CE1" w14:textId="77777777" w:rsidR="00C128C0" w:rsidRPr="0098737D" w:rsidRDefault="00C128C0" w:rsidP="00C12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/>
          <w:sz w:val="16"/>
          <w:szCs w:val="16"/>
        </w:rPr>
      </w:pPr>
      <w:r w:rsidRPr="0098737D">
        <w:rPr>
          <w:rFonts w:cs="Calibri"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259AD3" w14:textId="77777777" w:rsidR="00C128C0" w:rsidRPr="0098737D" w:rsidRDefault="00C128C0" w:rsidP="00C128C0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/>
        </w:rPr>
      </w:pPr>
      <w:r w:rsidRPr="0098737D">
        <w:rPr>
          <w:rFonts w:cs="Calibri"/>
          <w:bCs/>
        </w:rPr>
        <w:t>Osobą upoważnioną do</w:t>
      </w:r>
      <w:r w:rsidRPr="0098737D">
        <w:rPr>
          <w:rFonts w:cs="Calibri"/>
        </w:rPr>
        <w:t xml:space="preserve"> kontaktów z Zamawiającym jest: </w:t>
      </w:r>
    </w:p>
    <w:p w14:paraId="47B1530A" w14:textId="77777777" w:rsidR="00C128C0" w:rsidRPr="0098737D" w:rsidRDefault="00C128C0" w:rsidP="00C128C0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/>
        </w:rPr>
      </w:pPr>
      <w:r w:rsidRPr="0098737D">
        <w:rPr>
          <w:rFonts w:cs="Calibri"/>
        </w:rPr>
        <w:t>....................................................... nr tel.: ................................ e-mail: ……..…………</w:t>
      </w:r>
      <w:r>
        <w:rPr>
          <w:rFonts w:cs="Calibri"/>
        </w:rPr>
        <w:t>…………………</w:t>
      </w:r>
    </w:p>
    <w:p w14:paraId="5B6547DB" w14:textId="77777777" w:rsidR="009204EF" w:rsidRDefault="009204EF" w:rsidP="00C128C0">
      <w:pPr>
        <w:jc w:val="right"/>
        <w:rPr>
          <w:rFonts w:asciiTheme="minorHAnsi" w:hAnsiTheme="minorHAnsi" w:cstheme="minorHAnsi"/>
          <w:i/>
          <w:color w:val="FF0000"/>
        </w:rPr>
      </w:pPr>
    </w:p>
    <w:p w14:paraId="03CF039E" w14:textId="77777777" w:rsidR="009204EF" w:rsidRPr="00953843" w:rsidRDefault="009204EF" w:rsidP="00C128C0">
      <w:pPr>
        <w:jc w:val="right"/>
        <w:rPr>
          <w:rFonts w:asciiTheme="minorHAnsi" w:hAnsiTheme="minorHAnsi" w:cstheme="minorHAnsi"/>
          <w:b/>
          <w:i/>
          <w:color w:val="FF0000"/>
        </w:rPr>
      </w:pPr>
    </w:p>
    <w:p w14:paraId="7D62B097" w14:textId="77777777" w:rsidR="00C128C0" w:rsidRPr="0098737D" w:rsidRDefault="00C128C0" w:rsidP="00C128C0">
      <w:pPr>
        <w:widowControl w:val="0"/>
        <w:ind w:left="426" w:hanging="426"/>
        <w:jc w:val="both"/>
        <w:rPr>
          <w:rFonts w:cs="Calibri"/>
          <w:b/>
          <w:i/>
          <w:sz w:val="18"/>
          <w:szCs w:val="18"/>
          <w:lang w:eastAsia="en-US"/>
        </w:rPr>
      </w:pPr>
      <w:r w:rsidRPr="0098737D">
        <w:rPr>
          <w:rFonts w:cs="Calibri"/>
          <w:i/>
          <w:sz w:val="18"/>
          <w:szCs w:val="18"/>
          <w:lang w:eastAsia="en-US"/>
        </w:rPr>
        <w:t>*    zaznaczyć właściwe</w:t>
      </w:r>
    </w:p>
    <w:p w14:paraId="282D6B39" w14:textId="380D070D" w:rsidR="003B28F0" w:rsidRDefault="00C128C0" w:rsidP="00C128C0">
      <w:pPr>
        <w:ind w:left="317" w:hanging="340"/>
        <w:jc w:val="both"/>
        <w:rPr>
          <w:rFonts w:cs="Calibri"/>
          <w:i/>
          <w:sz w:val="18"/>
          <w:szCs w:val="18"/>
          <w:lang w:eastAsia="en-US"/>
        </w:rPr>
      </w:pPr>
      <w:r w:rsidRPr="0098737D">
        <w:rPr>
          <w:rFonts w:cs="Calibri"/>
          <w:i/>
          <w:sz w:val="18"/>
          <w:szCs w:val="18"/>
          <w:lang w:eastAsia="en-US"/>
        </w:rPr>
        <w:t>**  wypełnia Wykonawca, który zamierza powierzyć część zamówienia Podwykonawcy lub Podwykonawcom</w:t>
      </w:r>
    </w:p>
    <w:p w14:paraId="66D45037" w14:textId="7A164DA8" w:rsidR="00554BF8" w:rsidRDefault="00554BF8" w:rsidP="00C128C0">
      <w:pPr>
        <w:ind w:left="317" w:hanging="340"/>
        <w:jc w:val="both"/>
        <w:rPr>
          <w:rFonts w:cs="Calibri"/>
          <w:i/>
          <w:sz w:val="18"/>
          <w:szCs w:val="18"/>
          <w:lang w:eastAsia="en-US"/>
        </w:rPr>
      </w:pPr>
    </w:p>
    <w:p w14:paraId="6534BD9D" w14:textId="77777777" w:rsidR="00554BF8" w:rsidRDefault="00554BF8" w:rsidP="00554BF8">
      <w:pPr>
        <w:rPr>
          <w:rFonts w:asciiTheme="minorHAnsi" w:hAnsiTheme="minorHAnsi" w:cstheme="minorHAnsi"/>
          <w:i/>
          <w:color w:val="FF0000"/>
        </w:rPr>
      </w:pPr>
      <w:r w:rsidRPr="00953843">
        <w:rPr>
          <w:rFonts w:asciiTheme="minorHAnsi" w:hAnsiTheme="minorHAnsi" w:cstheme="minorHAnsi"/>
          <w:i/>
          <w:color w:val="FF0000"/>
        </w:rPr>
        <w:t>Oferta winna być złożona w formie elektronicznej lub w postaci elektronicznej opatrzonej podpisem zaufanym lub podpisem osobistym przez osobę/y upoważnione do reprezentowania Wykonawcy</w:t>
      </w:r>
      <w:r>
        <w:rPr>
          <w:rFonts w:asciiTheme="minorHAnsi" w:hAnsiTheme="minorHAnsi" w:cstheme="minorHAnsi"/>
          <w:i/>
          <w:color w:val="FF0000"/>
        </w:rPr>
        <w:t>.</w:t>
      </w:r>
    </w:p>
    <w:p w14:paraId="44AE13A7" w14:textId="77777777" w:rsidR="00554BF8" w:rsidRPr="00C128C0" w:rsidRDefault="00554BF8" w:rsidP="00554BF8">
      <w:pPr>
        <w:ind w:left="317" w:hanging="340"/>
      </w:pPr>
    </w:p>
    <w:sectPr w:rsidR="00554BF8" w:rsidRPr="00C128C0" w:rsidSect="00D907A4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B6A5" w14:textId="77777777" w:rsidR="000725BB" w:rsidRDefault="000725BB" w:rsidP="00A7221F">
      <w:pPr>
        <w:spacing w:after="0" w:line="240" w:lineRule="auto"/>
      </w:pPr>
      <w:r>
        <w:separator/>
      </w:r>
    </w:p>
  </w:endnote>
  <w:endnote w:type="continuationSeparator" w:id="0">
    <w:p w14:paraId="2BC3C5AC" w14:textId="77777777" w:rsidR="000725BB" w:rsidRDefault="000725BB" w:rsidP="00A7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31F0" w14:textId="77777777" w:rsidR="000725BB" w:rsidRDefault="000725BB" w:rsidP="00A7221F">
      <w:pPr>
        <w:spacing w:after="0" w:line="240" w:lineRule="auto"/>
      </w:pPr>
      <w:r>
        <w:separator/>
      </w:r>
    </w:p>
  </w:footnote>
  <w:footnote w:type="continuationSeparator" w:id="0">
    <w:p w14:paraId="47054421" w14:textId="77777777" w:rsidR="000725BB" w:rsidRDefault="000725BB" w:rsidP="00A7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49F5ED9"/>
    <w:multiLevelType w:val="hybridMultilevel"/>
    <w:tmpl w:val="D08AE134"/>
    <w:lvl w:ilvl="0" w:tplc="5BB6D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56FE"/>
    <w:multiLevelType w:val="hybridMultilevel"/>
    <w:tmpl w:val="EF90FF32"/>
    <w:lvl w:ilvl="0" w:tplc="BB86772E">
      <w:start w:val="512"/>
      <w:numFmt w:val="bullet"/>
      <w:pStyle w:val="bezwciecia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897D9E"/>
    <w:multiLevelType w:val="hybridMultilevel"/>
    <w:tmpl w:val="05F4A618"/>
    <w:lvl w:ilvl="0" w:tplc="5BB6D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E61D4"/>
    <w:multiLevelType w:val="hybridMultilevel"/>
    <w:tmpl w:val="48FEBD0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653605"/>
    <w:multiLevelType w:val="multilevel"/>
    <w:tmpl w:val="ED626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F2454"/>
    <w:multiLevelType w:val="hybridMultilevel"/>
    <w:tmpl w:val="1CEAC800"/>
    <w:lvl w:ilvl="0" w:tplc="FFFFFFFF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5D68FB36">
      <w:start w:val="1"/>
      <w:numFmt w:val="bullet"/>
      <w:pStyle w:val="wcieci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B6"/>
    <w:rsid w:val="00000B54"/>
    <w:rsid w:val="00012CC2"/>
    <w:rsid w:val="0002615F"/>
    <w:rsid w:val="00037DD2"/>
    <w:rsid w:val="0004133A"/>
    <w:rsid w:val="0004523E"/>
    <w:rsid w:val="0005047B"/>
    <w:rsid w:val="000725BB"/>
    <w:rsid w:val="00090641"/>
    <w:rsid w:val="000B10DF"/>
    <w:rsid w:val="000B6E65"/>
    <w:rsid w:val="000C5597"/>
    <w:rsid w:val="001061DA"/>
    <w:rsid w:val="001108D1"/>
    <w:rsid w:val="001136D4"/>
    <w:rsid w:val="00114F7A"/>
    <w:rsid w:val="00124110"/>
    <w:rsid w:val="001504A1"/>
    <w:rsid w:val="00176D3C"/>
    <w:rsid w:val="00182CCF"/>
    <w:rsid w:val="001955C8"/>
    <w:rsid w:val="001A10D3"/>
    <w:rsid w:val="001D5B79"/>
    <w:rsid w:val="001F51BE"/>
    <w:rsid w:val="002050F4"/>
    <w:rsid w:val="00244325"/>
    <w:rsid w:val="00244C0E"/>
    <w:rsid w:val="00255F89"/>
    <w:rsid w:val="00256248"/>
    <w:rsid w:val="00264040"/>
    <w:rsid w:val="00284AB2"/>
    <w:rsid w:val="00295ED1"/>
    <w:rsid w:val="002A027B"/>
    <w:rsid w:val="002B664D"/>
    <w:rsid w:val="002C0E6F"/>
    <w:rsid w:val="002D2F99"/>
    <w:rsid w:val="002F5D7D"/>
    <w:rsid w:val="0030660B"/>
    <w:rsid w:val="0031528C"/>
    <w:rsid w:val="003409BA"/>
    <w:rsid w:val="0034749C"/>
    <w:rsid w:val="0035300E"/>
    <w:rsid w:val="00354ABE"/>
    <w:rsid w:val="00366C0D"/>
    <w:rsid w:val="003716D4"/>
    <w:rsid w:val="003A31D4"/>
    <w:rsid w:val="003B28F0"/>
    <w:rsid w:val="003C3443"/>
    <w:rsid w:val="003D523D"/>
    <w:rsid w:val="003D6D05"/>
    <w:rsid w:val="003F2BFA"/>
    <w:rsid w:val="004231EA"/>
    <w:rsid w:val="0042549A"/>
    <w:rsid w:val="004322FA"/>
    <w:rsid w:val="00433B85"/>
    <w:rsid w:val="00466684"/>
    <w:rsid w:val="00474CFA"/>
    <w:rsid w:val="004C1F30"/>
    <w:rsid w:val="004D537F"/>
    <w:rsid w:val="0050045A"/>
    <w:rsid w:val="00511389"/>
    <w:rsid w:val="005156B4"/>
    <w:rsid w:val="00526B1B"/>
    <w:rsid w:val="005476DF"/>
    <w:rsid w:val="00554BF8"/>
    <w:rsid w:val="005A2177"/>
    <w:rsid w:val="005B198B"/>
    <w:rsid w:val="005F0406"/>
    <w:rsid w:val="006543F0"/>
    <w:rsid w:val="006624D1"/>
    <w:rsid w:val="0069148F"/>
    <w:rsid w:val="00704502"/>
    <w:rsid w:val="00724D90"/>
    <w:rsid w:val="0079477C"/>
    <w:rsid w:val="007A104B"/>
    <w:rsid w:val="007A1185"/>
    <w:rsid w:val="007A4BB6"/>
    <w:rsid w:val="007C67FF"/>
    <w:rsid w:val="007E15A3"/>
    <w:rsid w:val="007E6712"/>
    <w:rsid w:val="007F608C"/>
    <w:rsid w:val="00813D3D"/>
    <w:rsid w:val="00822836"/>
    <w:rsid w:val="008572BC"/>
    <w:rsid w:val="00860AA4"/>
    <w:rsid w:val="00863420"/>
    <w:rsid w:val="00877FB6"/>
    <w:rsid w:val="008826F4"/>
    <w:rsid w:val="00886D30"/>
    <w:rsid w:val="008914A9"/>
    <w:rsid w:val="008C31D4"/>
    <w:rsid w:val="008C5500"/>
    <w:rsid w:val="008C6A3A"/>
    <w:rsid w:val="008C6AA8"/>
    <w:rsid w:val="008D3C23"/>
    <w:rsid w:val="008D7AF5"/>
    <w:rsid w:val="0090018F"/>
    <w:rsid w:val="00905071"/>
    <w:rsid w:val="009204EF"/>
    <w:rsid w:val="009345FA"/>
    <w:rsid w:val="0094177B"/>
    <w:rsid w:val="00945F9B"/>
    <w:rsid w:val="00953AEC"/>
    <w:rsid w:val="00977484"/>
    <w:rsid w:val="009A105C"/>
    <w:rsid w:val="009A7E1C"/>
    <w:rsid w:val="009D35F6"/>
    <w:rsid w:val="009D5380"/>
    <w:rsid w:val="009D6EB2"/>
    <w:rsid w:val="00A00642"/>
    <w:rsid w:val="00A02402"/>
    <w:rsid w:val="00A04468"/>
    <w:rsid w:val="00A2371F"/>
    <w:rsid w:val="00A264CD"/>
    <w:rsid w:val="00A36366"/>
    <w:rsid w:val="00A7221F"/>
    <w:rsid w:val="00A844E1"/>
    <w:rsid w:val="00AB1F5D"/>
    <w:rsid w:val="00AB4380"/>
    <w:rsid w:val="00AC75EB"/>
    <w:rsid w:val="00AE7263"/>
    <w:rsid w:val="00AE76A3"/>
    <w:rsid w:val="00B45671"/>
    <w:rsid w:val="00B6509C"/>
    <w:rsid w:val="00B675F5"/>
    <w:rsid w:val="00B70934"/>
    <w:rsid w:val="00B772B4"/>
    <w:rsid w:val="00B8446B"/>
    <w:rsid w:val="00BA4C3C"/>
    <w:rsid w:val="00BC13E7"/>
    <w:rsid w:val="00BD2770"/>
    <w:rsid w:val="00BD4320"/>
    <w:rsid w:val="00BD6142"/>
    <w:rsid w:val="00BE2493"/>
    <w:rsid w:val="00BF1B60"/>
    <w:rsid w:val="00C128C0"/>
    <w:rsid w:val="00C20FB6"/>
    <w:rsid w:val="00C22875"/>
    <w:rsid w:val="00C42BE8"/>
    <w:rsid w:val="00C77BE7"/>
    <w:rsid w:val="00C817E5"/>
    <w:rsid w:val="00C9008F"/>
    <w:rsid w:val="00CA0B9D"/>
    <w:rsid w:val="00CB4289"/>
    <w:rsid w:val="00CF421F"/>
    <w:rsid w:val="00CF4339"/>
    <w:rsid w:val="00D23CD8"/>
    <w:rsid w:val="00D422A5"/>
    <w:rsid w:val="00D604E5"/>
    <w:rsid w:val="00D63DE7"/>
    <w:rsid w:val="00D907A4"/>
    <w:rsid w:val="00DC1FA6"/>
    <w:rsid w:val="00DF642C"/>
    <w:rsid w:val="00E12D29"/>
    <w:rsid w:val="00E30550"/>
    <w:rsid w:val="00E41496"/>
    <w:rsid w:val="00E521A7"/>
    <w:rsid w:val="00E7462E"/>
    <w:rsid w:val="00E97116"/>
    <w:rsid w:val="00ED785E"/>
    <w:rsid w:val="00EE62BF"/>
    <w:rsid w:val="00F0597B"/>
    <w:rsid w:val="00F13F8E"/>
    <w:rsid w:val="00F22EFC"/>
    <w:rsid w:val="00F3417F"/>
    <w:rsid w:val="00F41E86"/>
    <w:rsid w:val="00F45DA1"/>
    <w:rsid w:val="00F51320"/>
    <w:rsid w:val="00F62063"/>
    <w:rsid w:val="00F72BFC"/>
    <w:rsid w:val="00F90151"/>
    <w:rsid w:val="00FB19C3"/>
    <w:rsid w:val="00FB2F1C"/>
    <w:rsid w:val="00FB5FD9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3E90"/>
  <w15:docId w15:val="{C337A048-AF20-4AB2-B704-A16D2839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BB6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3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84AB2"/>
    <w:pPr>
      <w:keepNext/>
      <w:suppressAutoHyphens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A4BB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A4BB6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A4BB6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customStyle="1" w:styleId="Default">
    <w:name w:val="Default"/>
    <w:qFormat/>
    <w:rsid w:val="007A4BB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7A4BB6"/>
    <w:pPr>
      <w:suppressAutoHyphens/>
      <w:spacing w:after="200" w:line="276" w:lineRule="auto"/>
      <w:textAlignment w:val="baseline"/>
    </w:pPr>
    <w:rPr>
      <w:rFonts w:ascii="Calibri" w:eastAsia="SimSun" w:hAnsi="Calibri" w:cs="F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4B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4BB6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A72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7221F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2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21F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m4751320023413311493msoplaintext">
    <w:name w:val="m_4751320023413311493msoplaintext"/>
    <w:basedOn w:val="Normalny"/>
    <w:uiPriority w:val="99"/>
    <w:rsid w:val="00A7221F"/>
    <w:pPr>
      <w:suppressAutoHyphens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84AB2"/>
    <w:rPr>
      <w:rFonts w:ascii="Times New Roman" w:eastAsia="Times New Roman" w:hAnsi="Times New Roman" w:cs="Times New Roman"/>
      <w:b/>
      <w:kern w:val="0"/>
      <w:sz w:val="40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84AB2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84AB2"/>
    <w:pPr>
      <w:suppressAutoHyphens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84AB2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37F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37F"/>
    <w:rPr>
      <w:rFonts w:ascii="Calibri" w:eastAsia="Calibri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4322FA"/>
    <w:pPr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8C31D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"/>
    <w:basedOn w:val="Normalny"/>
    <w:link w:val="AkapitzlistZnak"/>
    <w:uiPriority w:val="34"/>
    <w:qFormat/>
    <w:rsid w:val="008C31D4"/>
    <w:pPr>
      <w:suppressAutoHyphens w:val="0"/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8C31D4"/>
    <w:rPr>
      <w:rFonts w:ascii="Times New Roman" w:hAnsi="Times New Roman"/>
      <w:kern w:val="0"/>
      <w14:ligatures w14:val="none"/>
    </w:rPr>
  </w:style>
  <w:style w:type="paragraph" w:customStyle="1" w:styleId="bezwciecia">
    <w:name w:val="bezwciecia"/>
    <w:basedOn w:val="Akapitzlist"/>
    <w:qFormat/>
    <w:rsid w:val="008C31D4"/>
    <w:pPr>
      <w:numPr>
        <w:numId w:val="2"/>
      </w:numPr>
      <w:tabs>
        <w:tab w:val="num" w:pos="360"/>
      </w:tabs>
      <w:spacing w:after="0" w:line="240" w:lineRule="auto"/>
      <w:ind w:left="160" w:hanging="142"/>
      <w:contextualSpacing w:val="0"/>
    </w:pPr>
    <w:rPr>
      <w:rFonts w:eastAsia="Times New Roman" w:cs="Times New Roman"/>
      <w:sz w:val="18"/>
      <w:szCs w:val="18"/>
    </w:rPr>
  </w:style>
  <w:style w:type="paragraph" w:customStyle="1" w:styleId="wciecie">
    <w:name w:val="wciecie"/>
    <w:basedOn w:val="Akapitzlist"/>
    <w:qFormat/>
    <w:rsid w:val="008C31D4"/>
    <w:pPr>
      <w:numPr>
        <w:ilvl w:val="1"/>
        <w:numId w:val="3"/>
      </w:numPr>
      <w:tabs>
        <w:tab w:val="num" w:pos="360"/>
      </w:tabs>
      <w:spacing w:after="0" w:line="240" w:lineRule="auto"/>
      <w:ind w:left="306" w:hanging="142"/>
      <w:contextualSpacing w:val="0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Słomka</dc:creator>
  <cp:lastModifiedBy>Dominika Skorny</cp:lastModifiedBy>
  <cp:revision>4</cp:revision>
  <cp:lastPrinted>2024-05-14T09:49:00Z</cp:lastPrinted>
  <dcterms:created xsi:type="dcterms:W3CDTF">2024-08-01T05:59:00Z</dcterms:created>
  <dcterms:modified xsi:type="dcterms:W3CDTF">2024-09-03T10:12:00Z</dcterms:modified>
</cp:coreProperties>
</file>