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1"/>
          <w:szCs w:val="21"/>
        </w:rPr>
        <w:t>Załącznik nr 2A do SWZ</w:t>
      </w:r>
    </w:p>
    <w:bookmarkEnd w:id="0"/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DB53FF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C87ACE">
        <w:t>„</w:t>
      </w:r>
      <w:r w:rsidR="00C87ACE" w:rsidRPr="00C87ACE">
        <w:rPr>
          <w:rFonts w:ascii="Arial" w:hAnsi="Arial" w:cs="Arial"/>
          <w:b/>
          <w:i/>
          <w:sz w:val="21"/>
          <w:szCs w:val="21"/>
        </w:rPr>
        <w:t>Przebudowa drogi gminnej nr 080526C – ul. Działkowej w miejscowości  Wybudowanie Michałowo</w:t>
      </w:r>
      <w:r w:rsidR="00C87ACE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A1753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proofErr w:type="spellStart"/>
      <w:r w:rsidR="00C87ACE">
        <w:rPr>
          <w:rFonts w:ascii="Arial" w:hAnsi="Arial" w:cs="Arial"/>
          <w:sz w:val="21"/>
          <w:szCs w:val="21"/>
        </w:rPr>
        <w:t>Rozdzilae</w:t>
      </w:r>
      <w:proofErr w:type="spellEnd"/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084B5" w14:textId="77777777" w:rsidR="00EA0EF2" w:rsidRDefault="00EA0EF2" w:rsidP="0038231F">
      <w:pPr>
        <w:spacing w:after="0" w:line="240" w:lineRule="auto"/>
      </w:pPr>
      <w:r>
        <w:separator/>
      </w:r>
    </w:p>
  </w:endnote>
  <w:endnote w:type="continuationSeparator" w:id="0">
    <w:p w14:paraId="1F5AA33D" w14:textId="77777777" w:rsidR="00EA0EF2" w:rsidRDefault="00EA0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217FA" w14:textId="77777777" w:rsidR="00EA0EF2" w:rsidRDefault="00EA0EF2" w:rsidP="0038231F">
      <w:pPr>
        <w:spacing w:after="0" w:line="240" w:lineRule="auto"/>
      </w:pPr>
      <w:r>
        <w:separator/>
      </w:r>
    </w:p>
  </w:footnote>
  <w:footnote w:type="continuationSeparator" w:id="0">
    <w:p w14:paraId="0B7E92C2" w14:textId="77777777" w:rsidR="00EA0EF2" w:rsidRDefault="00EA0E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BD06-E697-4D2C-B098-33026690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3</cp:revision>
  <cp:lastPrinted>2022-05-04T11:03:00Z</cp:lastPrinted>
  <dcterms:created xsi:type="dcterms:W3CDTF">2022-05-06T13:10:00Z</dcterms:created>
  <dcterms:modified xsi:type="dcterms:W3CDTF">2022-05-13T10:05:00Z</dcterms:modified>
</cp:coreProperties>
</file>