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7BEEE297" w:rsidR="00362BB7" w:rsidRPr="00896A2E" w:rsidRDefault="00362BB7" w:rsidP="00362BB7">
      <w:pPr>
        <w:rPr>
          <w:sz w:val="24"/>
          <w:szCs w:val="24"/>
        </w:rPr>
      </w:pPr>
    </w:p>
    <w:p w14:paraId="34E6ACA6" w14:textId="77777777" w:rsidR="00362BB7" w:rsidRPr="00896A2E" w:rsidRDefault="00362BB7" w:rsidP="00A570BB">
      <w:pPr>
        <w:pStyle w:val="Nagwek1"/>
        <w:rPr>
          <w:b/>
          <w:sz w:val="24"/>
          <w:szCs w:val="24"/>
        </w:rPr>
      </w:pPr>
      <w:r w:rsidRPr="00896A2E">
        <w:rPr>
          <w:b/>
          <w:sz w:val="24"/>
          <w:szCs w:val="24"/>
        </w:rPr>
        <w:t>SPECYFIKACJA WARUNKÓW ZAMÓWIENIA</w:t>
      </w:r>
    </w:p>
    <w:p w14:paraId="107A3818" w14:textId="77777777" w:rsidR="00362BB7" w:rsidRPr="00896A2E" w:rsidRDefault="00362BB7" w:rsidP="00362BB7">
      <w:pPr>
        <w:ind w:left="360"/>
        <w:rPr>
          <w:b/>
          <w:sz w:val="24"/>
          <w:szCs w:val="24"/>
        </w:rPr>
      </w:pPr>
    </w:p>
    <w:p w14:paraId="551C5798" w14:textId="77777777" w:rsidR="00362BB7" w:rsidRPr="00896A2E" w:rsidRDefault="00362BB7" w:rsidP="00A570BB">
      <w:pPr>
        <w:rPr>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CB3C94" w14:paraId="09C39985" w14:textId="77777777" w:rsidTr="009D6E00">
        <w:trPr>
          <w:trHeight w:val="1329"/>
        </w:trPr>
        <w:tc>
          <w:tcPr>
            <w:tcW w:w="1984" w:type="dxa"/>
            <w:tcBorders>
              <w:bottom w:val="single" w:sz="4" w:space="0" w:color="auto"/>
            </w:tcBorders>
            <w:shd w:val="clear" w:color="auto" w:fill="F2F2F2"/>
            <w:vAlign w:val="center"/>
            <w:hideMark/>
          </w:tcPr>
          <w:p w14:paraId="3B594580" w14:textId="77777777" w:rsidR="00362BB7" w:rsidRPr="00896A2E" w:rsidRDefault="00362BB7">
            <w:pPr>
              <w:rPr>
                <w:b/>
                <w:sz w:val="24"/>
                <w:szCs w:val="24"/>
              </w:rPr>
            </w:pPr>
            <w:r w:rsidRPr="00896A2E">
              <w:rPr>
                <w:b/>
                <w:sz w:val="24"/>
                <w:szCs w:val="24"/>
              </w:rPr>
              <w:t xml:space="preserve">Nazwa </w:t>
            </w:r>
          </w:p>
          <w:p w14:paraId="6ACC0CD3" w14:textId="77777777" w:rsidR="00362BB7" w:rsidRPr="00896A2E" w:rsidRDefault="00362BB7">
            <w:pPr>
              <w:rPr>
                <w:b/>
                <w:sz w:val="24"/>
                <w:szCs w:val="24"/>
              </w:rPr>
            </w:pPr>
            <w:r w:rsidRPr="00896A2E">
              <w:rPr>
                <w:b/>
                <w:sz w:val="24"/>
                <w:szCs w:val="24"/>
              </w:rPr>
              <w:t>zamówienia:</w:t>
            </w:r>
          </w:p>
        </w:tc>
        <w:tc>
          <w:tcPr>
            <w:tcW w:w="6804" w:type="dxa"/>
            <w:tcBorders>
              <w:bottom w:val="single" w:sz="4" w:space="0" w:color="auto"/>
            </w:tcBorders>
            <w:vAlign w:val="center"/>
            <w:hideMark/>
          </w:tcPr>
          <w:p w14:paraId="3114E5E0" w14:textId="43620244" w:rsidR="00362BB7" w:rsidRPr="00CB3C94" w:rsidRDefault="00FB2AF8" w:rsidP="009F5273">
            <w:pPr>
              <w:rPr>
                <w:b/>
                <w:i/>
                <w:sz w:val="24"/>
                <w:szCs w:val="24"/>
              </w:rPr>
            </w:pPr>
            <w:r w:rsidRPr="00FB2AF8">
              <w:rPr>
                <w:b/>
                <w:i/>
                <w:sz w:val="24"/>
                <w:szCs w:val="24"/>
              </w:rPr>
              <w:t>Renowacja alei grabowej znajdującej się w Parku w Zespole Dworsko – Parkowym w Izdebkach</w:t>
            </w:r>
          </w:p>
        </w:tc>
      </w:tr>
      <w:tr w:rsidR="00362BB7" w:rsidRPr="00896A2E"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896A2E" w:rsidRDefault="00362BB7">
            <w:pPr>
              <w:rPr>
                <w:b/>
                <w:sz w:val="24"/>
                <w:szCs w:val="24"/>
              </w:rPr>
            </w:pPr>
            <w:r w:rsidRPr="00896A2E">
              <w:rPr>
                <w:b/>
                <w:sz w:val="24"/>
                <w:szCs w:val="24"/>
              </w:rPr>
              <w:t>Nr referencyjny postępowania:</w:t>
            </w:r>
          </w:p>
        </w:tc>
        <w:tc>
          <w:tcPr>
            <w:tcW w:w="6804" w:type="dxa"/>
            <w:tcBorders>
              <w:top w:val="single" w:sz="4" w:space="0" w:color="auto"/>
              <w:bottom w:val="single" w:sz="4" w:space="0" w:color="auto"/>
            </w:tcBorders>
            <w:vAlign w:val="center"/>
            <w:hideMark/>
          </w:tcPr>
          <w:p w14:paraId="08E0EAFF" w14:textId="20CB6A43" w:rsidR="00362BB7" w:rsidRPr="00896A2E" w:rsidRDefault="00934576" w:rsidP="00FB2AF8">
            <w:pPr>
              <w:pStyle w:val="Akapitzlist"/>
              <w:ind w:left="0"/>
              <w:jc w:val="both"/>
              <w:rPr>
                <w:sz w:val="24"/>
                <w:szCs w:val="24"/>
              </w:rPr>
            </w:pPr>
            <w:r>
              <w:rPr>
                <w:b/>
                <w:sz w:val="24"/>
              </w:rPr>
              <w:t>IKŚR.271.</w:t>
            </w:r>
            <w:r w:rsidR="00FB2AF8">
              <w:rPr>
                <w:b/>
                <w:sz w:val="24"/>
              </w:rPr>
              <w:t>9</w:t>
            </w:r>
            <w:r>
              <w:rPr>
                <w:b/>
                <w:sz w:val="24"/>
              </w:rPr>
              <w:t>.1.202</w:t>
            </w:r>
            <w:r w:rsidR="00CB3C94">
              <w:rPr>
                <w:b/>
                <w:sz w:val="24"/>
              </w:rPr>
              <w:t>4</w:t>
            </w:r>
          </w:p>
        </w:tc>
      </w:tr>
      <w:tr w:rsidR="00362BB7" w:rsidRPr="00896A2E"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896A2E" w:rsidRDefault="00362BB7">
            <w:pPr>
              <w:rPr>
                <w:b/>
                <w:sz w:val="24"/>
                <w:szCs w:val="24"/>
              </w:rPr>
            </w:pPr>
            <w:r w:rsidRPr="00896A2E">
              <w:rPr>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896A2E" w:rsidRDefault="00896A2E" w:rsidP="00896A2E">
            <w:pPr>
              <w:pStyle w:val="Akapitzlist"/>
              <w:ind w:left="-4"/>
              <w:jc w:val="both"/>
              <w:rPr>
                <w:sz w:val="24"/>
                <w:szCs w:val="24"/>
              </w:rPr>
            </w:pPr>
            <w:r w:rsidRPr="00896A2E">
              <w:rPr>
                <w:sz w:val="24"/>
                <w:szCs w:val="24"/>
              </w:rPr>
              <w:t>Tryb podstawowy</w:t>
            </w:r>
          </w:p>
          <w:p w14:paraId="042C8F4B" w14:textId="0C70475A" w:rsidR="00362BB7" w:rsidRPr="00896A2E" w:rsidRDefault="00896A2E" w:rsidP="00FB2AF8">
            <w:pPr>
              <w:pStyle w:val="Akapitzlist"/>
              <w:ind w:left="-4"/>
              <w:jc w:val="both"/>
              <w:rPr>
                <w:sz w:val="24"/>
                <w:szCs w:val="24"/>
              </w:rPr>
            </w:pPr>
            <w:r w:rsidRPr="00896A2E">
              <w:rPr>
                <w:sz w:val="24"/>
                <w:szCs w:val="24"/>
              </w:rPr>
              <w:t>(art. 275 pkt. 1 ustawy z dnia 11 września 2019 r. Prawo zamówień p</w:t>
            </w:r>
            <w:r w:rsidR="000A35A5">
              <w:rPr>
                <w:sz w:val="24"/>
                <w:szCs w:val="24"/>
              </w:rPr>
              <w:t>ublicznych (Dz. U. z 202</w:t>
            </w:r>
            <w:r w:rsidR="00FB2AF8">
              <w:rPr>
                <w:sz w:val="24"/>
                <w:szCs w:val="24"/>
              </w:rPr>
              <w:t>4</w:t>
            </w:r>
            <w:r w:rsidR="000A35A5">
              <w:rPr>
                <w:sz w:val="24"/>
                <w:szCs w:val="24"/>
              </w:rPr>
              <w:t xml:space="preserve"> r., poz. </w:t>
            </w:r>
            <w:r w:rsidR="00CB3C94">
              <w:rPr>
                <w:sz w:val="24"/>
                <w:szCs w:val="24"/>
              </w:rPr>
              <w:t>1</w:t>
            </w:r>
            <w:r w:rsidR="00FB2AF8">
              <w:rPr>
                <w:sz w:val="24"/>
                <w:szCs w:val="24"/>
              </w:rPr>
              <w:t>320</w:t>
            </w:r>
            <w:r w:rsidRPr="00896A2E">
              <w:rPr>
                <w:sz w:val="24"/>
                <w:szCs w:val="24"/>
              </w:rPr>
              <w:t xml:space="preserve"> z </w:t>
            </w:r>
            <w:proofErr w:type="spellStart"/>
            <w:r w:rsidRPr="00896A2E">
              <w:rPr>
                <w:sz w:val="24"/>
                <w:szCs w:val="24"/>
              </w:rPr>
              <w:t>późn</w:t>
            </w:r>
            <w:proofErr w:type="spellEnd"/>
            <w:r w:rsidRPr="00896A2E">
              <w:rPr>
                <w:sz w:val="24"/>
                <w:szCs w:val="24"/>
              </w:rPr>
              <w:t>. zm.)</w:t>
            </w:r>
          </w:p>
        </w:tc>
      </w:tr>
      <w:tr w:rsidR="00362BB7" w:rsidRPr="00896A2E"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896A2E" w:rsidRDefault="00362BB7">
            <w:pPr>
              <w:rPr>
                <w:b/>
                <w:sz w:val="24"/>
                <w:szCs w:val="24"/>
              </w:rPr>
            </w:pPr>
            <w:r w:rsidRPr="00896A2E">
              <w:rPr>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896A2E" w:rsidRDefault="00412549">
            <w:pPr>
              <w:pStyle w:val="Akapitzlist"/>
              <w:ind w:left="0"/>
              <w:jc w:val="both"/>
              <w:rPr>
                <w:sz w:val="24"/>
                <w:szCs w:val="24"/>
              </w:rPr>
            </w:pPr>
            <w:r w:rsidRPr="00896A2E">
              <w:rPr>
                <w:sz w:val="24"/>
                <w:szCs w:val="24"/>
              </w:rPr>
              <w:t>Gmina</w:t>
            </w:r>
            <w:r w:rsidR="00B8406C" w:rsidRPr="00896A2E">
              <w:rPr>
                <w:sz w:val="24"/>
                <w:szCs w:val="24"/>
              </w:rPr>
              <w:t xml:space="preserve"> Nozdrzec</w:t>
            </w:r>
          </w:p>
          <w:p w14:paraId="19960E2D" w14:textId="6EECFBCB" w:rsidR="00B8406C" w:rsidRPr="00896A2E" w:rsidRDefault="00CB3C94" w:rsidP="00B8406C">
            <w:pPr>
              <w:pStyle w:val="Akapitzlist"/>
              <w:ind w:left="0"/>
              <w:jc w:val="both"/>
              <w:rPr>
                <w:sz w:val="24"/>
                <w:szCs w:val="24"/>
              </w:rPr>
            </w:pPr>
            <w:r>
              <w:rPr>
                <w:sz w:val="24"/>
                <w:szCs w:val="24"/>
              </w:rPr>
              <w:t xml:space="preserve">36 — 245 </w:t>
            </w:r>
            <w:r w:rsidR="00B8406C" w:rsidRPr="00896A2E">
              <w:rPr>
                <w:sz w:val="24"/>
                <w:szCs w:val="24"/>
              </w:rPr>
              <w:t xml:space="preserve">Nozdrzec 224 </w:t>
            </w:r>
          </w:p>
        </w:tc>
      </w:tr>
    </w:tbl>
    <w:p w14:paraId="285136FC" w14:textId="77777777" w:rsidR="00362BB7" w:rsidRPr="00896A2E" w:rsidRDefault="00362BB7" w:rsidP="00362BB7">
      <w:pPr>
        <w:ind w:left="360"/>
        <w:rPr>
          <w:b/>
          <w:sz w:val="24"/>
          <w:szCs w:val="24"/>
        </w:rPr>
      </w:pPr>
      <w:r w:rsidRPr="00896A2E">
        <w:rPr>
          <w:b/>
          <w:sz w:val="24"/>
          <w:szCs w:val="24"/>
        </w:rPr>
        <w:t xml:space="preserve">                                          </w:t>
      </w:r>
    </w:p>
    <w:p w14:paraId="4EB733D1" w14:textId="77777777" w:rsidR="00362BB7" w:rsidRPr="00896A2E" w:rsidRDefault="00362BB7" w:rsidP="00362BB7">
      <w:pPr>
        <w:ind w:left="360"/>
        <w:rPr>
          <w:b/>
          <w:sz w:val="24"/>
          <w:szCs w:val="24"/>
        </w:rPr>
      </w:pPr>
    </w:p>
    <w:p w14:paraId="654BC3B2" w14:textId="77777777" w:rsidR="00362BB7" w:rsidRPr="00896A2E" w:rsidRDefault="00362BB7" w:rsidP="00362BB7">
      <w:pPr>
        <w:ind w:left="360"/>
        <w:rPr>
          <w:b/>
          <w:sz w:val="24"/>
          <w:szCs w:val="24"/>
        </w:rPr>
      </w:pPr>
    </w:p>
    <w:p w14:paraId="269F7DA6" w14:textId="77777777" w:rsidR="00B8406C" w:rsidRPr="00896A2E" w:rsidRDefault="00B8406C" w:rsidP="00362BB7">
      <w:pPr>
        <w:ind w:left="360"/>
        <w:rPr>
          <w:b/>
          <w:sz w:val="24"/>
          <w:szCs w:val="24"/>
        </w:rPr>
      </w:pPr>
    </w:p>
    <w:p w14:paraId="4FA4180E" w14:textId="77777777" w:rsidR="00B8406C" w:rsidRPr="00896A2E" w:rsidRDefault="00B8406C" w:rsidP="00362BB7">
      <w:pPr>
        <w:ind w:left="360"/>
        <w:rPr>
          <w:b/>
          <w:sz w:val="24"/>
          <w:szCs w:val="24"/>
        </w:rPr>
      </w:pPr>
    </w:p>
    <w:p w14:paraId="653BA740" w14:textId="77777777" w:rsidR="00B8406C" w:rsidRPr="00896A2E" w:rsidRDefault="00B8406C" w:rsidP="00362BB7">
      <w:pPr>
        <w:ind w:left="360"/>
        <w:rPr>
          <w:b/>
          <w:sz w:val="24"/>
          <w:szCs w:val="24"/>
        </w:rPr>
      </w:pPr>
    </w:p>
    <w:p w14:paraId="3C8C3E1B" w14:textId="77777777" w:rsidR="00B8406C" w:rsidRPr="00896A2E" w:rsidRDefault="00B8406C" w:rsidP="00362BB7">
      <w:pPr>
        <w:ind w:left="360"/>
        <w:rPr>
          <w:b/>
          <w:sz w:val="24"/>
          <w:szCs w:val="24"/>
        </w:rPr>
      </w:pPr>
    </w:p>
    <w:p w14:paraId="6B377550" w14:textId="77777777" w:rsidR="00B8406C" w:rsidRPr="00896A2E" w:rsidRDefault="00B8406C" w:rsidP="00362BB7">
      <w:pPr>
        <w:ind w:left="360"/>
        <w:rPr>
          <w:b/>
          <w:sz w:val="24"/>
          <w:szCs w:val="24"/>
        </w:rPr>
      </w:pPr>
    </w:p>
    <w:p w14:paraId="499C604B" w14:textId="77777777" w:rsidR="004B6EFA" w:rsidRPr="00896A2E" w:rsidRDefault="004B6EFA" w:rsidP="00362BB7">
      <w:pPr>
        <w:ind w:left="360"/>
        <w:rPr>
          <w:b/>
          <w:sz w:val="24"/>
          <w:szCs w:val="24"/>
        </w:rPr>
      </w:pPr>
    </w:p>
    <w:p w14:paraId="0F26FC2F" w14:textId="77777777" w:rsidR="004B6EFA" w:rsidRPr="00896A2E" w:rsidRDefault="004B6EFA" w:rsidP="00362BB7">
      <w:pPr>
        <w:ind w:left="360"/>
        <w:rPr>
          <w:b/>
          <w:sz w:val="24"/>
          <w:szCs w:val="24"/>
        </w:rPr>
      </w:pPr>
    </w:p>
    <w:p w14:paraId="65A54FDE" w14:textId="77777777" w:rsidR="004B6EFA" w:rsidRPr="00896A2E" w:rsidRDefault="004B6EFA" w:rsidP="00362BB7">
      <w:pPr>
        <w:ind w:left="360"/>
        <w:rPr>
          <w:b/>
          <w:sz w:val="24"/>
          <w:szCs w:val="24"/>
        </w:rPr>
      </w:pPr>
    </w:p>
    <w:p w14:paraId="11F5EBB7" w14:textId="77777777" w:rsidR="004B6EFA" w:rsidRPr="00896A2E" w:rsidRDefault="004B6EFA" w:rsidP="00362BB7">
      <w:pPr>
        <w:ind w:left="360"/>
        <w:rPr>
          <w:b/>
          <w:sz w:val="24"/>
          <w:szCs w:val="24"/>
        </w:rPr>
      </w:pPr>
    </w:p>
    <w:p w14:paraId="1846FB27" w14:textId="77777777" w:rsidR="00362BB7" w:rsidRPr="00896A2E" w:rsidRDefault="00362BB7" w:rsidP="00CB3C94">
      <w:pPr>
        <w:rPr>
          <w:b/>
          <w:sz w:val="24"/>
          <w:szCs w:val="24"/>
        </w:rPr>
      </w:pPr>
    </w:p>
    <w:p w14:paraId="761DD803" w14:textId="77777777" w:rsidR="00362BB7" w:rsidRPr="00896A2E" w:rsidRDefault="00362BB7" w:rsidP="00362BB7">
      <w:pPr>
        <w:ind w:left="360"/>
        <w:rPr>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896A2E" w14:paraId="7D72581F" w14:textId="77777777" w:rsidTr="00362BB7">
        <w:trPr>
          <w:trHeight w:val="357"/>
        </w:trPr>
        <w:tc>
          <w:tcPr>
            <w:tcW w:w="4358" w:type="dxa"/>
            <w:vAlign w:val="center"/>
            <w:hideMark/>
          </w:tcPr>
          <w:p w14:paraId="71F4EAEA" w14:textId="4B141E66" w:rsidR="00B8406C" w:rsidRPr="00896A2E" w:rsidRDefault="00B8406C" w:rsidP="00FB2AF8">
            <w:pPr>
              <w:ind w:left="60"/>
              <w:jc w:val="center"/>
              <w:rPr>
                <w:sz w:val="24"/>
                <w:szCs w:val="24"/>
              </w:rPr>
            </w:pPr>
            <w:r w:rsidRPr="00896A2E">
              <w:rPr>
                <w:sz w:val="24"/>
                <w:szCs w:val="24"/>
              </w:rPr>
              <w:t>Nozdrzec</w:t>
            </w:r>
            <w:r w:rsidR="00362BB7" w:rsidRPr="00896A2E">
              <w:rPr>
                <w:sz w:val="24"/>
                <w:szCs w:val="24"/>
              </w:rPr>
              <w:t xml:space="preserve">, </w:t>
            </w:r>
            <w:r w:rsidR="00CB3C94">
              <w:rPr>
                <w:sz w:val="24"/>
                <w:szCs w:val="24"/>
              </w:rPr>
              <w:t xml:space="preserve">4 </w:t>
            </w:r>
            <w:r w:rsidR="00FB2AF8">
              <w:rPr>
                <w:sz w:val="24"/>
                <w:szCs w:val="24"/>
              </w:rPr>
              <w:t>października</w:t>
            </w:r>
            <w:r w:rsidR="00CB3C94">
              <w:rPr>
                <w:sz w:val="24"/>
                <w:szCs w:val="24"/>
              </w:rPr>
              <w:t xml:space="preserve"> </w:t>
            </w:r>
            <w:r w:rsidR="004E5F30" w:rsidRPr="00896A2E">
              <w:rPr>
                <w:sz w:val="24"/>
                <w:szCs w:val="24"/>
              </w:rPr>
              <w:t>202</w:t>
            </w:r>
            <w:r w:rsidR="00CB3C94">
              <w:rPr>
                <w:sz w:val="24"/>
                <w:szCs w:val="24"/>
              </w:rPr>
              <w:t>4</w:t>
            </w:r>
            <w:r w:rsidR="004E5F30" w:rsidRPr="00896A2E">
              <w:rPr>
                <w:sz w:val="24"/>
                <w:szCs w:val="24"/>
              </w:rPr>
              <w:t xml:space="preserve"> r.</w:t>
            </w:r>
          </w:p>
        </w:tc>
        <w:tc>
          <w:tcPr>
            <w:tcW w:w="4430" w:type="dxa"/>
            <w:vAlign w:val="center"/>
            <w:hideMark/>
          </w:tcPr>
          <w:p w14:paraId="5BE50EB7" w14:textId="77777777" w:rsidR="00362BB7" w:rsidRPr="00896A2E" w:rsidRDefault="00362BB7">
            <w:pPr>
              <w:jc w:val="center"/>
              <w:rPr>
                <w:sz w:val="24"/>
                <w:szCs w:val="24"/>
              </w:rPr>
            </w:pPr>
            <w:r w:rsidRPr="00896A2E">
              <w:rPr>
                <w:sz w:val="24"/>
                <w:szCs w:val="24"/>
              </w:rPr>
              <w:t xml:space="preserve"> …...........................................</w:t>
            </w:r>
          </w:p>
        </w:tc>
      </w:tr>
      <w:tr w:rsidR="00362BB7" w:rsidRPr="00896A2E"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896A2E" w:rsidRDefault="00C611C4">
            <w:pPr>
              <w:jc w:val="center"/>
              <w:rPr>
                <w:sz w:val="24"/>
                <w:szCs w:val="24"/>
                <w:vertAlign w:val="superscript"/>
              </w:rPr>
            </w:pPr>
            <w:r w:rsidRPr="00896A2E">
              <w:rPr>
                <w:sz w:val="24"/>
                <w:szCs w:val="24"/>
              </w:rPr>
              <w:t>[</w:t>
            </w:r>
            <w:r w:rsidR="00362BB7" w:rsidRPr="00896A2E">
              <w:rPr>
                <w:sz w:val="24"/>
                <w:szCs w:val="24"/>
              </w:rPr>
              <w:t>miejscowość, data</w:t>
            </w:r>
            <w:r w:rsidRPr="00896A2E">
              <w:rPr>
                <w:sz w:val="24"/>
                <w:szCs w:val="24"/>
              </w:rPr>
              <w:t>]</w:t>
            </w:r>
            <w:r w:rsidR="00362BB7" w:rsidRPr="00896A2E">
              <w:rPr>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896A2E" w:rsidRDefault="00C611C4">
            <w:pPr>
              <w:jc w:val="center"/>
              <w:rPr>
                <w:sz w:val="24"/>
                <w:szCs w:val="24"/>
              </w:rPr>
            </w:pPr>
            <w:r w:rsidRPr="00896A2E">
              <w:rPr>
                <w:sz w:val="24"/>
                <w:szCs w:val="24"/>
              </w:rPr>
              <w:t>[</w:t>
            </w:r>
            <w:r w:rsidR="00504643" w:rsidRPr="00896A2E">
              <w:rPr>
                <w:sz w:val="24"/>
                <w:szCs w:val="24"/>
              </w:rPr>
              <w:t>w</w:t>
            </w:r>
            <w:r w:rsidR="00362BB7" w:rsidRPr="00896A2E">
              <w:rPr>
                <w:sz w:val="24"/>
                <w:szCs w:val="24"/>
              </w:rPr>
              <w:t xml:space="preserve"> imieniu Zamawiającego zatwierdził</w:t>
            </w:r>
            <w:r w:rsidRPr="00896A2E">
              <w:rPr>
                <w:sz w:val="24"/>
                <w:szCs w:val="24"/>
              </w:rPr>
              <w:t>]</w:t>
            </w:r>
            <w:r w:rsidR="00362BB7" w:rsidRPr="00896A2E">
              <w:rPr>
                <w:sz w:val="24"/>
                <w:szCs w:val="24"/>
              </w:rPr>
              <w:t>:</w:t>
            </w:r>
          </w:p>
        </w:tc>
      </w:tr>
    </w:tbl>
    <w:p w14:paraId="60B99E8D" w14:textId="77777777" w:rsidR="00722D87" w:rsidRPr="00896A2E" w:rsidRDefault="00722D87" w:rsidP="00F04430">
      <w:pPr>
        <w:rPr>
          <w:b/>
          <w:sz w:val="24"/>
          <w:szCs w:val="24"/>
        </w:rPr>
      </w:pPr>
    </w:p>
    <w:p w14:paraId="4FAAF9BC" w14:textId="77777777" w:rsidR="002F449C" w:rsidRDefault="002F449C" w:rsidP="007F524A">
      <w:pPr>
        <w:jc w:val="center"/>
        <w:rPr>
          <w:b/>
          <w:sz w:val="24"/>
          <w:szCs w:val="24"/>
        </w:rPr>
      </w:pPr>
    </w:p>
    <w:p w14:paraId="4DF999FB" w14:textId="3051ABDA" w:rsidR="00896A2E" w:rsidRPr="007F524A" w:rsidRDefault="00B35357" w:rsidP="007F524A">
      <w:pPr>
        <w:jc w:val="center"/>
        <w:rPr>
          <w:b/>
          <w:sz w:val="24"/>
          <w:szCs w:val="24"/>
        </w:rPr>
      </w:pPr>
      <w:r w:rsidRPr="00896A2E">
        <w:rPr>
          <w:b/>
          <w:sz w:val="24"/>
          <w:szCs w:val="24"/>
        </w:rPr>
        <w:lastRenderedPageBreak/>
        <w:t>INFORMACJE WSTĘPNE</w:t>
      </w:r>
      <w:r w:rsidR="00270854" w:rsidRPr="00896A2E">
        <w:rPr>
          <w:b/>
          <w:sz w:val="24"/>
          <w:szCs w:val="24"/>
        </w:rPr>
        <w:t>:</w:t>
      </w:r>
    </w:p>
    <w:p w14:paraId="2156E435" w14:textId="1D7D786F" w:rsidR="00896A2E" w:rsidRPr="00896A2E" w:rsidRDefault="00896A2E" w:rsidP="00634794">
      <w:pPr>
        <w:jc w:val="center"/>
        <w:rPr>
          <w:sz w:val="24"/>
          <w:szCs w:val="24"/>
        </w:rPr>
      </w:pPr>
    </w:p>
    <w:p w14:paraId="6A5B51B8" w14:textId="77777777" w:rsidR="004D4EA9" w:rsidRPr="00896A2E" w:rsidRDefault="004D4EA9" w:rsidP="004D4EA9">
      <w:pPr>
        <w:pStyle w:val="Tekstpodstawowy2"/>
        <w:spacing w:line="240" w:lineRule="auto"/>
        <w:rPr>
          <w:b/>
          <w:szCs w:val="24"/>
        </w:rPr>
      </w:pPr>
      <w:r w:rsidRPr="00896A2E">
        <w:rPr>
          <w:b/>
          <w:szCs w:val="24"/>
        </w:rPr>
        <w:t>Spis zawartości Specyfikacji warunków zamówienia:</w:t>
      </w:r>
    </w:p>
    <w:p w14:paraId="4C5AF063" w14:textId="77777777" w:rsidR="004D4EA9" w:rsidRPr="00896A2E" w:rsidRDefault="004D4EA9" w:rsidP="00704159">
      <w:pPr>
        <w:numPr>
          <w:ilvl w:val="0"/>
          <w:numId w:val="6"/>
        </w:numPr>
        <w:tabs>
          <w:tab w:val="clear" w:pos="360"/>
          <w:tab w:val="num" w:pos="426"/>
        </w:tabs>
        <w:ind w:left="426" w:hanging="426"/>
        <w:jc w:val="both"/>
        <w:rPr>
          <w:sz w:val="24"/>
          <w:szCs w:val="24"/>
        </w:rPr>
      </w:pPr>
      <w:r w:rsidRPr="00896A2E">
        <w:rPr>
          <w:sz w:val="24"/>
          <w:szCs w:val="24"/>
        </w:rPr>
        <w:t>Instrukcja dla Wykonawców z załącznikami:</w:t>
      </w:r>
    </w:p>
    <w:p w14:paraId="57C4D90F" w14:textId="4B18638D" w:rsidR="001A6D41" w:rsidRPr="00896A2E" w:rsidRDefault="00255EAF" w:rsidP="00704159">
      <w:pPr>
        <w:numPr>
          <w:ilvl w:val="0"/>
          <w:numId w:val="14"/>
        </w:numPr>
        <w:ind w:left="851" w:hanging="425"/>
        <w:jc w:val="both"/>
        <w:rPr>
          <w:sz w:val="24"/>
          <w:szCs w:val="24"/>
        </w:rPr>
      </w:pPr>
      <w:r w:rsidRPr="00896A2E">
        <w:rPr>
          <w:sz w:val="24"/>
          <w:szCs w:val="24"/>
        </w:rPr>
        <w:t xml:space="preserve">Formularz oferty – </w:t>
      </w:r>
      <w:r w:rsidR="00446479">
        <w:rPr>
          <w:sz w:val="24"/>
          <w:szCs w:val="24"/>
        </w:rPr>
        <w:t>Z</w:t>
      </w:r>
      <w:r w:rsidRPr="00896A2E">
        <w:rPr>
          <w:sz w:val="24"/>
          <w:szCs w:val="24"/>
        </w:rPr>
        <w:t>ał. Nr 1</w:t>
      </w:r>
      <w:r w:rsidR="00446479">
        <w:rPr>
          <w:sz w:val="24"/>
          <w:szCs w:val="24"/>
        </w:rPr>
        <w:t>.</w:t>
      </w:r>
    </w:p>
    <w:p w14:paraId="17189532" w14:textId="31C3B8DD" w:rsidR="00896A2E" w:rsidRPr="00896A2E" w:rsidRDefault="00896A2E" w:rsidP="00704159">
      <w:pPr>
        <w:numPr>
          <w:ilvl w:val="0"/>
          <w:numId w:val="14"/>
        </w:numPr>
        <w:ind w:left="851" w:hanging="425"/>
        <w:jc w:val="both"/>
        <w:rPr>
          <w:sz w:val="24"/>
          <w:szCs w:val="24"/>
        </w:rPr>
      </w:pPr>
      <w:r w:rsidRPr="00896A2E">
        <w:rPr>
          <w:sz w:val="24"/>
          <w:szCs w:val="24"/>
        </w:rPr>
        <w:t>Oświadczenie Wykonawcy o niepodleganiu wykluczeniu oraz spełnianiu warunków udziału w postępowaniu –  Zał. Nr 2</w:t>
      </w:r>
      <w:r w:rsidR="00446479">
        <w:rPr>
          <w:sz w:val="24"/>
          <w:szCs w:val="24"/>
        </w:rPr>
        <w:t>.</w:t>
      </w:r>
    </w:p>
    <w:p w14:paraId="25205EA1" w14:textId="23CDF331" w:rsidR="00896A2E" w:rsidRPr="00896A2E" w:rsidRDefault="00896A2E" w:rsidP="00704159">
      <w:pPr>
        <w:numPr>
          <w:ilvl w:val="0"/>
          <w:numId w:val="14"/>
        </w:numPr>
        <w:ind w:left="851" w:hanging="425"/>
        <w:jc w:val="both"/>
        <w:rPr>
          <w:sz w:val="24"/>
          <w:szCs w:val="24"/>
        </w:rPr>
      </w:pPr>
      <w:r w:rsidRPr="00896A2E">
        <w:rPr>
          <w:sz w:val="24"/>
          <w:szCs w:val="24"/>
        </w:rPr>
        <w:t>Zobowiązanie podmiotu udostępniającego zasoby – Zał. Nr 3</w:t>
      </w:r>
      <w:r w:rsidR="00446479">
        <w:rPr>
          <w:sz w:val="24"/>
          <w:szCs w:val="24"/>
        </w:rPr>
        <w:t>.</w:t>
      </w:r>
    </w:p>
    <w:p w14:paraId="65DB1A8E" w14:textId="63C580D0" w:rsidR="00896A2E" w:rsidRPr="00896A2E" w:rsidRDefault="00896A2E" w:rsidP="00704159">
      <w:pPr>
        <w:numPr>
          <w:ilvl w:val="0"/>
          <w:numId w:val="14"/>
        </w:numPr>
        <w:ind w:left="851" w:hanging="425"/>
        <w:jc w:val="both"/>
        <w:rPr>
          <w:sz w:val="24"/>
          <w:szCs w:val="24"/>
        </w:rPr>
      </w:pPr>
      <w:r w:rsidRPr="00896A2E">
        <w:rPr>
          <w:rFonts w:eastAsia="Calibri"/>
          <w:sz w:val="24"/>
          <w:szCs w:val="24"/>
          <w:lang w:eastAsia="en-US"/>
        </w:rPr>
        <w:t xml:space="preserve">Oświadczenie Wykonawcy o braku przynależności do tej samej grupy kapitałowej </w:t>
      </w:r>
      <w:r w:rsidRPr="00896A2E">
        <w:rPr>
          <w:rFonts w:eastAsia="Calibri"/>
          <w:sz w:val="24"/>
          <w:szCs w:val="24"/>
          <w:lang w:eastAsia="en-US"/>
        </w:rPr>
        <w:br/>
        <w:t xml:space="preserve">z innym wykonawcą </w:t>
      </w:r>
      <w:r w:rsidRPr="00896A2E">
        <w:rPr>
          <w:sz w:val="24"/>
          <w:szCs w:val="24"/>
        </w:rPr>
        <w:t>– Zał. Nr 4</w:t>
      </w:r>
      <w:r w:rsidR="00446479">
        <w:rPr>
          <w:sz w:val="24"/>
          <w:szCs w:val="24"/>
        </w:rPr>
        <w:t>.</w:t>
      </w:r>
    </w:p>
    <w:p w14:paraId="2196B226" w14:textId="2B748F0B" w:rsidR="00896A2E" w:rsidRPr="00896A2E" w:rsidRDefault="00896A2E" w:rsidP="00704159">
      <w:pPr>
        <w:numPr>
          <w:ilvl w:val="0"/>
          <w:numId w:val="14"/>
        </w:numPr>
        <w:ind w:left="851" w:hanging="425"/>
        <w:jc w:val="both"/>
        <w:rPr>
          <w:sz w:val="24"/>
          <w:szCs w:val="24"/>
        </w:rPr>
      </w:pPr>
      <w:r w:rsidRPr="00896A2E">
        <w:rPr>
          <w:sz w:val="24"/>
          <w:szCs w:val="24"/>
        </w:rPr>
        <w:t>Projekt umowy – Zał. Nr 5</w:t>
      </w:r>
      <w:r w:rsidR="00446479">
        <w:rPr>
          <w:sz w:val="24"/>
          <w:szCs w:val="24"/>
        </w:rPr>
        <w:t>.</w:t>
      </w:r>
    </w:p>
    <w:p w14:paraId="2D3D193F" w14:textId="72AD358F" w:rsidR="00896A2E" w:rsidRPr="00896A2E" w:rsidRDefault="00896A2E" w:rsidP="00704159">
      <w:pPr>
        <w:numPr>
          <w:ilvl w:val="0"/>
          <w:numId w:val="14"/>
        </w:numPr>
        <w:ind w:left="851" w:hanging="425"/>
        <w:jc w:val="both"/>
        <w:rPr>
          <w:sz w:val="24"/>
          <w:szCs w:val="24"/>
        </w:rPr>
      </w:pPr>
      <w:r w:rsidRPr="00896A2E">
        <w:rPr>
          <w:sz w:val="24"/>
          <w:szCs w:val="24"/>
        </w:rPr>
        <w:t>Wykaz robót budowlanych – Zał. Nr 6</w:t>
      </w:r>
      <w:r w:rsidR="00446479">
        <w:rPr>
          <w:sz w:val="24"/>
          <w:szCs w:val="24"/>
        </w:rPr>
        <w:t>.</w:t>
      </w:r>
    </w:p>
    <w:p w14:paraId="1BFE5DA1" w14:textId="06A0ED29" w:rsidR="00896A2E" w:rsidRPr="00896A2E" w:rsidRDefault="00896A2E" w:rsidP="00704159">
      <w:pPr>
        <w:numPr>
          <w:ilvl w:val="0"/>
          <w:numId w:val="14"/>
        </w:numPr>
        <w:ind w:left="851" w:hanging="425"/>
        <w:jc w:val="both"/>
        <w:rPr>
          <w:sz w:val="24"/>
          <w:szCs w:val="24"/>
        </w:rPr>
      </w:pPr>
      <w:r w:rsidRPr="00896A2E">
        <w:rPr>
          <w:sz w:val="24"/>
          <w:szCs w:val="24"/>
        </w:rPr>
        <w:t>Wykaz osób – Zał. Nr 7</w:t>
      </w:r>
      <w:r w:rsidR="00446479">
        <w:rPr>
          <w:sz w:val="24"/>
          <w:szCs w:val="24"/>
        </w:rPr>
        <w:t>.</w:t>
      </w:r>
    </w:p>
    <w:p w14:paraId="085AB7DE" w14:textId="1214A9AC" w:rsidR="00896A2E" w:rsidRPr="00896A2E" w:rsidRDefault="00896A2E" w:rsidP="00704159">
      <w:pPr>
        <w:numPr>
          <w:ilvl w:val="0"/>
          <w:numId w:val="14"/>
        </w:numPr>
        <w:ind w:left="851" w:hanging="425"/>
        <w:jc w:val="both"/>
        <w:rPr>
          <w:sz w:val="24"/>
          <w:szCs w:val="24"/>
        </w:rPr>
      </w:pPr>
      <w:r w:rsidRPr="00896A2E">
        <w:rPr>
          <w:sz w:val="24"/>
          <w:szCs w:val="24"/>
        </w:rPr>
        <w:t>Oświadczenie Wykonawców wspólnie ubiegających się o udzielenie zamówienia – Zał. Nr 8</w:t>
      </w:r>
      <w:r w:rsidR="00446479">
        <w:rPr>
          <w:sz w:val="24"/>
          <w:szCs w:val="24"/>
        </w:rPr>
        <w:t>.</w:t>
      </w:r>
    </w:p>
    <w:p w14:paraId="2936097A" w14:textId="064BF33A" w:rsidR="003B714D" w:rsidRDefault="00896A2E" w:rsidP="00704159">
      <w:pPr>
        <w:numPr>
          <w:ilvl w:val="0"/>
          <w:numId w:val="14"/>
        </w:numPr>
        <w:ind w:left="851" w:hanging="425"/>
        <w:jc w:val="both"/>
        <w:rPr>
          <w:sz w:val="24"/>
          <w:szCs w:val="24"/>
        </w:rPr>
      </w:pPr>
      <w:r w:rsidRPr="00896A2E">
        <w:rPr>
          <w:sz w:val="24"/>
          <w:szCs w:val="24"/>
        </w:rPr>
        <w:t>Klauzula obowiązek informacyjny RODO – Zał. Nr 9</w:t>
      </w:r>
      <w:r w:rsidR="00446479">
        <w:rPr>
          <w:sz w:val="24"/>
          <w:szCs w:val="24"/>
        </w:rPr>
        <w:t>.</w:t>
      </w:r>
    </w:p>
    <w:p w14:paraId="750CEFAA" w14:textId="77777777" w:rsidR="00762106" w:rsidRPr="00896A2E" w:rsidRDefault="00762106" w:rsidP="006D6C2F">
      <w:pPr>
        <w:jc w:val="both"/>
        <w:rPr>
          <w:sz w:val="24"/>
          <w:szCs w:val="24"/>
        </w:rPr>
      </w:pPr>
    </w:p>
    <w:p w14:paraId="35AA4C4E" w14:textId="3931E8EA" w:rsidR="00446479" w:rsidRPr="00E00FAB" w:rsidRDefault="00446479" w:rsidP="00446479">
      <w:pPr>
        <w:jc w:val="both"/>
        <w:rPr>
          <w:sz w:val="24"/>
        </w:rPr>
      </w:pPr>
      <w:r w:rsidRPr="00E00FAB">
        <w:rPr>
          <w:sz w:val="24"/>
        </w:rPr>
        <w:t xml:space="preserve">Wszędzie, gdzie w wyżej wymienionych dokumentach zamówienia mowa jest </w:t>
      </w:r>
      <w:r w:rsidRPr="00E00FAB">
        <w:rPr>
          <w:sz w:val="24"/>
        </w:rPr>
        <w:br/>
        <w:t xml:space="preserve">o Specyfikacji lub SWZ, należy przez to rozumieć niniejszą Specyfikację </w:t>
      </w:r>
      <w:r>
        <w:rPr>
          <w:sz w:val="24"/>
        </w:rPr>
        <w:t>W</w:t>
      </w:r>
      <w:r w:rsidRPr="00E00FAB">
        <w:rPr>
          <w:sz w:val="24"/>
        </w:rPr>
        <w:t xml:space="preserve">arunków </w:t>
      </w:r>
      <w:r>
        <w:rPr>
          <w:sz w:val="24"/>
        </w:rPr>
        <w:t>Z</w:t>
      </w:r>
      <w:r w:rsidRPr="00E00FAB">
        <w:rPr>
          <w:sz w:val="24"/>
        </w:rPr>
        <w:t>amówienia.</w:t>
      </w:r>
    </w:p>
    <w:p w14:paraId="71ED546C" w14:textId="77777777" w:rsidR="004D4EA9" w:rsidRPr="00896A2E" w:rsidRDefault="004D4EA9" w:rsidP="004D4EA9">
      <w:pPr>
        <w:pStyle w:val="Tekstpodstawowy"/>
        <w:spacing w:line="240" w:lineRule="auto"/>
        <w:rPr>
          <w:szCs w:val="24"/>
        </w:rPr>
      </w:pPr>
    </w:p>
    <w:p w14:paraId="210BC975" w14:textId="77777777" w:rsidR="00446479" w:rsidRPr="00E00FAB" w:rsidRDefault="00446479" w:rsidP="00446479">
      <w:pPr>
        <w:rPr>
          <w:b/>
          <w:sz w:val="24"/>
        </w:rPr>
      </w:pPr>
      <w:r w:rsidRPr="00E00FAB">
        <w:rPr>
          <w:b/>
          <w:sz w:val="24"/>
        </w:rPr>
        <w:t>Podstawa prawna opracowania Specyfikacji  warunków zamówienia:</w:t>
      </w:r>
    </w:p>
    <w:p w14:paraId="5C3C5D27" w14:textId="61CF974F" w:rsidR="00446479" w:rsidRPr="003F7644" w:rsidRDefault="00446479" w:rsidP="00704159">
      <w:pPr>
        <w:pStyle w:val="Nagwek"/>
        <w:numPr>
          <w:ilvl w:val="0"/>
          <w:numId w:val="8"/>
        </w:numPr>
        <w:spacing w:before="24"/>
        <w:jc w:val="both"/>
        <w:rPr>
          <w:sz w:val="24"/>
          <w:szCs w:val="24"/>
        </w:rPr>
      </w:pPr>
      <w:r w:rsidRPr="003F7644">
        <w:rPr>
          <w:sz w:val="24"/>
          <w:szCs w:val="24"/>
        </w:rPr>
        <w:t xml:space="preserve">Ustawa z dnia 11 września 2019 r. Prawo zamówień publicznych </w:t>
      </w:r>
      <w:r w:rsidR="000A35A5">
        <w:rPr>
          <w:sz w:val="24"/>
          <w:szCs w:val="24"/>
        </w:rPr>
        <w:t>(Dz. U. z 202</w:t>
      </w:r>
      <w:r w:rsidR="00FB2AF8">
        <w:rPr>
          <w:sz w:val="24"/>
          <w:szCs w:val="24"/>
        </w:rPr>
        <w:t>4</w:t>
      </w:r>
      <w:r w:rsidR="000A35A5">
        <w:rPr>
          <w:sz w:val="24"/>
          <w:szCs w:val="24"/>
        </w:rPr>
        <w:t xml:space="preserve"> r., poz. </w:t>
      </w:r>
      <w:r w:rsidR="00FB2AF8">
        <w:rPr>
          <w:sz w:val="24"/>
          <w:szCs w:val="24"/>
        </w:rPr>
        <w:t>1320</w:t>
      </w:r>
      <w:r w:rsidR="000A35A5" w:rsidRPr="00896A2E">
        <w:rPr>
          <w:sz w:val="24"/>
          <w:szCs w:val="24"/>
        </w:rPr>
        <w:t xml:space="preserve"> z </w:t>
      </w:r>
      <w:proofErr w:type="spellStart"/>
      <w:r w:rsidR="000A35A5" w:rsidRPr="00896A2E">
        <w:rPr>
          <w:sz w:val="24"/>
          <w:szCs w:val="24"/>
        </w:rPr>
        <w:t>późn</w:t>
      </w:r>
      <w:proofErr w:type="spellEnd"/>
      <w:r w:rsidR="000A35A5" w:rsidRPr="00896A2E">
        <w:rPr>
          <w:sz w:val="24"/>
          <w:szCs w:val="24"/>
        </w:rPr>
        <w:t>. zm.)</w:t>
      </w:r>
      <w:r w:rsidRPr="003F7644">
        <w:rPr>
          <w:sz w:val="24"/>
          <w:szCs w:val="24"/>
        </w:rPr>
        <w:t>.</w:t>
      </w:r>
    </w:p>
    <w:p w14:paraId="12CE7E3B" w14:textId="07F25132" w:rsidR="00446479" w:rsidRPr="003F7644" w:rsidRDefault="00446479" w:rsidP="00704159">
      <w:pPr>
        <w:pStyle w:val="Nagwek"/>
        <w:numPr>
          <w:ilvl w:val="0"/>
          <w:numId w:val="8"/>
        </w:numPr>
        <w:spacing w:before="24"/>
        <w:jc w:val="both"/>
        <w:rPr>
          <w:sz w:val="24"/>
          <w:szCs w:val="24"/>
        </w:rPr>
      </w:pPr>
      <w:r w:rsidRPr="003F7644">
        <w:rPr>
          <w:sz w:val="24"/>
          <w:szCs w:val="24"/>
        </w:rPr>
        <w:t xml:space="preserve">Ustawa z dnia 23 kwietnia 1964 </w:t>
      </w:r>
      <w:r w:rsidR="000A35A5">
        <w:rPr>
          <w:sz w:val="24"/>
          <w:szCs w:val="24"/>
        </w:rPr>
        <w:t xml:space="preserve">r. Kodeks cywilny </w:t>
      </w:r>
      <w:r w:rsidR="00B91777">
        <w:rPr>
          <w:sz w:val="24"/>
          <w:szCs w:val="24"/>
        </w:rPr>
        <w:t>(</w:t>
      </w:r>
      <w:r w:rsidR="00FB2AF8" w:rsidRPr="00FB2AF8">
        <w:rPr>
          <w:sz w:val="24"/>
          <w:szCs w:val="24"/>
        </w:rPr>
        <w:t xml:space="preserve">Dz. U. z 2024 r., poz. 1061 z </w:t>
      </w:r>
      <w:proofErr w:type="spellStart"/>
      <w:r w:rsidR="00FB2AF8" w:rsidRPr="00FB2AF8">
        <w:rPr>
          <w:sz w:val="24"/>
          <w:szCs w:val="24"/>
        </w:rPr>
        <w:t>późn</w:t>
      </w:r>
      <w:proofErr w:type="spellEnd"/>
      <w:r w:rsidR="00FB2AF8" w:rsidRPr="00FB2AF8">
        <w:rPr>
          <w:sz w:val="24"/>
          <w:szCs w:val="24"/>
        </w:rPr>
        <w:t>. zm.).</w:t>
      </w:r>
    </w:p>
    <w:p w14:paraId="16CD67D7" w14:textId="63C8EE05" w:rsidR="00446479" w:rsidRDefault="00446479" w:rsidP="00704159">
      <w:pPr>
        <w:pStyle w:val="Akapitzlist"/>
        <w:numPr>
          <w:ilvl w:val="0"/>
          <w:numId w:val="8"/>
        </w:numPr>
        <w:rPr>
          <w:sz w:val="24"/>
          <w:szCs w:val="24"/>
        </w:rPr>
      </w:pPr>
      <w:r w:rsidRPr="00FB2AF8">
        <w:rPr>
          <w:sz w:val="24"/>
          <w:szCs w:val="24"/>
        </w:rPr>
        <w:t>Ustawa z dnia 7 lipca 1994</w:t>
      </w:r>
      <w:r w:rsidR="000A35A5" w:rsidRPr="00FB2AF8">
        <w:rPr>
          <w:sz w:val="24"/>
          <w:szCs w:val="24"/>
        </w:rPr>
        <w:t xml:space="preserve"> r. Prawo budowlane </w:t>
      </w:r>
      <w:r w:rsidR="00FB2AF8" w:rsidRPr="00FB2AF8">
        <w:rPr>
          <w:sz w:val="24"/>
          <w:szCs w:val="24"/>
        </w:rPr>
        <w:t xml:space="preserve">(Dz. U. </w:t>
      </w:r>
      <w:r w:rsidR="007F524A">
        <w:rPr>
          <w:sz w:val="24"/>
          <w:szCs w:val="24"/>
        </w:rPr>
        <w:t xml:space="preserve">z </w:t>
      </w:r>
      <w:r w:rsidR="00FB2AF8" w:rsidRPr="00FB2AF8">
        <w:rPr>
          <w:sz w:val="24"/>
          <w:szCs w:val="24"/>
        </w:rPr>
        <w:t xml:space="preserve">2024 r., poz. 725 z </w:t>
      </w:r>
      <w:proofErr w:type="spellStart"/>
      <w:r w:rsidR="00FB2AF8" w:rsidRPr="00FB2AF8">
        <w:rPr>
          <w:sz w:val="24"/>
          <w:szCs w:val="24"/>
        </w:rPr>
        <w:t>późn</w:t>
      </w:r>
      <w:proofErr w:type="spellEnd"/>
      <w:r w:rsidR="00FB2AF8" w:rsidRPr="00FB2AF8">
        <w:rPr>
          <w:sz w:val="24"/>
          <w:szCs w:val="24"/>
        </w:rPr>
        <w:t>. zm.).</w:t>
      </w:r>
    </w:p>
    <w:p w14:paraId="7BCEC71D" w14:textId="0F89B0D6" w:rsidR="007F524A" w:rsidRPr="007F524A" w:rsidRDefault="007F524A" w:rsidP="007F524A">
      <w:pPr>
        <w:pStyle w:val="Akapitzlist"/>
        <w:numPr>
          <w:ilvl w:val="0"/>
          <w:numId w:val="8"/>
        </w:numPr>
        <w:jc w:val="both"/>
        <w:rPr>
          <w:sz w:val="24"/>
          <w:szCs w:val="24"/>
        </w:rPr>
      </w:pPr>
      <w:r w:rsidRPr="007F524A">
        <w:rPr>
          <w:sz w:val="24"/>
          <w:szCs w:val="24"/>
        </w:rPr>
        <w:t>Ustawa z dnia 23 lipca 2003 r. o ochronie zabytków i opiece nad zabytkami</w:t>
      </w:r>
      <w:r>
        <w:rPr>
          <w:sz w:val="24"/>
          <w:szCs w:val="24"/>
        </w:rPr>
        <w:t xml:space="preserve"> (</w:t>
      </w:r>
      <w:r w:rsidRPr="007F524A">
        <w:rPr>
          <w:sz w:val="24"/>
          <w:szCs w:val="24"/>
        </w:rPr>
        <w:t>Dz. U. z 2024 r.</w:t>
      </w:r>
      <w:r>
        <w:rPr>
          <w:sz w:val="24"/>
          <w:szCs w:val="24"/>
        </w:rPr>
        <w:t xml:space="preserve"> poz. 1292).</w:t>
      </w:r>
    </w:p>
    <w:p w14:paraId="611564BE" w14:textId="77777777" w:rsidR="00446479" w:rsidRPr="003F7644" w:rsidRDefault="00446479" w:rsidP="00704159">
      <w:pPr>
        <w:pStyle w:val="Nagwek"/>
        <w:numPr>
          <w:ilvl w:val="0"/>
          <w:numId w:val="8"/>
        </w:numPr>
        <w:spacing w:before="24"/>
        <w:jc w:val="both"/>
        <w:rPr>
          <w:sz w:val="24"/>
          <w:szCs w:val="24"/>
        </w:rPr>
      </w:pPr>
      <w:r w:rsidRPr="003F7644">
        <w:rPr>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77777777" w:rsidR="00446479" w:rsidRPr="003F7644" w:rsidRDefault="00446479" w:rsidP="00704159">
      <w:pPr>
        <w:pStyle w:val="Nagwek"/>
        <w:numPr>
          <w:ilvl w:val="0"/>
          <w:numId w:val="8"/>
        </w:numPr>
        <w:spacing w:before="24"/>
        <w:jc w:val="both"/>
        <w:rPr>
          <w:sz w:val="24"/>
          <w:szCs w:val="24"/>
        </w:rPr>
      </w:pPr>
      <w:r w:rsidRPr="003F7644">
        <w:rPr>
          <w:sz w:val="24"/>
          <w:szCs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C4419EF" w14:textId="5175B764" w:rsidR="008D0EEA" w:rsidRPr="007F524A" w:rsidRDefault="00446479" w:rsidP="008D0EEA">
      <w:pPr>
        <w:pStyle w:val="Nagwek"/>
        <w:numPr>
          <w:ilvl w:val="0"/>
          <w:numId w:val="8"/>
        </w:numPr>
        <w:spacing w:before="24"/>
        <w:jc w:val="both"/>
        <w:rPr>
          <w:sz w:val="24"/>
        </w:rPr>
      </w:pPr>
      <w:r w:rsidRPr="0086160D">
        <w:rPr>
          <w:sz w:val="24"/>
        </w:rPr>
        <w:t>Obwieszczenie Prezesa Urzędu Zamówień Publicznych z dnia 3 grudnia 202</w:t>
      </w:r>
      <w:r w:rsidR="00CB3C94">
        <w:rPr>
          <w:sz w:val="24"/>
        </w:rPr>
        <w:t>3</w:t>
      </w:r>
      <w:r w:rsidRPr="0086160D">
        <w:rPr>
          <w:sz w:val="24"/>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w:t>
      </w:r>
      <w:r w:rsidRPr="001A5262">
        <w:rPr>
          <w:sz w:val="24"/>
        </w:rPr>
        <w:t>.</w:t>
      </w:r>
    </w:p>
    <w:p w14:paraId="379F2D29" w14:textId="77777777" w:rsidR="00AF6C63" w:rsidRDefault="00AF6C63" w:rsidP="00634794">
      <w:pPr>
        <w:pStyle w:val="Nagwek"/>
        <w:tabs>
          <w:tab w:val="clear" w:pos="4536"/>
          <w:tab w:val="clear" w:pos="9072"/>
        </w:tabs>
        <w:spacing w:before="24"/>
        <w:jc w:val="center"/>
        <w:rPr>
          <w:b/>
          <w:sz w:val="24"/>
          <w:szCs w:val="24"/>
        </w:rPr>
      </w:pPr>
    </w:p>
    <w:p w14:paraId="70944FDD" w14:textId="77777777" w:rsidR="00AF6C63" w:rsidRDefault="00AF6C63" w:rsidP="00634794">
      <w:pPr>
        <w:pStyle w:val="Nagwek"/>
        <w:tabs>
          <w:tab w:val="clear" w:pos="4536"/>
          <w:tab w:val="clear" w:pos="9072"/>
        </w:tabs>
        <w:spacing w:before="24"/>
        <w:jc w:val="center"/>
        <w:rPr>
          <w:b/>
          <w:sz w:val="24"/>
          <w:szCs w:val="24"/>
        </w:rPr>
      </w:pPr>
    </w:p>
    <w:p w14:paraId="7D85BF2C" w14:textId="169130D6" w:rsidR="00E54128" w:rsidRPr="00896A2E" w:rsidRDefault="00B35357" w:rsidP="00634794">
      <w:pPr>
        <w:pStyle w:val="Nagwek"/>
        <w:tabs>
          <w:tab w:val="clear" w:pos="4536"/>
          <w:tab w:val="clear" w:pos="9072"/>
        </w:tabs>
        <w:spacing w:before="24"/>
        <w:jc w:val="center"/>
        <w:rPr>
          <w:b/>
          <w:sz w:val="24"/>
          <w:szCs w:val="24"/>
        </w:rPr>
      </w:pPr>
      <w:r w:rsidRPr="00896A2E">
        <w:rPr>
          <w:b/>
          <w:sz w:val="24"/>
          <w:szCs w:val="24"/>
        </w:rPr>
        <w:t>INSTRUKCJA DLA WYKONAWCÓW</w:t>
      </w:r>
      <w:r w:rsidR="00270854" w:rsidRPr="00896A2E">
        <w:rPr>
          <w:b/>
          <w:sz w:val="24"/>
          <w:szCs w:val="24"/>
        </w:rPr>
        <w:t>:</w:t>
      </w:r>
    </w:p>
    <w:p w14:paraId="0F040202" w14:textId="77777777" w:rsidR="00541623" w:rsidRPr="00896A2E" w:rsidRDefault="00541623">
      <w:pPr>
        <w:pStyle w:val="Nagwek"/>
        <w:tabs>
          <w:tab w:val="clear" w:pos="4536"/>
          <w:tab w:val="clear" w:pos="9072"/>
        </w:tabs>
        <w:spacing w:before="24"/>
        <w:rPr>
          <w:sz w:val="24"/>
          <w:szCs w:val="24"/>
        </w:rPr>
      </w:pPr>
    </w:p>
    <w:p w14:paraId="1C44995B" w14:textId="5995153A" w:rsidR="0088795B" w:rsidRPr="00CB3C94" w:rsidRDefault="00D00321" w:rsidP="00D00321">
      <w:pPr>
        <w:pStyle w:val="Nagwek2"/>
        <w:spacing w:line="240" w:lineRule="auto"/>
        <w:rPr>
          <w:rFonts w:ascii="Times New Roman" w:hAnsi="Times New Roman"/>
          <w:b/>
          <w:sz w:val="24"/>
          <w:szCs w:val="24"/>
        </w:rPr>
      </w:pPr>
      <w:r>
        <w:rPr>
          <w:rFonts w:ascii="Times New Roman" w:hAnsi="Times New Roman"/>
          <w:b/>
          <w:sz w:val="24"/>
          <w:szCs w:val="24"/>
          <w:u w:val="single"/>
        </w:rPr>
        <w:t xml:space="preserve">I. </w:t>
      </w:r>
      <w:r w:rsidR="00C751AF" w:rsidRPr="00896A2E">
        <w:rPr>
          <w:rFonts w:ascii="Times New Roman" w:hAnsi="Times New Roman"/>
          <w:b/>
          <w:sz w:val="24"/>
          <w:szCs w:val="24"/>
          <w:u w:val="single"/>
        </w:rPr>
        <w:t>Zamawiający</w:t>
      </w:r>
      <w:r w:rsidR="00B61063" w:rsidRPr="00896A2E">
        <w:rPr>
          <w:rFonts w:ascii="Times New Roman" w:hAnsi="Times New Roman"/>
          <w:b/>
          <w:sz w:val="24"/>
          <w:szCs w:val="24"/>
        </w:rPr>
        <w:t>:</w:t>
      </w:r>
    </w:p>
    <w:p w14:paraId="0EBBF9C6" w14:textId="77777777" w:rsidR="00762106" w:rsidRPr="00896A2E" w:rsidRDefault="00590EB1" w:rsidP="006044A4">
      <w:pPr>
        <w:spacing w:line="276" w:lineRule="auto"/>
        <w:rPr>
          <w:rFonts w:eastAsia="Calibri"/>
          <w:sz w:val="24"/>
          <w:szCs w:val="24"/>
          <w:lang w:eastAsia="en-US"/>
        </w:rPr>
      </w:pPr>
      <w:r w:rsidRPr="00896A2E">
        <w:rPr>
          <w:rFonts w:eastAsia="Calibri"/>
          <w:sz w:val="24"/>
          <w:szCs w:val="24"/>
          <w:lang w:eastAsia="en-US"/>
        </w:rPr>
        <w:t>Gmina</w:t>
      </w:r>
      <w:r w:rsidR="00762106" w:rsidRPr="00896A2E">
        <w:rPr>
          <w:rFonts w:eastAsia="Calibri"/>
          <w:sz w:val="24"/>
          <w:szCs w:val="24"/>
          <w:lang w:eastAsia="en-US"/>
        </w:rPr>
        <w:t xml:space="preserve"> Nozdrzec</w:t>
      </w:r>
    </w:p>
    <w:p w14:paraId="64BE37AA" w14:textId="4DB27269" w:rsidR="00762106" w:rsidRPr="00896A2E" w:rsidRDefault="00BD7CA8" w:rsidP="006044A4">
      <w:pPr>
        <w:spacing w:line="276" w:lineRule="auto"/>
        <w:rPr>
          <w:rFonts w:eastAsia="Calibri"/>
          <w:sz w:val="24"/>
          <w:szCs w:val="24"/>
          <w:lang w:eastAsia="en-US"/>
        </w:rPr>
      </w:pPr>
      <w:r w:rsidRPr="00896A2E">
        <w:rPr>
          <w:rFonts w:eastAsia="Calibri"/>
          <w:sz w:val="24"/>
          <w:szCs w:val="24"/>
          <w:lang w:eastAsia="en-US"/>
        </w:rPr>
        <w:t xml:space="preserve">36-245 </w:t>
      </w:r>
      <w:r w:rsidR="00762106" w:rsidRPr="00896A2E">
        <w:rPr>
          <w:rFonts w:eastAsia="Calibri"/>
          <w:sz w:val="24"/>
          <w:szCs w:val="24"/>
          <w:lang w:eastAsia="en-US"/>
        </w:rPr>
        <w:t>Nozdrzec</w:t>
      </w:r>
      <w:r w:rsidR="00CB3C94">
        <w:rPr>
          <w:rFonts w:eastAsia="Calibri"/>
          <w:sz w:val="24"/>
          <w:szCs w:val="24"/>
          <w:lang w:eastAsia="en-US"/>
        </w:rPr>
        <w:t xml:space="preserve"> 224</w:t>
      </w:r>
    </w:p>
    <w:p w14:paraId="706A63CD" w14:textId="19B605E2" w:rsidR="00762106" w:rsidRPr="00896A2E" w:rsidRDefault="00762106" w:rsidP="006044A4">
      <w:pPr>
        <w:spacing w:line="276" w:lineRule="auto"/>
        <w:rPr>
          <w:rFonts w:eastAsia="Calibri"/>
          <w:sz w:val="24"/>
          <w:szCs w:val="24"/>
          <w:lang w:eastAsia="en-US"/>
        </w:rPr>
      </w:pPr>
      <w:r w:rsidRPr="00896A2E">
        <w:rPr>
          <w:rFonts w:eastAsia="Calibri"/>
          <w:sz w:val="24"/>
          <w:szCs w:val="24"/>
          <w:lang w:eastAsia="en-US"/>
        </w:rPr>
        <w:t xml:space="preserve">Telefon: 013 4398020, </w:t>
      </w:r>
      <w:r w:rsidR="00446479">
        <w:rPr>
          <w:rFonts w:eastAsia="Calibri"/>
          <w:sz w:val="24"/>
          <w:szCs w:val="24"/>
          <w:lang w:eastAsia="en-US"/>
        </w:rPr>
        <w:t xml:space="preserve">wew. </w:t>
      </w:r>
      <w:r w:rsidRPr="00896A2E">
        <w:rPr>
          <w:rFonts w:eastAsia="Calibri"/>
          <w:sz w:val="24"/>
          <w:szCs w:val="24"/>
          <w:lang w:eastAsia="en-US"/>
        </w:rPr>
        <w:t>36, 40</w:t>
      </w:r>
    </w:p>
    <w:p w14:paraId="3C8390A8" w14:textId="77777777" w:rsidR="00762106" w:rsidRPr="00896A2E" w:rsidRDefault="00762106" w:rsidP="006044A4">
      <w:pPr>
        <w:spacing w:line="276" w:lineRule="auto"/>
        <w:rPr>
          <w:rFonts w:eastAsia="Calibri"/>
          <w:sz w:val="24"/>
          <w:szCs w:val="24"/>
          <w:lang w:eastAsia="en-US"/>
        </w:rPr>
      </w:pPr>
      <w:r w:rsidRPr="00896A2E">
        <w:rPr>
          <w:rFonts w:eastAsia="Calibri"/>
          <w:sz w:val="24"/>
          <w:szCs w:val="24"/>
          <w:lang w:eastAsia="en-US"/>
        </w:rPr>
        <w:t>Adres poczty elektronicznej: przetargi@nozdrzec.pl</w:t>
      </w:r>
    </w:p>
    <w:p w14:paraId="1E514723" w14:textId="77777777" w:rsidR="00762106" w:rsidRPr="00896A2E" w:rsidRDefault="00762106" w:rsidP="006044A4">
      <w:pPr>
        <w:spacing w:line="276" w:lineRule="auto"/>
        <w:rPr>
          <w:rFonts w:eastAsia="Calibri"/>
          <w:sz w:val="24"/>
          <w:szCs w:val="24"/>
          <w:lang w:eastAsia="en-US"/>
        </w:rPr>
      </w:pPr>
      <w:r w:rsidRPr="00896A2E">
        <w:rPr>
          <w:rFonts w:eastAsia="Calibri"/>
          <w:sz w:val="24"/>
          <w:szCs w:val="24"/>
          <w:lang w:eastAsia="en-US"/>
        </w:rPr>
        <w:t>Adres strony internetowej zamawiającego: https://nozdrzec.pl/</w:t>
      </w:r>
    </w:p>
    <w:p w14:paraId="2F22D5D8" w14:textId="77777777" w:rsidR="00762106" w:rsidRPr="00896A2E" w:rsidRDefault="00762106" w:rsidP="006044A4">
      <w:pPr>
        <w:spacing w:line="276" w:lineRule="auto"/>
        <w:rPr>
          <w:rFonts w:eastAsia="Calibri"/>
          <w:sz w:val="24"/>
          <w:szCs w:val="24"/>
          <w:lang w:eastAsia="en-US"/>
        </w:rPr>
      </w:pPr>
      <w:r w:rsidRPr="00896A2E">
        <w:rPr>
          <w:rFonts w:eastAsia="Calibri"/>
          <w:sz w:val="24"/>
          <w:szCs w:val="24"/>
          <w:lang w:eastAsia="en-US"/>
        </w:rPr>
        <w:t>Adres profilu nabywcy: https://platformazakupowa.pl/pn/nozdrzec</w:t>
      </w:r>
    </w:p>
    <w:p w14:paraId="667287EC" w14:textId="77777777" w:rsidR="003455B6" w:rsidRPr="00896A2E" w:rsidRDefault="003455B6" w:rsidP="003455B6">
      <w:pPr>
        <w:rPr>
          <w:sz w:val="24"/>
          <w:szCs w:val="24"/>
        </w:rPr>
      </w:pPr>
    </w:p>
    <w:p w14:paraId="5E1F4844" w14:textId="0FB85A4E" w:rsidR="00C751AF" w:rsidRPr="00CB3C94" w:rsidRDefault="00D00321" w:rsidP="00D00321">
      <w:pPr>
        <w:rPr>
          <w:b/>
          <w:sz w:val="24"/>
          <w:szCs w:val="24"/>
        </w:rPr>
      </w:pPr>
      <w:r>
        <w:rPr>
          <w:b/>
          <w:sz w:val="24"/>
          <w:szCs w:val="24"/>
          <w:u w:val="single"/>
        </w:rPr>
        <w:t xml:space="preserve">II. </w:t>
      </w:r>
      <w:r w:rsidR="00C751AF" w:rsidRPr="00896A2E">
        <w:rPr>
          <w:b/>
          <w:sz w:val="24"/>
          <w:szCs w:val="24"/>
          <w:u w:val="single"/>
        </w:rPr>
        <w:t>Informacje dotyczące prowadzonego postępowania</w:t>
      </w:r>
      <w:r w:rsidR="00B61063" w:rsidRPr="00896A2E">
        <w:rPr>
          <w:b/>
          <w:sz w:val="24"/>
          <w:szCs w:val="24"/>
        </w:rPr>
        <w:t>:</w:t>
      </w:r>
    </w:p>
    <w:p w14:paraId="1158783B" w14:textId="77777777" w:rsidR="00446479" w:rsidRPr="00E00FAB" w:rsidRDefault="00446479" w:rsidP="00704159">
      <w:pPr>
        <w:pStyle w:val="Nagwek2"/>
        <w:numPr>
          <w:ilvl w:val="0"/>
          <w:numId w:val="30"/>
        </w:numPr>
        <w:spacing w:line="240" w:lineRule="auto"/>
        <w:ind w:left="426" w:hanging="426"/>
        <w:rPr>
          <w:rFonts w:ascii="Times New Roman" w:hAnsi="Times New Roman"/>
          <w:sz w:val="24"/>
        </w:rPr>
      </w:pPr>
      <w:r w:rsidRPr="00E00FAB">
        <w:rPr>
          <w:rFonts w:ascii="Times New Roman" w:hAnsi="Times New Roman"/>
          <w:sz w:val="24"/>
        </w:rPr>
        <w:t>Znak postępowania o udzielenie zamówienia publicznego (numer referencyjny):</w:t>
      </w:r>
    </w:p>
    <w:p w14:paraId="0A091BB8" w14:textId="656C7539" w:rsidR="00446479" w:rsidRPr="00E00FAB" w:rsidRDefault="00446479" w:rsidP="00446479">
      <w:pPr>
        <w:pStyle w:val="Akapitzlist"/>
        <w:ind w:left="426"/>
        <w:jc w:val="both"/>
        <w:rPr>
          <w:sz w:val="24"/>
        </w:rPr>
      </w:pPr>
      <w:r w:rsidRPr="00E00FAB">
        <w:rPr>
          <w:sz w:val="24"/>
        </w:rPr>
        <w:t xml:space="preserve">Postępowanie, którego dotyczy niniejsza dokumentacja oznaczone jest znakiem </w:t>
      </w:r>
      <w:r w:rsidRPr="00934576">
        <w:rPr>
          <w:sz w:val="24"/>
        </w:rPr>
        <w:t>IKŚR.271.</w:t>
      </w:r>
      <w:r w:rsidR="00FB2AF8">
        <w:rPr>
          <w:sz w:val="24"/>
        </w:rPr>
        <w:t>9</w:t>
      </w:r>
      <w:r w:rsidRPr="00934576">
        <w:rPr>
          <w:sz w:val="24"/>
        </w:rPr>
        <w:t>.1.202</w:t>
      </w:r>
      <w:r w:rsidR="00CB3C94">
        <w:rPr>
          <w:sz w:val="24"/>
        </w:rPr>
        <w:t>4</w:t>
      </w:r>
      <w:r w:rsidR="007831E8">
        <w:rPr>
          <w:sz w:val="24"/>
        </w:rPr>
        <w:t xml:space="preserve">. </w:t>
      </w:r>
      <w:r w:rsidRPr="00E00FAB">
        <w:rPr>
          <w:sz w:val="24"/>
        </w:rPr>
        <w:t xml:space="preserve">Wykonawcy we wszystkich kontaktach z Zamawiającym powinni powoływać się na ten znak. </w:t>
      </w:r>
    </w:p>
    <w:p w14:paraId="0CD9E9BF" w14:textId="77777777" w:rsidR="00FB2AF8" w:rsidRDefault="00446479" w:rsidP="00704159">
      <w:pPr>
        <w:pStyle w:val="Akapitzlist"/>
        <w:numPr>
          <w:ilvl w:val="0"/>
          <w:numId w:val="30"/>
        </w:numPr>
        <w:ind w:left="426" w:hanging="426"/>
        <w:jc w:val="both"/>
        <w:rPr>
          <w:bCs/>
          <w:sz w:val="24"/>
          <w:szCs w:val="24"/>
        </w:rPr>
      </w:pPr>
      <w:r w:rsidRPr="00E00FAB">
        <w:rPr>
          <w:bCs/>
          <w:sz w:val="24"/>
          <w:szCs w:val="24"/>
        </w:rPr>
        <w:t xml:space="preserve">Postępowanie prowadzone jest na elektronicznej Platformie zakupowej Zamawiającego (zwanej dalej </w:t>
      </w:r>
      <w:r w:rsidRPr="00934576">
        <w:rPr>
          <w:bCs/>
          <w:sz w:val="24"/>
          <w:szCs w:val="24"/>
        </w:rPr>
        <w:t>„Platformą”</w:t>
      </w:r>
      <w:r w:rsidRPr="00E00FAB">
        <w:rPr>
          <w:bCs/>
          <w:sz w:val="24"/>
          <w:szCs w:val="24"/>
        </w:rPr>
        <w:t>) pod adresem:</w:t>
      </w:r>
    </w:p>
    <w:p w14:paraId="34364550" w14:textId="61279537" w:rsidR="00446479" w:rsidRPr="00446479" w:rsidRDefault="007472AD" w:rsidP="00FB2AF8">
      <w:pPr>
        <w:pStyle w:val="Akapitzlist"/>
        <w:ind w:left="426"/>
        <w:jc w:val="both"/>
        <w:rPr>
          <w:bCs/>
          <w:sz w:val="24"/>
          <w:szCs w:val="24"/>
        </w:rPr>
      </w:pPr>
      <w:hyperlink r:id="rId8" w:history="1">
        <w:r w:rsidR="00FB2AF8" w:rsidRPr="00AA5662">
          <w:rPr>
            <w:rStyle w:val="Hipercze"/>
            <w:bCs/>
            <w:sz w:val="24"/>
            <w:szCs w:val="24"/>
          </w:rPr>
          <w:t>https://platformazakupowa.pl/transakcja/985738</w:t>
        </w:r>
      </w:hyperlink>
      <w:r w:rsidR="00FB2AF8">
        <w:rPr>
          <w:bCs/>
          <w:sz w:val="24"/>
          <w:szCs w:val="24"/>
        </w:rPr>
        <w:t xml:space="preserve"> </w:t>
      </w:r>
    </w:p>
    <w:p w14:paraId="210DDEB0" w14:textId="77777777" w:rsidR="00446479" w:rsidRPr="00E00FAB" w:rsidRDefault="00446479" w:rsidP="00446479">
      <w:pPr>
        <w:pStyle w:val="Akapitzlist"/>
        <w:ind w:left="426"/>
        <w:jc w:val="both"/>
        <w:rPr>
          <w:bCs/>
          <w:sz w:val="24"/>
          <w:szCs w:val="24"/>
        </w:rPr>
      </w:pPr>
      <w:r w:rsidRPr="00E00FAB">
        <w:rPr>
          <w:bCs/>
          <w:sz w:val="24"/>
          <w:szCs w:val="24"/>
        </w:rPr>
        <w:t xml:space="preserve">W celu zapoznania się z dokumentami zamówienia (w tym SWZ) należy w zakładce </w:t>
      </w:r>
      <w:r w:rsidRPr="00934576">
        <w:rPr>
          <w:sz w:val="24"/>
          <w:szCs w:val="24"/>
        </w:rPr>
        <w:t>„Postępowania”</w:t>
      </w:r>
      <w:r w:rsidRPr="00E00FAB">
        <w:rPr>
          <w:bCs/>
          <w:sz w:val="24"/>
          <w:szCs w:val="24"/>
        </w:rPr>
        <w:t xml:space="preserve"> przejść na formularz postępowania (z numerem i nazwą zamówienia).</w:t>
      </w:r>
    </w:p>
    <w:p w14:paraId="1A794BB2" w14:textId="062414C2" w:rsidR="00446479" w:rsidRPr="00934576" w:rsidRDefault="00446479" w:rsidP="00704159">
      <w:pPr>
        <w:pStyle w:val="Akapitzlist"/>
        <w:numPr>
          <w:ilvl w:val="0"/>
          <w:numId w:val="30"/>
        </w:numPr>
        <w:ind w:left="426"/>
        <w:jc w:val="both"/>
        <w:rPr>
          <w:rStyle w:val="Hipercze"/>
          <w:bCs/>
          <w:color w:val="auto"/>
          <w:sz w:val="24"/>
          <w:szCs w:val="24"/>
          <w:u w:val="none"/>
        </w:rPr>
      </w:pPr>
      <w:r w:rsidRPr="00934576">
        <w:rPr>
          <w:sz w:val="24"/>
        </w:rPr>
        <w:t xml:space="preserve">W sekcji „Załączniki do postępowania” dostępne jest ogłoszenie o zamówieniu oraz dokumenty zamówienia. Pobranie dokumentu następuje po kliknięciu na wybrany załącznik. </w:t>
      </w:r>
      <w:r w:rsidRPr="00934576">
        <w:rPr>
          <w:bCs/>
          <w:sz w:val="24"/>
          <w:szCs w:val="24"/>
        </w:rPr>
        <w:t xml:space="preserve">Zmiany i wyjaśnienia treści SWZ oraz inne dokumenty i informacje bezpośrednio związane z postępowaniem o udzielenie zamówienia udostępniane będą na Platformie pod adresem: </w:t>
      </w:r>
      <w:hyperlink r:id="rId9" w:history="1">
        <w:r w:rsidR="00FB2AF8" w:rsidRPr="00FB2AF8">
          <w:rPr>
            <w:rStyle w:val="Hipercze"/>
            <w:rFonts w:eastAsia="Calibri"/>
            <w:bCs/>
            <w:sz w:val="24"/>
            <w:szCs w:val="22"/>
            <w:lang w:eastAsia="en-US"/>
          </w:rPr>
          <w:t>https://platformazakupowa.pl/transakcja/985738</w:t>
        </w:r>
      </w:hyperlink>
    </w:p>
    <w:p w14:paraId="3A59B22C" w14:textId="77777777" w:rsidR="00446479" w:rsidRPr="00E00FAB" w:rsidRDefault="00446479" w:rsidP="00704159">
      <w:pPr>
        <w:pStyle w:val="Akapitzlist"/>
        <w:numPr>
          <w:ilvl w:val="0"/>
          <w:numId w:val="30"/>
        </w:numPr>
        <w:ind w:left="426" w:hanging="426"/>
        <w:jc w:val="both"/>
        <w:rPr>
          <w:bCs/>
          <w:sz w:val="24"/>
          <w:szCs w:val="24"/>
        </w:rPr>
      </w:pPr>
      <w:r w:rsidRPr="00E00FAB">
        <w:rPr>
          <w:sz w:val="24"/>
        </w:rPr>
        <w:t xml:space="preserve">Wykonawca ponosi wszelkie koszty związane z przygotowaniem, i złożeniem oferty, Zamawiający nie przewiduje zwrotu żadnych kosztów związanych z udziałem </w:t>
      </w:r>
      <w:r w:rsidRPr="00E00FAB">
        <w:rPr>
          <w:sz w:val="24"/>
        </w:rPr>
        <w:br/>
        <w:t>w niniejszym postępowaniu.</w:t>
      </w:r>
    </w:p>
    <w:p w14:paraId="0B0DF778" w14:textId="5CD02E9F" w:rsidR="00901D2D" w:rsidRPr="00446479" w:rsidRDefault="00446479" w:rsidP="00704159">
      <w:pPr>
        <w:pStyle w:val="Akapitzlist"/>
        <w:numPr>
          <w:ilvl w:val="0"/>
          <w:numId w:val="30"/>
        </w:numPr>
        <w:ind w:left="426" w:hanging="426"/>
        <w:jc w:val="both"/>
        <w:rPr>
          <w:bCs/>
          <w:sz w:val="24"/>
          <w:szCs w:val="24"/>
        </w:rPr>
      </w:pPr>
      <w:r w:rsidRPr="00E00FAB">
        <w:rPr>
          <w:sz w:val="24"/>
          <w:szCs w:val="24"/>
        </w:rPr>
        <w:t>W sprawach nieuregulowanych Specyfikacją, zastosowanie mają przepisy ustawy.</w:t>
      </w:r>
    </w:p>
    <w:p w14:paraId="31DB7C5A" w14:textId="77777777" w:rsidR="00C751AF" w:rsidRPr="00896A2E" w:rsidRDefault="00C751AF" w:rsidP="00C751AF">
      <w:pPr>
        <w:ind w:left="794"/>
        <w:rPr>
          <w:b/>
          <w:sz w:val="24"/>
          <w:szCs w:val="24"/>
        </w:rPr>
      </w:pPr>
    </w:p>
    <w:p w14:paraId="10F50C55" w14:textId="4B0558EA" w:rsidR="00E54128" w:rsidRPr="002F1276" w:rsidRDefault="00D00321" w:rsidP="00D00321">
      <w:pPr>
        <w:rPr>
          <w:b/>
          <w:sz w:val="24"/>
          <w:szCs w:val="24"/>
        </w:rPr>
      </w:pPr>
      <w:r>
        <w:rPr>
          <w:b/>
          <w:sz w:val="24"/>
          <w:szCs w:val="24"/>
          <w:u w:val="single"/>
        </w:rPr>
        <w:t xml:space="preserve">III. </w:t>
      </w:r>
      <w:r w:rsidR="00C751AF" w:rsidRPr="00896A2E">
        <w:rPr>
          <w:b/>
          <w:sz w:val="24"/>
          <w:szCs w:val="24"/>
          <w:u w:val="single"/>
        </w:rPr>
        <w:t>Tryb udzielenia zamówienia</w:t>
      </w:r>
      <w:r w:rsidR="00C751AF" w:rsidRPr="00896A2E">
        <w:rPr>
          <w:b/>
          <w:sz w:val="24"/>
          <w:szCs w:val="24"/>
        </w:rPr>
        <w:t>:</w:t>
      </w:r>
    </w:p>
    <w:p w14:paraId="2655D85A" w14:textId="77777777" w:rsidR="00C04AF1" w:rsidRDefault="00446479" w:rsidP="00704159">
      <w:pPr>
        <w:numPr>
          <w:ilvl w:val="0"/>
          <w:numId w:val="7"/>
        </w:numPr>
        <w:ind w:left="426" w:hanging="426"/>
        <w:jc w:val="both"/>
        <w:rPr>
          <w:sz w:val="24"/>
        </w:rPr>
      </w:pPr>
      <w:r w:rsidRPr="00E00FAB">
        <w:rPr>
          <w:sz w:val="24"/>
        </w:rPr>
        <w:t xml:space="preserve">Postępowanie o udzielenie zamówienia prowadzone jest w </w:t>
      </w:r>
      <w:r w:rsidRPr="00934576">
        <w:rPr>
          <w:sz w:val="24"/>
        </w:rPr>
        <w:t>trybie podstawowym,</w:t>
      </w:r>
      <w:r w:rsidRPr="00E00FAB">
        <w:rPr>
          <w:sz w:val="24"/>
        </w:rPr>
        <w:t xml:space="preserve"> </w:t>
      </w:r>
      <w:r w:rsidRPr="00E00FAB">
        <w:rPr>
          <w:sz w:val="24"/>
        </w:rPr>
        <w:br/>
        <w:t xml:space="preserve">na podst. art. 275 pkt. 1 ustawy z dnia 11 września 2019 r. Prawo zamówień publicznych </w:t>
      </w:r>
      <w:r w:rsidR="00934576">
        <w:rPr>
          <w:sz w:val="24"/>
          <w:szCs w:val="24"/>
        </w:rPr>
        <w:t>(Dz. U. z 202</w:t>
      </w:r>
      <w:r w:rsidR="00F74F11">
        <w:rPr>
          <w:sz w:val="24"/>
          <w:szCs w:val="24"/>
        </w:rPr>
        <w:t>4</w:t>
      </w:r>
      <w:r w:rsidR="00934576">
        <w:rPr>
          <w:sz w:val="24"/>
          <w:szCs w:val="24"/>
        </w:rPr>
        <w:t xml:space="preserve"> r., poz. </w:t>
      </w:r>
      <w:r w:rsidR="00F74F11">
        <w:rPr>
          <w:sz w:val="24"/>
          <w:szCs w:val="24"/>
        </w:rPr>
        <w:t>1320</w:t>
      </w:r>
      <w:r w:rsidR="00934576" w:rsidRPr="00896A2E">
        <w:rPr>
          <w:sz w:val="24"/>
          <w:szCs w:val="24"/>
        </w:rPr>
        <w:t xml:space="preserve"> z </w:t>
      </w:r>
      <w:proofErr w:type="spellStart"/>
      <w:r w:rsidR="00934576" w:rsidRPr="00896A2E">
        <w:rPr>
          <w:sz w:val="24"/>
          <w:szCs w:val="24"/>
        </w:rPr>
        <w:t>późn</w:t>
      </w:r>
      <w:proofErr w:type="spellEnd"/>
      <w:r w:rsidR="00934576" w:rsidRPr="00896A2E">
        <w:rPr>
          <w:sz w:val="24"/>
          <w:szCs w:val="24"/>
        </w:rPr>
        <w:t>. zm.)</w:t>
      </w:r>
      <w:r w:rsidRPr="00E00FAB">
        <w:rPr>
          <w:sz w:val="24"/>
        </w:rPr>
        <w:t>, zwanej w dalszej części niniejszej Specyfikacji „ustawą”.</w:t>
      </w:r>
    </w:p>
    <w:p w14:paraId="41AD70B3" w14:textId="77777777" w:rsidR="00C04AF1" w:rsidRPr="00C04AF1" w:rsidRDefault="00C04AF1" w:rsidP="00704159">
      <w:pPr>
        <w:numPr>
          <w:ilvl w:val="0"/>
          <w:numId w:val="7"/>
        </w:numPr>
        <w:ind w:left="426" w:hanging="426"/>
        <w:jc w:val="both"/>
        <w:rPr>
          <w:sz w:val="24"/>
          <w:szCs w:val="24"/>
        </w:rPr>
      </w:pPr>
      <w:r w:rsidRPr="00C04AF1">
        <w:rPr>
          <w:sz w:val="24"/>
          <w:szCs w:val="24"/>
        </w:rPr>
        <w:t>Zamawiający nie przewiduje wyboru oferty najkorzystniejszej z możliwością prowadzenia negocjacji.</w:t>
      </w:r>
    </w:p>
    <w:p w14:paraId="2F4476A8" w14:textId="77777777" w:rsidR="00C04AF1" w:rsidRPr="00C04AF1" w:rsidRDefault="00C04AF1" w:rsidP="00704159">
      <w:pPr>
        <w:numPr>
          <w:ilvl w:val="0"/>
          <w:numId w:val="7"/>
        </w:numPr>
        <w:ind w:left="426" w:hanging="426"/>
        <w:jc w:val="both"/>
        <w:rPr>
          <w:sz w:val="24"/>
          <w:szCs w:val="24"/>
        </w:rPr>
      </w:pPr>
      <w:r w:rsidRPr="00C04AF1">
        <w:rPr>
          <w:sz w:val="24"/>
          <w:szCs w:val="24"/>
        </w:rPr>
        <w:t>Zamawiający nie przewiduje aukcji elektronicznej.</w:t>
      </w:r>
    </w:p>
    <w:p w14:paraId="2E07ED0A" w14:textId="77777777" w:rsidR="00C04AF1" w:rsidRPr="00C04AF1" w:rsidRDefault="00C04AF1" w:rsidP="00704159">
      <w:pPr>
        <w:numPr>
          <w:ilvl w:val="0"/>
          <w:numId w:val="7"/>
        </w:numPr>
        <w:ind w:left="426" w:hanging="426"/>
        <w:jc w:val="both"/>
        <w:rPr>
          <w:sz w:val="24"/>
          <w:szCs w:val="24"/>
        </w:rPr>
      </w:pPr>
      <w:r w:rsidRPr="00C04AF1">
        <w:rPr>
          <w:sz w:val="24"/>
          <w:szCs w:val="24"/>
        </w:rPr>
        <w:lastRenderedPageBreak/>
        <w:t>Zamawiający nie dopuszcza składania ofert wariantowych oraz w postaci katalogów elektronicznych.</w:t>
      </w:r>
    </w:p>
    <w:p w14:paraId="503EF2DD" w14:textId="77777777" w:rsidR="00C04AF1" w:rsidRPr="00C04AF1" w:rsidRDefault="00C04AF1" w:rsidP="00704159">
      <w:pPr>
        <w:numPr>
          <w:ilvl w:val="0"/>
          <w:numId w:val="7"/>
        </w:numPr>
        <w:ind w:left="426" w:hanging="426"/>
        <w:jc w:val="both"/>
        <w:rPr>
          <w:sz w:val="24"/>
          <w:szCs w:val="24"/>
        </w:rPr>
      </w:pPr>
      <w:r w:rsidRPr="00C04AF1">
        <w:rPr>
          <w:sz w:val="24"/>
          <w:szCs w:val="24"/>
        </w:rPr>
        <w:t>Zamawiający nie prowadzi postępowania w celu zawarcia umowy ramowej.</w:t>
      </w:r>
    </w:p>
    <w:p w14:paraId="7DFDDEA3" w14:textId="77777777" w:rsidR="00C04AF1" w:rsidRPr="00C04AF1" w:rsidRDefault="00C04AF1" w:rsidP="00704159">
      <w:pPr>
        <w:numPr>
          <w:ilvl w:val="0"/>
          <w:numId w:val="7"/>
        </w:numPr>
        <w:ind w:left="426" w:hanging="426"/>
        <w:jc w:val="both"/>
        <w:rPr>
          <w:sz w:val="24"/>
          <w:szCs w:val="24"/>
        </w:rPr>
      </w:pPr>
      <w:r w:rsidRPr="00C04AF1">
        <w:rPr>
          <w:sz w:val="24"/>
          <w:szCs w:val="24"/>
        </w:rPr>
        <w:t xml:space="preserve">Zamawiający nie zastrzega możliwości ubiegania się o udzielenie zamówienia wyłącznie przez wykonawców, o których mowa w art. 94 ustawy </w:t>
      </w:r>
      <w:proofErr w:type="spellStart"/>
      <w:r w:rsidRPr="00C04AF1">
        <w:rPr>
          <w:sz w:val="24"/>
          <w:szCs w:val="24"/>
        </w:rPr>
        <w:t>Pzp</w:t>
      </w:r>
      <w:proofErr w:type="spellEnd"/>
      <w:r w:rsidRPr="00C04AF1">
        <w:rPr>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C04AF1" w:rsidRDefault="00C04AF1" w:rsidP="00704159">
      <w:pPr>
        <w:numPr>
          <w:ilvl w:val="0"/>
          <w:numId w:val="7"/>
        </w:numPr>
        <w:ind w:left="426" w:hanging="426"/>
        <w:jc w:val="both"/>
        <w:rPr>
          <w:sz w:val="24"/>
          <w:szCs w:val="24"/>
        </w:rPr>
      </w:pPr>
      <w:r w:rsidRPr="00C04AF1">
        <w:rPr>
          <w:sz w:val="24"/>
          <w:szCs w:val="24"/>
        </w:rPr>
        <w:t>Zamawiający nie przewiduje zwrotu kosztów udziału w postępowaniu.</w:t>
      </w:r>
    </w:p>
    <w:p w14:paraId="5AB94A3B" w14:textId="20096B56" w:rsidR="00C04AF1" w:rsidRPr="00C04AF1" w:rsidRDefault="00C04AF1" w:rsidP="00704159">
      <w:pPr>
        <w:numPr>
          <w:ilvl w:val="0"/>
          <w:numId w:val="7"/>
        </w:numPr>
        <w:ind w:left="426" w:hanging="426"/>
        <w:jc w:val="both"/>
        <w:rPr>
          <w:sz w:val="24"/>
          <w:szCs w:val="24"/>
        </w:rPr>
      </w:pPr>
      <w:r w:rsidRPr="00C04AF1">
        <w:rPr>
          <w:sz w:val="24"/>
          <w:szCs w:val="24"/>
        </w:rPr>
        <w:t>Zamawiający nie przewiduje organizowania dla wykonawców wizji lokalnej.</w:t>
      </w:r>
    </w:p>
    <w:p w14:paraId="3DAEBDBB" w14:textId="77777777" w:rsidR="00F843AB" w:rsidRPr="00896A2E" w:rsidRDefault="00F843AB" w:rsidP="0018416B">
      <w:pPr>
        <w:tabs>
          <w:tab w:val="left" w:pos="851"/>
        </w:tabs>
        <w:rPr>
          <w:b/>
          <w:sz w:val="24"/>
          <w:szCs w:val="24"/>
        </w:rPr>
      </w:pPr>
    </w:p>
    <w:p w14:paraId="1C9C401F" w14:textId="293C735D" w:rsidR="00E54128" w:rsidRPr="002F1276" w:rsidRDefault="00D00321" w:rsidP="002F1276">
      <w:pPr>
        <w:tabs>
          <w:tab w:val="left" w:pos="851"/>
        </w:tabs>
        <w:rPr>
          <w:b/>
          <w:sz w:val="24"/>
          <w:szCs w:val="24"/>
          <w:u w:val="single"/>
        </w:rPr>
      </w:pPr>
      <w:r w:rsidRPr="00D00321">
        <w:rPr>
          <w:b/>
          <w:sz w:val="24"/>
          <w:szCs w:val="24"/>
          <w:u w:val="single"/>
        </w:rPr>
        <w:t xml:space="preserve">IV. </w:t>
      </w:r>
      <w:r w:rsidR="00F26C4C" w:rsidRPr="00D00321">
        <w:rPr>
          <w:b/>
          <w:sz w:val="24"/>
          <w:szCs w:val="24"/>
          <w:u w:val="single"/>
        </w:rPr>
        <w:t>Przedmiot</w:t>
      </w:r>
      <w:r w:rsidR="00F26C4C" w:rsidRPr="00896A2E">
        <w:rPr>
          <w:b/>
          <w:sz w:val="24"/>
          <w:szCs w:val="24"/>
          <w:u w:val="single"/>
        </w:rPr>
        <w:t xml:space="preserve"> zamówienia</w:t>
      </w:r>
      <w:r w:rsidR="0088795B" w:rsidRPr="00896A2E">
        <w:rPr>
          <w:b/>
          <w:sz w:val="24"/>
          <w:szCs w:val="24"/>
        </w:rPr>
        <w:t>:</w:t>
      </w:r>
    </w:p>
    <w:p w14:paraId="66C19C2E" w14:textId="77777777" w:rsidR="00F74F11" w:rsidRDefault="0076255C" w:rsidP="00704159">
      <w:pPr>
        <w:pStyle w:val="Tekstpodstawowy"/>
        <w:numPr>
          <w:ilvl w:val="0"/>
          <w:numId w:val="2"/>
        </w:numPr>
        <w:tabs>
          <w:tab w:val="clear" w:pos="24"/>
          <w:tab w:val="clear" w:pos="360"/>
          <w:tab w:val="clear" w:pos="705"/>
          <w:tab w:val="clear" w:pos="5752"/>
          <w:tab w:val="clear" w:pos="7088"/>
          <w:tab w:val="clear" w:pos="8456"/>
          <w:tab w:val="num" w:pos="426"/>
        </w:tabs>
        <w:spacing w:line="240" w:lineRule="auto"/>
        <w:ind w:left="426" w:hanging="426"/>
        <w:jc w:val="both"/>
        <w:rPr>
          <w:szCs w:val="24"/>
        </w:rPr>
      </w:pPr>
      <w:r w:rsidRPr="002F1276">
        <w:rPr>
          <w:szCs w:val="24"/>
        </w:rPr>
        <w:t>Nazwa zamówienia</w:t>
      </w:r>
      <w:r w:rsidR="00E54128" w:rsidRPr="00896A2E">
        <w:rPr>
          <w:szCs w:val="24"/>
        </w:rPr>
        <w:t>:</w:t>
      </w:r>
      <w:r w:rsidR="00446FF4">
        <w:rPr>
          <w:szCs w:val="24"/>
        </w:rPr>
        <w:t xml:space="preserve"> </w:t>
      </w:r>
    </w:p>
    <w:p w14:paraId="3621DF5E" w14:textId="3914F668" w:rsidR="001A6D41" w:rsidRPr="00446FF4" w:rsidRDefault="00F74F11" w:rsidP="00F74F11">
      <w:pPr>
        <w:pStyle w:val="Tekstpodstawowy"/>
        <w:tabs>
          <w:tab w:val="clear" w:pos="24"/>
          <w:tab w:val="clear" w:pos="705"/>
          <w:tab w:val="clear" w:pos="5752"/>
          <w:tab w:val="clear" w:pos="7088"/>
          <w:tab w:val="clear" w:pos="8456"/>
        </w:tabs>
        <w:spacing w:line="240" w:lineRule="auto"/>
        <w:ind w:left="426"/>
        <w:jc w:val="both"/>
        <w:rPr>
          <w:szCs w:val="24"/>
        </w:rPr>
      </w:pPr>
      <w:r w:rsidRPr="00FB2AF8">
        <w:rPr>
          <w:b/>
          <w:bCs/>
          <w:i/>
        </w:rPr>
        <w:t xml:space="preserve">Renowacja alei grabowej znajdującej się w Parku w Zespole Dworsko – Parkowym </w:t>
      </w:r>
      <w:r w:rsidR="0060630B">
        <w:rPr>
          <w:b/>
          <w:bCs/>
          <w:i/>
        </w:rPr>
        <w:br/>
      </w:r>
      <w:r w:rsidRPr="00FB2AF8">
        <w:rPr>
          <w:b/>
          <w:bCs/>
          <w:i/>
        </w:rPr>
        <w:t>w Izdebkac</w:t>
      </w:r>
      <w:r>
        <w:rPr>
          <w:b/>
          <w:bCs/>
          <w:i/>
        </w:rPr>
        <w:t>h</w:t>
      </w:r>
      <w:r w:rsidR="00446FF4">
        <w:rPr>
          <w:i/>
          <w:iCs/>
          <w:szCs w:val="24"/>
        </w:rPr>
        <w:t>.</w:t>
      </w:r>
    </w:p>
    <w:p w14:paraId="4C82E49A" w14:textId="77777777" w:rsidR="00AB764E" w:rsidRPr="00896A2E" w:rsidRDefault="00AB764E" w:rsidP="00590EB1">
      <w:pPr>
        <w:pStyle w:val="Tekstpodstawowy"/>
        <w:tabs>
          <w:tab w:val="clear" w:pos="24"/>
        </w:tabs>
        <w:spacing w:line="240" w:lineRule="auto"/>
        <w:jc w:val="both"/>
        <w:rPr>
          <w:b/>
          <w:bCs/>
          <w:szCs w:val="24"/>
        </w:rPr>
      </w:pPr>
    </w:p>
    <w:p w14:paraId="1CFDB383" w14:textId="07E42055" w:rsidR="00D54E20" w:rsidRPr="00896A2E" w:rsidRDefault="006D6C2F" w:rsidP="00446FF4">
      <w:pPr>
        <w:widowControl w:val="0"/>
        <w:ind w:left="426" w:right="120" w:hanging="284"/>
        <w:jc w:val="both"/>
        <w:rPr>
          <w:snapToGrid w:val="0"/>
          <w:sz w:val="24"/>
          <w:szCs w:val="24"/>
        </w:rPr>
      </w:pPr>
      <w:r w:rsidRPr="00896A2E">
        <w:rPr>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
        <w:gridCol w:w="1417"/>
        <w:gridCol w:w="7081"/>
      </w:tblGrid>
      <w:tr w:rsidR="00C43E54" w:rsidRPr="00E00FAB" w14:paraId="394ABFF9" w14:textId="77777777" w:rsidTr="002A7644">
        <w:trPr>
          <w:trHeight w:val="300"/>
        </w:trPr>
        <w:tc>
          <w:tcPr>
            <w:tcW w:w="567"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446FF4" w:rsidRDefault="00C43E54" w:rsidP="002A7644">
            <w:pPr>
              <w:jc w:val="center"/>
              <w:rPr>
                <w:b/>
                <w:sz w:val="24"/>
                <w:szCs w:val="24"/>
              </w:rPr>
            </w:pPr>
            <w:r w:rsidRPr="00446FF4">
              <w:rPr>
                <w:b/>
                <w:sz w:val="24"/>
                <w:szCs w:val="24"/>
              </w:rPr>
              <w:t>Poz.</w:t>
            </w:r>
          </w:p>
        </w:tc>
        <w:tc>
          <w:tcPr>
            <w:tcW w:w="1417"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446FF4" w:rsidRDefault="00C43E54" w:rsidP="002A7644">
            <w:pPr>
              <w:jc w:val="center"/>
              <w:rPr>
                <w:b/>
                <w:sz w:val="24"/>
                <w:szCs w:val="24"/>
              </w:rPr>
            </w:pPr>
            <w:r w:rsidRPr="00446FF4">
              <w:rPr>
                <w:b/>
                <w:sz w:val="24"/>
                <w:szCs w:val="24"/>
              </w:rPr>
              <w:t>Kod CPV:</w:t>
            </w:r>
          </w:p>
        </w:tc>
        <w:tc>
          <w:tcPr>
            <w:tcW w:w="7088"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446FF4" w:rsidRDefault="00C43E54" w:rsidP="002A7644">
            <w:pPr>
              <w:jc w:val="center"/>
              <w:rPr>
                <w:b/>
                <w:sz w:val="24"/>
                <w:szCs w:val="24"/>
              </w:rPr>
            </w:pPr>
            <w:r w:rsidRPr="00446FF4">
              <w:rPr>
                <w:b/>
                <w:sz w:val="24"/>
                <w:szCs w:val="24"/>
              </w:rPr>
              <w:t>Nazwa:</w:t>
            </w:r>
          </w:p>
        </w:tc>
      </w:tr>
      <w:tr w:rsidR="002F1276" w:rsidRPr="00E00FAB" w14:paraId="433EAAEC" w14:textId="77777777" w:rsidTr="002A7644">
        <w:trPr>
          <w:trHeight w:val="231"/>
        </w:trPr>
        <w:tc>
          <w:tcPr>
            <w:tcW w:w="567" w:type="dxa"/>
            <w:tcBorders>
              <w:top w:val="single" w:sz="4" w:space="0" w:color="auto"/>
              <w:left w:val="single" w:sz="4" w:space="0" w:color="auto"/>
              <w:bottom w:val="single" w:sz="4" w:space="0" w:color="auto"/>
              <w:right w:val="single" w:sz="4" w:space="0" w:color="auto"/>
            </w:tcBorders>
            <w:vAlign w:val="center"/>
          </w:tcPr>
          <w:p w14:paraId="516EA154" w14:textId="06DFEC99" w:rsidR="002F1276" w:rsidRPr="00446FF4" w:rsidRDefault="002F1276" w:rsidP="002A7644">
            <w:pPr>
              <w:jc w:val="center"/>
              <w:rPr>
                <w:sz w:val="24"/>
                <w:szCs w:val="24"/>
              </w:rPr>
            </w:pPr>
            <w:r>
              <w:rPr>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14:paraId="1C2FF3CD" w14:textId="331BE0E8" w:rsidR="002F1276" w:rsidRPr="00934576" w:rsidRDefault="002F1276" w:rsidP="002A7644">
            <w:pPr>
              <w:rPr>
                <w:sz w:val="24"/>
                <w:szCs w:val="24"/>
              </w:rPr>
            </w:pPr>
            <w:r w:rsidRPr="002F1276">
              <w:rPr>
                <w:sz w:val="24"/>
                <w:szCs w:val="24"/>
              </w:rPr>
              <w:t>45000000-7</w:t>
            </w:r>
          </w:p>
        </w:tc>
        <w:tc>
          <w:tcPr>
            <w:tcW w:w="7088" w:type="dxa"/>
            <w:tcBorders>
              <w:top w:val="single" w:sz="4" w:space="0" w:color="auto"/>
              <w:left w:val="single" w:sz="4" w:space="0" w:color="auto"/>
              <w:bottom w:val="single" w:sz="4" w:space="0" w:color="auto"/>
              <w:right w:val="single" w:sz="4" w:space="0" w:color="auto"/>
            </w:tcBorders>
            <w:vAlign w:val="center"/>
          </w:tcPr>
          <w:p w14:paraId="76A8C29B" w14:textId="0A27D4ED" w:rsidR="002F1276" w:rsidRPr="00446FF4" w:rsidRDefault="002F1276" w:rsidP="002A7644">
            <w:pPr>
              <w:rPr>
                <w:sz w:val="24"/>
                <w:szCs w:val="24"/>
              </w:rPr>
            </w:pPr>
            <w:r>
              <w:rPr>
                <w:sz w:val="24"/>
                <w:szCs w:val="24"/>
              </w:rPr>
              <w:t>Roboty budowlane</w:t>
            </w:r>
          </w:p>
        </w:tc>
      </w:tr>
      <w:tr w:rsidR="00C43E54" w:rsidRPr="00E00FAB" w14:paraId="6B124278" w14:textId="77777777" w:rsidTr="002A7644">
        <w:trPr>
          <w:trHeight w:val="231"/>
        </w:trPr>
        <w:tc>
          <w:tcPr>
            <w:tcW w:w="567" w:type="dxa"/>
            <w:tcBorders>
              <w:top w:val="single" w:sz="4" w:space="0" w:color="auto"/>
              <w:left w:val="single" w:sz="4" w:space="0" w:color="auto"/>
              <w:bottom w:val="single" w:sz="4" w:space="0" w:color="auto"/>
              <w:right w:val="single" w:sz="4" w:space="0" w:color="auto"/>
            </w:tcBorders>
            <w:vAlign w:val="center"/>
          </w:tcPr>
          <w:p w14:paraId="03B37745" w14:textId="7282A9A0" w:rsidR="00C43E54" w:rsidRPr="00446FF4" w:rsidRDefault="002F1276" w:rsidP="002A7644">
            <w:pPr>
              <w:jc w:val="center"/>
              <w:rPr>
                <w:sz w:val="24"/>
                <w:szCs w:val="24"/>
              </w:rPr>
            </w:pPr>
            <w:r>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16F3544E" w14:textId="0F34AB70" w:rsidR="00C43E54" w:rsidRPr="00934576" w:rsidRDefault="00C04AF1" w:rsidP="002A7644">
            <w:pPr>
              <w:rPr>
                <w:sz w:val="24"/>
                <w:szCs w:val="24"/>
              </w:rPr>
            </w:pPr>
            <w:r w:rsidRPr="00C04AF1">
              <w:rPr>
                <w:sz w:val="24"/>
                <w:szCs w:val="24"/>
              </w:rPr>
              <w:t>45453100-8</w:t>
            </w:r>
          </w:p>
        </w:tc>
        <w:tc>
          <w:tcPr>
            <w:tcW w:w="7088" w:type="dxa"/>
            <w:tcBorders>
              <w:top w:val="single" w:sz="4" w:space="0" w:color="auto"/>
              <w:left w:val="single" w:sz="4" w:space="0" w:color="auto"/>
              <w:bottom w:val="single" w:sz="4" w:space="0" w:color="auto"/>
              <w:right w:val="single" w:sz="4" w:space="0" w:color="auto"/>
            </w:tcBorders>
            <w:vAlign w:val="center"/>
          </w:tcPr>
          <w:p w14:paraId="0FF5FDB2" w14:textId="2DA9B132" w:rsidR="00C43E54" w:rsidRPr="00446FF4" w:rsidRDefault="00C04AF1" w:rsidP="002A7644">
            <w:pPr>
              <w:rPr>
                <w:sz w:val="24"/>
                <w:szCs w:val="24"/>
              </w:rPr>
            </w:pPr>
            <w:r>
              <w:rPr>
                <w:sz w:val="24"/>
                <w:szCs w:val="24"/>
              </w:rPr>
              <w:t>Roboty renowacyjne</w:t>
            </w:r>
          </w:p>
        </w:tc>
      </w:tr>
      <w:tr w:rsidR="00C04AF1" w:rsidRPr="00E00FAB" w14:paraId="24C913D4" w14:textId="77777777" w:rsidTr="002A7644">
        <w:trPr>
          <w:trHeight w:val="231"/>
        </w:trPr>
        <w:tc>
          <w:tcPr>
            <w:tcW w:w="567" w:type="dxa"/>
            <w:tcBorders>
              <w:top w:val="single" w:sz="4" w:space="0" w:color="auto"/>
              <w:left w:val="single" w:sz="4" w:space="0" w:color="auto"/>
              <w:bottom w:val="single" w:sz="4" w:space="0" w:color="auto"/>
              <w:right w:val="single" w:sz="4" w:space="0" w:color="auto"/>
            </w:tcBorders>
            <w:vAlign w:val="center"/>
          </w:tcPr>
          <w:p w14:paraId="3937409F" w14:textId="18A497ED" w:rsidR="00C04AF1" w:rsidRDefault="00C04AF1" w:rsidP="002A7644">
            <w:pPr>
              <w:jc w:val="center"/>
              <w:rPr>
                <w:sz w:val="24"/>
                <w:szCs w:val="24"/>
              </w:rPr>
            </w:pPr>
            <w:r>
              <w:rPr>
                <w:sz w:val="24"/>
                <w:szCs w:val="24"/>
              </w:rPr>
              <w:t>3.</w:t>
            </w:r>
          </w:p>
        </w:tc>
        <w:tc>
          <w:tcPr>
            <w:tcW w:w="1417" w:type="dxa"/>
            <w:tcBorders>
              <w:top w:val="single" w:sz="4" w:space="0" w:color="auto"/>
              <w:left w:val="single" w:sz="4" w:space="0" w:color="auto"/>
              <w:bottom w:val="single" w:sz="4" w:space="0" w:color="auto"/>
              <w:right w:val="single" w:sz="4" w:space="0" w:color="auto"/>
            </w:tcBorders>
            <w:vAlign w:val="center"/>
          </w:tcPr>
          <w:p w14:paraId="17B6DC72" w14:textId="5909F998" w:rsidR="00C04AF1" w:rsidRPr="00C04AF1" w:rsidRDefault="00C04AF1" w:rsidP="002A7644">
            <w:pPr>
              <w:rPr>
                <w:sz w:val="24"/>
                <w:szCs w:val="24"/>
              </w:rPr>
            </w:pPr>
            <w:r w:rsidRPr="00C04AF1">
              <w:rPr>
                <w:sz w:val="24"/>
                <w:szCs w:val="24"/>
              </w:rPr>
              <w:t>45453000-7</w:t>
            </w:r>
          </w:p>
        </w:tc>
        <w:tc>
          <w:tcPr>
            <w:tcW w:w="7088" w:type="dxa"/>
            <w:tcBorders>
              <w:top w:val="single" w:sz="4" w:space="0" w:color="auto"/>
              <w:left w:val="single" w:sz="4" w:space="0" w:color="auto"/>
              <w:bottom w:val="single" w:sz="4" w:space="0" w:color="auto"/>
              <w:right w:val="single" w:sz="4" w:space="0" w:color="auto"/>
            </w:tcBorders>
            <w:vAlign w:val="center"/>
          </w:tcPr>
          <w:p w14:paraId="5D33BC3B" w14:textId="4011B3EA" w:rsidR="00C04AF1" w:rsidRDefault="00C04AF1" w:rsidP="002A7644">
            <w:pPr>
              <w:rPr>
                <w:sz w:val="24"/>
                <w:szCs w:val="24"/>
              </w:rPr>
            </w:pPr>
            <w:r>
              <w:rPr>
                <w:sz w:val="24"/>
                <w:szCs w:val="24"/>
              </w:rPr>
              <w:t>Roboty remontowe i renowacyjne</w:t>
            </w:r>
          </w:p>
        </w:tc>
      </w:tr>
      <w:tr w:rsidR="00C43E54" w:rsidRPr="00E00FAB" w14:paraId="1C8B0B24" w14:textId="77777777" w:rsidTr="002A7644">
        <w:trPr>
          <w:trHeight w:val="231"/>
        </w:trPr>
        <w:tc>
          <w:tcPr>
            <w:tcW w:w="567" w:type="dxa"/>
            <w:tcBorders>
              <w:top w:val="single" w:sz="4" w:space="0" w:color="auto"/>
              <w:left w:val="single" w:sz="4" w:space="0" w:color="auto"/>
              <w:bottom w:val="single" w:sz="4" w:space="0" w:color="auto"/>
              <w:right w:val="single" w:sz="4" w:space="0" w:color="auto"/>
            </w:tcBorders>
          </w:tcPr>
          <w:p w14:paraId="368CE743" w14:textId="2D2F78EA" w:rsidR="00C43E54" w:rsidRPr="00446FF4" w:rsidRDefault="00C04AF1" w:rsidP="002A7644">
            <w:pPr>
              <w:jc w:val="center"/>
              <w:rPr>
                <w:sz w:val="24"/>
                <w:szCs w:val="24"/>
              </w:rPr>
            </w:pPr>
            <w:r>
              <w:rPr>
                <w:sz w:val="24"/>
                <w:szCs w:val="24"/>
              </w:rPr>
              <w:t>4</w:t>
            </w:r>
            <w:r w:rsidR="002F1276">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690BDF2" w14:textId="77777777" w:rsidR="00C43E54" w:rsidRPr="00934576" w:rsidRDefault="00C43E54" w:rsidP="002A7644">
            <w:pPr>
              <w:spacing w:line="276" w:lineRule="auto"/>
              <w:rPr>
                <w:sz w:val="24"/>
                <w:szCs w:val="24"/>
              </w:rPr>
            </w:pPr>
            <w:r w:rsidRPr="00934576">
              <w:rPr>
                <w:sz w:val="24"/>
                <w:szCs w:val="24"/>
              </w:rPr>
              <w:t>45233200-1</w:t>
            </w:r>
          </w:p>
        </w:tc>
        <w:tc>
          <w:tcPr>
            <w:tcW w:w="7088" w:type="dxa"/>
            <w:tcBorders>
              <w:top w:val="single" w:sz="4" w:space="0" w:color="auto"/>
              <w:left w:val="single" w:sz="4" w:space="0" w:color="auto"/>
              <w:bottom w:val="single" w:sz="4" w:space="0" w:color="auto"/>
              <w:right w:val="single" w:sz="4" w:space="0" w:color="auto"/>
            </w:tcBorders>
          </w:tcPr>
          <w:p w14:paraId="09D3C722" w14:textId="77777777" w:rsidR="00C43E54" w:rsidRPr="00446FF4" w:rsidRDefault="00C43E54" w:rsidP="002A7644">
            <w:pPr>
              <w:ind w:right="-498"/>
              <w:jc w:val="both"/>
              <w:rPr>
                <w:sz w:val="24"/>
                <w:szCs w:val="24"/>
              </w:rPr>
            </w:pPr>
            <w:r w:rsidRPr="00446FF4">
              <w:rPr>
                <w:sz w:val="24"/>
                <w:szCs w:val="24"/>
              </w:rPr>
              <w:t>Roboty w zakresie różnych nawierzchni</w:t>
            </w:r>
          </w:p>
        </w:tc>
      </w:tr>
    </w:tbl>
    <w:p w14:paraId="71FD0D17" w14:textId="77777777" w:rsidR="00E83729" w:rsidRPr="00E83729" w:rsidRDefault="00E83729" w:rsidP="005F3EF6">
      <w:pPr>
        <w:pStyle w:val="Tekstpodstawowywcity"/>
        <w:spacing w:before="0" w:line="240" w:lineRule="auto"/>
        <w:ind w:left="0" w:firstLine="0"/>
        <w:rPr>
          <w:sz w:val="24"/>
          <w:szCs w:val="24"/>
        </w:rPr>
      </w:pPr>
    </w:p>
    <w:p w14:paraId="68277662" w14:textId="149D0C66" w:rsidR="00C43E54" w:rsidRPr="00934576" w:rsidRDefault="00950A8D" w:rsidP="00704159">
      <w:pPr>
        <w:pStyle w:val="Tekstpodstawowywcity"/>
        <w:numPr>
          <w:ilvl w:val="0"/>
          <w:numId w:val="2"/>
        </w:numPr>
        <w:tabs>
          <w:tab w:val="clear" w:pos="360"/>
          <w:tab w:val="num" w:pos="426"/>
        </w:tabs>
        <w:spacing w:before="0" w:line="240" w:lineRule="auto"/>
        <w:ind w:left="426" w:hanging="426"/>
        <w:rPr>
          <w:sz w:val="24"/>
          <w:szCs w:val="24"/>
        </w:rPr>
      </w:pPr>
      <w:r w:rsidRPr="00896A2E">
        <w:rPr>
          <w:b/>
          <w:sz w:val="24"/>
          <w:szCs w:val="24"/>
        </w:rPr>
        <w:t>Określenie</w:t>
      </w:r>
      <w:r w:rsidR="00E83729">
        <w:rPr>
          <w:b/>
          <w:sz w:val="24"/>
          <w:szCs w:val="24"/>
        </w:rPr>
        <w:t xml:space="preserve"> przedmiotu zamó</w:t>
      </w:r>
      <w:r w:rsidR="00616757" w:rsidRPr="00896A2E">
        <w:rPr>
          <w:b/>
          <w:sz w:val="24"/>
          <w:szCs w:val="24"/>
        </w:rPr>
        <w:t>wienia</w:t>
      </w:r>
      <w:r w:rsidR="00616757" w:rsidRPr="00896A2E">
        <w:rPr>
          <w:sz w:val="24"/>
          <w:szCs w:val="24"/>
        </w:rPr>
        <w:t>:</w:t>
      </w:r>
      <w:bookmarkStart w:id="0" w:name="_GoBack"/>
      <w:bookmarkEnd w:id="0"/>
    </w:p>
    <w:p w14:paraId="521C60F6" w14:textId="5BD13563" w:rsidR="005F3EF6" w:rsidRDefault="005F3EF6" w:rsidP="00704159">
      <w:pPr>
        <w:pStyle w:val="Tekstpodstawowywcity"/>
        <w:numPr>
          <w:ilvl w:val="0"/>
          <w:numId w:val="86"/>
        </w:numPr>
        <w:spacing w:before="0" w:line="240" w:lineRule="auto"/>
        <w:ind w:left="709" w:hanging="283"/>
        <w:rPr>
          <w:sz w:val="24"/>
          <w:szCs w:val="24"/>
        </w:rPr>
      </w:pPr>
      <w:r w:rsidRPr="005F3EF6">
        <w:rPr>
          <w:sz w:val="24"/>
          <w:szCs w:val="24"/>
        </w:rPr>
        <w:t xml:space="preserve">Zadanie inwestycyjne dofinansowane jest ze środków Rządowego Programu Odbudowy Zabytków, Edycja Nr 2. Regulamin naboru wniosków o dofinansowanie Edycji Nr 2 w ramach Rządowego Programu </w:t>
      </w:r>
      <w:r w:rsidR="007472AD">
        <w:rPr>
          <w:sz w:val="24"/>
          <w:szCs w:val="24"/>
        </w:rPr>
        <w:t>Odbudowy Zabytków</w:t>
      </w:r>
      <w:r w:rsidRPr="005F3EF6">
        <w:rPr>
          <w:sz w:val="24"/>
          <w:szCs w:val="24"/>
        </w:rPr>
        <w:t xml:space="preserve"> oraz Uchwała nr 232/2022 Rady Ministrów z 23 listopada 2022 r. w sprawie ustanowienia Rządowego Programu Odbudowy Zabytków  wraz ze zmianami dostępne są na stronie internetowej: </w:t>
      </w:r>
      <w:hyperlink r:id="rId10" w:anchor="c28984zabytkow-edycja-druga/" w:history="1">
        <w:r w:rsidRPr="00AA5662">
          <w:rPr>
            <w:rStyle w:val="Hipercze"/>
            <w:sz w:val="24"/>
            <w:szCs w:val="24"/>
          </w:rPr>
          <w:t>https://www.bgk.pl/programy-i-fundusze/programy/rzadowy-program-odbudowy-zabytkow-edycja-druga/#c28984zabytkow-edycja-druga/#c28984</w:t>
        </w:r>
      </w:hyperlink>
      <w:r>
        <w:rPr>
          <w:sz w:val="24"/>
          <w:szCs w:val="24"/>
        </w:rPr>
        <w:t xml:space="preserve"> </w:t>
      </w:r>
    </w:p>
    <w:p w14:paraId="55730F97" w14:textId="77777777" w:rsidR="00B22FFC" w:rsidRDefault="00C43E54" w:rsidP="00704159">
      <w:pPr>
        <w:pStyle w:val="Tekstpodstawowywcity"/>
        <w:numPr>
          <w:ilvl w:val="0"/>
          <w:numId w:val="86"/>
        </w:numPr>
        <w:spacing w:before="0" w:line="240" w:lineRule="auto"/>
        <w:ind w:left="709" w:hanging="283"/>
        <w:rPr>
          <w:sz w:val="24"/>
          <w:szCs w:val="24"/>
        </w:rPr>
      </w:pPr>
      <w:r w:rsidRPr="005F3EF6">
        <w:rPr>
          <w:sz w:val="24"/>
          <w:szCs w:val="24"/>
        </w:rPr>
        <w:t>Przedmiotem niniejszego zamówienia jest</w:t>
      </w:r>
      <w:r w:rsidR="00B22FFC">
        <w:rPr>
          <w:sz w:val="24"/>
          <w:szCs w:val="24"/>
        </w:rPr>
        <w:t>:</w:t>
      </w:r>
    </w:p>
    <w:p w14:paraId="04740B8D" w14:textId="351AEB03" w:rsidR="005F3EF6" w:rsidRDefault="00B22FFC" w:rsidP="00B22FFC">
      <w:pPr>
        <w:pStyle w:val="Tekstpodstawowywcity"/>
        <w:spacing w:before="0" w:line="240" w:lineRule="auto"/>
        <w:ind w:left="709" w:firstLine="0"/>
        <w:rPr>
          <w:sz w:val="24"/>
          <w:szCs w:val="24"/>
        </w:rPr>
      </w:pPr>
      <w:r>
        <w:rPr>
          <w:sz w:val="24"/>
          <w:szCs w:val="24"/>
        </w:rPr>
        <w:t>Przedmiotem zamówienia jest p</w:t>
      </w:r>
      <w:r w:rsidR="005F3EF6" w:rsidRPr="005F3EF6">
        <w:rPr>
          <w:sz w:val="24"/>
          <w:szCs w:val="24"/>
        </w:rPr>
        <w:t>rzeprowadzenie renowacji alei grabowej znajdującej się w Parku w Zespole Dworsko - Parkowym w Izdebkach.</w:t>
      </w:r>
    </w:p>
    <w:p w14:paraId="42A0440C" w14:textId="3DDDB062" w:rsidR="005F3EF6" w:rsidRDefault="005F3EF6" w:rsidP="00B22FFC">
      <w:pPr>
        <w:pStyle w:val="Tekstpodstawowywcity"/>
        <w:spacing w:line="240" w:lineRule="auto"/>
        <w:ind w:left="709" w:firstLine="0"/>
        <w:rPr>
          <w:sz w:val="24"/>
          <w:szCs w:val="24"/>
        </w:rPr>
      </w:pPr>
      <w:r w:rsidRPr="005F3EF6">
        <w:rPr>
          <w:sz w:val="24"/>
          <w:szCs w:val="24"/>
        </w:rPr>
        <w:t xml:space="preserve">Zespół dworski w Izdebkach ukształtował się w XVIII wieku. Właścicielami dóbr byli m. in. Dębiccy, Bukowscy, Zaklikowie i Potoccy. Obecnie w skład Zespołu wchodzi dwór, spichlerz oraz park. Dwór został wzniesiony na początku XX wieku, z kolei spichlerz wybudowano w XVIII/XIX wieku. Park został założony w XVIII wieku </w:t>
      </w:r>
      <w:r w:rsidR="009C7C64">
        <w:rPr>
          <w:sz w:val="24"/>
          <w:szCs w:val="24"/>
        </w:rPr>
        <w:br/>
      </w:r>
      <w:r w:rsidRPr="005F3EF6">
        <w:rPr>
          <w:sz w:val="24"/>
          <w:szCs w:val="24"/>
        </w:rPr>
        <w:t>i przebudowany w XIX wieku, zacho</w:t>
      </w:r>
      <w:r>
        <w:rPr>
          <w:sz w:val="24"/>
          <w:szCs w:val="24"/>
        </w:rPr>
        <w:t>wał się w nim liczny starodrzew.</w:t>
      </w:r>
    </w:p>
    <w:p w14:paraId="6E893DC9" w14:textId="77777777" w:rsidR="005F3EF6" w:rsidRDefault="005F3EF6" w:rsidP="0019387F">
      <w:pPr>
        <w:pStyle w:val="Tekstpodstawowywcity"/>
        <w:spacing w:before="0" w:line="240" w:lineRule="auto"/>
        <w:ind w:left="709" w:firstLine="0"/>
        <w:rPr>
          <w:sz w:val="24"/>
          <w:szCs w:val="24"/>
        </w:rPr>
      </w:pPr>
      <w:r w:rsidRPr="005F3EF6">
        <w:rPr>
          <w:sz w:val="24"/>
          <w:szCs w:val="24"/>
        </w:rPr>
        <w:lastRenderedPageBreak/>
        <w:t xml:space="preserve">Park w Zespole Dworsko - Parkowym w Izdebkach został wpisany do rejestru zabytków decyzją Wojewódzkiego Konserwatora Zabytków nr A-1485 z dnia 26 czerwca 1992 roku. </w:t>
      </w:r>
    </w:p>
    <w:p w14:paraId="341062B8" w14:textId="77777777" w:rsidR="005F3EF6" w:rsidRDefault="005F3EF6" w:rsidP="0019387F">
      <w:pPr>
        <w:pStyle w:val="Tekstpodstawowywcity"/>
        <w:spacing w:before="0" w:line="240" w:lineRule="auto"/>
        <w:ind w:left="709" w:firstLine="0"/>
        <w:rPr>
          <w:sz w:val="24"/>
          <w:szCs w:val="24"/>
        </w:rPr>
      </w:pPr>
      <w:r w:rsidRPr="005F3EF6">
        <w:rPr>
          <w:sz w:val="24"/>
          <w:szCs w:val="24"/>
        </w:rPr>
        <w:t xml:space="preserve">Park w Zespole Dworsko-Parkowym w Izdebkach został wpisany do Gminnej Ewidencji Zabytków Gminy Nozdrzec w dniu 02.08.2023 r. </w:t>
      </w:r>
    </w:p>
    <w:p w14:paraId="3E5BE827" w14:textId="77777777" w:rsidR="005F3EF6" w:rsidRDefault="005F3EF6" w:rsidP="0019387F">
      <w:pPr>
        <w:pStyle w:val="Tekstpodstawowywcity"/>
        <w:spacing w:before="0" w:after="240" w:line="240" w:lineRule="auto"/>
        <w:ind w:left="709" w:firstLine="0"/>
        <w:rPr>
          <w:sz w:val="24"/>
          <w:szCs w:val="24"/>
        </w:rPr>
      </w:pPr>
      <w:r w:rsidRPr="005F3EF6">
        <w:rPr>
          <w:sz w:val="24"/>
          <w:szCs w:val="24"/>
        </w:rPr>
        <w:t xml:space="preserve">Zespół Dworsko - Parkowy położony jest w centrum miejscowości Izdebki na malowniczo ukształtowanym terenie. W budynku dworu obecnie mieści się Środowiskowy Dom Samopomocy. Park dworski jest ogólnodostępny i stanowi atrakcję dla przebywających w okolicy turystów i miejsce na spędzanie wolnego czasu dla lokalnej społeczności. Realizacja zadania pozwoli na przywrócenie alei grabowej w parku dawnego wyglądu. Aleja obecnie traci pierwotny kształt. Wzdłuż linii drzew rozrasta się roślinność, która uniemożliwia poruszanie się po alei. Pozyskane środki pozwolą zatem na przeprowadzenie prac mających na celu przywrócenie alei </w:t>
      </w:r>
      <w:r>
        <w:rPr>
          <w:sz w:val="24"/>
          <w:szCs w:val="24"/>
        </w:rPr>
        <w:t>grabowej pierwotnej świetności.</w:t>
      </w:r>
    </w:p>
    <w:p w14:paraId="16D566C9" w14:textId="66E5EB2B" w:rsidR="0002455B" w:rsidRPr="005F3EF6" w:rsidRDefault="005F3EF6" w:rsidP="0019387F">
      <w:pPr>
        <w:pStyle w:val="Tekstpodstawowywcity"/>
        <w:spacing w:before="0" w:line="240" w:lineRule="auto"/>
        <w:ind w:left="709" w:firstLine="0"/>
        <w:rPr>
          <w:b/>
          <w:sz w:val="24"/>
          <w:szCs w:val="24"/>
        </w:rPr>
      </w:pPr>
      <w:r w:rsidRPr="005F3EF6">
        <w:rPr>
          <w:b/>
          <w:sz w:val="24"/>
          <w:szCs w:val="24"/>
        </w:rPr>
        <w:t>Działanie obejmie zatem m. in. oczyszczenie terenu alei, ułożenie betonowych obrzeży z utwardzeniem alei kruszywem. Na całej długości alei zostaną zamontowane ławki oraz lampy oświetleniowe. Przeprowadzona zostanie też pielęgnacja drzew wzdłuż alei. Pielęgnacja drzew zapewni bezpieczeństwo spacerowiczom i turystom (np. poprzez usunięcie nadłamanych i obumarłych gałęzi) oraz poprawi stan i kondycję drzew. Prace mają na celu zabezpieczenie, zachowanie i utrwalenie substancji zabytku. Zaplanowane działania zwiększą atrakcyjność całego Zespołu Dworsko - Parkowego w Izdebkach. Odrestaurowana aleja grabowa będzie jego charakterystyczną i rozpoznawalną częścią.</w:t>
      </w:r>
    </w:p>
    <w:p w14:paraId="3A33A500" w14:textId="77777777" w:rsidR="00B22FFC" w:rsidRDefault="00B22FFC" w:rsidP="00B22FFC">
      <w:pPr>
        <w:jc w:val="both"/>
        <w:rPr>
          <w:rFonts w:eastAsia="Calibri"/>
          <w:bCs/>
          <w:color w:val="FF0000"/>
          <w:sz w:val="24"/>
          <w:szCs w:val="22"/>
          <w:lang w:eastAsia="en-US"/>
        </w:rPr>
      </w:pPr>
    </w:p>
    <w:p w14:paraId="3B3F00BD" w14:textId="77777777" w:rsidR="00D0657E" w:rsidRPr="004B78F5" w:rsidRDefault="00D0657E" w:rsidP="009C7C64">
      <w:pPr>
        <w:ind w:firstLine="142"/>
        <w:jc w:val="both"/>
        <w:rPr>
          <w:rFonts w:eastAsia="Calibri"/>
          <w:b/>
          <w:bCs/>
          <w:sz w:val="24"/>
          <w:szCs w:val="22"/>
          <w:lang w:eastAsia="en-US"/>
        </w:rPr>
      </w:pPr>
      <w:r w:rsidRPr="004B78F5">
        <w:rPr>
          <w:rFonts w:eastAsia="Calibri"/>
          <w:b/>
          <w:bCs/>
          <w:sz w:val="24"/>
          <w:szCs w:val="22"/>
          <w:lang w:eastAsia="en-US"/>
        </w:rPr>
        <w:t>3.</w:t>
      </w:r>
      <w:r w:rsidRPr="00D0657E">
        <w:rPr>
          <w:rFonts w:eastAsia="Calibri"/>
          <w:b/>
          <w:bCs/>
          <w:color w:val="FF0000"/>
          <w:sz w:val="24"/>
          <w:szCs w:val="22"/>
          <w:lang w:eastAsia="en-US"/>
        </w:rPr>
        <w:tab/>
      </w:r>
      <w:r w:rsidRPr="004B78F5">
        <w:rPr>
          <w:rFonts w:eastAsia="Calibri"/>
          <w:b/>
          <w:bCs/>
          <w:sz w:val="24"/>
          <w:szCs w:val="22"/>
          <w:lang w:eastAsia="en-US"/>
        </w:rPr>
        <w:t>Szczegółowy opis przedmiotu zamówienia zawierają:</w:t>
      </w:r>
    </w:p>
    <w:p w14:paraId="7B0C2D52" w14:textId="648AA754" w:rsidR="00D0657E" w:rsidRPr="004B78F5" w:rsidRDefault="00D0657E" w:rsidP="009C7C64">
      <w:pPr>
        <w:ind w:left="993" w:hanging="284"/>
        <w:jc w:val="both"/>
        <w:rPr>
          <w:rFonts w:eastAsia="Calibri"/>
          <w:bCs/>
          <w:sz w:val="24"/>
          <w:szCs w:val="22"/>
          <w:lang w:eastAsia="en-US"/>
        </w:rPr>
      </w:pPr>
      <w:r w:rsidRPr="004B78F5">
        <w:rPr>
          <w:rFonts w:eastAsia="Calibri"/>
          <w:bCs/>
          <w:sz w:val="24"/>
          <w:szCs w:val="22"/>
          <w:lang w:eastAsia="en-US"/>
        </w:rPr>
        <w:t>1)</w:t>
      </w:r>
      <w:r w:rsidRPr="004B78F5">
        <w:rPr>
          <w:rFonts w:eastAsia="Calibri"/>
          <w:bCs/>
          <w:sz w:val="24"/>
          <w:szCs w:val="22"/>
          <w:lang w:eastAsia="en-US"/>
        </w:rPr>
        <w:tab/>
        <w:t>Dokumentacja projektowa</w:t>
      </w:r>
      <w:r w:rsidR="004B78F5" w:rsidRPr="004B78F5">
        <w:rPr>
          <w:rFonts w:eastAsia="Calibri"/>
          <w:bCs/>
          <w:sz w:val="24"/>
          <w:szCs w:val="22"/>
          <w:lang w:eastAsia="en-US"/>
        </w:rPr>
        <w:t xml:space="preserve"> i techniczna</w:t>
      </w:r>
      <w:r w:rsidRPr="004B78F5">
        <w:rPr>
          <w:rFonts w:eastAsia="Calibri"/>
          <w:bCs/>
          <w:sz w:val="24"/>
          <w:szCs w:val="22"/>
          <w:lang w:eastAsia="en-US"/>
        </w:rPr>
        <w:t>;</w:t>
      </w:r>
    </w:p>
    <w:p w14:paraId="28F767FD" w14:textId="4561E99A" w:rsidR="008471E1" w:rsidRPr="004B78F5" w:rsidRDefault="004B78F5" w:rsidP="009C7C64">
      <w:pPr>
        <w:ind w:left="993" w:hanging="284"/>
        <w:jc w:val="both"/>
        <w:rPr>
          <w:rFonts w:eastAsia="Calibri"/>
          <w:bCs/>
          <w:sz w:val="24"/>
          <w:szCs w:val="22"/>
          <w:lang w:eastAsia="en-US"/>
        </w:rPr>
      </w:pPr>
      <w:r w:rsidRPr="004B78F5">
        <w:rPr>
          <w:rFonts w:eastAsia="Calibri"/>
          <w:bCs/>
          <w:sz w:val="24"/>
          <w:szCs w:val="22"/>
          <w:lang w:eastAsia="en-US"/>
        </w:rPr>
        <w:t>2</w:t>
      </w:r>
      <w:r w:rsidR="00D0657E" w:rsidRPr="004B78F5">
        <w:rPr>
          <w:rFonts w:eastAsia="Calibri"/>
          <w:bCs/>
          <w:sz w:val="24"/>
          <w:szCs w:val="22"/>
          <w:lang w:eastAsia="en-US"/>
        </w:rPr>
        <w:t>)</w:t>
      </w:r>
      <w:r w:rsidR="00D0657E" w:rsidRPr="004B78F5">
        <w:rPr>
          <w:rFonts w:eastAsia="Calibri"/>
          <w:bCs/>
          <w:sz w:val="24"/>
          <w:szCs w:val="22"/>
          <w:lang w:eastAsia="en-US"/>
        </w:rPr>
        <w:tab/>
        <w:t>Przedmiar</w:t>
      </w:r>
      <w:r w:rsidRPr="004B78F5">
        <w:rPr>
          <w:rFonts w:eastAsia="Calibri"/>
          <w:bCs/>
          <w:sz w:val="24"/>
          <w:szCs w:val="22"/>
          <w:lang w:eastAsia="en-US"/>
        </w:rPr>
        <w:t>y</w:t>
      </w:r>
      <w:r w:rsidR="00D0657E" w:rsidRPr="004B78F5">
        <w:rPr>
          <w:rFonts w:eastAsia="Calibri"/>
          <w:bCs/>
          <w:sz w:val="24"/>
          <w:szCs w:val="22"/>
          <w:lang w:eastAsia="en-US"/>
        </w:rPr>
        <w:t xml:space="preserve"> robót – z zastrzeżeniem, że ma</w:t>
      </w:r>
      <w:r w:rsidRPr="004B78F5">
        <w:rPr>
          <w:rFonts w:eastAsia="Calibri"/>
          <w:bCs/>
          <w:sz w:val="24"/>
          <w:szCs w:val="22"/>
          <w:lang w:eastAsia="en-US"/>
        </w:rPr>
        <w:t>ją</w:t>
      </w:r>
      <w:r w:rsidR="00D0657E" w:rsidRPr="004B78F5">
        <w:rPr>
          <w:rFonts w:eastAsia="Calibri"/>
          <w:bCs/>
          <w:sz w:val="24"/>
          <w:szCs w:val="22"/>
          <w:lang w:eastAsia="en-US"/>
        </w:rPr>
        <w:t xml:space="preserve"> on</w:t>
      </w:r>
      <w:r w:rsidRPr="004B78F5">
        <w:rPr>
          <w:rFonts w:eastAsia="Calibri"/>
          <w:bCs/>
          <w:sz w:val="24"/>
          <w:szCs w:val="22"/>
          <w:lang w:eastAsia="en-US"/>
        </w:rPr>
        <w:t>e</w:t>
      </w:r>
      <w:r w:rsidR="00D0657E" w:rsidRPr="004B78F5">
        <w:rPr>
          <w:rFonts w:eastAsia="Calibri"/>
          <w:bCs/>
          <w:sz w:val="24"/>
          <w:szCs w:val="22"/>
          <w:lang w:eastAsia="en-US"/>
        </w:rPr>
        <w:t xml:space="preserve"> jedynie charakter poglądowy </w:t>
      </w:r>
      <w:r w:rsidR="00D0657E" w:rsidRPr="004B78F5">
        <w:rPr>
          <w:rFonts w:eastAsia="Calibri"/>
          <w:bCs/>
          <w:sz w:val="24"/>
          <w:szCs w:val="22"/>
          <w:lang w:eastAsia="en-US"/>
        </w:rPr>
        <w:br/>
        <w:t xml:space="preserve">i informacyjny oraz należy je traktować w sposób pomocniczy i uzupełniający do Dokumentacji projektowej </w:t>
      </w:r>
      <w:r w:rsidRPr="004B78F5">
        <w:rPr>
          <w:rFonts w:eastAsia="Calibri"/>
          <w:bCs/>
          <w:sz w:val="24"/>
          <w:szCs w:val="22"/>
          <w:lang w:eastAsia="en-US"/>
        </w:rPr>
        <w:t xml:space="preserve">i </w:t>
      </w:r>
      <w:r w:rsidR="00D0657E" w:rsidRPr="004B78F5">
        <w:rPr>
          <w:rFonts w:eastAsia="Calibri"/>
          <w:bCs/>
          <w:sz w:val="24"/>
          <w:szCs w:val="22"/>
          <w:lang w:eastAsia="en-US"/>
        </w:rPr>
        <w:t>technicznej, przy określeniu rzeczywistego zakresu robót składających się na przedmiot zamówienia.</w:t>
      </w:r>
    </w:p>
    <w:p w14:paraId="025BCE27" w14:textId="77777777" w:rsidR="00D0657E" w:rsidRDefault="00D0657E" w:rsidP="00BD4290">
      <w:pPr>
        <w:pStyle w:val="Tekstpodstawowywcity"/>
        <w:spacing w:before="0" w:line="240" w:lineRule="auto"/>
        <w:ind w:left="993" w:firstLine="0"/>
        <w:rPr>
          <w:b/>
          <w:sz w:val="24"/>
        </w:rPr>
      </w:pPr>
    </w:p>
    <w:p w14:paraId="5774A58B" w14:textId="5886E564" w:rsidR="00080F1C" w:rsidRPr="00E00FAB" w:rsidRDefault="007C65E6" w:rsidP="00BD4290">
      <w:pPr>
        <w:pStyle w:val="Tekstpodstawowywcity"/>
        <w:spacing w:before="0" w:line="240" w:lineRule="auto"/>
        <w:ind w:left="993" w:firstLine="0"/>
        <w:rPr>
          <w:b/>
          <w:sz w:val="24"/>
        </w:rPr>
      </w:pPr>
      <w:r w:rsidRPr="00E00FAB">
        <w:rPr>
          <w:b/>
          <w:sz w:val="24"/>
        </w:rPr>
        <w:t>Uwaga</w:t>
      </w:r>
      <w:r w:rsidRPr="00E00FAB">
        <w:rPr>
          <w:sz w:val="24"/>
        </w:rPr>
        <w:t>:</w:t>
      </w:r>
    </w:p>
    <w:p w14:paraId="03D5E023" w14:textId="464A3109" w:rsidR="007C65E6" w:rsidRPr="00E00FAB" w:rsidRDefault="007C65E6" w:rsidP="00704159">
      <w:pPr>
        <w:pStyle w:val="Tekstpodstawowywcity"/>
        <w:numPr>
          <w:ilvl w:val="0"/>
          <w:numId w:val="87"/>
        </w:numPr>
        <w:spacing w:before="0" w:line="240" w:lineRule="auto"/>
        <w:ind w:left="993" w:hanging="284"/>
        <w:rPr>
          <w:sz w:val="24"/>
          <w:szCs w:val="24"/>
        </w:rPr>
      </w:pPr>
      <w:r w:rsidRPr="00E00FAB">
        <w:rPr>
          <w:sz w:val="24"/>
          <w:szCs w:val="24"/>
        </w:rPr>
        <w:t>Wszędzie gdzie w dokumentach zamówienia przedmiot zamówienia opisany jest poprzez wskazanie:</w:t>
      </w:r>
    </w:p>
    <w:p w14:paraId="3F044082" w14:textId="77777777" w:rsidR="007C65E6" w:rsidRPr="00E00FAB" w:rsidRDefault="007C65E6" w:rsidP="00704159">
      <w:pPr>
        <w:pStyle w:val="Tekstpodstawowywcity"/>
        <w:numPr>
          <w:ilvl w:val="0"/>
          <w:numId w:val="23"/>
        </w:numPr>
        <w:spacing w:before="0" w:line="240" w:lineRule="auto"/>
        <w:ind w:left="993" w:firstLine="0"/>
        <w:rPr>
          <w:sz w:val="24"/>
          <w:szCs w:val="24"/>
        </w:rPr>
      </w:pPr>
      <w:r w:rsidRPr="00E00FAB">
        <w:rPr>
          <w:sz w:val="24"/>
          <w:szCs w:val="24"/>
        </w:rPr>
        <w:t>znaków towarowych, patentów lub pochodzenia, źródła lub szczególnego procesu, który charakteryzuje produkty lub usługi dostarczane przez konkretnego Wykonawcę lub;</w:t>
      </w:r>
    </w:p>
    <w:p w14:paraId="212B91FF" w14:textId="77777777" w:rsidR="007C65E6" w:rsidRPr="00E00FAB" w:rsidRDefault="007C65E6" w:rsidP="00704159">
      <w:pPr>
        <w:pStyle w:val="Tekstpodstawowywcity"/>
        <w:numPr>
          <w:ilvl w:val="0"/>
          <w:numId w:val="23"/>
        </w:numPr>
        <w:spacing w:before="0" w:line="240" w:lineRule="auto"/>
        <w:ind w:left="993" w:firstLine="0"/>
        <w:rPr>
          <w:sz w:val="24"/>
          <w:szCs w:val="24"/>
        </w:rPr>
      </w:pPr>
      <w:r w:rsidRPr="00E00FAB">
        <w:rPr>
          <w:sz w:val="24"/>
          <w:szCs w:val="24"/>
        </w:rPr>
        <w:t>norm, ocen technicznych, aprobat, specyfikacji technicznych i systemów referencji technicznych, o których mowa w art. 101 ust. 1 pkt. 2 i ust. 3  ustawy;</w:t>
      </w:r>
    </w:p>
    <w:p w14:paraId="71822EB4" w14:textId="06EF07CA" w:rsidR="007C65E6" w:rsidRDefault="007C65E6" w:rsidP="00BD4290">
      <w:pPr>
        <w:pStyle w:val="Tekstpodstawowywcity"/>
        <w:spacing w:before="0" w:line="240" w:lineRule="auto"/>
        <w:ind w:left="993" w:firstLine="0"/>
        <w:rPr>
          <w:sz w:val="24"/>
          <w:szCs w:val="24"/>
        </w:rPr>
      </w:pPr>
      <w:r w:rsidRPr="00E00FAB">
        <w:rPr>
          <w:sz w:val="24"/>
          <w:szCs w:val="24"/>
        </w:rPr>
        <w:lastRenderedPageBreak/>
        <w:t xml:space="preserve">należy je rozumieć jako przykładowe – w celu jak najdokładniejszego </w:t>
      </w:r>
      <w:r w:rsidR="004D2E75">
        <w:rPr>
          <w:sz w:val="24"/>
          <w:szCs w:val="24"/>
        </w:rPr>
        <w:t>określenia ich charakterystyki.</w:t>
      </w:r>
    </w:p>
    <w:p w14:paraId="2A46949F" w14:textId="77777777" w:rsidR="007C65E6" w:rsidRPr="00E00FAB" w:rsidRDefault="007C65E6" w:rsidP="00BD4290">
      <w:pPr>
        <w:pStyle w:val="Tekstpodstawowywcity"/>
        <w:spacing w:before="0" w:line="240" w:lineRule="auto"/>
        <w:ind w:left="993" w:firstLine="0"/>
        <w:rPr>
          <w:sz w:val="24"/>
          <w:szCs w:val="24"/>
        </w:rPr>
      </w:pPr>
      <w:r w:rsidRPr="00E00FAB">
        <w:rPr>
          <w:sz w:val="24"/>
          <w:szCs w:val="24"/>
        </w:rPr>
        <w:t>Kryteria oceny równoważności:</w:t>
      </w:r>
    </w:p>
    <w:p w14:paraId="70C05A85" w14:textId="77777777" w:rsidR="007C65E6" w:rsidRPr="00E00FAB" w:rsidRDefault="007C65E6" w:rsidP="00BD4290">
      <w:pPr>
        <w:pStyle w:val="Tekstpodstawowywcity"/>
        <w:spacing w:before="0" w:line="240" w:lineRule="auto"/>
        <w:ind w:left="993" w:firstLine="0"/>
        <w:rPr>
          <w:sz w:val="24"/>
          <w:szCs w:val="24"/>
        </w:rPr>
      </w:pPr>
      <w:r w:rsidRPr="00E00FAB">
        <w:rPr>
          <w:sz w:val="24"/>
          <w:szCs w:val="24"/>
        </w:rPr>
        <w:t>Zamawiający dopuszcza zaoferowanie rozwiązań równoważnych pod względem:</w:t>
      </w:r>
    </w:p>
    <w:p w14:paraId="1E5D9A74" w14:textId="77777777" w:rsidR="007C65E6" w:rsidRPr="00E00FAB" w:rsidRDefault="007C65E6" w:rsidP="00704159">
      <w:pPr>
        <w:pStyle w:val="Tekstpodstawowywcity"/>
        <w:numPr>
          <w:ilvl w:val="2"/>
          <w:numId w:val="13"/>
        </w:numPr>
        <w:spacing w:before="0" w:line="240" w:lineRule="auto"/>
        <w:ind w:left="993" w:firstLine="0"/>
        <w:rPr>
          <w:sz w:val="24"/>
          <w:szCs w:val="24"/>
        </w:rPr>
      </w:pPr>
      <w:r w:rsidRPr="00E00FAB">
        <w:rPr>
          <w:sz w:val="24"/>
          <w:szCs w:val="24"/>
        </w:rPr>
        <w:t>charakteru użytkowego (tożsamość zastosowania i funkcji);</w:t>
      </w:r>
    </w:p>
    <w:p w14:paraId="44D304E6" w14:textId="7213E114" w:rsidR="007C65E6" w:rsidRPr="004D2E75" w:rsidRDefault="007C65E6" w:rsidP="00704159">
      <w:pPr>
        <w:pStyle w:val="Tekstpodstawowywcity"/>
        <w:numPr>
          <w:ilvl w:val="2"/>
          <w:numId w:val="13"/>
        </w:numPr>
        <w:spacing w:before="0" w:line="240" w:lineRule="auto"/>
        <w:ind w:left="993" w:firstLine="0"/>
        <w:rPr>
          <w:sz w:val="24"/>
          <w:szCs w:val="24"/>
        </w:rPr>
      </w:pPr>
      <w:r w:rsidRPr="00E00FAB">
        <w:rPr>
          <w:sz w:val="24"/>
          <w:szCs w:val="24"/>
        </w:rPr>
        <w:t>parametrów dotyczących bezpieczeństwa użytkowania;</w:t>
      </w:r>
    </w:p>
    <w:p w14:paraId="2F600138" w14:textId="4D84B6A9" w:rsidR="00080F1C" w:rsidRDefault="007C65E6" w:rsidP="00BD4290">
      <w:pPr>
        <w:pStyle w:val="Tekstpodstawowy2"/>
        <w:spacing w:line="240" w:lineRule="auto"/>
        <w:ind w:left="993"/>
      </w:pPr>
      <w:r w:rsidRPr="00E00FAB">
        <w:t xml:space="preserve">Wykonawca, który powołuje się na rozwiązania równoważne opisywanym przez Zamawiającego, zobowiązany jest wykazać w szczególności za pomocą przedmiotowych środków dowodowych, że oferowane przez niego materiały </w:t>
      </w:r>
      <w:r w:rsidR="00864214">
        <w:br/>
      </w:r>
      <w:r w:rsidRPr="00E00FAB">
        <w:t>i rozwiązania spełniają wymagania określone przez Zamawiającego</w:t>
      </w:r>
      <w:r w:rsidR="00E838D2">
        <w:t>.</w:t>
      </w:r>
    </w:p>
    <w:p w14:paraId="5F591E3D" w14:textId="77777777" w:rsidR="00BD4290" w:rsidRDefault="00E838D2" w:rsidP="00704159">
      <w:pPr>
        <w:pStyle w:val="Tekstpodstawowywcity"/>
        <w:numPr>
          <w:ilvl w:val="0"/>
          <w:numId w:val="87"/>
        </w:numPr>
        <w:spacing w:before="0" w:line="240" w:lineRule="auto"/>
        <w:ind w:left="993" w:hanging="284"/>
        <w:rPr>
          <w:sz w:val="24"/>
          <w:szCs w:val="24"/>
        </w:rPr>
      </w:pPr>
      <w:r w:rsidRPr="00BD4290">
        <w:rPr>
          <w:sz w:val="24"/>
          <w:szCs w:val="24"/>
        </w:rPr>
        <w:t xml:space="preserve">Zaleca się, aby Wykonawcy zapoznali się z terenem budowy i jego otoczeniem </w:t>
      </w:r>
      <w:r w:rsidRPr="00BD4290">
        <w:rPr>
          <w:sz w:val="24"/>
          <w:szCs w:val="24"/>
        </w:rPr>
        <w:br/>
        <w:t>w celu dokonania oceny dokumentów i informacji przekazywanej w ramach przedmiotowego postępowania przez Zamawiającego;</w:t>
      </w:r>
    </w:p>
    <w:p w14:paraId="5F31B61E" w14:textId="77777777" w:rsidR="00BD4290" w:rsidRDefault="00E838D2" w:rsidP="00704159">
      <w:pPr>
        <w:pStyle w:val="Tekstpodstawowywcity"/>
        <w:numPr>
          <w:ilvl w:val="0"/>
          <w:numId w:val="87"/>
        </w:numPr>
        <w:spacing w:before="0" w:line="240" w:lineRule="auto"/>
        <w:ind w:left="993" w:hanging="284"/>
        <w:rPr>
          <w:sz w:val="24"/>
          <w:szCs w:val="24"/>
        </w:rPr>
      </w:pPr>
      <w:r w:rsidRPr="00BD4290">
        <w:rPr>
          <w:sz w:val="24"/>
          <w:szCs w:val="24"/>
        </w:rPr>
        <w:t>Zamawiający wymaga od Wykonawcy udzielenia gwarancji jakości i rękojmi za wady fizyczne wykonanych robót na okres nie krótszy niż 3 lata, licząc od dnia odbioru końcowego robót;</w:t>
      </w:r>
    </w:p>
    <w:p w14:paraId="27E02260" w14:textId="55CC9CC0" w:rsidR="00E838D2" w:rsidRPr="00BD4290" w:rsidRDefault="00E838D2" w:rsidP="00704159">
      <w:pPr>
        <w:pStyle w:val="Tekstpodstawowywcity"/>
        <w:numPr>
          <w:ilvl w:val="0"/>
          <w:numId w:val="87"/>
        </w:numPr>
        <w:spacing w:before="0" w:line="240" w:lineRule="auto"/>
        <w:ind w:left="993" w:hanging="284"/>
        <w:rPr>
          <w:sz w:val="24"/>
          <w:szCs w:val="24"/>
        </w:rPr>
      </w:pPr>
      <w:r w:rsidRPr="00BD4290">
        <w:rPr>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Pr>
          <w:sz w:val="24"/>
          <w:szCs w:val="24"/>
        </w:rPr>
        <w:t xml:space="preserve"> </w:t>
      </w:r>
      <w:r w:rsidRPr="00BD4290">
        <w:rPr>
          <w:sz w:val="24"/>
          <w:szCs w:val="24"/>
        </w:rPr>
        <w:t>w art. 22 § 1 ustawy z dnia 26 czerwca 1974 r. Kodeks pracy (D</w:t>
      </w:r>
      <w:r w:rsidR="004C5F4C" w:rsidRPr="00BD4290">
        <w:rPr>
          <w:sz w:val="24"/>
          <w:szCs w:val="24"/>
        </w:rPr>
        <w:t>z. U. z 202</w:t>
      </w:r>
      <w:r w:rsidR="00B274D1" w:rsidRPr="00BD4290">
        <w:rPr>
          <w:sz w:val="24"/>
          <w:szCs w:val="24"/>
        </w:rPr>
        <w:t>3</w:t>
      </w:r>
      <w:r w:rsidR="004C5F4C" w:rsidRPr="00BD4290">
        <w:rPr>
          <w:sz w:val="24"/>
          <w:szCs w:val="24"/>
        </w:rPr>
        <w:t xml:space="preserve"> r. poz. </w:t>
      </w:r>
      <w:r w:rsidR="00B274D1" w:rsidRPr="00BD4290">
        <w:rPr>
          <w:sz w:val="24"/>
          <w:szCs w:val="24"/>
        </w:rPr>
        <w:t>1465</w:t>
      </w:r>
      <w:r w:rsidR="0019387F" w:rsidRPr="00BD4290">
        <w:rPr>
          <w:sz w:val="24"/>
          <w:szCs w:val="24"/>
        </w:rPr>
        <w:t xml:space="preserve"> </w:t>
      </w:r>
      <w:r w:rsidRPr="00BD4290">
        <w:rPr>
          <w:sz w:val="24"/>
          <w:szCs w:val="24"/>
        </w:rPr>
        <w:t xml:space="preserve">z </w:t>
      </w:r>
      <w:proofErr w:type="spellStart"/>
      <w:r w:rsidRPr="00BD4290">
        <w:rPr>
          <w:sz w:val="24"/>
          <w:szCs w:val="24"/>
        </w:rPr>
        <w:t>późn</w:t>
      </w:r>
      <w:proofErr w:type="spellEnd"/>
      <w:r w:rsidRPr="00BD4290">
        <w:rPr>
          <w:sz w:val="24"/>
          <w:szCs w:val="24"/>
        </w:rPr>
        <w:t>. zm.).</w:t>
      </w:r>
    </w:p>
    <w:p w14:paraId="39716FB3" w14:textId="77777777" w:rsidR="00E838D2" w:rsidRPr="00E00FAB" w:rsidRDefault="00E838D2" w:rsidP="00BD4290">
      <w:pPr>
        <w:pStyle w:val="Tekstpodstawowy2"/>
        <w:spacing w:before="240" w:line="240" w:lineRule="auto"/>
        <w:ind w:left="993"/>
        <w:rPr>
          <w:szCs w:val="24"/>
        </w:rPr>
      </w:pPr>
      <w:r w:rsidRPr="00E00FAB">
        <w:rPr>
          <w:b/>
          <w:szCs w:val="24"/>
        </w:rPr>
        <w:t>Uwaga</w:t>
      </w:r>
      <w:r w:rsidRPr="00E00FAB">
        <w:rPr>
          <w:szCs w:val="24"/>
        </w:rPr>
        <w:t>:</w:t>
      </w:r>
    </w:p>
    <w:p w14:paraId="22E56DD5" w14:textId="49DADE65" w:rsidR="009D7A05" w:rsidRPr="004C5F4C" w:rsidRDefault="00E838D2" w:rsidP="00BD4290">
      <w:pPr>
        <w:pStyle w:val="Tekstpodstawowy2"/>
        <w:spacing w:line="240" w:lineRule="auto"/>
        <w:ind w:left="993"/>
      </w:pPr>
      <w:r w:rsidRPr="00E00FAB">
        <w:rPr>
          <w:szCs w:val="24"/>
        </w:rPr>
        <w:t xml:space="preserve">Powyższy </w:t>
      </w:r>
      <w:r w:rsidRPr="0023133B">
        <w:rPr>
          <w:szCs w:val="24"/>
          <w:u w:val="single"/>
        </w:rPr>
        <w:t xml:space="preserve">wymóg dotyczy jedynie pracowników fizycznych i operatorów maszyn </w:t>
      </w:r>
      <w:r w:rsidRPr="0023133B">
        <w:rPr>
          <w:szCs w:val="24"/>
          <w:u w:val="single"/>
        </w:rPr>
        <w:br/>
        <w:t>i urządzeń na terenie placu budowy</w:t>
      </w:r>
      <w:r w:rsidRPr="00E00FAB">
        <w:rPr>
          <w:szCs w:val="24"/>
        </w:rPr>
        <w:t>.</w:t>
      </w:r>
      <w:r w:rsidR="00C32CBB">
        <w:rPr>
          <w:szCs w:val="24"/>
        </w:rPr>
        <w:t xml:space="preserve"> Nie</w:t>
      </w:r>
      <w:r w:rsidRPr="00E00FAB">
        <w:rPr>
          <w:szCs w:val="24"/>
        </w:rPr>
        <w:t xml:space="preserve"> dotyczy osób pełniących samodzielne funkcje techniczne w budownictwie, w rozumieniu ustawy </w:t>
      </w:r>
      <w:r w:rsidRPr="00E00FAB">
        <w:rPr>
          <w:snapToGrid w:val="0"/>
        </w:rPr>
        <w:t>z dnia 7 lipca 1994 r. Prawo budowlane (</w:t>
      </w:r>
      <w:r w:rsidR="004C5F4C">
        <w:t>Dz. U. z 202</w:t>
      </w:r>
      <w:r w:rsidR="00B274D1">
        <w:t>4</w:t>
      </w:r>
      <w:r w:rsidR="004C5F4C">
        <w:t xml:space="preserve"> r. poz. </w:t>
      </w:r>
      <w:r w:rsidR="00B274D1">
        <w:t>725</w:t>
      </w:r>
      <w:r w:rsidRPr="00E00FAB">
        <w:t xml:space="preserve"> z </w:t>
      </w:r>
      <w:proofErr w:type="spellStart"/>
      <w:r w:rsidRPr="00E00FAB">
        <w:t>późn</w:t>
      </w:r>
      <w:proofErr w:type="spellEnd"/>
      <w:r w:rsidRPr="00E00FAB">
        <w:t>. zm.).</w:t>
      </w:r>
    </w:p>
    <w:p w14:paraId="2CB56507" w14:textId="71F01869" w:rsidR="009D7A05" w:rsidRPr="004C5F4C" w:rsidRDefault="009D7A05" w:rsidP="00BD4290">
      <w:pPr>
        <w:pStyle w:val="Tekstpodstawowy2"/>
        <w:spacing w:line="240" w:lineRule="auto"/>
        <w:ind w:left="993"/>
      </w:pPr>
      <w:r w:rsidRPr="004C5F4C">
        <w:rPr>
          <w:szCs w:val="24"/>
        </w:rPr>
        <w:t>W celu zweryfikowania wypełnienia przez Wykonawcę wymogu zatrudnienia osób na podstawie umowy o pracę, Zamawiający na każdym etapie realizacji zamówienia, uprawniony będzie do:</w:t>
      </w:r>
    </w:p>
    <w:p w14:paraId="45F189F8" w14:textId="13CF407C" w:rsidR="009D7A05" w:rsidRPr="00E00FAB" w:rsidRDefault="009D7A05" w:rsidP="00704159">
      <w:pPr>
        <w:pStyle w:val="Tekstpodstawowy2"/>
        <w:numPr>
          <w:ilvl w:val="0"/>
          <w:numId w:val="28"/>
        </w:numPr>
        <w:spacing w:line="240" w:lineRule="auto"/>
        <w:ind w:left="993" w:firstLine="0"/>
        <w:rPr>
          <w:szCs w:val="24"/>
        </w:rPr>
      </w:pPr>
      <w:r w:rsidRPr="00E00FAB">
        <w:rPr>
          <w:szCs w:val="24"/>
        </w:rPr>
        <w:t xml:space="preserve">żądania od Wykonawcy lub Podwykonawcy przedłożenia w wyznaczonym terminie </w:t>
      </w:r>
      <w:r w:rsidRPr="00E00FAB">
        <w:t>zanonimizowanych w sposób zapewniający ochronę danych osobowych zgodnie</w:t>
      </w:r>
      <w:r w:rsidRPr="00E00FAB">
        <w:rPr>
          <w:szCs w:val="24"/>
        </w:rPr>
        <w:t xml:space="preserve"> </w:t>
      </w:r>
      <w:r w:rsidRPr="00E00FAB">
        <w:t>z przepisami</w:t>
      </w:r>
      <w:r w:rsidRPr="00E00FAB">
        <w:rPr>
          <w:szCs w:val="24"/>
        </w:rPr>
        <w:t xml:space="preserve"> dowodów potwierdzających spełnienie wymogu zatrudnienia na podstawie umowy o pracę osób wykonujących wsk</w:t>
      </w:r>
      <w:r w:rsidR="004C5F4C">
        <w:rPr>
          <w:szCs w:val="24"/>
        </w:rPr>
        <w:t xml:space="preserve">azane powyżej roboty budowlane, </w:t>
      </w:r>
      <w:r w:rsidRPr="00E00FAB">
        <w:rPr>
          <w:szCs w:val="24"/>
        </w:rPr>
        <w:t>tj., w szczególności:</w:t>
      </w:r>
    </w:p>
    <w:p w14:paraId="5E46D36C" w14:textId="77777777" w:rsidR="009D7A05" w:rsidRPr="00E00FAB" w:rsidRDefault="009D7A05" w:rsidP="00704159">
      <w:pPr>
        <w:pStyle w:val="Tekstpodstawowy2"/>
        <w:numPr>
          <w:ilvl w:val="0"/>
          <w:numId w:val="27"/>
        </w:numPr>
        <w:spacing w:line="240" w:lineRule="auto"/>
        <w:ind w:left="993" w:firstLine="0"/>
        <w:rPr>
          <w:szCs w:val="24"/>
        </w:rPr>
      </w:pPr>
      <w:r w:rsidRPr="00E00FAB">
        <w:rPr>
          <w:szCs w:val="24"/>
        </w:rPr>
        <w:t>oświadczenia zatrudnionego pracownika;</w:t>
      </w:r>
    </w:p>
    <w:p w14:paraId="5E29B864" w14:textId="77777777" w:rsidR="009D7A05" w:rsidRPr="00E00FAB" w:rsidRDefault="009D7A05" w:rsidP="00704159">
      <w:pPr>
        <w:pStyle w:val="Tekstpodstawowy2"/>
        <w:numPr>
          <w:ilvl w:val="0"/>
          <w:numId w:val="27"/>
        </w:numPr>
        <w:spacing w:line="240" w:lineRule="auto"/>
        <w:ind w:left="993" w:firstLine="0"/>
        <w:rPr>
          <w:szCs w:val="24"/>
        </w:rPr>
      </w:pPr>
      <w:r w:rsidRPr="00E00FAB">
        <w:rPr>
          <w:szCs w:val="24"/>
        </w:rPr>
        <w:t>oświadczenia Wykonawcy lub Podwykonawcy o zatrudnieniu pracownika na podstawie umowy o pracę;</w:t>
      </w:r>
    </w:p>
    <w:p w14:paraId="0193AC39" w14:textId="77777777" w:rsidR="009D7A05" w:rsidRPr="00E00FAB" w:rsidRDefault="009D7A05" w:rsidP="00704159">
      <w:pPr>
        <w:pStyle w:val="Tekstpodstawowy2"/>
        <w:numPr>
          <w:ilvl w:val="0"/>
          <w:numId w:val="27"/>
        </w:numPr>
        <w:spacing w:line="240" w:lineRule="auto"/>
        <w:ind w:left="993" w:firstLine="0"/>
        <w:rPr>
          <w:szCs w:val="24"/>
        </w:rPr>
      </w:pPr>
      <w:r w:rsidRPr="00E00FAB">
        <w:rPr>
          <w:szCs w:val="24"/>
        </w:rPr>
        <w:t xml:space="preserve">poświadczonej za </w:t>
      </w:r>
      <w:r w:rsidRPr="00E00FAB">
        <w:rPr>
          <w:i/>
          <w:szCs w:val="24"/>
        </w:rPr>
        <w:t>„zgodność z oryginałem”</w:t>
      </w:r>
      <w:r w:rsidRPr="00E00FAB">
        <w:rPr>
          <w:szCs w:val="24"/>
        </w:rPr>
        <w:t xml:space="preserve"> kopii umowy o pracę zatrudnionego pracownika;</w:t>
      </w:r>
    </w:p>
    <w:p w14:paraId="1942BCA8" w14:textId="77777777" w:rsidR="009D7A05" w:rsidRPr="00E00FAB" w:rsidRDefault="009D7A05" w:rsidP="00704159">
      <w:pPr>
        <w:pStyle w:val="Tekstpodstawowy2"/>
        <w:numPr>
          <w:ilvl w:val="0"/>
          <w:numId w:val="27"/>
        </w:numPr>
        <w:spacing w:line="240" w:lineRule="auto"/>
        <w:ind w:left="993" w:firstLine="0"/>
        <w:rPr>
          <w:szCs w:val="24"/>
        </w:rPr>
      </w:pPr>
      <w:r w:rsidRPr="00E00FAB">
        <w:rPr>
          <w:szCs w:val="24"/>
        </w:rPr>
        <w:t>innych dokumentów;</w:t>
      </w:r>
    </w:p>
    <w:p w14:paraId="304C4A7B" w14:textId="25A65BDA" w:rsidR="009D7A05" w:rsidRPr="00E00FAB" w:rsidRDefault="009D7A05" w:rsidP="00BD4290">
      <w:pPr>
        <w:pStyle w:val="Tekstpodstawowy2"/>
        <w:spacing w:line="240" w:lineRule="auto"/>
        <w:ind w:left="993"/>
        <w:rPr>
          <w:szCs w:val="24"/>
        </w:rPr>
      </w:pPr>
      <w:r w:rsidRPr="00E00FAB">
        <w:lastRenderedPageBreak/>
        <w:t xml:space="preserve">zawierających informacje, w tym dane osobowe, niezbędne do weryfikacji zatrudnienia na podstawie umowy o pracę, w szczególności imię i nazwisko zatrudnionego pracownika, datę zawarcia umowy o pracę, rodzaj umowy o pracę </w:t>
      </w:r>
      <w:r w:rsidR="004B78F5">
        <w:br/>
      </w:r>
      <w:r w:rsidRPr="00E00FAB">
        <w:t>i zakres obowiązków pracownika;</w:t>
      </w:r>
    </w:p>
    <w:p w14:paraId="79D220AB" w14:textId="77777777" w:rsidR="009D7A05" w:rsidRPr="00E00FAB" w:rsidRDefault="009D7A05" w:rsidP="00704159">
      <w:pPr>
        <w:pStyle w:val="Tekstpodstawowy2"/>
        <w:numPr>
          <w:ilvl w:val="0"/>
          <w:numId w:val="28"/>
        </w:numPr>
        <w:spacing w:line="240" w:lineRule="auto"/>
        <w:ind w:left="993" w:firstLine="0"/>
        <w:rPr>
          <w:szCs w:val="24"/>
        </w:rPr>
      </w:pPr>
      <w:r w:rsidRPr="00E00FAB">
        <w:rPr>
          <w:szCs w:val="24"/>
        </w:rPr>
        <w:t>żądania wyjaśnień w przypadku wątpliwości w zakresie potwierdzenia spełnienia w/w wymogu;</w:t>
      </w:r>
    </w:p>
    <w:p w14:paraId="0D3C295C" w14:textId="4AB33E26" w:rsidR="009D7A05" w:rsidRPr="00E00FAB" w:rsidRDefault="009D7A05" w:rsidP="00704159">
      <w:pPr>
        <w:pStyle w:val="Tekstpodstawowy2"/>
        <w:numPr>
          <w:ilvl w:val="0"/>
          <w:numId w:val="28"/>
        </w:numPr>
        <w:spacing w:line="240" w:lineRule="auto"/>
        <w:ind w:left="993" w:firstLine="0"/>
        <w:rPr>
          <w:szCs w:val="24"/>
        </w:rPr>
      </w:pPr>
      <w:r w:rsidRPr="00E00FAB">
        <w:rPr>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580B7993" w14:textId="77777777" w:rsidR="009D7A05" w:rsidRDefault="009D7A05" w:rsidP="00BD4290">
      <w:pPr>
        <w:pStyle w:val="Tekstpodstawowy2"/>
        <w:spacing w:after="240" w:line="240" w:lineRule="auto"/>
        <w:ind w:left="993"/>
        <w:rPr>
          <w:szCs w:val="24"/>
        </w:rPr>
      </w:pPr>
      <w:r w:rsidRPr="00E00FAB">
        <w:rPr>
          <w:szCs w:val="24"/>
        </w:rPr>
        <w:t>Niewypełnienie obowiązku zatrudnienia osób na podstawie umowy o pracę, skutkować będzie sankcjami w postaci naliczenia zapisanych w projekcie umowy kar umownych.</w:t>
      </w:r>
      <w:bookmarkStart w:id="1" w:name="_Hlk106794673"/>
    </w:p>
    <w:p w14:paraId="59B42C7F" w14:textId="776061C9" w:rsidR="006914B4" w:rsidRDefault="0019387F" w:rsidP="00704159">
      <w:pPr>
        <w:pStyle w:val="Tekstpodstawowy2"/>
        <w:numPr>
          <w:ilvl w:val="0"/>
          <w:numId w:val="87"/>
        </w:numPr>
        <w:spacing w:line="240" w:lineRule="auto"/>
        <w:ind w:left="1134" w:hanging="283"/>
        <w:rPr>
          <w:szCs w:val="24"/>
        </w:rPr>
      </w:pPr>
      <w:r w:rsidRPr="0019387F">
        <w:rPr>
          <w:szCs w:val="24"/>
        </w:rPr>
        <w:t xml:space="preserve">Zamawiający wymaga, </w:t>
      </w:r>
      <w:r w:rsidRPr="0019387F">
        <w:rPr>
          <w:bCs/>
          <w:szCs w:val="24"/>
          <w:lang w:bidi="pl-PL"/>
        </w:rPr>
        <w:t>aby Wykonawca</w:t>
      </w:r>
      <w:r w:rsidRPr="0019387F">
        <w:rPr>
          <w:b/>
          <w:bCs/>
          <w:szCs w:val="24"/>
          <w:lang w:bidi="pl-PL"/>
        </w:rPr>
        <w:t xml:space="preserve"> spełnił minimalne wymagania służące zapewnieniu dostępności osobom ze szczególnymi potrzebami </w:t>
      </w:r>
      <w:r w:rsidRPr="0019387F">
        <w:rPr>
          <w:b/>
          <w:bCs/>
          <w:szCs w:val="24"/>
          <w:lang w:bidi="pl-PL"/>
        </w:rPr>
        <w:br/>
        <w:t xml:space="preserve">w zakresie dostępności architektonicznej </w:t>
      </w:r>
      <w:r w:rsidRPr="0019387F">
        <w:rPr>
          <w:bCs/>
          <w:szCs w:val="24"/>
          <w:lang w:bidi="pl-PL"/>
        </w:rPr>
        <w:t xml:space="preserve">zgodnie z art. 6 pkt. 1) Ustawy </w:t>
      </w:r>
      <w:r w:rsidRPr="0019387F">
        <w:rPr>
          <w:bCs/>
          <w:szCs w:val="24"/>
          <w:lang w:bidi="pl-PL"/>
        </w:rPr>
        <w:br/>
        <w:t>o zapewnianiu dostępności osobom ze szczególnymi potrzebami (Dz. U. 2019 poz. 1696), a w szczególności do:</w:t>
      </w:r>
      <w:r w:rsidR="00B22FFC">
        <w:rPr>
          <w:szCs w:val="24"/>
        </w:rPr>
        <w:t xml:space="preserve"> </w:t>
      </w:r>
      <w:r w:rsidRPr="00B22FFC">
        <w:rPr>
          <w:szCs w:val="24"/>
          <w:lang w:bidi="pl-PL"/>
        </w:rPr>
        <w:t xml:space="preserve">zapewnienia wolnych od barier poziomych </w:t>
      </w:r>
      <w:r w:rsidR="00864214">
        <w:rPr>
          <w:szCs w:val="24"/>
          <w:lang w:bidi="pl-PL"/>
        </w:rPr>
        <w:br/>
      </w:r>
      <w:r w:rsidRPr="00B22FFC">
        <w:rPr>
          <w:szCs w:val="24"/>
          <w:lang w:bidi="pl-PL"/>
        </w:rPr>
        <w:t xml:space="preserve">i pionowych przestrzeni komunikacyjnych </w:t>
      </w:r>
      <w:r w:rsidR="00B22FFC">
        <w:rPr>
          <w:szCs w:val="24"/>
          <w:lang w:bidi="pl-PL"/>
        </w:rPr>
        <w:t>oraz</w:t>
      </w:r>
      <w:r w:rsidR="00B22FFC">
        <w:rPr>
          <w:szCs w:val="24"/>
        </w:rPr>
        <w:t xml:space="preserve"> </w:t>
      </w:r>
      <w:r w:rsidRPr="00B22FFC">
        <w:rPr>
          <w:szCs w:val="24"/>
          <w:lang w:bidi="pl-PL"/>
        </w:rPr>
        <w:t>zapewnienia osobom ze szczególnymi potrzebami możliwości ewakuacji l</w:t>
      </w:r>
      <w:r w:rsidR="00B22FFC">
        <w:rPr>
          <w:szCs w:val="24"/>
          <w:lang w:bidi="pl-PL"/>
        </w:rPr>
        <w:t>ub ich uratowania w inny sposób.</w:t>
      </w:r>
    </w:p>
    <w:p w14:paraId="35AD55B7" w14:textId="77777777" w:rsidR="006914B4" w:rsidRPr="001A6AC4" w:rsidRDefault="006914B4" w:rsidP="00704159">
      <w:pPr>
        <w:pStyle w:val="Tekstpodstawowy2"/>
        <w:numPr>
          <w:ilvl w:val="0"/>
          <w:numId w:val="87"/>
        </w:numPr>
        <w:spacing w:line="240" w:lineRule="auto"/>
        <w:ind w:left="1134" w:hanging="283"/>
        <w:rPr>
          <w:b/>
          <w:szCs w:val="24"/>
        </w:rPr>
      </w:pPr>
      <w:r w:rsidRPr="001A6AC4">
        <w:rPr>
          <w:b/>
          <w:szCs w:val="24"/>
        </w:rPr>
        <w:t>Po</w:t>
      </w:r>
      <w:r w:rsidR="009D7A05" w:rsidRPr="001A6AC4">
        <w:rPr>
          <w:b/>
          <w:szCs w:val="24"/>
        </w:rPr>
        <w:t>dwykonawstwo:</w:t>
      </w:r>
    </w:p>
    <w:p w14:paraId="1C19DAF0" w14:textId="77777777" w:rsidR="001A6AC4" w:rsidRDefault="009D7A05" w:rsidP="00704159">
      <w:pPr>
        <w:pStyle w:val="Tekstpodstawowy2"/>
        <w:numPr>
          <w:ilvl w:val="1"/>
          <w:numId w:val="87"/>
        </w:numPr>
        <w:spacing w:line="240" w:lineRule="auto"/>
        <w:rPr>
          <w:szCs w:val="24"/>
        </w:rPr>
      </w:pPr>
      <w:r w:rsidRPr="006914B4">
        <w:rPr>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Pr>
          <w:szCs w:val="24"/>
        </w:rPr>
        <w:t xml:space="preserve">om, Wykonawca zobowiązany jest </w:t>
      </w:r>
      <w:r w:rsidRPr="006914B4">
        <w:rPr>
          <w:szCs w:val="24"/>
        </w:rPr>
        <w:t>w ofercie:</w:t>
      </w:r>
    </w:p>
    <w:p w14:paraId="533FE5B2" w14:textId="77777777" w:rsidR="001A6AC4" w:rsidRDefault="009D7A05" w:rsidP="00704159">
      <w:pPr>
        <w:pStyle w:val="Tekstpodstawowy2"/>
        <w:numPr>
          <w:ilvl w:val="2"/>
          <w:numId w:val="87"/>
        </w:numPr>
        <w:spacing w:line="240" w:lineRule="auto"/>
        <w:rPr>
          <w:szCs w:val="24"/>
        </w:rPr>
      </w:pPr>
      <w:r w:rsidRPr="001A6AC4">
        <w:rPr>
          <w:szCs w:val="24"/>
        </w:rPr>
        <w:t>wskazać części zamówienia, które zamierza powierzyć Podwykonawcom oraz;</w:t>
      </w:r>
    </w:p>
    <w:p w14:paraId="5D1C4F7B" w14:textId="77777777" w:rsidR="001A6AC4" w:rsidRDefault="009D7A05" w:rsidP="00704159">
      <w:pPr>
        <w:pStyle w:val="Tekstpodstawowy2"/>
        <w:numPr>
          <w:ilvl w:val="2"/>
          <w:numId w:val="87"/>
        </w:numPr>
        <w:spacing w:line="240" w:lineRule="auto"/>
        <w:rPr>
          <w:szCs w:val="24"/>
        </w:rPr>
      </w:pPr>
      <w:r w:rsidRPr="001A6AC4">
        <w:rPr>
          <w:szCs w:val="24"/>
        </w:rPr>
        <w:t>podać nazwy (firmy) tych Podwykonawców – o ile są one znane już na etapie</w:t>
      </w:r>
      <w:r w:rsidR="004C5F4C" w:rsidRPr="001A6AC4">
        <w:rPr>
          <w:szCs w:val="24"/>
        </w:rPr>
        <w:t xml:space="preserve"> </w:t>
      </w:r>
      <w:r w:rsidRPr="001A6AC4">
        <w:rPr>
          <w:szCs w:val="24"/>
        </w:rPr>
        <w:t>składanej oferty;</w:t>
      </w:r>
    </w:p>
    <w:p w14:paraId="00A9C34F" w14:textId="77777777" w:rsidR="001A6AC4" w:rsidRPr="001A6AC4" w:rsidRDefault="009D7A05" w:rsidP="00704159">
      <w:pPr>
        <w:pStyle w:val="Tekstpodstawowy2"/>
        <w:numPr>
          <w:ilvl w:val="1"/>
          <w:numId w:val="87"/>
        </w:numPr>
        <w:spacing w:line="240" w:lineRule="auto"/>
        <w:rPr>
          <w:szCs w:val="24"/>
        </w:rPr>
      </w:pPr>
      <w:r w:rsidRPr="00E00FAB">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7E717436" w14:textId="4794478B" w:rsidR="001A6AC4" w:rsidRPr="001A6AC4" w:rsidRDefault="009D7A05" w:rsidP="00704159">
      <w:pPr>
        <w:pStyle w:val="Tekstpodstawowy2"/>
        <w:numPr>
          <w:ilvl w:val="1"/>
          <w:numId w:val="87"/>
        </w:numPr>
        <w:spacing w:line="240" w:lineRule="auto"/>
        <w:rPr>
          <w:szCs w:val="24"/>
        </w:rPr>
      </w:pPr>
      <w:r w:rsidRPr="00E00FAB">
        <w:t xml:space="preserve">Jeżeli zmiana albo rezygnacja z Podwykonawcy dotyczy podmiotu, na którego zasoby Wykonawca powoływał się na zasadach określonych w art. 118 ust. </w:t>
      </w:r>
      <w:r w:rsidR="00864214">
        <w:br/>
      </w:r>
      <w:r w:rsidRPr="00E00FAB">
        <w:t xml:space="preserve">1 ustawy, w celu wykazania spełnienia warunków udziału w postępowaniu, Wykonawca jest obowiązany wykazać Zamawiającemu, że proponowany inny Podwykonawca lub Wykonawca samodzielnie spełnia je w stopniu nie </w:t>
      </w:r>
      <w:r w:rsidRPr="00E00FAB">
        <w:lastRenderedPageBreak/>
        <w:t>mniejszym niż Podwykonawca, na którego zasoby Wykonawca powoływał się w trakcie postępowania o udzielenie zamówienia;</w:t>
      </w:r>
    </w:p>
    <w:p w14:paraId="3C178164" w14:textId="77777777" w:rsidR="001A6AC4" w:rsidRPr="001A6AC4" w:rsidRDefault="009D7A05" w:rsidP="00704159">
      <w:pPr>
        <w:pStyle w:val="Tekstpodstawowy2"/>
        <w:numPr>
          <w:ilvl w:val="1"/>
          <w:numId w:val="87"/>
        </w:numPr>
        <w:spacing w:line="240" w:lineRule="auto"/>
        <w:rPr>
          <w:szCs w:val="24"/>
        </w:rPr>
      </w:pPr>
      <w:r w:rsidRPr="00E00FAB">
        <w:t>Powierzenie wykonania części zamówienia Podwykonawcom nie zwalnia Wykonawcy z odpowiedzialności za należyte wykonanie tego zamówienia;</w:t>
      </w:r>
    </w:p>
    <w:p w14:paraId="60BB5E63" w14:textId="6CCBBE11" w:rsidR="009D7A05" w:rsidRPr="001A6AC4" w:rsidRDefault="009D7A05" w:rsidP="00704159">
      <w:pPr>
        <w:pStyle w:val="Tekstpodstawowy2"/>
        <w:numPr>
          <w:ilvl w:val="1"/>
          <w:numId w:val="87"/>
        </w:numPr>
        <w:spacing w:line="240" w:lineRule="auto"/>
        <w:rPr>
          <w:szCs w:val="24"/>
        </w:rPr>
      </w:pPr>
      <w:r w:rsidRPr="00E00FAB">
        <w:t xml:space="preserve">Wymagania dotyczące umowy o podwykonawstwo, której przedmiotem są roboty budowlane, zostały szczegółowo określone w </w:t>
      </w:r>
      <w:r w:rsidRPr="004C5F4C">
        <w:t>Projekcie umowy – Zał. Nr 5.</w:t>
      </w:r>
      <w:bookmarkEnd w:id="1"/>
    </w:p>
    <w:p w14:paraId="05CD9AF9" w14:textId="3BBEFC4D" w:rsidR="00B0363E" w:rsidRPr="004C5F4C" w:rsidRDefault="00B0363E" w:rsidP="00B0363E">
      <w:pPr>
        <w:pStyle w:val="Tekstpodstawowy"/>
        <w:tabs>
          <w:tab w:val="clear" w:pos="24"/>
          <w:tab w:val="clear" w:pos="705"/>
          <w:tab w:val="clear" w:pos="5752"/>
          <w:tab w:val="clear" w:pos="7088"/>
          <w:tab w:val="clear" w:pos="8456"/>
        </w:tabs>
        <w:spacing w:line="240" w:lineRule="auto"/>
        <w:jc w:val="both"/>
      </w:pPr>
    </w:p>
    <w:p w14:paraId="0007413D" w14:textId="4F54074D" w:rsidR="00B0363E" w:rsidRDefault="00D00321" w:rsidP="00D00321">
      <w:pPr>
        <w:rPr>
          <w:b/>
          <w:sz w:val="24"/>
          <w:u w:val="single"/>
        </w:rPr>
      </w:pPr>
      <w:r>
        <w:rPr>
          <w:b/>
          <w:sz w:val="24"/>
          <w:u w:val="single"/>
        </w:rPr>
        <w:t xml:space="preserve">V. </w:t>
      </w:r>
      <w:r w:rsidR="00B0363E" w:rsidRPr="001319FA">
        <w:rPr>
          <w:b/>
          <w:sz w:val="24"/>
          <w:u w:val="single"/>
        </w:rPr>
        <w:t>Podział zamówienia na części:</w:t>
      </w:r>
    </w:p>
    <w:p w14:paraId="514EE41E" w14:textId="77777777" w:rsidR="00A43171" w:rsidRDefault="00B0363E" w:rsidP="00A43171">
      <w:pPr>
        <w:pStyle w:val="Tekstpodstawowy"/>
        <w:numPr>
          <w:ilvl w:val="0"/>
          <w:numId w:val="92"/>
        </w:numPr>
        <w:tabs>
          <w:tab w:val="clear" w:pos="24"/>
          <w:tab w:val="clear" w:pos="705"/>
          <w:tab w:val="clear" w:pos="5752"/>
          <w:tab w:val="clear" w:pos="7088"/>
          <w:tab w:val="clear" w:pos="8456"/>
        </w:tabs>
        <w:spacing w:line="240" w:lineRule="auto"/>
        <w:ind w:left="284" w:hanging="284"/>
        <w:jc w:val="both"/>
      </w:pPr>
      <w:r>
        <w:t>Zamawiający nie dokonuje podziału zamówienia na części.</w:t>
      </w:r>
    </w:p>
    <w:p w14:paraId="69662C7E" w14:textId="77777777" w:rsidR="00A43171" w:rsidRDefault="00B0363E" w:rsidP="00A43171">
      <w:pPr>
        <w:pStyle w:val="Tekstpodstawowy"/>
        <w:numPr>
          <w:ilvl w:val="0"/>
          <w:numId w:val="92"/>
        </w:numPr>
        <w:tabs>
          <w:tab w:val="clear" w:pos="24"/>
          <w:tab w:val="clear" w:pos="705"/>
          <w:tab w:val="clear" w:pos="5752"/>
          <w:tab w:val="clear" w:pos="7088"/>
          <w:tab w:val="clear" w:pos="8456"/>
        </w:tabs>
        <w:spacing w:line="240" w:lineRule="auto"/>
        <w:ind w:left="284" w:hanging="284"/>
        <w:jc w:val="both"/>
      </w:pPr>
      <w:r>
        <w:t xml:space="preserve">W związku z powyższym, </w:t>
      </w:r>
      <w:r w:rsidRPr="004C5F4C">
        <w:t>Zamawiający nie dopuszcza możliwości składania ofert częściowych.</w:t>
      </w:r>
      <w:r>
        <w:t xml:space="preserve"> Oferta powinna obejmować wykonanie przedmiotu zamówienia w pełnym jego zakresie.</w:t>
      </w:r>
    </w:p>
    <w:p w14:paraId="1C622290" w14:textId="0FC5CB9F" w:rsidR="00B0363E" w:rsidRPr="007256C7" w:rsidRDefault="00B0363E" w:rsidP="00A43171">
      <w:pPr>
        <w:pStyle w:val="Tekstpodstawowy"/>
        <w:numPr>
          <w:ilvl w:val="0"/>
          <w:numId w:val="92"/>
        </w:numPr>
        <w:tabs>
          <w:tab w:val="clear" w:pos="24"/>
          <w:tab w:val="clear" w:pos="705"/>
          <w:tab w:val="clear" w:pos="5752"/>
          <w:tab w:val="clear" w:pos="7088"/>
          <w:tab w:val="clear" w:pos="8456"/>
        </w:tabs>
        <w:spacing w:line="240" w:lineRule="auto"/>
        <w:ind w:left="284" w:hanging="284"/>
        <w:jc w:val="both"/>
        <w:rPr>
          <w:b/>
        </w:rPr>
      </w:pPr>
      <w:r w:rsidRPr="007256C7">
        <w:rPr>
          <w:b/>
        </w:rPr>
        <w:t>Uzasadnienie dla braku podziału zamówienia na części:</w:t>
      </w:r>
    </w:p>
    <w:p w14:paraId="09F6381C" w14:textId="0B347FE0" w:rsidR="006A5B0A" w:rsidRDefault="00284DE5" w:rsidP="00A43171">
      <w:pPr>
        <w:pStyle w:val="Tekstpodstawowy"/>
        <w:tabs>
          <w:tab w:val="clear" w:pos="24"/>
          <w:tab w:val="clear" w:pos="705"/>
          <w:tab w:val="clear" w:pos="5752"/>
          <w:tab w:val="clear" w:pos="7088"/>
          <w:tab w:val="clear" w:pos="8456"/>
        </w:tabs>
        <w:spacing w:line="240" w:lineRule="auto"/>
        <w:ind w:left="284"/>
        <w:jc w:val="both"/>
      </w:pPr>
      <w:r w:rsidRPr="00284DE5">
        <w:t>Zamawiający dokonał szacowania wartości zamówienia i ustalił swoje potrzeby w tym za</w:t>
      </w:r>
      <w:r w:rsidR="004C5F4C">
        <w:t xml:space="preserve">kresie. W ocenie Zamawiającego </w:t>
      </w:r>
      <w:r w:rsidRPr="00284DE5">
        <w:t xml:space="preserve">zakres zamówienia uzasadnia udzielenie </w:t>
      </w:r>
      <w:r>
        <w:t>Z</w:t>
      </w:r>
      <w:r w:rsidRPr="00284DE5">
        <w:t>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w:t>
      </w:r>
      <w:r>
        <w:t xml:space="preserve">, finansowanego w głównej mierze ze środków Rządowego </w:t>
      </w:r>
      <w:r w:rsidR="00F321CA">
        <w:t>Programu Odbudowy Zabytków.</w:t>
      </w:r>
    </w:p>
    <w:p w14:paraId="09010C74" w14:textId="76428B10" w:rsidR="00F321CA" w:rsidRPr="00F321CA" w:rsidRDefault="00F321CA" w:rsidP="00A43171">
      <w:pPr>
        <w:ind w:left="284"/>
        <w:jc w:val="both"/>
        <w:rPr>
          <w:sz w:val="24"/>
        </w:rPr>
      </w:pPr>
      <w:r>
        <w:rPr>
          <w:sz w:val="24"/>
        </w:rPr>
        <w:t>Przedmiot zamówienia obejmuje wykonanie niedużego katalogu prac, na równie niedużym terenie. Przedmiot zamówienia j</w:t>
      </w:r>
      <w:r w:rsidRPr="00F321CA">
        <w:rPr>
          <w:sz w:val="24"/>
        </w:rPr>
        <w:t>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w:t>
      </w:r>
      <w:r>
        <w:rPr>
          <w:sz w:val="24"/>
        </w:rPr>
        <w:t xml:space="preserve">lne części zamówienia na jednym, dość niedużym </w:t>
      </w:r>
      <w:r w:rsidRPr="00F321CA">
        <w:rPr>
          <w:sz w:val="24"/>
        </w:rPr>
        <w:t>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084779DD" w14:textId="77777777" w:rsidR="00F321CA" w:rsidRPr="00F321CA" w:rsidRDefault="00F321CA" w:rsidP="00A43171">
      <w:pPr>
        <w:ind w:left="284"/>
        <w:jc w:val="both"/>
        <w:rPr>
          <w:b/>
          <w:sz w:val="24"/>
        </w:rPr>
      </w:pPr>
      <w:r w:rsidRPr="00F321CA">
        <w:rPr>
          <w:b/>
          <w:sz w:val="24"/>
        </w:rPr>
        <w:t>Podsumowując:</w:t>
      </w:r>
    </w:p>
    <w:p w14:paraId="71DDDE91" w14:textId="691DA3CD" w:rsidR="00F321CA" w:rsidRPr="00F321CA" w:rsidRDefault="00F321CA" w:rsidP="00A43171">
      <w:pPr>
        <w:ind w:left="284"/>
        <w:jc w:val="both"/>
        <w:rPr>
          <w:b/>
          <w:sz w:val="24"/>
        </w:rPr>
      </w:pPr>
      <w:r w:rsidRPr="00F321CA">
        <w:rPr>
          <w:b/>
          <w:sz w:val="24"/>
        </w:rPr>
        <w:t>Zamawiający nie dokonuje podziału zamówienia na części uwzględniając, iż jego dokonanie może grozić nadmiernymi trudnościami technicznymi oraz niewspółmiernymi kosztami wykonania zamówienia. Co więcej, powyższe mogłoby spowodować nieprawidłowość w realizacji zamówienia publicznego i narazić Zamawiającego na utratę dofinansowania z Rządowego Programu Odbudowy Zabytków.</w:t>
      </w:r>
    </w:p>
    <w:p w14:paraId="1ABCFEB0" w14:textId="60B2F81A" w:rsidR="00C64325" w:rsidRPr="00A43171" w:rsidRDefault="00AA57E8" w:rsidP="00AA57E8">
      <w:pPr>
        <w:pStyle w:val="Akapitzlist"/>
        <w:numPr>
          <w:ilvl w:val="0"/>
          <w:numId w:val="92"/>
        </w:numPr>
        <w:ind w:left="284" w:hanging="284"/>
        <w:jc w:val="both"/>
        <w:rPr>
          <w:bCs/>
          <w:sz w:val="24"/>
        </w:rPr>
      </w:pPr>
      <w:r w:rsidRPr="00A43171">
        <w:rPr>
          <w:bCs/>
          <w:sz w:val="24"/>
        </w:rPr>
        <w:t>Zamawiający nie przewiduje możliwości udzielenia zamówień, o których mowa</w:t>
      </w:r>
      <w:r w:rsidRPr="00A43171">
        <w:rPr>
          <w:bCs/>
          <w:sz w:val="24"/>
        </w:rPr>
        <w:br/>
        <w:t>w art. 214 ust. 1 pkt. 7  ustawy, tj. zamówień polegających na powtórzeniu podobnych do będących przedmiotem niniejszego zamówienia robót budowlanych.</w:t>
      </w:r>
    </w:p>
    <w:p w14:paraId="17A77E45" w14:textId="26DBB02D" w:rsidR="00C64325" w:rsidRDefault="00D956D8" w:rsidP="006F167C">
      <w:pPr>
        <w:spacing w:after="240"/>
        <w:rPr>
          <w:b/>
          <w:sz w:val="24"/>
        </w:rPr>
      </w:pPr>
      <w:r>
        <w:rPr>
          <w:b/>
          <w:sz w:val="24"/>
          <w:u w:val="single"/>
        </w:rPr>
        <w:lastRenderedPageBreak/>
        <w:t xml:space="preserve">VI. </w:t>
      </w:r>
      <w:r w:rsidR="00C64325" w:rsidRPr="00E00FAB">
        <w:rPr>
          <w:b/>
          <w:sz w:val="24"/>
          <w:u w:val="single"/>
        </w:rPr>
        <w:t>Termin wykonania zamówienia</w:t>
      </w:r>
      <w:r w:rsidR="00C64325" w:rsidRPr="00E00FAB">
        <w:rPr>
          <w:b/>
          <w:sz w:val="24"/>
        </w:rPr>
        <w:t>:</w:t>
      </w:r>
    </w:p>
    <w:p w14:paraId="1DA35238" w14:textId="2C888C06" w:rsidR="00C64325" w:rsidRDefault="00C64325" w:rsidP="006F167C">
      <w:pPr>
        <w:pStyle w:val="Tekstpodstawowy2"/>
        <w:spacing w:line="240" w:lineRule="auto"/>
        <w:rPr>
          <w:b/>
          <w:bCs/>
        </w:rPr>
      </w:pPr>
      <w:r w:rsidRPr="00E00FAB">
        <w:t>Przedmiot zamówienia należy wykona</w:t>
      </w:r>
      <w:r w:rsidR="007831E8">
        <w:t>ć w terminie</w:t>
      </w:r>
      <w:r w:rsidR="00B629E3">
        <w:t xml:space="preserve">: </w:t>
      </w:r>
      <w:r w:rsidR="006F167C">
        <w:rPr>
          <w:b/>
        </w:rPr>
        <w:t xml:space="preserve">6 </w:t>
      </w:r>
      <w:r w:rsidR="00B629E3" w:rsidRPr="00B629E3">
        <w:rPr>
          <w:b/>
        </w:rPr>
        <w:t>miesi</w:t>
      </w:r>
      <w:r w:rsidR="006F167C">
        <w:rPr>
          <w:b/>
        </w:rPr>
        <w:t>ęcy</w:t>
      </w:r>
      <w:r>
        <w:t xml:space="preserve"> od dnia podpisania umowy</w:t>
      </w:r>
      <w:r w:rsidR="00E96E74">
        <w:t>.</w:t>
      </w:r>
    </w:p>
    <w:p w14:paraId="6688638C" w14:textId="276943F8" w:rsidR="006F167C" w:rsidRPr="006F167C" w:rsidRDefault="006F167C" w:rsidP="006F167C">
      <w:pPr>
        <w:pStyle w:val="Tekstpodstawowy2"/>
        <w:spacing w:line="240" w:lineRule="auto"/>
      </w:pPr>
    </w:p>
    <w:p w14:paraId="064BD644" w14:textId="0C613D57" w:rsidR="006F167C" w:rsidRDefault="006F167C" w:rsidP="006F167C">
      <w:pPr>
        <w:pStyle w:val="Tekstpodstawowy2"/>
        <w:spacing w:line="240" w:lineRule="auto"/>
      </w:pPr>
      <w:r w:rsidRPr="006F167C">
        <w:t xml:space="preserve">Po zakończeniu </w:t>
      </w:r>
      <w:r>
        <w:t>prac</w:t>
      </w:r>
      <w:r w:rsidRPr="006F167C">
        <w:t xml:space="preserve">, a </w:t>
      </w:r>
      <w:r w:rsidRPr="006F167C">
        <w:rPr>
          <w:b/>
          <w:bCs/>
        </w:rPr>
        <w:t xml:space="preserve">przed wypłatą wynagrodzenia, odbędzie się odbiór prac poparty protokołem odbioru robót, którego bezusterkowe zatwierdzenie przez Komisję odbioru </w:t>
      </w:r>
      <w:r w:rsidRPr="006F167C">
        <w:t>będzie po</w:t>
      </w:r>
      <w:r>
        <w:t>dstawą do wypłaty wynagrodzenia.</w:t>
      </w:r>
    </w:p>
    <w:p w14:paraId="30CE31A9" w14:textId="77777777" w:rsidR="006F167C" w:rsidRPr="006F167C" w:rsidRDefault="006F167C" w:rsidP="006F167C">
      <w:pPr>
        <w:pStyle w:val="Tekstpodstawowy2"/>
        <w:spacing w:line="240" w:lineRule="auto"/>
      </w:pPr>
    </w:p>
    <w:p w14:paraId="21224783" w14:textId="68B3F25E" w:rsidR="006F167C" w:rsidRPr="006F167C" w:rsidRDefault="006F167C" w:rsidP="006F167C">
      <w:pPr>
        <w:pStyle w:val="Tekstpodstawowy2"/>
        <w:spacing w:line="240" w:lineRule="auto"/>
      </w:pPr>
      <w:r w:rsidRPr="006F167C">
        <w:t xml:space="preserve">Wypłata wynagrodzenia nastąpi zgodnie z warunkami wypłaty dofinansowania wskazanymi </w:t>
      </w:r>
      <w:r w:rsidRPr="006F167C">
        <w:br/>
        <w:t>w Promesi</w:t>
      </w:r>
      <w:r>
        <w:t>e.</w:t>
      </w:r>
    </w:p>
    <w:p w14:paraId="3B1E3BF1" w14:textId="77777777" w:rsidR="006F167C" w:rsidRPr="006F167C" w:rsidRDefault="006F167C" w:rsidP="006F167C">
      <w:pPr>
        <w:pStyle w:val="Tekstpodstawowy2"/>
        <w:spacing w:line="240" w:lineRule="auto"/>
      </w:pPr>
    </w:p>
    <w:p w14:paraId="26F6334F" w14:textId="5A660140" w:rsidR="00DA258D" w:rsidRPr="006F167C" w:rsidRDefault="006F167C" w:rsidP="006F167C">
      <w:pPr>
        <w:pStyle w:val="Tekstpodstawowy2"/>
        <w:spacing w:line="240" w:lineRule="auto"/>
        <w:rPr>
          <w:b/>
        </w:rPr>
      </w:pPr>
      <w:r w:rsidRPr="006F167C">
        <w:rPr>
          <w:b/>
        </w:rPr>
        <w:t>Zgodnie z warunkami Wstępnej Promesy – Zamawiający wypłaci środki stanowiące jego udział własny przed wypłatą dofinansowania.</w:t>
      </w:r>
    </w:p>
    <w:p w14:paraId="5292CD49" w14:textId="77777777" w:rsidR="006F167C" w:rsidRDefault="006F167C" w:rsidP="00C64325">
      <w:pPr>
        <w:pStyle w:val="Tekstpodstawowy2"/>
        <w:spacing w:line="276" w:lineRule="auto"/>
      </w:pPr>
    </w:p>
    <w:p w14:paraId="4BFA0223" w14:textId="44563A69" w:rsidR="00DA258D" w:rsidRPr="00E00FAB" w:rsidRDefault="00D956D8" w:rsidP="00D956D8">
      <w:pPr>
        <w:rPr>
          <w:b/>
          <w:sz w:val="24"/>
        </w:rPr>
      </w:pPr>
      <w:r>
        <w:rPr>
          <w:b/>
          <w:sz w:val="24"/>
          <w:u w:val="single"/>
        </w:rPr>
        <w:t xml:space="preserve">VII. </w:t>
      </w:r>
      <w:r w:rsidR="00DA258D" w:rsidRPr="00E00FAB">
        <w:rPr>
          <w:b/>
          <w:sz w:val="24"/>
          <w:u w:val="single"/>
        </w:rPr>
        <w:t>Postanowienia umowy w sprawie zamówienia publicznego</w:t>
      </w:r>
      <w:r w:rsidR="00DA258D" w:rsidRPr="00E00FAB">
        <w:rPr>
          <w:b/>
          <w:sz w:val="24"/>
        </w:rPr>
        <w:t>:</w:t>
      </w:r>
    </w:p>
    <w:p w14:paraId="5B3DE0E9" w14:textId="6C408674" w:rsidR="00DA258D" w:rsidRDefault="00DA258D" w:rsidP="00DA258D">
      <w:pPr>
        <w:jc w:val="both"/>
        <w:rPr>
          <w:b/>
          <w:sz w:val="24"/>
        </w:rPr>
      </w:pPr>
      <w:r w:rsidRPr="00E00FAB">
        <w:rPr>
          <w:sz w:val="24"/>
        </w:rPr>
        <w:t xml:space="preserve">Szczegółowe postanowienia, które zostaną wprowadzone do treści umowy w sprawie zamówienia publicznego zawiera </w:t>
      </w:r>
      <w:r w:rsidRPr="008E72E2">
        <w:rPr>
          <w:b/>
          <w:sz w:val="24"/>
        </w:rPr>
        <w:t>Projekt umowy – Zał. Nr 5.</w:t>
      </w:r>
    </w:p>
    <w:p w14:paraId="02730123" w14:textId="10FF4BE6" w:rsidR="00DA258D" w:rsidRDefault="00DA258D" w:rsidP="00DA258D">
      <w:pPr>
        <w:jc w:val="both"/>
        <w:rPr>
          <w:b/>
          <w:sz w:val="24"/>
        </w:rPr>
      </w:pPr>
    </w:p>
    <w:p w14:paraId="0D278D12" w14:textId="46A3D811" w:rsidR="00DA258D" w:rsidRPr="00DA258D" w:rsidRDefault="00D956D8" w:rsidP="00D956D8">
      <w:pPr>
        <w:jc w:val="both"/>
        <w:rPr>
          <w:b/>
          <w:sz w:val="24"/>
        </w:rPr>
      </w:pPr>
      <w:bookmarkStart w:id="2" w:name="_Hlk137812618"/>
      <w:r>
        <w:rPr>
          <w:b/>
          <w:sz w:val="24"/>
          <w:u w:val="single"/>
        </w:rPr>
        <w:t xml:space="preserve">VIII. </w:t>
      </w:r>
      <w:r w:rsidR="00DA258D" w:rsidRPr="00E00FAB">
        <w:rPr>
          <w:b/>
          <w:sz w:val="24"/>
          <w:u w:val="single"/>
        </w:rPr>
        <w:t>Informacje o środkach komunikacji elektronicznej, przy użyciu której Zamawiający będzie komunikował się z Wykonawcami</w:t>
      </w:r>
      <w:r w:rsidR="00DA258D" w:rsidRPr="00E00FAB">
        <w:rPr>
          <w:b/>
          <w:sz w:val="24"/>
        </w:rPr>
        <w:t>:</w:t>
      </w:r>
    </w:p>
    <w:p w14:paraId="415B9EA4" w14:textId="77777777" w:rsidR="00DA258D" w:rsidRPr="004C5F4C" w:rsidRDefault="00DA258D" w:rsidP="00704159">
      <w:pPr>
        <w:pStyle w:val="NormalnyWeb"/>
        <w:numPr>
          <w:ilvl w:val="0"/>
          <w:numId w:val="31"/>
        </w:numPr>
        <w:spacing w:before="0" w:after="0"/>
        <w:ind w:left="426" w:hanging="443"/>
        <w:jc w:val="both"/>
        <w:rPr>
          <w:rFonts w:cs="Times New Roman"/>
          <w:szCs w:val="20"/>
        </w:rPr>
      </w:pPr>
      <w:r w:rsidRPr="004C5F4C">
        <w:rPr>
          <w:rFonts w:cs="Times New Roman"/>
          <w:szCs w:val="20"/>
        </w:rPr>
        <w:t>Informacje dotyczące korzystania z Platformy zakupowej:</w:t>
      </w:r>
    </w:p>
    <w:p w14:paraId="72E1CEC5" w14:textId="77777777" w:rsidR="00DA258D" w:rsidRPr="00E00FAB" w:rsidRDefault="00DA258D" w:rsidP="00704159">
      <w:pPr>
        <w:pStyle w:val="NormalnyWeb"/>
        <w:numPr>
          <w:ilvl w:val="0"/>
          <w:numId w:val="33"/>
        </w:numPr>
        <w:spacing w:before="0" w:after="0"/>
        <w:ind w:left="851" w:hanging="425"/>
        <w:jc w:val="both"/>
        <w:rPr>
          <w:rFonts w:cs="Times New Roman"/>
          <w:szCs w:val="20"/>
        </w:rPr>
      </w:pPr>
      <w:r w:rsidRPr="00E00FAB">
        <w:rPr>
          <w:rFonts w:cs="Times New Roman"/>
          <w:szCs w:val="20"/>
        </w:rPr>
        <w:t xml:space="preserve">W prowadzonym postępowaniu, komunikacja między Zamawiającym, </w:t>
      </w:r>
      <w:r w:rsidRPr="00E00FAB">
        <w:rPr>
          <w:rFonts w:cs="Times New Roman"/>
          <w:szCs w:val="20"/>
        </w:rPr>
        <w:br/>
        <w:t xml:space="preserve">a Wykonawcami (w tym również składanie ofert) odbywać się będzie wyłącznie przy użyciu środków komunikacji elektronicznej, w rozumieniu ustawy z dnia </w:t>
      </w:r>
      <w:r w:rsidRPr="00E00FAB">
        <w:rPr>
          <w:rFonts w:cs="Times New Roman"/>
          <w:szCs w:val="20"/>
        </w:rPr>
        <w:br/>
        <w:t>18 lipca 2002 r. o świadczeniu usług drogą elektroniczną (</w:t>
      </w:r>
      <w:r w:rsidRPr="00194B6B">
        <w:rPr>
          <w:rFonts w:cs="Times New Roman"/>
          <w:szCs w:val="20"/>
        </w:rPr>
        <w:t>Dz.</w:t>
      </w:r>
      <w:r>
        <w:rPr>
          <w:rFonts w:cs="Times New Roman"/>
          <w:szCs w:val="20"/>
        </w:rPr>
        <w:t xml:space="preserve"> </w:t>
      </w:r>
      <w:r w:rsidRPr="00194B6B">
        <w:rPr>
          <w:rFonts w:cs="Times New Roman"/>
          <w:szCs w:val="20"/>
        </w:rPr>
        <w:t>U.</w:t>
      </w:r>
      <w:r>
        <w:rPr>
          <w:rFonts w:cs="Times New Roman"/>
          <w:szCs w:val="20"/>
        </w:rPr>
        <w:t xml:space="preserve"> </w:t>
      </w:r>
      <w:r w:rsidRPr="00194B6B">
        <w:rPr>
          <w:rFonts w:cs="Times New Roman"/>
          <w:szCs w:val="20"/>
        </w:rPr>
        <w:t>2020</w:t>
      </w:r>
      <w:r>
        <w:rPr>
          <w:rFonts w:cs="Times New Roman"/>
          <w:szCs w:val="20"/>
        </w:rPr>
        <w:t xml:space="preserve"> r</w:t>
      </w:r>
      <w:r w:rsidRPr="00194B6B">
        <w:rPr>
          <w:rFonts w:cs="Times New Roman"/>
          <w:szCs w:val="20"/>
        </w:rPr>
        <w:t>.</w:t>
      </w:r>
      <w:r>
        <w:rPr>
          <w:rFonts w:cs="Times New Roman"/>
          <w:szCs w:val="20"/>
        </w:rPr>
        <w:t xml:space="preserve">, poz. </w:t>
      </w:r>
      <w:r w:rsidRPr="00194B6B">
        <w:rPr>
          <w:rFonts w:cs="Times New Roman"/>
          <w:szCs w:val="20"/>
        </w:rPr>
        <w:t>344</w:t>
      </w:r>
      <w:r w:rsidRPr="00E00FAB">
        <w:rPr>
          <w:rFonts w:cs="Times New Roman"/>
          <w:szCs w:val="20"/>
        </w:rPr>
        <w:t xml:space="preserve"> </w:t>
      </w:r>
      <w:r>
        <w:rPr>
          <w:rFonts w:cs="Times New Roman"/>
          <w:szCs w:val="20"/>
        </w:rPr>
        <w:br/>
      </w:r>
      <w:r w:rsidRPr="00E00FAB">
        <w:rPr>
          <w:rFonts w:cs="Times New Roman"/>
          <w:szCs w:val="20"/>
        </w:rPr>
        <w:t xml:space="preserve">z </w:t>
      </w:r>
      <w:proofErr w:type="spellStart"/>
      <w:r w:rsidRPr="00E00FAB">
        <w:rPr>
          <w:rFonts w:cs="Times New Roman"/>
          <w:szCs w:val="20"/>
        </w:rPr>
        <w:t>późn</w:t>
      </w:r>
      <w:proofErr w:type="spellEnd"/>
      <w:r w:rsidRPr="00E00FAB">
        <w:rPr>
          <w:rFonts w:cs="Times New Roman"/>
          <w:szCs w:val="20"/>
        </w:rPr>
        <w:t>. zm.), tj. poprzez Platformę dostępną pod adresem:</w:t>
      </w:r>
    </w:p>
    <w:p w14:paraId="5BC6498F" w14:textId="1CF07A87" w:rsidR="00DA258D" w:rsidRPr="00E00FAB" w:rsidRDefault="007472AD" w:rsidP="00DA258D">
      <w:pPr>
        <w:pStyle w:val="NormalnyWeb"/>
        <w:spacing w:before="0" w:after="0"/>
        <w:ind w:left="851"/>
        <w:jc w:val="both"/>
        <w:rPr>
          <w:rFonts w:cs="Times New Roman"/>
          <w:szCs w:val="20"/>
        </w:rPr>
      </w:pPr>
      <w:hyperlink r:id="rId11" w:history="1">
        <w:r w:rsidR="00F860CC" w:rsidRPr="00AA5662">
          <w:rPr>
            <w:rStyle w:val="Hipercze"/>
            <w:rFonts w:cs="Times New Roman"/>
            <w:szCs w:val="20"/>
          </w:rPr>
          <w:t>https://platformazakupowa.pl/pn/nozdrzec</w:t>
        </w:r>
      </w:hyperlink>
      <w:r w:rsidR="00F860CC">
        <w:rPr>
          <w:rFonts w:cs="Times New Roman"/>
          <w:szCs w:val="20"/>
        </w:rPr>
        <w:t xml:space="preserve"> </w:t>
      </w:r>
    </w:p>
    <w:p w14:paraId="6100E5AA" w14:textId="77777777" w:rsidR="00DA258D" w:rsidRPr="00E00FAB" w:rsidRDefault="00DA258D" w:rsidP="00704159">
      <w:pPr>
        <w:pStyle w:val="NormalnyWeb"/>
        <w:numPr>
          <w:ilvl w:val="0"/>
          <w:numId w:val="33"/>
        </w:numPr>
        <w:spacing w:before="0" w:after="0"/>
        <w:ind w:left="851" w:hanging="425"/>
        <w:jc w:val="both"/>
        <w:rPr>
          <w:rFonts w:cs="Times New Roman"/>
          <w:bCs/>
        </w:rPr>
      </w:pPr>
      <w:r w:rsidRPr="00E00FAB">
        <w:rPr>
          <w:rFonts w:cs="Times New Roman"/>
        </w:rPr>
        <w:t>Na stronie internetowej Operatora Platformy pod adresem:</w:t>
      </w:r>
    </w:p>
    <w:p w14:paraId="7A77881D" w14:textId="77777777" w:rsidR="00DA258D" w:rsidRPr="00E00FAB" w:rsidRDefault="007472AD" w:rsidP="00DA258D">
      <w:pPr>
        <w:pStyle w:val="NormalnyWeb"/>
        <w:spacing w:before="0" w:after="0"/>
        <w:ind w:left="851"/>
        <w:jc w:val="both"/>
        <w:rPr>
          <w:rFonts w:cs="Times New Roman"/>
          <w:bCs/>
        </w:rPr>
      </w:pPr>
      <w:hyperlink r:id="rId12" w:history="1">
        <w:r w:rsidR="00DA258D" w:rsidRPr="00E00FAB">
          <w:rPr>
            <w:rStyle w:val="Hipercze"/>
            <w:rFonts w:cs="Times New Roman"/>
          </w:rPr>
          <w:t>https://platformazakupowa.pl</w:t>
        </w:r>
      </w:hyperlink>
      <w:r w:rsidR="00DA258D" w:rsidRPr="00E00FAB">
        <w:rPr>
          <w:rFonts w:cs="Times New Roman"/>
        </w:rPr>
        <w:t xml:space="preserve"> znajdują się odnośniki do:</w:t>
      </w:r>
    </w:p>
    <w:p w14:paraId="56ADCD2D" w14:textId="77777777" w:rsidR="00DA258D" w:rsidRPr="00E00FAB" w:rsidRDefault="00DA258D" w:rsidP="00704159">
      <w:pPr>
        <w:pStyle w:val="NormalnyWeb"/>
        <w:numPr>
          <w:ilvl w:val="0"/>
          <w:numId w:val="32"/>
        </w:numPr>
        <w:spacing w:before="0" w:after="0"/>
        <w:ind w:left="1276" w:hanging="425"/>
        <w:rPr>
          <w:rFonts w:cs="Times New Roman"/>
        </w:rPr>
      </w:pPr>
      <w:r w:rsidRPr="00E00FAB">
        <w:rPr>
          <w:rFonts w:cs="Times New Roman"/>
        </w:rPr>
        <w:t>regulaminu korzystania z Platformy;</w:t>
      </w:r>
    </w:p>
    <w:p w14:paraId="64A50EF0" w14:textId="77777777" w:rsidR="00DA258D" w:rsidRPr="00E00FAB" w:rsidRDefault="00DA258D" w:rsidP="00704159">
      <w:pPr>
        <w:pStyle w:val="NormalnyWeb"/>
        <w:numPr>
          <w:ilvl w:val="0"/>
          <w:numId w:val="32"/>
        </w:numPr>
        <w:spacing w:before="0" w:after="0"/>
        <w:ind w:left="1276" w:hanging="425"/>
        <w:jc w:val="both"/>
        <w:rPr>
          <w:rFonts w:cs="Times New Roman"/>
        </w:rPr>
      </w:pPr>
      <w:r w:rsidRPr="00E00FAB">
        <w:rPr>
          <w:rFonts w:cs="Times New Roman"/>
        </w:rPr>
        <w:t xml:space="preserve">instrukcji korzystania z Platformy dla Wykonawców (w tym </w:t>
      </w:r>
      <w:r w:rsidRPr="00E00FAB">
        <w:rPr>
          <w:rFonts w:eastAsiaTheme="minorHAnsi" w:cs="Times New Roman"/>
          <w:lang w:eastAsia="en-US"/>
        </w:rPr>
        <w:t>opis sposobu złożenia, zmiany i wycofania oferty)</w:t>
      </w:r>
      <w:r w:rsidRPr="00E00FAB">
        <w:rPr>
          <w:rFonts w:cs="Times New Roman"/>
        </w:rPr>
        <w:t>;</w:t>
      </w:r>
    </w:p>
    <w:p w14:paraId="2B3AF3FE" w14:textId="77777777" w:rsidR="00DA258D" w:rsidRPr="00E00FAB" w:rsidRDefault="00DA258D" w:rsidP="00704159">
      <w:pPr>
        <w:pStyle w:val="NormalnyWeb"/>
        <w:numPr>
          <w:ilvl w:val="0"/>
          <w:numId w:val="32"/>
        </w:numPr>
        <w:spacing w:before="0" w:after="0"/>
        <w:ind w:left="1276" w:hanging="425"/>
        <w:jc w:val="both"/>
        <w:rPr>
          <w:rFonts w:cs="Times New Roman"/>
        </w:rPr>
      </w:pPr>
      <w:r w:rsidRPr="00E00FAB">
        <w:rPr>
          <w:rFonts w:cs="Times New Roman"/>
        </w:rPr>
        <w:t>kontaktu do Centrum Wsparcia Klienta, gdzie Wykonawca może uzyskać pomoc techniczną;</w:t>
      </w:r>
    </w:p>
    <w:p w14:paraId="0FAF12D8" w14:textId="77777777" w:rsidR="00DA258D" w:rsidRPr="00E00FAB" w:rsidRDefault="00DA258D" w:rsidP="00704159">
      <w:pPr>
        <w:pStyle w:val="Akapitzlist"/>
        <w:numPr>
          <w:ilvl w:val="0"/>
          <w:numId w:val="33"/>
        </w:numPr>
        <w:ind w:left="851" w:hanging="425"/>
        <w:jc w:val="both"/>
        <w:rPr>
          <w:rFonts w:eastAsia="Calibri"/>
          <w:kern w:val="3"/>
          <w:sz w:val="24"/>
        </w:rPr>
      </w:pPr>
      <w:r w:rsidRPr="00E00FAB">
        <w:rPr>
          <w:rFonts w:eastAsia="Calibri"/>
          <w:kern w:val="3"/>
          <w:sz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w:t>
      </w:r>
      <w:r>
        <w:rPr>
          <w:rFonts w:eastAsia="Calibri"/>
          <w:kern w:val="3"/>
          <w:sz w:val="24"/>
        </w:rPr>
        <w:t xml:space="preserve"> poczty elektronicznej (e-mail);</w:t>
      </w:r>
    </w:p>
    <w:p w14:paraId="4A72AB74" w14:textId="77777777" w:rsidR="00DA258D" w:rsidRPr="00E00FAB" w:rsidRDefault="00DA258D" w:rsidP="00704159">
      <w:pPr>
        <w:pStyle w:val="Akapitzlist"/>
        <w:numPr>
          <w:ilvl w:val="0"/>
          <w:numId w:val="33"/>
        </w:numPr>
        <w:ind w:left="851" w:hanging="425"/>
        <w:jc w:val="both"/>
        <w:rPr>
          <w:rFonts w:eastAsia="Calibri"/>
          <w:kern w:val="3"/>
          <w:sz w:val="32"/>
        </w:rPr>
      </w:pPr>
      <w:r w:rsidRPr="00E00FAB">
        <w:rPr>
          <w:sz w:val="24"/>
          <w:szCs w:val="24"/>
        </w:rPr>
        <w:lastRenderedPageBreak/>
        <w:t>W sytuacjach awaryjnych, np. w przypadku braku działania Platformy, Zamawiający dopuszcza możliwość komunikowania się z Wykonawcami przy użyciu poczty elektronicznej;</w:t>
      </w:r>
    </w:p>
    <w:p w14:paraId="2C2869D1" w14:textId="77777777" w:rsidR="00DA258D" w:rsidRPr="00E00FAB" w:rsidRDefault="00DA258D" w:rsidP="00704159">
      <w:pPr>
        <w:pStyle w:val="Akapitzlist"/>
        <w:numPr>
          <w:ilvl w:val="0"/>
          <w:numId w:val="33"/>
        </w:numPr>
        <w:ind w:left="851" w:hanging="425"/>
        <w:jc w:val="both"/>
        <w:rPr>
          <w:rFonts w:eastAsia="Calibri"/>
          <w:iCs/>
          <w:kern w:val="3"/>
          <w:sz w:val="24"/>
        </w:rPr>
      </w:pPr>
      <w:r w:rsidRPr="00E00FAB">
        <w:rPr>
          <w:rFonts w:eastAsia="Calibri"/>
          <w:kern w:val="3"/>
          <w:sz w:val="24"/>
        </w:rPr>
        <w:t>Niezbędne (minimalne) wymagania techniczne umożliwiające korzystanie</w:t>
      </w:r>
      <w:r w:rsidRPr="00E00FAB">
        <w:rPr>
          <w:rFonts w:eastAsia="Calibri"/>
          <w:iCs/>
          <w:kern w:val="3"/>
          <w:sz w:val="24"/>
        </w:rPr>
        <w:t xml:space="preserve"> </w:t>
      </w:r>
      <w:r w:rsidRPr="00E00FAB">
        <w:rPr>
          <w:rFonts w:eastAsia="Calibri"/>
          <w:iCs/>
          <w:kern w:val="3"/>
          <w:sz w:val="24"/>
        </w:rPr>
        <w:br/>
      </w:r>
      <w:r w:rsidRPr="00E00FAB">
        <w:rPr>
          <w:rFonts w:eastAsia="Calibri"/>
          <w:kern w:val="3"/>
          <w:sz w:val="24"/>
        </w:rPr>
        <w:t>z Platformy:</w:t>
      </w:r>
    </w:p>
    <w:p w14:paraId="25704740"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 xml:space="preserve">stały dostęp do sieci Internet o gwarantowanej przepustowości nie mniejszej niż 512 </w:t>
      </w:r>
      <w:proofErr w:type="spellStart"/>
      <w:r w:rsidRPr="00E00FAB">
        <w:rPr>
          <w:rFonts w:eastAsia="Calibri"/>
          <w:kern w:val="3"/>
          <w:sz w:val="24"/>
        </w:rPr>
        <w:t>kb</w:t>
      </w:r>
      <w:proofErr w:type="spellEnd"/>
      <w:r w:rsidRPr="00E00FAB">
        <w:rPr>
          <w:rFonts w:eastAsia="Calibri"/>
          <w:kern w:val="3"/>
          <w:sz w:val="24"/>
        </w:rPr>
        <w:t>/s;</w:t>
      </w:r>
    </w:p>
    <w:p w14:paraId="5F6A314C"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zainstalowana dowolna przeglądarka internetowa (w przypadku przeglądarki Internet Explorer minimalna wersja 10 0;</w:t>
      </w:r>
    </w:p>
    <w:p w14:paraId="6F2825AD"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włączona obsługa języka „JavaScript”;</w:t>
      </w:r>
    </w:p>
    <w:p w14:paraId="723A42D9"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zainstalowany program „</w:t>
      </w:r>
      <w:proofErr w:type="spellStart"/>
      <w:r w:rsidRPr="00E00FAB">
        <w:rPr>
          <w:rFonts w:eastAsia="Calibri"/>
          <w:kern w:val="3"/>
          <w:sz w:val="24"/>
        </w:rPr>
        <w:t>Acrobat</w:t>
      </w:r>
      <w:proofErr w:type="spellEnd"/>
      <w:r w:rsidRPr="00E00FAB">
        <w:rPr>
          <w:rFonts w:eastAsia="Calibri"/>
          <w:kern w:val="3"/>
          <w:sz w:val="24"/>
        </w:rPr>
        <w:t xml:space="preserve"> Reader” lub inny program do obsługi plików </w:t>
      </w:r>
      <w:r>
        <w:rPr>
          <w:rFonts w:eastAsia="Calibri"/>
          <w:kern w:val="3"/>
          <w:sz w:val="24"/>
        </w:rPr>
        <w:br/>
      </w:r>
      <w:r w:rsidRPr="00E00FAB">
        <w:rPr>
          <w:rFonts w:eastAsia="Calibri"/>
          <w:kern w:val="3"/>
          <w:sz w:val="24"/>
        </w:rPr>
        <w:t>w formacie „.pdf”;</w:t>
      </w:r>
    </w:p>
    <w:p w14:paraId="40237957"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Platforma działa według standardu przyjętego w komunikacji sieciowej – kodowanie UTF8;</w:t>
      </w:r>
    </w:p>
    <w:p w14:paraId="2BF2D7D9" w14:textId="77777777" w:rsidR="00DA258D" w:rsidRPr="00E00FAB" w:rsidRDefault="00DA258D" w:rsidP="00704159">
      <w:pPr>
        <w:pStyle w:val="Akapitzlist"/>
        <w:numPr>
          <w:ilvl w:val="0"/>
          <w:numId w:val="48"/>
        </w:numPr>
        <w:ind w:left="1276" w:hanging="425"/>
        <w:jc w:val="both"/>
        <w:rPr>
          <w:rFonts w:eastAsia="Calibri"/>
          <w:kern w:val="3"/>
          <w:sz w:val="24"/>
        </w:rPr>
      </w:pPr>
      <w:r w:rsidRPr="00E00FAB">
        <w:rPr>
          <w:rFonts w:eastAsia="Calibri"/>
          <w:kern w:val="3"/>
          <w:sz w:val="24"/>
        </w:rPr>
        <w:t>Oznaczenie czasu odbioru danych przez Platformę stanowi datę oraz dokładny czas (</w:t>
      </w:r>
      <w:proofErr w:type="spellStart"/>
      <w:r w:rsidRPr="00E00FAB">
        <w:rPr>
          <w:rFonts w:eastAsia="Calibri"/>
          <w:kern w:val="3"/>
          <w:sz w:val="24"/>
        </w:rPr>
        <w:t>hh:mm:ss</w:t>
      </w:r>
      <w:proofErr w:type="spellEnd"/>
      <w:r w:rsidRPr="00E00FAB">
        <w:rPr>
          <w:rFonts w:eastAsia="Calibri"/>
          <w:kern w:val="3"/>
          <w:sz w:val="24"/>
        </w:rPr>
        <w:t>), generowany wg czasu lokalnego serwera synchronizowanego z zegarem Głównego Urzędu Miar.</w:t>
      </w:r>
    </w:p>
    <w:p w14:paraId="1E4F601F" w14:textId="77777777" w:rsidR="00DA258D" w:rsidRPr="004C5F4C" w:rsidRDefault="00DA258D" w:rsidP="00704159">
      <w:pPr>
        <w:pStyle w:val="NormalnyWeb"/>
        <w:numPr>
          <w:ilvl w:val="0"/>
          <w:numId w:val="31"/>
        </w:numPr>
        <w:spacing w:before="0" w:after="0"/>
        <w:ind w:left="426" w:hanging="426"/>
        <w:jc w:val="both"/>
        <w:rPr>
          <w:rFonts w:cs="Times New Roman"/>
          <w:sz w:val="20"/>
          <w:szCs w:val="20"/>
        </w:rPr>
      </w:pPr>
      <w:r w:rsidRPr="004C5F4C">
        <w:rPr>
          <w:rFonts w:cs="Times New Roman"/>
        </w:rPr>
        <w:t>Wymagania techniczne i organizacyjne sporządzania, wysyłania i odbierania komunikacji elektronicznej</w:t>
      </w:r>
      <w:r w:rsidRPr="004C5F4C">
        <w:rPr>
          <w:rFonts w:cs="Times New Roman"/>
          <w:szCs w:val="20"/>
        </w:rPr>
        <w:t>:</w:t>
      </w:r>
    </w:p>
    <w:p w14:paraId="66275941" w14:textId="61DA029E" w:rsidR="00DA258D" w:rsidRPr="00E00FAB" w:rsidRDefault="00DA258D" w:rsidP="00704159">
      <w:pPr>
        <w:pStyle w:val="Tekstpodstawowy2"/>
        <w:numPr>
          <w:ilvl w:val="0"/>
          <w:numId w:val="35"/>
        </w:numPr>
        <w:spacing w:line="240" w:lineRule="auto"/>
        <w:ind w:left="851" w:hanging="425"/>
        <w:rPr>
          <w:iCs/>
          <w:szCs w:val="24"/>
        </w:rPr>
      </w:pPr>
      <w:r w:rsidRPr="00E00FAB">
        <w:rPr>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00FAB">
        <w:rPr>
          <w:iCs/>
          <w:szCs w:val="24"/>
        </w:rPr>
        <w:t xml:space="preserve"> </w:t>
      </w:r>
      <w:r w:rsidRPr="00E00FAB">
        <w:rPr>
          <w:szCs w:val="24"/>
        </w:rPr>
        <w:t>2005 r. o informatyzacji działalności podmiotów realizujących zadania publiczne (Dz. U</w:t>
      </w:r>
      <w:r w:rsidRPr="00E00FAB">
        <w:rPr>
          <w:iCs/>
          <w:szCs w:val="24"/>
        </w:rPr>
        <w:t xml:space="preserve"> </w:t>
      </w:r>
      <w:r w:rsidR="004C5F4C">
        <w:rPr>
          <w:szCs w:val="24"/>
        </w:rPr>
        <w:t>z 2023 r. poz. 57</w:t>
      </w:r>
      <w:r w:rsidRPr="00E00FAB">
        <w:rPr>
          <w:iCs/>
          <w:szCs w:val="24"/>
        </w:rPr>
        <w:t xml:space="preserve"> </w:t>
      </w:r>
      <w:r w:rsidRPr="00E00FAB">
        <w:rPr>
          <w:iCs/>
          <w:szCs w:val="24"/>
        </w:rPr>
        <w:br/>
      </w:r>
      <w:r w:rsidRPr="00E00FAB">
        <w:rPr>
          <w:szCs w:val="24"/>
        </w:rPr>
        <w:t xml:space="preserve">z </w:t>
      </w:r>
      <w:proofErr w:type="spellStart"/>
      <w:r w:rsidRPr="00E00FAB">
        <w:rPr>
          <w:szCs w:val="24"/>
        </w:rPr>
        <w:t>poźn</w:t>
      </w:r>
      <w:proofErr w:type="spellEnd"/>
      <w:r w:rsidRPr="00E00FAB">
        <w:rPr>
          <w:szCs w:val="24"/>
        </w:rPr>
        <w:t xml:space="preserve">. zm.), przy czym </w:t>
      </w:r>
      <w:r w:rsidRPr="00E00FAB">
        <w:t xml:space="preserve">Zamawiający zaleca sporządzanie ich </w:t>
      </w:r>
      <w:r w:rsidRPr="00E00FAB">
        <w:rPr>
          <w:szCs w:val="24"/>
        </w:rPr>
        <w:t xml:space="preserve">w formacie danych: </w:t>
      </w:r>
      <w:r w:rsidRPr="004C5F4C">
        <w:rPr>
          <w:szCs w:val="24"/>
        </w:rPr>
        <w:t>„.pdf”, „.</w:t>
      </w:r>
      <w:proofErr w:type="spellStart"/>
      <w:r w:rsidRPr="004C5F4C">
        <w:rPr>
          <w:szCs w:val="24"/>
        </w:rPr>
        <w:t>doc</w:t>
      </w:r>
      <w:proofErr w:type="spellEnd"/>
      <w:r w:rsidRPr="004C5F4C">
        <w:rPr>
          <w:szCs w:val="24"/>
        </w:rPr>
        <w:t>”</w:t>
      </w:r>
      <w:r w:rsidRPr="00E00FAB">
        <w:rPr>
          <w:szCs w:val="24"/>
        </w:rPr>
        <w:t xml:space="preserve">, lub </w:t>
      </w:r>
      <w:r w:rsidRPr="00E00FAB">
        <w:rPr>
          <w:b/>
          <w:szCs w:val="24"/>
        </w:rPr>
        <w:t>„.</w:t>
      </w:r>
      <w:proofErr w:type="spellStart"/>
      <w:r w:rsidRPr="004C5F4C">
        <w:rPr>
          <w:szCs w:val="24"/>
        </w:rPr>
        <w:t>docx</w:t>
      </w:r>
      <w:proofErr w:type="spellEnd"/>
      <w:r w:rsidRPr="004C5F4C">
        <w:rPr>
          <w:szCs w:val="24"/>
        </w:rPr>
        <w:t>”, ze szczególnym wskazaniem na format „.pdf”.</w:t>
      </w:r>
    </w:p>
    <w:p w14:paraId="0E980435" w14:textId="77777777" w:rsidR="00DA258D" w:rsidRPr="00E00FAB" w:rsidRDefault="00DA258D" w:rsidP="00704159">
      <w:pPr>
        <w:pStyle w:val="Tekstpodstawowy2"/>
        <w:numPr>
          <w:ilvl w:val="0"/>
          <w:numId w:val="35"/>
        </w:numPr>
        <w:spacing w:line="240" w:lineRule="auto"/>
        <w:ind w:left="851" w:hanging="425"/>
        <w:rPr>
          <w:iCs/>
          <w:szCs w:val="24"/>
        </w:rPr>
      </w:pPr>
      <w:r w:rsidRPr="00E00FAB">
        <w:rPr>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00FAB" w:rsidRDefault="00DA258D" w:rsidP="00704159">
      <w:pPr>
        <w:pStyle w:val="Tekstpodstawowy2"/>
        <w:numPr>
          <w:ilvl w:val="0"/>
          <w:numId w:val="35"/>
        </w:numPr>
        <w:spacing w:line="240" w:lineRule="auto"/>
        <w:ind w:left="851" w:hanging="425"/>
        <w:rPr>
          <w:iCs/>
          <w:szCs w:val="24"/>
        </w:rPr>
      </w:pPr>
      <w:r w:rsidRPr="00E00FAB">
        <w:rPr>
          <w:szCs w:val="24"/>
        </w:rPr>
        <w:t>Podmiotowe środki dowodowe, przedmiotowe środki dowodowe oraz inne dokumenty lub oświadczenia sporządzone w języku obcym, należy przekazywać wraz z tłumaczeniem na język polski;</w:t>
      </w:r>
    </w:p>
    <w:p w14:paraId="306BF74B" w14:textId="77777777" w:rsidR="00DA258D" w:rsidRPr="00E00FAB" w:rsidRDefault="00DA258D" w:rsidP="00704159">
      <w:pPr>
        <w:pStyle w:val="Tekstpodstawowy2"/>
        <w:numPr>
          <w:ilvl w:val="0"/>
          <w:numId w:val="35"/>
        </w:numPr>
        <w:spacing w:line="240" w:lineRule="auto"/>
        <w:ind w:left="851" w:hanging="425"/>
        <w:rPr>
          <w:iCs/>
          <w:color w:val="FF0000"/>
          <w:szCs w:val="24"/>
        </w:rPr>
      </w:pPr>
      <w:r w:rsidRPr="00E00FAB">
        <w:rPr>
          <w:szCs w:val="24"/>
        </w:rPr>
        <w:t>W przypadku, gdy podmiotowe środki dowodowe, inne dokumenty lub dokumenty potwierdzające umocowanie do reprezentowania zostały wystawione przez upoważnione podmioty:</w:t>
      </w:r>
    </w:p>
    <w:p w14:paraId="38FACA4B" w14:textId="77777777" w:rsidR="00DA258D" w:rsidRPr="00E00FAB" w:rsidRDefault="00DA258D" w:rsidP="00704159">
      <w:pPr>
        <w:pStyle w:val="Tekstpodstawowy2"/>
        <w:numPr>
          <w:ilvl w:val="0"/>
          <w:numId w:val="56"/>
        </w:numPr>
        <w:spacing w:line="240" w:lineRule="auto"/>
        <w:ind w:left="1276" w:hanging="425"/>
        <w:rPr>
          <w:b/>
          <w:szCs w:val="24"/>
        </w:rPr>
      </w:pPr>
      <w:r w:rsidRPr="00E00FAB">
        <w:rPr>
          <w:szCs w:val="24"/>
        </w:rPr>
        <w:t>jako dokument elektroniczny – Wykonawca przekazuje ten dokument;</w:t>
      </w:r>
    </w:p>
    <w:p w14:paraId="082F751E" w14:textId="28C2B611" w:rsidR="00DA258D" w:rsidRPr="00E00FAB" w:rsidRDefault="00DA258D" w:rsidP="00704159">
      <w:pPr>
        <w:pStyle w:val="Tekstpodstawowy2"/>
        <w:numPr>
          <w:ilvl w:val="0"/>
          <w:numId w:val="56"/>
        </w:numPr>
        <w:spacing w:line="240" w:lineRule="auto"/>
        <w:ind w:left="1276" w:hanging="425"/>
        <w:rPr>
          <w:b/>
          <w:szCs w:val="24"/>
        </w:rPr>
      </w:pPr>
      <w:r w:rsidRPr="00E00FAB">
        <w:rPr>
          <w:szCs w:val="24"/>
        </w:rPr>
        <w:lastRenderedPageBreak/>
        <w:t xml:space="preserve">jako dokument w postaci papierowej – Wykonawca przekazuje cyfrowe odwzorowanie tego dokumentu </w:t>
      </w:r>
      <w:r w:rsidRPr="004C5F4C">
        <w:rPr>
          <w:szCs w:val="24"/>
        </w:rPr>
        <w:t>opatrzone podpisem kwalifikowanym, podpisem zaufanym lub podpisem osobistym</w:t>
      </w:r>
      <w:r w:rsidR="004C5F4C">
        <w:rPr>
          <w:szCs w:val="24"/>
        </w:rPr>
        <w:t xml:space="preserve"> </w:t>
      </w:r>
      <w:r w:rsidRPr="00E00FAB">
        <w:rPr>
          <w:szCs w:val="24"/>
        </w:rPr>
        <w:t>poświadczającym zgodność cyfrowego odwzorowania z dokumentem w postaci papierowej;</w:t>
      </w:r>
    </w:p>
    <w:p w14:paraId="1FACB985" w14:textId="77777777" w:rsidR="00DA258D" w:rsidRPr="00E00FAB" w:rsidRDefault="00DA258D" w:rsidP="00DA258D">
      <w:pPr>
        <w:pStyle w:val="Tekstpodstawowy2"/>
        <w:spacing w:line="240" w:lineRule="auto"/>
        <w:ind w:left="1276"/>
        <w:rPr>
          <w:b/>
          <w:szCs w:val="24"/>
        </w:rPr>
      </w:pPr>
      <w:r w:rsidRPr="00E00FAB">
        <w:rPr>
          <w:szCs w:val="24"/>
        </w:rPr>
        <w:t>Poświadczenia zgodności cyfrowego odwzorowania z dokumentem w postaci papierowej, o którym mowa powyżej, dokonuje notariusz lub:</w:t>
      </w:r>
    </w:p>
    <w:p w14:paraId="4055F0F1" w14:textId="77777777" w:rsidR="00DA258D" w:rsidRPr="00E00FAB" w:rsidRDefault="00DA258D" w:rsidP="00704159">
      <w:pPr>
        <w:pStyle w:val="Tekstpodstawowy2"/>
        <w:numPr>
          <w:ilvl w:val="0"/>
          <w:numId w:val="57"/>
        </w:numPr>
        <w:tabs>
          <w:tab w:val="left" w:pos="1701"/>
        </w:tabs>
        <w:spacing w:line="240" w:lineRule="auto"/>
        <w:ind w:left="1701" w:hanging="425"/>
        <w:rPr>
          <w:b/>
          <w:szCs w:val="24"/>
        </w:rPr>
      </w:pPr>
      <w:r w:rsidRPr="00E00FAB">
        <w:rPr>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00FAB" w:rsidRDefault="00DA258D" w:rsidP="00704159">
      <w:pPr>
        <w:pStyle w:val="Tekstpodstawowy2"/>
        <w:numPr>
          <w:ilvl w:val="0"/>
          <w:numId w:val="57"/>
        </w:numPr>
        <w:tabs>
          <w:tab w:val="left" w:pos="1701"/>
        </w:tabs>
        <w:spacing w:line="240" w:lineRule="auto"/>
        <w:ind w:left="1701" w:hanging="425"/>
        <w:rPr>
          <w:b/>
          <w:szCs w:val="24"/>
        </w:rPr>
      </w:pPr>
      <w:r w:rsidRPr="00E00FAB">
        <w:rPr>
          <w:szCs w:val="24"/>
        </w:rPr>
        <w:t xml:space="preserve">w przypadku innych dokumentów – odpowiednio Wykonawca lub Wykonawca wspólnie ubiegający się o udzielenie zamówienia, każdy </w:t>
      </w:r>
      <w:r>
        <w:rPr>
          <w:szCs w:val="24"/>
        </w:rPr>
        <w:br/>
      </w:r>
      <w:r w:rsidRPr="00E00FAB">
        <w:rPr>
          <w:szCs w:val="24"/>
        </w:rPr>
        <w:t>w zakresie dokumentu, który go dotyczy;</w:t>
      </w:r>
    </w:p>
    <w:p w14:paraId="47416D1A" w14:textId="77777777" w:rsidR="00DA258D" w:rsidRPr="00E00FAB" w:rsidRDefault="00DA258D" w:rsidP="00704159">
      <w:pPr>
        <w:pStyle w:val="Tekstpodstawowy2"/>
        <w:numPr>
          <w:ilvl w:val="0"/>
          <w:numId w:val="59"/>
        </w:numPr>
        <w:tabs>
          <w:tab w:val="left" w:pos="851"/>
        </w:tabs>
        <w:spacing w:line="240" w:lineRule="auto"/>
        <w:ind w:left="851" w:hanging="425"/>
        <w:rPr>
          <w:b/>
          <w:szCs w:val="24"/>
        </w:rPr>
      </w:pPr>
      <w:r w:rsidRPr="00E00FAB">
        <w:rPr>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00FAB" w:rsidRDefault="00DA258D" w:rsidP="00704159">
      <w:pPr>
        <w:pStyle w:val="Tekstpodstawowy2"/>
        <w:numPr>
          <w:ilvl w:val="2"/>
          <w:numId w:val="60"/>
        </w:numPr>
        <w:tabs>
          <w:tab w:val="left" w:pos="1134"/>
        </w:tabs>
        <w:spacing w:line="240" w:lineRule="auto"/>
        <w:ind w:left="1276" w:hanging="425"/>
        <w:rPr>
          <w:b/>
          <w:szCs w:val="24"/>
        </w:rPr>
      </w:pPr>
      <w:r w:rsidRPr="00E00FAB">
        <w:rPr>
          <w:szCs w:val="24"/>
        </w:rPr>
        <w:t xml:space="preserve">  Wykonawca przekazuje w postaci elektronicznej i opatruje kwalifikowanym podpisem elektronicznym, podpisem zaufanym lub podpisem osobistym;</w:t>
      </w:r>
    </w:p>
    <w:p w14:paraId="7FF9F334" w14:textId="77777777" w:rsidR="00DA258D" w:rsidRPr="00E00FAB" w:rsidRDefault="00DA258D" w:rsidP="00704159">
      <w:pPr>
        <w:pStyle w:val="Tekstpodstawowy2"/>
        <w:numPr>
          <w:ilvl w:val="2"/>
          <w:numId w:val="60"/>
        </w:numPr>
        <w:tabs>
          <w:tab w:val="left" w:pos="1134"/>
        </w:tabs>
        <w:spacing w:line="240" w:lineRule="auto"/>
        <w:ind w:left="1276" w:hanging="425"/>
        <w:rPr>
          <w:b/>
          <w:szCs w:val="24"/>
        </w:rPr>
      </w:pPr>
      <w:r w:rsidRPr="00E00FAB">
        <w:rPr>
          <w:b/>
          <w:szCs w:val="24"/>
        </w:rPr>
        <w:t xml:space="preserve">  </w:t>
      </w:r>
      <w:r w:rsidRPr="00E00FAB">
        <w:rPr>
          <w:szCs w:val="24"/>
        </w:rPr>
        <w:t>gdy zostały sporządzone jako dokument w postaci papierowej i opatrzone własnoręcznym podpisem, Wykonawca przekazuje cyfrowe odwzorowanie tych dokumentów opatrzone kwalifikowanym podpisem elektronicznym, podpisem zaufanym lub podpisem osobistym  poświadczającym zgodność cyfrowego odwzorowania z dokumentem w postaci papierowej.</w:t>
      </w:r>
    </w:p>
    <w:p w14:paraId="32F4194A" w14:textId="77777777" w:rsidR="00DA258D" w:rsidRPr="00E00FAB" w:rsidRDefault="00DA258D" w:rsidP="00DA258D">
      <w:pPr>
        <w:pStyle w:val="Tekstpodstawowy2"/>
        <w:tabs>
          <w:tab w:val="left" w:pos="1276"/>
        </w:tabs>
        <w:spacing w:line="240" w:lineRule="auto"/>
        <w:ind w:left="1276"/>
        <w:rPr>
          <w:b/>
          <w:szCs w:val="24"/>
        </w:rPr>
      </w:pPr>
      <w:r w:rsidRPr="00E00FAB">
        <w:rPr>
          <w:szCs w:val="24"/>
        </w:rPr>
        <w:t>Poświadczenia zgodności cyfrowego odwzorowania z dokumentem w postaci papierowej, o którym mowa powyżej, dokonuje notariusz lub:</w:t>
      </w:r>
    </w:p>
    <w:p w14:paraId="597AE80D" w14:textId="77777777" w:rsidR="00DA258D" w:rsidRPr="00E00FAB" w:rsidRDefault="00DA258D" w:rsidP="00704159">
      <w:pPr>
        <w:pStyle w:val="Tekstpodstawowy2"/>
        <w:numPr>
          <w:ilvl w:val="0"/>
          <w:numId w:val="58"/>
        </w:numPr>
        <w:tabs>
          <w:tab w:val="left" w:pos="851"/>
        </w:tabs>
        <w:spacing w:line="240" w:lineRule="auto"/>
        <w:ind w:left="1701" w:hanging="425"/>
        <w:rPr>
          <w:b/>
          <w:szCs w:val="24"/>
        </w:rPr>
      </w:pPr>
      <w:r w:rsidRPr="00E00FAB">
        <w:rPr>
          <w:szCs w:val="24"/>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5B250F17" w14:textId="77777777" w:rsidR="00DA258D" w:rsidRPr="00E00FAB" w:rsidRDefault="00DA258D" w:rsidP="00704159">
      <w:pPr>
        <w:pStyle w:val="Tekstpodstawowy2"/>
        <w:numPr>
          <w:ilvl w:val="0"/>
          <w:numId w:val="58"/>
        </w:numPr>
        <w:tabs>
          <w:tab w:val="left" w:pos="851"/>
        </w:tabs>
        <w:spacing w:line="240" w:lineRule="auto"/>
        <w:ind w:left="1701" w:hanging="425"/>
        <w:rPr>
          <w:b/>
          <w:szCs w:val="24"/>
        </w:rPr>
      </w:pPr>
      <w:r w:rsidRPr="00E00FAB">
        <w:rPr>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00FAB" w:rsidRDefault="00DA258D" w:rsidP="00704159">
      <w:pPr>
        <w:pStyle w:val="Tekstpodstawowy2"/>
        <w:numPr>
          <w:ilvl w:val="0"/>
          <w:numId w:val="58"/>
        </w:numPr>
        <w:tabs>
          <w:tab w:val="left" w:pos="851"/>
        </w:tabs>
        <w:spacing w:line="240" w:lineRule="auto"/>
        <w:ind w:left="1701" w:hanging="425"/>
        <w:rPr>
          <w:b/>
          <w:szCs w:val="24"/>
        </w:rPr>
      </w:pPr>
      <w:r w:rsidRPr="00E00FAB">
        <w:rPr>
          <w:szCs w:val="24"/>
        </w:rPr>
        <w:t>w przypadku pełnomocnictwa – mocodawca.</w:t>
      </w:r>
    </w:p>
    <w:p w14:paraId="7B7BCFEA" w14:textId="77777777" w:rsidR="00DA258D" w:rsidRPr="00E00FAB" w:rsidRDefault="00DA258D" w:rsidP="00704159">
      <w:pPr>
        <w:pStyle w:val="Tekstpodstawowy2"/>
        <w:numPr>
          <w:ilvl w:val="0"/>
          <w:numId w:val="61"/>
        </w:numPr>
        <w:spacing w:line="240" w:lineRule="auto"/>
        <w:ind w:left="851" w:hanging="425"/>
        <w:rPr>
          <w:iCs/>
          <w:szCs w:val="24"/>
        </w:rPr>
      </w:pPr>
      <w:r w:rsidRPr="00E00FAB">
        <w:rPr>
          <w:iCs/>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57E4439C" w14:textId="77777777" w:rsidR="00DA258D" w:rsidRPr="00E00FAB" w:rsidRDefault="00DA258D" w:rsidP="00704159">
      <w:pPr>
        <w:pStyle w:val="Tekstpodstawowy2"/>
        <w:numPr>
          <w:ilvl w:val="0"/>
          <w:numId w:val="61"/>
        </w:numPr>
        <w:spacing w:line="240" w:lineRule="auto"/>
        <w:ind w:left="851" w:hanging="425"/>
        <w:rPr>
          <w:iCs/>
          <w:szCs w:val="24"/>
          <w:u w:val="single"/>
        </w:rPr>
      </w:pPr>
      <w:r w:rsidRPr="00E00FAB">
        <w:rPr>
          <w:iCs/>
          <w:szCs w:val="24"/>
        </w:rPr>
        <w:t xml:space="preserve">W przypadku przekazywania dokumentu elektronicznego w formacie poddającym dane kompresji, opatrzenie pliku zawierającego skompresowane dokumenty </w:t>
      </w:r>
      <w:r w:rsidRPr="00E00FAB">
        <w:rPr>
          <w:iCs/>
          <w:szCs w:val="24"/>
        </w:rPr>
        <w:lastRenderedPageBreak/>
        <w:t xml:space="preserve">kwalifikowanym podpisem elektronicznym, podpisem zaufanym lub podpisem osobistym, jest równoznaczne z opatrzeniem wszystkich dokumentów zawartych </w:t>
      </w:r>
      <w:r w:rsidRPr="00E00FAB">
        <w:rPr>
          <w:iCs/>
          <w:szCs w:val="24"/>
        </w:rPr>
        <w:br/>
        <w:t xml:space="preserve">w tym pliku odpowiednio kwalifikowanym podpisem elektronicznym, podpisem zaufanym lub podpisem osobistym. W celu ewentualnej kompresji danych, Zamawiający zaleca wykorzystanie jednego z formatów: </w:t>
      </w:r>
      <w:r w:rsidRPr="001F7726">
        <w:rPr>
          <w:iCs/>
          <w:szCs w:val="24"/>
        </w:rPr>
        <w:t>„.zip”</w:t>
      </w:r>
      <w:r w:rsidRPr="00E00FAB">
        <w:rPr>
          <w:iCs/>
          <w:szCs w:val="24"/>
        </w:rPr>
        <w:t xml:space="preserve"> lub </w:t>
      </w:r>
      <w:r w:rsidRPr="001F7726">
        <w:rPr>
          <w:iCs/>
          <w:szCs w:val="24"/>
        </w:rPr>
        <w:t>„.7Z”</w:t>
      </w:r>
      <w:r w:rsidRPr="001F7726">
        <w:rPr>
          <w:szCs w:val="24"/>
        </w:rPr>
        <w:t>.</w:t>
      </w:r>
    </w:p>
    <w:p w14:paraId="6B029E65" w14:textId="35B2752D" w:rsidR="00DA258D" w:rsidRPr="00E00FAB" w:rsidRDefault="00DA258D" w:rsidP="00704159">
      <w:pPr>
        <w:pStyle w:val="Tekstpodstawowy2"/>
        <w:numPr>
          <w:ilvl w:val="0"/>
          <w:numId w:val="61"/>
        </w:numPr>
        <w:spacing w:line="240" w:lineRule="auto"/>
        <w:ind w:left="851" w:hanging="425"/>
        <w:rPr>
          <w:iCs/>
          <w:szCs w:val="24"/>
          <w:u w:val="single"/>
        </w:rPr>
      </w:pPr>
      <w:r w:rsidRPr="00E00FAB">
        <w:t>Sposób sporządzania i przekazywania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1F7726">
        <w:t xml:space="preserve"> z </w:t>
      </w:r>
      <w:proofErr w:type="spellStart"/>
      <w:r w:rsidR="001F7726">
        <w:t>późń</w:t>
      </w:r>
      <w:proofErr w:type="spellEnd"/>
      <w:r w:rsidR="001F7726">
        <w:t>. zm.</w:t>
      </w:r>
      <w:r w:rsidRPr="00E00FAB">
        <w:t>);</w:t>
      </w:r>
    </w:p>
    <w:p w14:paraId="5E838A04" w14:textId="77777777" w:rsidR="00DA258D" w:rsidRPr="00E00FAB" w:rsidRDefault="00DA258D" w:rsidP="00704159">
      <w:pPr>
        <w:pStyle w:val="Tekstpodstawowy2"/>
        <w:numPr>
          <w:ilvl w:val="0"/>
          <w:numId w:val="61"/>
        </w:numPr>
        <w:spacing w:line="240" w:lineRule="auto"/>
        <w:ind w:left="851" w:hanging="425"/>
        <w:rPr>
          <w:iCs/>
          <w:szCs w:val="24"/>
          <w:u w:val="single"/>
        </w:rPr>
      </w:pPr>
      <w:r w:rsidRPr="00E00FAB">
        <w:rPr>
          <w:szCs w:val="24"/>
        </w:rPr>
        <w:t xml:space="preserve">Składanie przez Wykonawców oświadczeń, podmiotowych środków dowodowych, dokumentów, wyjaśnień, wniosków, zawiadomień oraz innych informacji odbywa się elektronicznie – za pośrednictwem Platformy (poprzez formularz </w:t>
      </w:r>
      <w:r w:rsidRPr="001F7726">
        <w:rPr>
          <w:szCs w:val="24"/>
        </w:rPr>
        <w:t>„Wyślij</w:t>
      </w:r>
      <w:r w:rsidRPr="00E00FAB">
        <w:rPr>
          <w:b/>
          <w:szCs w:val="24"/>
        </w:rPr>
        <w:t xml:space="preserve"> </w:t>
      </w:r>
      <w:r w:rsidRPr="001F7726">
        <w:rPr>
          <w:szCs w:val="24"/>
        </w:rPr>
        <w:t>wiadomość</w:t>
      </w:r>
      <w:r w:rsidRPr="00E00FAB">
        <w:rPr>
          <w:b/>
          <w:szCs w:val="24"/>
        </w:rPr>
        <w:t xml:space="preserve"> </w:t>
      </w:r>
      <w:r w:rsidRPr="001F7726">
        <w:rPr>
          <w:szCs w:val="24"/>
        </w:rPr>
        <w:t>do Zamawiającego”</w:t>
      </w:r>
      <w:r w:rsidRPr="00E00FAB">
        <w:rPr>
          <w:szCs w:val="24"/>
        </w:rPr>
        <w:t>).</w:t>
      </w:r>
      <w:r w:rsidRPr="00E00FAB">
        <w:rPr>
          <w:iCs/>
          <w:szCs w:val="24"/>
        </w:rPr>
        <w:t xml:space="preserve"> Komunikacja poprzez </w:t>
      </w:r>
      <w:r w:rsidRPr="001F7726">
        <w:rPr>
          <w:iCs/>
          <w:szCs w:val="24"/>
        </w:rPr>
        <w:t>„Wyślij wiadomość</w:t>
      </w:r>
      <w:r w:rsidRPr="001F7726">
        <w:rPr>
          <w:szCs w:val="24"/>
        </w:rPr>
        <w:t xml:space="preserve"> do Zamawiającego</w:t>
      </w:r>
      <w:r w:rsidRPr="001F7726">
        <w:rPr>
          <w:iCs/>
          <w:szCs w:val="24"/>
        </w:rPr>
        <w:t>”</w:t>
      </w:r>
      <w:r w:rsidRPr="00E00FAB">
        <w:rPr>
          <w:iCs/>
          <w:szCs w:val="24"/>
        </w:rPr>
        <w:t xml:space="preserve"> umożliwia dodanie do treści wysyłanej wiadomości plików lub spakowanego katalogu (załączników). Za datę przekazania składanych dokumentów, oświadczeń, wniosków, zawiadomień, zapytań oraz innych informacji uznaje się datę ich doręczenia za pośrednictwem </w:t>
      </w:r>
      <w:r w:rsidRPr="001F7726">
        <w:rPr>
          <w:iCs/>
          <w:szCs w:val="24"/>
        </w:rPr>
        <w:t>„Wyślij wiadomość</w:t>
      </w:r>
      <w:r w:rsidRPr="001F7726">
        <w:rPr>
          <w:szCs w:val="24"/>
        </w:rPr>
        <w:t xml:space="preserve"> do Zamawiającego</w:t>
      </w:r>
      <w:r w:rsidRPr="001F7726">
        <w:rPr>
          <w:iCs/>
          <w:szCs w:val="24"/>
        </w:rPr>
        <w:t>”</w:t>
      </w:r>
      <w:r w:rsidRPr="00E00FAB">
        <w:rPr>
          <w:iCs/>
          <w:szCs w:val="24"/>
        </w:rPr>
        <w:t xml:space="preserve">, </w:t>
      </w:r>
      <w:r w:rsidRPr="00E00FAB">
        <w:rPr>
          <w:iCs/>
          <w:szCs w:val="24"/>
        </w:rPr>
        <w:br/>
        <w:t>i pojawienie się komunikatu, że wiadomość została wysłana do Zamawiającego;</w:t>
      </w:r>
    </w:p>
    <w:p w14:paraId="7752A912" w14:textId="77777777" w:rsidR="00DA258D" w:rsidRPr="00E00FAB" w:rsidRDefault="00DA258D" w:rsidP="00704159">
      <w:pPr>
        <w:pStyle w:val="Tekstpodstawowy2"/>
        <w:numPr>
          <w:ilvl w:val="0"/>
          <w:numId w:val="61"/>
        </w:numPr>
        <w:spacing w:line="240" w:lineRule="auto"/>
        <w:ind w:left="851" w:hanging="425"/>
        <w:rPr>
          <w:iCs/>
          <w:szCs w:val="24"/>
          <w:u w:val="single"/>
        </w:rPr>
      </w:pPr>
      <w:r w:rsidRPr="00E00FAB">
        <w:rPr>
          <w:szCs w:val="24"/>
        </w:rPr>
        <w:t xml:space="preserve">Maksymalny rozmiar jednego pliku przesyłanego za pośrednictwem </w:t>
      </w:r>
      <w:r w:rsidRPr="001F7726">
        <w:rPr>
          <w:iCs/>
          <w:szCs w:val="24"/>
        </w:rPr>
        <w:t>„Wyślij wiadomość</w:t>
      </w:r>
      <w:r w:rsidRPr="001F7726">
        <w:rPr>
          <w:szCs w:val="24"/>
        </w:rPr>
        <w:t xml:space="preserve"> do Zamawiającego</w:t>
      </w:r>
      <w:r w:rsidRPr="001F7726">
        <w:rPr>
          <w:iCs/>
          <w:szCs w:val="24"/>
        </w:rPr>
        <w:t>”</w:t>
      </w:r>
      <w:r w:rsidRPr="00E00FAB">
        <w:rPr>
          <w:b/>
          <w:iCs/>
          <w:szCs w:val="24"/>
        </w:rPr>
        <w:t xml:space="preserve"> </w:t>
      </w:r>
      <w:r w:rsidRPr="00E00FAB">
        <w:rPr>
          <w:szCs w:val="24"/>
        </w:rPr>
        <w:t xml:space="preserve">wynosi </w:t>
      </w:r>
      <w:r w:rsidRPr="001F7726">
        <w:rPr>
          <w:szCs w:val="24"/>
        </w:rPr>
        <w:t>500 MB.</w:t>
      </w:r>
    </w:p>
    <w:p w14:paraId="392D0DC7" w14:textId="77777777" w:rsidR="00DA258D" w:rsidRPr="001F7726" w:rsidRDefault="00DA258D" w:rsidP="00704159">
      <w:pPr>
        <w:pStyle w:val="NormalnyWeb"/>
        <w:numPr>
          <w:ilvl w:val="0"/>
          <w:numId w:val="31"/>
        </w:numPr>
        <w:spacing w:before="0" w:after="0"/>
        <w:ind w:left="426" w:hanging="426"/>
        <w:jc w:val="both"/>
        <w:rPr>
          <w:rFonts w:cs="Times New Roman"/>
          <w:sz w:val="20"/>
          <w:szCs w:val="20"/>
        </w:rPr>
      </w:pPr>
      <w:r w:rsidRPr="001F7726">
        <w:rPr>
          <w:rFonts w:cs="Times New Roman"/>
        </w:rPr>
        <w:t>Wyjaśnienia i zmiany treści Specyfikacji warunków zamówienia</w:t>
      </w:r>
      <w:r w:rsidRPr="001F7726">
        <w:rPr>
          <w:rFonts w:cs="Times New Roman"/>
          <w:szCs w:val="20"/>
        </w:rPr>
        <w:t>:</w:t>
      </w:r>
    </w:p>
    <w:p w14:paraId="1076570C" w14:textId="77777777" w:rsidR="00DA258D" w:rsidRPr="00E00FAB" w:rsidRDefault="00DA258D" w:rsidP="00704159">
      <w:pPr>
        <w:pStyle w:val="NormalnyWeb"/>
        <w:numPr>
          <w:ilvl w:val="0"/>
          <w:numId w:val="34"/>
        </w:numPr>
        <w:spacing w:before="0" w:after="0"/>
        <w:ind w:left="851" w:hanging="425"/>
        <w:jc w:val="both"/>
        <w:rPr>
          <w:rFonts w:cs="Times New Roman"/>
        </w:rPr>
      </w:pPr>
      <w:r w:rsidRPr="00E00FAB">
        <w:rPr>
          <w:rFonts w:cs="Times New Roman"/>
        </w:rPr>
        <w:t xml:space="preserve">Wykonawca może zwrócić się do Zamawiającego o wyjaśnienie treści SWZ. Wniosek o wyjaśnienie należy przesłać za pośrednictwem Platformy (formularz </w:t>
      </w:r>
      <w:r w:rsidRPr="001F7726">
        <w:rPr>
          <w:rFonts w:cs="Times New Roman"/>
        </w:rPr>
        <w:t>„Wyślij wiadomość do Zamawiającego”</w:t>
      </w:r>
      <w:r w:rsidRPr="00E00FAB">
        <w:rPr>
          <w:rFonts w:cs="Times New Roman"/>
        </w:rPr>
        <w:t>);</w:t>
      </w:r>
    </w:p>
    <w:p w14:paraId="26F63357" w14:textId="77777777" w:rsidR="00DA258D" w:rsidRPr="00E00FAB" w:rsidRDefault="00DA258D" w:rsidP="00704159">
      <w:pPr>
        <w:pStyle w:val="NormalnyWeb"/>
        <w:numPr>
          <w:ilvl w:val="0"/>
          <w:numId w:val="34"/>
        </w:numPr>
        <w:spacing w:before="0" w:after="0"/>
        <w:ind w:left="851" w:hanging="425"/>
        <w:jc w:val="both"/>
        <w:rPr>
          <w:rFonts w:cs="Times New Roman"/>
          <w:szCs w:val="20"/>
        </w:rPr>
      </w:pPr>
      <w:r w:rsidRPr="00E00FAB">
        <w:rPr>
          <w:rFonts w:cs="Times New Roman"/>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r w:rsidRPr="00E00FAB">
        <w:rPr>
          <w:rFonts w:cs="Times New Roman"/>
          <w:szCs w:val="20"/>
        </w:rPr>
        <w:t xml:space="preserve">Jeżeli wniosek o wyjaśnienie treści SWZ nie wpłynął w terminie, </w:t>
      </w:r>
      <w:r w:rsidRPr="00E00FAB">
        <w:rPr>
          <w:rFonts w:cs="Times New Roman"/>
          <w:szCs w:val="20"/>
        </w:rPr>
        <w:br/>
        <w:t>o którym mowa powyżej, Zamawiający nie ma obowiązku udzielania wyjaśnień SWZ oraz obowiązku przedłużania terminu składania ofert;</w:t>
      </w:r>
    </w:p>
    <w:p w14:paraId="4E1C4B20" w14:textId="77777777" w:rsidR="00DA258D" w:rsidRPr="00E00FAB" w:rsidRDefault="00DA258D" w:rsidP="00704159">
      <w:pPr>
        <w:pStyle w:val="NormalnyWeb"/>
        <w:numPr>
          <w:ilvl w:val="0"/>
          <w:numId w:val="34"/>
        </w:numPr>
        <w:spacing w:before="0" w:after="0"/>
        <w:ind w:left="851" w:hanging="425"/>
        <w:jc w:val="both"/>
        <w:rPr>
          <w:rFonts w:cs="Times New Roman"/>
          <w:szCs w:val="20"/>
        </w:rPr>
      </w:pPr>
      <w:r w:rsidRPr="00E00FAB">
        <w:rPr>
          <w:rFonts w:cs="Times New Roman"/>
        </w:rPr>
        <w:t xml:space="preserve">Treść zapytań wraz z wyjaśnieniami Zamawiający udostępni na Platformie w sekcji </w:t>
      </w:r>
      <w:r w:rsidRPr="001F7726">
        <w:rPr>
          <w:rFonts w:cs="Times New Roman"/>
        </w:rPr>
        <w:t>„Komunikaty”,</w:t>
      </w:r>
      <w:r w:rsidRPr="00E00FAB">
        <w:rPr>
          <w:rFonts w:cs="Times New Roman"/>
        </w:rPr>
        <w:t xml:space="preserve">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DA258D" w:rsidRDefault="00DA258D" w:rsidP="00704159">
      <w:pPr>
        <w:pStyle w:val="NormalnyWeb"/>
        <w:numPr>
          <w:ilvl w:val="0"/>
          <w:numId w:val="34"/>
        </w:numPr>
        <w:spacing w:before="0" w:after="0"/>
        <w:ind w:left="851" w:hanging="425"/>
        <w:jc w:val="both"/>
        <w:rPr>
          <w:rFonts w:cs="Times New Roman"/>
          <w:szCs w:val="20"/>
        </w:rPr>
      </w:pPr>
      <w:r w:rsidRPr="00E00FAB">
        <w:rPr>
          <w:rFonts w:cs="Times New Roman"/>
        </w:rPr>
        <w:t xml:space="preserve">W uzasadnionych przypadkach Zamawiający może przed upływem terminu składania ofert zmienić treść SWZ. Dokonaną zmianę treści SWZ Zamawiający udostępni na Platformie, w sekcji </w:t>
      </w:r>
      <w:r w:rsidRPr="001F7726">
        <w:rPr>
          <w:rFonts w:cs="Times New Roman"/>
        </w:rPr>
        <w:t>„Komunikaty”</w:t>
      </w:r>
      <w:r w:rsidRPr="00E00FAB">
        <w:rPr>
          <w:rFonts w:cs="Times New Roman"/>
        </w:rPr>
        <w:t xml:space="preserve">. W przypadku, gdy zmiana treści SWZ jest istotna dla sporządzenia oferty lub wymaga od Wykonawców dodatkowego czasu na zapoznanie się ze zmianą treści SWZ i przygotowanie oferty, Zamawiający przedłuży </w:t>
      </w:r>
      <w:r w:rsidRPr="00E00FAB">
        <w:rPr>
          <w:rFonts w:cs="Times New Roman"/>
        </w:rPr>
        <w:lastRenderedPageBreak/>
        <w:t>termin składania ofert o czas niezbędny na ich przygotowanie.</w:t>
      </w:r>
      <w:bookmarkEnd w:id="2"/>
    </w:p>
    <w:p w14:paraId="1F73C571" w14:textId="09E861DE" w:rsidR="00DA258D" w:rsidRDefault="00DA258D" w:rsidP="00DA258D">
      <w:pPr>
        <w:pStyle w:val="NormalnyWeb"/>
        <w:spacing w:before="0" w:after="0"/>
        <w:ind w:left="426"/>
        <w:jc w:val="both"/>
        <w:rPr>
          <w:rFonts w:cs="Times New Roman"/>
          <w:szCs w:val="20"/>
        </w:rPr>
      </w:pPr>
    </w:p>
    <w:p w14:paraId="796F2E9C" w14:textId="577A610E" w:rsidR="00DA258D" w:rsidRPr="00DA258D" w:rsidRDefault="00D956D8" w:rsidP="00D956D8">
      <w:pPr>
        <w:rPr>
          <w:b/>
          <w:sz w:val="24"/>
        </w:rPr>
      </w:pPr>
      <w:r>
        <w:rPr>
          <w:b/>
          <w:sz w:val="24"/>
          <w:u w:val="single"/>
        </w:rPr>
        <w:t xml:space="preserve">IX. </w:t>
      </w:r>
      <w:r w:rsidR="00DA258D" w:rsidRPr="00E00FAB">
        <w:rPr>
          <w:b/>
          <w:sz w:val="24"/>
          <w:u w:val="single"/>
        </w:rPr>
        <w:t>Osoby uprawnione do komunikowania się z Wykonawcami</w:t>
      </w:r>
      <w:r w:rsidR="00DA258D" w:rsidRPr="00E00FAB">
        <w:rPr>
          <w:b/>
          <w:sz w:val="24"/>
        </w:rPr>
        <w:t>:</w:t>
      </w:r>
    </w:p>
    <w:p w14:paraId="4681CAAD" w14:textId="77777777" w:rsidR="00F860CC" w:rsidRPr="00F860CC" w:rsidRDefault="00F860CC" w:rsidP="00F860CC">
      <w:pPr>
        <w:ind w:left="426"/>
        <w:jc w:val="both"/>
        <w:rPr>
          <w:sz w:val="24"/>
        </w:rPr>
      </w:pPr>
      <w:r w:rsidRPr="00F860CC">
        <w:rPr>
          <w:sz w:val="24"/>
        </w:rPr>
        <w:t>Do komunikowania się z Wykonawcami upoważnione są następujące osoby:</w:t>
      </w:r>
    </w:p>
    <w:p w14:paraId="7C491AD2" w14:textId="7B8EE622" w:rsidR="00F860CC" w:rsidRPr="00F860CC" w:rsidRDefault="00F860CC" w:rsidP="00704159">
      <w:pPr>
        <w:numPr>
          <w:ilvl w:val="0"/>
          <w:numId w:val="88"/>
        </w:numPr>
        <w:tabs>
          <w:tab w:val="num" w:pos="709"/>
        </w:tabs>
        <w:jc w:val="both"/>
        <w:rPr>
          <w:sz w:val="24"/>
        </w:rPr>
      </w:pPr>
      <w:r w:rsidRPr="00F860CC">
        <w:rPr>
          <w:sz w:val="24"/>
        </w:rPr>
        <w:t xml:space="preserve">Pani Ewelina Bąk – </w:t>
      </w:r>
      <w:r>
        <w:rPr>
          <w:sz w:val="24"/>
        </w:rPr>
        <w:t>Specjalista</w:t>
      </w:r>
      <w:r w:rsidRPr="00F860CC">
        <w:rPr>
          <w:sz w:val="24"/>
        </w:rPr>
        <w:t xml:space="preserve"> ds. zamówień publicznych w Urzędzie Gminy Nozdrzec – w zakresie postępowania o udzielenie zamówienia.</w:t>
      </w:r>
    </w:p>
    <w:p w14:paraId="1B96F18A" w14:textId="77777777" w:rsidR="00F860CC" w:rsidRPr="00F860CC" w:rsidRDefault="00F860CC" w:rsidP="00704159">
      <w:pPr>
        <w:numPr>
          <w:ilvl w:val="0"/>
          <w:numId w:val="88"/>
        </w:numPr>
        <w:tabs>
          <w:tab w:val="num" w:pos="709"/>
        </w:tabs>
        <w:jc w:val="both"/>
        <w:rPr>
          <w:sz w:val="24"/>
        </w:rPr>
      </w:pPr>
      <w:r w:rsidRPr="00F860CC">
        <w:rPr>
          <w:sz w:val="24"/>
        </w:rPr>
        <w:t xml:space="preserve">Pan Grzegorz </w:t>
      </w:r>
      <w:proofErr w:type="spellStart"/>
      <w:r w:rsidRPr="00F860CC">
        <w:rPr>
          <w:sz w:val="24"/>
        </w:rPr>
        <w:t>Libowicz</w:t>
      </w:r>
      <w:proofErr w:type="spellEnd"/>
      <w:r w:rsidRPr="00F860CC">
        <w:rPr>
          <w:sz w:val="24"/>
        </w:rPr>
        <w:t xml:space="preserve"> – Kierownik Referatu Inwestycji, Infrastruktury Komunalnej, Ochrony Środowiska i Rolnictwa w Urzędzie Gminy Nozdrzec – w zakresie przedmiotu zamówienia i jego realizacji.</w:t>
      </w:r>
    </w:p>
    <w:p w14:paraId="08BCE95E" w14:textId="77777777" w:rsidR="00F860CC" w:rsidRPr="00F860CC" w:rsidRDefault="00F860CC" w:rsidP="00F860CC">
      <w:pPr>
        <w:ind w:left="426"/>
        <w:jc w:val="both"/>
        <w:rPr>
          <w:sz w:val="24"/>
        </w:rPr>
      </w:pPr>
      <w:r w:rsidRPr="00F860CC">
        <w:rPr>
          <w:sz w:val="24"/>
        </w:rPr>
        <w:t>od pon. – pt., w godz. pracy urzędu.</w:t>
      </w:r>
    </w:p>
    <w:p w14:paraId="662D8C72" w14:textId="7C71D6DD" w:rsidR="00DA258D" w:rsidRDefault="00DA258D" w:rsidP="00DA258D">
      <w:pPr>
        <w:ind w:left="426"/>
        <w:jc w:val="both"/>
        <w:rPr>
          <w:sz w:val="24"/>
        </w:rPr>
      </w:pPr>
    </w:p>
    <w:p w14:paraId="3CFB6B2B" w14:textId="5C7E9734" w:rsidR="00DA258D" w:rsidRPr="00DA258D" w:rsidRDefault="00D956D8" w:rsidP="00D956D8">
      <w:pPr>
        <w:rPr>
          <w:b/>
          <w:sz w:val="24"/>
        </w:rPr>
      </w:pPr>
      <w:r>
        <w:rPr>
          <w:b/>
          <w:sz w:val="24"/>
          <w:u w:val="single"/>
        </w:rPr>
        <w:t xml:space="preserve">X. </w:t>
      </w:r>
      <w:r w:rsidR="00DA258D" w:rsidRPr="00E00FAB">
        <w:rPr>
          <w:b/>
          <w:sz w:val="24"/>
          <w:u w:val="single"/>
        </w:rPr>
        <w:t>Termin związania ofertą</w:t>
      </w:r>
      <w:r w:rsidR="00DA258D" w:rsidRPr="00E00FAB">
        <w:rPr>
          <w:b/>
          <w:sz w:val="24"/>
        </w:rPr>
        <w:t>:</w:t>
      </w:r>
    </w:p>
    <w:p w14:paraId="144B35DA" w14:textId="53E3C37A" w:rsidR="00DA258D" w:rsidRPr="00B94195" w:rsidRDefault="00DA258D" w:rsidP="00704159">
      <w:pPr>
        <w:pStyle w:val="Tekstpodstawowy"/>
        <w:numPr>
          <w:ilvl w:val="3"/>
          <w:numId w:val="9"/>
        </w:numPr>
        <w:tabs>
          <w:tab w:val="clear" w:pos="24"/>
          <w:tab w:val="clear" w:pos="705"/>
        </w:tabs>
        <w:spacing w:line="240" w:lineRule="auto"/>
        <w:ind w:left="426" w:hanging="426"/>
        <w:jc w:val="both"/>
        <w:rPr>
          <w:b/>
          <w:bCs/>
        </w:rPr>
      </w:pPr>
      <w:r w:rsidRPr="00B94195">
        <w:t xml:space="preserve">Wykonawca pozostaje związany ofertą przez </w:t>
      </w:r>
      <w:r>
        <w:t xml:space="preserve">nie więcej niż </w:t>
      </w:r>
      <w:r w:rsidRPr="00B94195">
        <w:t>30 dni od daty upływu</w:t>
      </w:r>
      <w:r w:rsidR="00642C91">
        <w:t xml:space="preserve"> terminu składania ofert, tj.</w:t>
      </w:r>
      <w:r w:rsidRPr="00B94195">
        <w:t xml:space="preserve"> </w:t>
      </w:r>
      <w:r w:rsidR="005D20C7" w:rsidRPr="00F074A6">
        <w:rPr>
          <w:b/>
          <w:bCs/>
        </w:rPr>
        <w:t>do dnia</w:t>
      </w:r>
      <w:r w:rsidR="007C3E96" w:rsidRPr="00F074A6">
        <w:rPr>
          <w:b/>
          <w:bCs/>
        </w:rPr>
        <w:t xml:space="preserve"> </w:t>
      </w:r>
      <w:r w:rsidR="00F074A6" w:rsidRPr="00F074A6">
        <w:rPr>
          <w:b/>
          <w:bCs/>
        </w:rPr>
        <w:t>18</w:t>
      </w:r>
      <w:r w:rsidR="00F074A6">
        <w:rPr>
          <w:b/>
          <w:bCs/>
        </w:rPr>
        <w:t>.11.</w:t>
      </w:r>
      <w:r w:rsidR="007C3E96" w:rsidRPr="00F074A6">
        <w:rPr>
          <w:b/>
          <w:bCs/>
        </w:rPr>
        <w:t>2024 r.</w:t>
      </w:r>
    </w:p>
    <w:p w14:paraId="6609F2A1" w14:textId="77777777" w:rsidR="00F074A6" w:rsidRDefault="00DA258D" w:rsidP="00704159">
      <w:pPr>
        <w:pStyle w:val="Tekstpodstawowy"/>
        <w:numPr>
          <w:ilvl w:val="3"/>
          <w:numId w:val="9"/>
        </w:numPr>
        <w:tabs>
          <w:tab w:val="clear" w:pos="24"/>
          <w:tab w:val="clear" w:pos="705"/>
        </w:tabs>
        <w:spacing w:line="240" w:lineRule="auto"/>
        <w:ind w:left="426" w:hanging="426"/>
        <w:jc w:val="both"/>
      </w:pPr>
      <w:r w:rsidRPr="00E00FAB">
        <w:t>W przypadku, gdy wybór najkorzystniejszej oferty nie nastąpi przed upływem terminu związania ofertą, Zamawiający może tylko raz, co najmniej na 3 dni przed upływem terminu związania ofertą, zwrócić się do Wykonawców o wyrażenie zgody na przedłużenie tego terminu o wskazany przez niego okres</w:t>
      </w:r>
      <w:r w:rsidR="00F074A6">
        <w:t>, nie dłuższy jednak niż 30 dni.</w:t>
      </w:r>
    </w:p>
    <w:p w14:paraId="364CDA3E" w14:textId="26ADE501" w:rsidR="00DA258D" w:rsidRPr="00DA258D" w:rsidRDefault="00DA258D" w:rsidP="00704159">
      <w:pPr>
        <w:pStyle w:val="Tekstpodstawowy"/>
        <w:numPr>
          <w:ilvl w:val="3"/>
          <w:numId w:val="9"/>
        </w:numPr>
        <w:tabs>
          <w:tab w:val="clear" w:pos="24"/>
          <w:tab w:val="clear" w:pos="705"/>
        </w:tabs>
        <w:spacing w:line="240" w:lineRule="auto"/>
        <w:ind w:left="426" w:hanging="426"/>
        <w:jc w:val="both"/>
      </w:pPr>
      <w:r w:rsidRPr="00DA258D">
        <w:rPr>
          <w:szCs w:val="24"/>
        </w:rPr>
        <w:t>Przedłużenie terminu związania ofertą, wymaga złożenia przez Wykonawcę pisemnego oświadczenia o wyrażeniu zgody na przedłużenie terminu związania ofertą.</w:t>
      </w:r>
    </w:p>
    <w:p w14:paraId="3CFA099F" w14:textId="5F4FFD2A" w:rsidR="00DA258D" w:rsidRDefault="00DA258D" w:rsidP="00DA258D">
      <w:pPr>
        <w:pStyle w:val="Tekstpodstawowy"/>
        <w:tabs>
          <w:tab w:val="clear" w:pos="24"/>
          <w:tab w:val="clear" w:pos="705"/>
        </w:tabs>
        <w:spacing w:line="240" w:lineRule="auto"/>
        <w:jc w:val="both"/>
      </w:pPr>
    </w:p>
    <w:p w14:paraId="263B7533" w14:textId="0801BA30" w:rsidR="00DA258D" w:rsidRPr="00DA258D" w:rsidRDefault="00D956D8" w:rsidP="00D956D8">
      <w:pPr>
        <w:rPr>
          <w:b/>
          <w:sz w:val="24"/>
        </w:rPr>
      </w:pPr>
      <w:r>
        <w:rPr>
          <w:b/>
          <w:sz w:val="24"/>
          <w:u w:val="single"/>
        </w:rPr>
        <w:t xml:space="preserve">XI. </w:t>
      </w:r>
      <w:r w:rsidR="00DA258D" w:rsidRPr="00E00FAB">
        <w:rPr>
          <w:b/>
          <w:sz w:val="24"/>
          <w:u w:val="single"/>
        </w:rPr>
        <w:t>Opis sposobu przygotowania oferty</w:t>
      </w:r>
      <w:r w:rsidR="00DA258D" w:rsidRPr="00E00FAB">
        <w:rPr>
          <w:b/>
          <w:sz w:val="24"/>
        </w:rPr>
        <w:t>:</w:t>
      </w:r>
    </w:p>
    <w:p w14:paraId="520BF387" w14:textId="14D27874" w:rsidR="00DA258D" w:rsidRPr="00E929F2" w:rsidRDefault="00DA258D" w:rsidP="00DA258D">
      <w:pPr>
        <w:pStyle w:val="Tekstpodstawowy"/>
        <w:tabs>
          <w:tab w:val="clear" w:pos="24"/>
          <w:tab w:val="clear" w:pos="705"/>
          <w:tab w:val="clear" w:pos="5752"/>
          <w:tab w:val="clear" w:pos="7088"/>
          <w:tab w:val="clear" w:pos="8456"/>
        </w:tabs>
        <w:spacing w:line="240" w:lineRule="auto"/>
      </w:pPr>
      <w:r w:rsidRPr="00E929F2">
        <w:t xml:space="preserve">1. </w:t>
      </w:r>
      <w:r w:rsidRPr="00E929F2">
        <w:tab/>
        <w:t>Ofertę należy przygotować z uwzględnieniem poniższych zasad:</w:t>
      </w:r>
    </w:p>
    <w:p w14:paraId="2F8A5F41" w14:textId="77777777" w:rsidR="00DA258D" w:rsidRPr="00E00FAB" w:rsidRDefault="00DA258D" w:rsidP="00704159">
      <w:pPr>
        <w:numPr>
          <w:ilvl w:val="0"/>
          <w:numId w:val="26"/>
        </w:numPr>
        <w:tabs>
          <w:tab w:val="clear" w:pos="540"/>
          <w:tab w:val="num" w:pos="851"/>
        </w:tabs>
        <w:ind w:left="851" w:hanging="425"/>
        <w:jc w:val="both"/>
        <w:rPr>
          <w:sz w:val="24"/>
        </w:rPr>
      </w:pPr>
      <w:r w:rsidRPr="00E00FAB">
        <w:rPr>
          <w:sz w:val="24"/>
        </w:rPr>
        <w:t>Treść oferty musi być zgodna z warunkami zamówienia;</w:t>
      </w:r>
    </w:p>
    <w:p w14:paraId="6A7518F4" w14:textId="2FF8C07F" w:rsidR="00DA258D" w:rsidRPr="00E00FAB" w:rsidRDefault="00DA258D" w:rsidP="00704159">
      <w:pPr>
        <w:numPr>
          <w:ilvl w:val="0"/>
          <w:numId w:val="26"/>
        </w:numPr>
        <w:tabs>
          <w:tab w:val="clear" w:pos="540"/>
          <w:tab w:val="num" w:pos="851"/>
        </w:tabs>
        <w:ind w:left="851" w:hanging="425"/>
        <w:jc w:val="both"/>
        <w:rPr>
          <w:sz w:val="24"/>
        </w:rPr>
      </w:pPr>
      <w:r w:rsidRPr="00E00FAB">
        <w:rPr>
          <w:sz w:val="24"/>
          <w:szCs w:val="24"/>
        </w:rPr>
        <w:t>Wykonawc</w:t>
      </w:r>
      <w:r>
        <w:rPr>
          <w:sz w:val="24"/>
          <w:szCs w:val="24"/>
        </w:rPr>
        <w:t>a</w:t>
      </w:r>
      <w:r w:rsidR="00F074A6">
        <w:rPr>
          <w:sz w:val="24"/>
          <w:szCs w:val="24"/>
        </w:rPr>
        <w:t xml:space="preserve"> może złożyć tylko jedną ofertę. </w:t>
      </w:r>
      <w:r w:rsidRPr="00E00FAB">
        <w:rPr>
          <w:sz w:val="24"/>
        </w:rPr>
        <w:t xml:space="preserve">Ofertę stanowi wypełniony </w:t>
      </w:r>
      <w:r w:rsidRPr="00F074A6">
        <w:rPr>
          <w:b/>
          <w:sz w:val="24"/>
        </w:rPr>
        <w:t>Formularz oferty</w:t>
      </w:r>
      <w:r w:rsidRPr="00E00FAB">
        <w:rPr>
          <w:sz w:val="24"/>
        </w:rPr>
        <w:t xml:space="preserve"> – zgodnie ze wzorem określonym w </w:t>
      </w:r>
      <w:r w:rsidRPr="00F074A6">
        <w:rPr>
          <w:b/>
          <w:sz w:val="24"/>
        </w:rPr>
        <w:t>Zał. Nr 1</w:t>
      </w:r>
      <w:r w:rsidR="00F074A6">
        <w:rPr>
          <w:sz w:val="24"/>
        </w:rPr>
        <w:t>, wraz z załącznikami.</w:t>
      </w:r>
    </w:p>
    <w:p w14:paraId="294B2867" w14:textId="1AA36770" w:rsidR="00DA258D" w:rsidRPr="00E311D1" w:rsidRDefault="00DA258D" w:rsidP="00704159">
      <w:pPr>
        <w:numPr>
          <w:ilvl w:val="0"/>
          <w:numId w:val="26"/>
        </w:numPr>
        <w:tabs>
          <w:tab w:val="clear" w:pos="540"/>
          <w:tab w:val="num" w:pos="851"/>
        </w:tabs>
        <w:ind w:left="851" w:hanging="425"/>
        <w:jc w:val="both"/>
        <w:rPr>
          <w:b/>
          <w:sz w:val="24"/>
        </w:rPr>
      </w:pPr>
      <w:r w:rsidRPr="00E929F2">
        <w:rPr>
          <w:sz w:val="24"/>
        </w:rPr>
        <w:t xml:space="preserve">Oferta oraz oświadczenia i dokumenty, dla których Zamawiający określił wzory </w:t>
      </w:r>
      <w:r w:rsidRPr="00E929F2">
        <w:rPr>
          <w:sz w:val="24"/>
        </w:rPr>
        <w:br/>
        <w:t xml:space="preserve">w formie załączników dołączonych do Specyfikacji, powinny być sporządzone zgodnie z tymi wzorami, co do treści oraz opisu kolumn i wierszy. W przypadku gdy jakaś część formularza nie dotyczy Wykonawcy – wpisuje on </w:t>
      </w:r>
      <w:r w:rsidRPr="00E929F2">
        <w:rPr>
          <w:i/>
          <w:sz w:val="24"/>
        </w:rPr>
        <w:t>„nie dotyczy”</w:t>
      </w:r>
      <w:r w:rsidR="00E929F2">
        <w:rPr>
          <w:sz w:val="24"/>
        </w:rPr>
        <w:t>.</w:t>
      </w:r>
      <w:r w:rsidR="00E929F2">
        <w:rPr>
          <w:sz w:val="24"/>
        </w:rPr>
        <w:br/>
      </w:r>
      <w:r w:rsidRPr="00A4691F">
        <w:rPr>
          <w:sz w:val="24"/>
        </w:rPr>
        <w:t xml:space="preserve">W przypadku </w:t>
      </w:r>
      <w:r>
        <w:rPr>
          <w:sz w:val="24"/>
        </w:rPr>
        <w:t xml:space="preserve">braku oświadczenia lub </w:t>
      </w:r>
      <w:r w:rsidRPr="00A4691F">
        <w:rPr>
          <w:sz w:val="24"/>
        </w:rPr>
        <w:t>błędnego wypełnienia</w:t>
      </w:r>
      <w:r>
        <w:rPr>
          <w:sz w:val="24"/>
        </w:rPr>
        <w:t xml:space="preserve"> go</w:t>
      </w:r>
      <w:r w:rsidRPr="00A4691F">
        <w:rPr>
          <w:sz w:val="24"/>
        </w:rPr>
        <w:t xml:space="preserve"> – zamawiający na podstawie </w:t>
      </w:r>
      <w:r w:rsidRPr="00A4691F">
        <w:rPr>
          <w:sz w:val="24"/>
          <w:szCs w:val="23"/>
        </w:rPr>
        <w:t>art. 128 ust. 1 ustawy z dnia 11 września 2019 r. Prawo zamówień publicznych (</w:t>
      </w:r>
      <w:bookmarkStart w:id="3" w:name="_Hlk94010945"/>
      <w:r w:rsidRPr="00A4691F">
        <w:rPr>
          <w:sz w:val="24"/>
          <w:szCs w:val="23"/>
        </w:rPr>
        <w:t xml:space="preserve">Dz. U. z </w:t>
      </w:r>
      <w:r w:rsidR="00E929F2">
        <w:rPr>
          <w:sz w:val="24"/>
          <w:szCs w:val="23"/>
        </w:rPr>
        <w:t>202</w:t>
      </w:r>
      <w:r w:rsidR="00F074A6">
        <w:rPr>
          <w:sz w:val="24"/>
          <w:szCs w:val="23"/>
        </w:rPr>
        <w:t>4</w:t>
      </w:r>
      <w:r w:rsidRPr="00A4691F">
        <w:rPr>
          <w:sz w:val="24"/>
          <w:szCs w:val="23"/>
        </w:rPr>
        <w:t xml:space="preserve"> poz. </w:t>
      </w:r>
      <w:r w:rsidR="00F074A6">
        <w:rPr>
          <w:sz w:val="24"/>
          <w:szCs w:val="23"/>
        </w:rPr>
        <w:t>1320</w:t>
      </w:r>
      <w:r w:rsidRPr="00A4691F">
        <w:rPr>
          <w:sz w:val="24"/>
          <w:szCs w:val="23"/>
        </w:rPr>
        <w:t xml:space="preserve"> z </w:t>
      </w:r>
      <w:proofErr w:type="spellStart"/>
      <w:r w:rsidRPr="00A4691F">
        <w:rPr>
          <w:sz w:val="24"/>
          <w:szCs w:val="23"/>
        </w:rPr>
        <w:t>późn</w:t>
      </w:r>
      <w:proofErr w:type="spellEnd"/>
      <w:r w:rsidRPr="00A4691F">
        <w:rPr>
          <w:sz w:val="24"/>
          <w:szCs w:val="23"/>
        </w:rPr>
        <w:t>. zm.</w:t>
      </w:r>
      <w:bookmarkEnd w:id="3"/>
      <w:r w:rsidRPr="00A4691F">
        <w:rPr>
          <w:sz w:val="24"/>
          <w:szCs w:val="23"/>
        </w:rPr>
        <w:t>)</w:t>
      </w:r>
      <w:r>
        <w:rPr>
          <w:sz w:val="24"/>
          <w:szCs w:val="23"/>
        </w:rPr>
        <w:t xml:space="preserve"> wzywa Wykonawcę do jego złożenia, uzupełnienia lub poprawienia w wyznaczonym terminie. </w:t>
      </w:r>
    </w:p>
    <w:p w14:paraId="4359B024" w14:textId="64AE33F8" w:rsidR="00DA258D" w:rsidRPr="00E311D1" w:rsidRDefault="00DA258D" w:rsidP="00DA258D">
      <w:pPr>
        <w:ind w:left="851"/>
        <w:jc w:val="both"/>
        <w:rPr>
          <w:sz w:val="24"/>
        </w:rPr>
      </w:pPr>
      <w:r w:rsidRPr="00E311D1">
        <w:rPr>
          <w:sz w:val="24"/>
        </w:rPr>
        <w:t>Brak dostarczenia oświadczenia lub jego uzupełnionej/poprawionej wersji na p</w:t>
      </w:r>
      <w:r>
        <w:rPr>
          <w:sz w:val="24"/>
        </w:rPr>
        <w:t>odstawie art. 226 ust. 2 pkt. c</w:t>
      </w:r>
      <w:r w:rsidRPr="00E311D1">
        <w:rPr>
          <w:sz w:val="24"/>
        </w:rPr>
        <w:t xml:space="preserve"> ustawy z dnia 11 września 2019 r. Prawo zamówień publicznych (</w:t>
      </w:r>
      <w:r w:rsidR="00E929F2">
        <w:rPr>
          <w:sz w:val="24"/>
        </w:rPr>
        <w:t>Dz. U. z 202</w:t>
      </w:r>
      <w:r w:rsidR="00F074A6">
        <w:rPr>
          <w:sz w:val="24"/>
        </w:rPr>
        <w:t>4</w:t>
      </w:r>
      <w:r w:rsidR="00E929F2">
        <w:rPr>
          <w:sz w:val="24"/>
        </w:rPr>
        <w:t xml:space="preserve"> poz. </w:t>
      </w:r>
      <w:r w:rsidR="00D956D8">
        <w:rPr>
          <w:sz w:val="24"/>
        </w:rPr>
        <w:t>1</w:t>
      </w:r>
      <w:r w:rsidR="00F074A6">
        <w:rPr>
          <w:sz w:val="24"/>
        </w:rPr>
        <w:t>320</w:t>
      </w:r>
      <w:r w:rsidRPr="00126D02">
        <w:rPr>
          <w:sz w:val="24"/>
        </w:rPr>
        <w:t xml:space="preserve"> z </w:t>
      </w:r>
      <w:proofErr w:type="spellStart"/>
      <w:r w:rsidRPr="00126D02">
        <w:rPr>
          <w:sz w:val="24"/>
        </w:rPr>
        <w:t>późn</w:t>
      </w:r>
      <w:proofErr w:type="spellEnd"/>
      <w:r w:rsidRPr="00126D02">
        <w:rPr>
          <w:sz w:val="24"/>
        </w:rPr>
        <w:t>. zm.</w:t>
      </w:r>
      <w:r w:rsidRPr="00E311D1">
        <w:rPr>
          <w:sz w:val="24"/>
        </w:rPr>
        <w:t>) skutkuje odrzuceniem oferty.</w:t>
      </w:r>
    </w:p>
    <w:p w14:paraId="62C71BCF" w14:textId="31759A2B" w:rsidR="00DA258D" w:rsidRPr="00E00FAB" w:rsidRDefault="00DA258D" w:rsidP="00704159">
      <w:pPr>
        <w:numPr>
          <w:ilvl w:val="0"/>
          <w:numId w:val="26"/>
        </w:numPr>
        <w:tabs>
          <w:tab w:val="clear" w:pos="540"/>
          <w:tab w:val="num" w:pos="851"/>
        </w:tabs>
        <w:ind w:left="851" w:hanging="425"/>
        <w:jc w:val="both"/>
        <w:rPr>
          <w:sz w:val="24"/>
        </w:rPr>
      </w:pPr>
      <w:r w:rsidRPr="00E00FAB">
        <w:rPr>
          <w:sz w:val="24"/>
        </w:rPr>
        <w:t xml:space="preserve">Oferta powinna być sporządzona w języku polskim, w postaci elektronicznej, </w:t>
      </w:r>
      <w:r w:rsidRPr="00E00FAB">
        <w:rPr>
          <w:sz w:val="24"/>
        </w:rPr>
        <w:br/>
      </w:r>
      <w:r w:rsidRPr="00E00FAB">
        <w:rPr>
          <w:sz w:val="24"/>
          <w:szCs w:val="24"/>
        </w:rPr>
        <w:t xml:space="preserve">w formatach danych określonych w przepisach wydanych na podst. art. 18 ustawy </w:t>
      </w:r>
      <w:r w:rsidRPr="00E00FAB">
        <w:rPr>
          <w:sz w:val="24"/>
          <w:szCs w:val="24"/>
        </w:rPr>
        <w:br/>
        <w:t>z dnia 17 lutego 2005 r. o informatyzacji działalności podmiotów realizujących zadania publiczne (Dz. U z 202</w:t>
      </w:r>
      <w:r w:rsidR="00D956D8">
        <w:rPr>
          <w:sz w:val="24"/>
          <w:szCs w:val="24"/>
        </w:rPr>
        <w:t>4</w:t>
      </w:r>
      <w:r w:rsidRPr="00E00FAB">
        <w:rPr>
          <w:sz w:val="24"/>
          <w:szCs w:val="24"/>
        </w:rPr>
        <w:t xml:space="preserve"> r. poz. 3</w:t>
      </w:r>
      <w:r w:rsidR="00D956D8">
        <w:rPr>
          <w:sz w:val="24"/>
          <w:szCs w:val="24"/>
        </w:rPr>
        <w:t>07</w:t>
      </w:r>
      <w:r w:rsidRPr="00E00FAB">
        <w:rPr>
          <w:iCs/>
          <w:sz w:val="24"/>
          <w:szCs w:val="24"/>
        </w:rPr>
        <w:t xml:space="preserve"> </w:t>
      </w:r>
      <w:r w:rsidRPr="00E00FAB">
        <w:rPr>
          <w:sz w:val="24"/>
          <w:szCs w:val="24"/>
        </w:rPr>
        <w:t xml:space="preserve">z </w:t>
      </w:r>
      <w:proofErr w:type="spellStart"/>
      <w:r w:rsidRPr="00E00FAB">
        <w:rPr>
          <w:sz w:val="24"/>
          <w:szCs w:val="24"/>
        </w:rPr>
        <w:t>poźn</w:t>
      </w:r>
      <w:proofErr w:type="spellEnd"/>
      <w:r w:rsidRPr="00E00FAB">
        <w:rPr>
          <w:sz w:val="24"/>
          <w:szCs w:val="24"/>
        </w:rPr>
        <w:t xml:space="preserve">. zm.), przy czym Zamawiający </w:t>
      </w:r>
      <w:r w:rsidRPr="00E00FAB">
        <w:rPr>
          <w:sz w:val="24"/>
          <w:szCs w:val="24"/>
        </w:rPr>
        <w:lastRenderedPageBreak/>
        <w:t xml:space="preserve">zaleca sporządzanie ich w formacie danych: </w:t>
      </w:r>
      <w:r w:rsidRPr="005D20C7">
        <w:rPr>
          <w:sz w:val="24"/>
          <w:szCs w:val="24"/>
        </w:rPr>
        <w:t>„.pdf”, „.</w:t>
      </w:r>
      <w:proofErr w:type="spellStart"/>
      <w:r w:rsidRPr="005D20C7">
        <w:rPr>
          <w:sz w:val="24"/>
          <w:szCs w:val="24"/>
        </w:rPr>
        <w:t>doc</w:t>
      </w:r>
      <w:proofErr w:type="spellEnd"/>
      <w:r w:rsidRPr="005D20C7">
        <w:rPr>
          <w:sz w:val="24"/>
          <w:szCs w:val="24"/>
        </w:rPr>
        <w:t>”</w:t>
      </w:r>
      <w:r w:rsidRPr="00E00FAB">
        <w:rPr>
          <w:sz w:val="24"/>
          <w:szCs w:val="24"/>
        </w:rPr>
        <w:t xml:space="preserve">, lub </w:t>
      </w:r>
      <w:r w:rsidRPr="005D20C7">
        <w:rPr>
          <w:sz w:val="24"/>
          <w:szCs w:val="24"/>
        </w:rPr>
        <w:t>„.</w:t>
      </w:r>
      <w:proofErr w:type="spellStart"/>
      <w:r w:rsidRPr="005D20C7">
        <w:rPr>
          <w:sz w:val="24"/>
          <w:szCs w:val="24"/>
        </w:rPr>
        <w:t>docx</w:t>
      </w:r>
      <w:proofErr w:type="spellEnd"/>
      <w:r w:rsidRPr="005D20C7">
        <w:rPr>
          <w:sz w:val="24"/>
          <w:szCs w:val="24"/>
        </w:rPr>
        <w:t>”, ze szczególnym wskazaniem na format „.pdf”</w:t>
      </w:r>
      <w:r w:rsidRPr="00E00FAB">
        <w:rPr>
          <w:sz w:val="24"/>
          <w:szCs w:val="24"/>
        </w:rPr>
        <w:t>;</w:t>
      </w:r>
    </w:p>
    <w:p w14:paraId="0B82C006" w14:textId="77777777" w:rsidR="00DA258D" w:rsidRPr="00E00FAB" w:rsidRDefault="00DA258D" w:rsidP="00704159">
      <w:pPr>
        <w:pStyle w:val="Akapitzlist"/>
        <w:numPr>
          <w:ilvl w:val="0"/>
          <w:numId w:val="26"/>
        </w:numPr>
        <w:tabs>
          <w:tab w:val="clear" w:pos="540"/>
          <w:tab w:val="num" w:pos="851"/>
        </w:tabs>
        <w:ind w:left="851" w:hanging="425"/>
        <w:jc w:val="both"/>
        <w:rPr>
          <w:sz w:val="24"/>
          <w:szCs w:val="24"/>
        </w:rPr>
      </w:pPr>
      <w:r w:rsidRPr="00E00FAB">
        <w:rPr>
          <w:sz w:val="24"/>
          <w:szCs w:val="24"/>
        </w:rPr>
        <w:t xml:space="preserve">Maksymalny rozmiar jednego pliku przesyłanego za pośrednictwem dedykowanych formularzy Platformy do złożenia, zmiany lub wycofania oferty wynosi </w:t>
      </w:r>
      <w:r w:rsidRPr="005D20C7">
        <w:rPr>
          <w:sz w:val="24"/>
          <w:szCs w:val="24"/>
        </w:rPr>
        <w:t>150 MB</w:t>
      </w:r>
      <w:r w:rsidRPr="00E00FAB">
        <w:rPr>
          <w:sz w:val="24"/>
          <w:szCs w:val="24"/>
        </w:rPr>
        <w:t>;</w:t>
      </w:r>
    </w:p>
    <w:p w14:paraId="320D6845" w14:textId="77777777" w:rsidR="00DA258D" w:rsidRPr="005D20C7" w:rsidRDefault="00DA258D" w:rsidP="00704159">
      <w:pPr>
        <w:numPr>
          <w:ilvl w:val="0"/>
          <w:numId w:val="26"/>
        </w:numPr>
        <w:ind w:left="851" w:hanging="425"/>
        <w:jc w:val="both"/>
        <w:rPr>
          <w:sz w:val="24"/>
          <w:szCs w:val="24"/>
        </w:rPr>
      </w:pPr>
      <w:r w:rsidRPr="005D20C7">
        <w:rPr>
          <w:sz w:val="24"/>
        </w:rPr>
        <w:t>Oferta wraz z jej załącznikami musi być podpisana elektronicznie:</w:t>
      </w:r>
    </w:p>
    <w:p w14:paraId="4765DA7C" w14:textId="77777777" w:rsidR="00DA258D" w:rsidRPr="005D20C7" w:rsidRDefault="00DA258D" w:rsidP="00704159">
      <w:pPr>
        <w:pStyle w:val="Akapitzlist"/>
        <w:numPr>
          <w:ilvl w:val="0"/>
          <w:numId w:val="51"/>
        </w:numPr>
        <w:ind w:left="1276" w:hanging="425"/>
        <w:jc w:val="both"/>
        <w:rPr>
          <w:sz w:val="24"/>
        </w:rPr>
      </w:pPr>
      <w:r w:rsidRPr="005D20C7">
        <w:rPr>
          <w:sz w:val="24"/>
        </w:rPr>
        <w:t>kwalifikowanym podpisem elektronicznym, lub;</w:t>
      </w:r>
    </w:p>
    <w:p w14:paraId="297BA276" w14:textId="77777777" w:rsidR="00DA258D" w:rsidRPr="005D20C7" w:rsidRDefault="00DA258D" w:rsidP="00704159">
      <w:pPr>
        <w:pStyle w:val="Akapitzlist"/>
        <w:numPr>
          <w:ilvl w:val="0"/>
          <w:numId w:val="51"/>
        </w:numPr>
        <w:ind w:left="1276" w:hanging="425"/>
        <w:jc w:val="both"/>
        <w:rPr>
          <w:sz w:val="24"/>
        </w:rPr>
      </w:pPr>
      <w:r w:rsidRPr="005D20C7">
        <w:rPr>
          <w:sz w:val="24"/>
        </w:rPr>
        <w:t>podpisem zaufanym, lub;</w:t>
      </w:r>
    </w:p>
    <w:p w14:paraId="0714536D" w14:textId="77777777" w:rsidR="00DA258D" w:rsidRPr="005D20C7" w:rsidRDefault="00DA258D" w:rsidP="00704159">
      <w:pPr>
        <w:pStyle w:val="Akapitzlist"/>
        <w:numPr>
          <w:ilvl w:val="0"/>
          <w:numId w:val="51"/>
        </w:numPr>
        <w:ind w:left="1276" w:hanging="425"/>
        <w:jc w:val="both"/>
        <w:rPr>
          <w:sz w:val="24"/>
        </w:rPr>
      </w:pPr>
      <w:r w:rsidRPr="005D20C7">
        <w:rPr>
          <w:sz w:val="24"/>
        </w:rPr>
        <w:t>podpisem osobistym;</w:t>
      </w:r>
    </w:p>
    <w:p w14:paraId="31D125CF" w14:textId="77777777" w:rsidR="00DA258D" w:rsidRPr="00E00FAB" w:rsidRDefault="00DA258D" w:rsidP="00DA258D">
      <w:pPr>
        <w:ind w:left="851"/>
        <w:jc w:val="both"/>
        <w:rPr>
          <w:sz w:val="24"/>
          <w:szCs w:val="24"/>
        </w:rPr>
      </w:pPr>
      <w:r w:rsidRPr="00E00FAB">
        <w:rPr>
          <w:sz w:val="24"/>
        </w:rPr>
        <w:t xml:space="preserve">przez osobę lub osoby upoważnione do reprezentowania Wykonawcy, zgodnie </w:t>
      </w:r>
      <w:r w:rsidRPr="00E00FAB">
        <w:rPr>
          <w:sz w:val="24"/>
        </w:rPr>
        <w:br/>
        <w:t>z formą reprezentacji Wykonawcy określoną w rejestrze lub innym dokumencie właściwym dla danej formy organizacyjnej Wykonawcy, albo przez upełnomocnionego przedstawiciela Wykonawcy;</w:t>
      </w:r>
    </w:p>
    <w:p w14:paraId="3FA44C4B" w14:textId="77777777" w:rsidR="00DA258D" w:rsidRPr="00E00FAB" w:rsidRDefault="00DA258D" w:rsidP="00704159">
      <w:pPr>
        <w:numPr>
          <w:ilvl w:val="0"/>
          <w:numId w:val="26"/>
        </w:numPr>
        <w:ind w:left="851" w:hanging="425"/>
        <w:jc w:val="both"/>
        <w:rPr>
          <w:sz w:val="24"/>
          <w:szCs w:val="24"/>
        </w:rPr>
      </w:pPr>
      <w:r w:rsidRPr="00E00FAB">
        <w:rPr>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00FAB" w:rsidRDefault="00DA258D" w:rsidP="00704159">
      <w:pPr>
        <w:numPr>
          <w:ilvl w:val="0"/>
          <w:numId w:val="26"/>
        </w:numPr>
        <w:ind w:left="851" w:hanging="425"/>
        <w:jc w:val="both"/>
        <w:rPr>
          <w:sz w:val="24"/>
          <w:szCs w:val="24"/>
        </w:rPr>
      </w:pPr>
      <w:r w:rsidRPr="00E00FAB">
        <w:rPr>
          <w:sz w:val="24"/>
          <w:szCs w:val="24"/>
        </w:rPr>
        <w:t>Zalecenia Zamawiającego odnośnie podpisu elektronicznego:</w:t>
      </w:r>
    </w:p>
    <w:p w14:paraId="7CA41830" w14:textId="77777777" w:rsidR="00DA258D" w:rsidRPr="00E00FAB" w:rsidRDefault="00DA258D" w:rsidP="00704159">
      <w:pPr>
        <w:pStyle w:val="Akapitzlist"/>
        <w:numPr>
          <w:ilvl w:val="0"/>
          <w:numId w:val="44"/>
        </w:numPr>
        <w:ind w:left="1276" w:hanging="425"/>
        <w:jc w:val="both"/>
        <w:rPr>
          <w:sz w:val="24"/>
          <w:szCs w:val="24"/>
        </w:rPr>
      </w:pPr>
      <w:r w:rsidRPr="00E00FAB">
        <w:rPr>
          <w:sz w:val="24"/>
          <w:szCs w:val="24"/>
        </w:rPr>
        <w:t>zalecenia odnośnie kwalifikowanego podpisu elektronicznego:</w:t>
      </w:r>
    </w:p>
    <w:p w14:paraId="3E40F1A8" w14:textId="77777777" w:rsidR="00DA258D" w:rsidRPr="00E00FAB" w:rsidRDefault="00DA258D" w:rsidP="00704159">
      <w:pPr>
        <w:pStyle w:val="Tekstpodstawowy2"/>
        <w:numPr>
          <w:ilvl w:val="0"/>
          <w:numId w:val="53"/>
        </w:numPr>
        <w:spacing w:line="240" w:lineRule="auto"/>
        <w:ind w:left="1701" w:hanging="425"/>
        <w:rPr>
          <w:iCs/>
          <w:szCs w:val="24"/>
        </w:rPr>
      </w:pPr>
      <w:r w:rsidRPr="00E00FAB">
        <w:rPr>
          <w:iCs/>
          <w:szCs w:val="24"/>
        </w:rPr>
        <w:t xml:space="preserve">dla dokumentów sporządzonych w formacie „.pdf” zaleca się podpis formatem </w:t>
      </w:r>
      <w:proofErr w:type="spellStart"/>
      <w:r w:rsidRPr="00E00FAB">
        <w:rPr>
          <w:iCs/>
          <w:szCs w:val="24"/>
        </w:rPr>
        <w:t>PAdES</w:t>
      </w:r>
      <w:proofErr w:type="spellEnd"/>
      <w:r w:rsidRPr="00E00FAB">
        <w:rPr>
          <w:iCs/>
          <w:szCs w:val="24"/>
        </w:rPr>
        <w:t xml:space="preserve"> </w:t>
      </w:r>
      <w:r w:rsidRPr="00E00FAB">
        <w:rPr>
          <w:bCs/>
          <w:iCs/>
          <w:szCs w:val="24"/>
        </w:rPr>
        <w:t xml:space="preserve">(PDF Advanced </w:t>
      </w:r>
      <w:proofErr w:type="spellStart"/>
      <w:r w:rsidRPr="00E00FAB">
        <w:rPr>
          <w:bCs/>
          <w:iCs/>
          <w:szCs w:val="24"/>
        </w:rPr>
        <w:t>Electronic</w:t>
      </w:r>
      <w:proofErr w:type="spellEnd"/>
      <w:r w:rsidRPr="00E00FAB">
        <w:rPr>
          <w:bCs/>
          <w:iCs/>
          <w:szCs w:val="24"/>
        </w:rPr>
        <w:t xml:space="preserve"> </w:t>
      </w:r>
      <w:proofErr w:type="spellStart"/>
      <w:r w:rsidRPr="00E00FAB">
        <w:rPr>
          <w:bCs/>
          <w:iCs/>
          <w:szCs w:val="24"/>
        </w:rPr>
        <w:t>Signature</w:t>
      </w:r>
      <w:proofErr w:type="spellEnd"/>
      <w:r w:rsidRPr="00E00FAB">
        <w:rPr>
          <w:bCs/>
          <w:iCs/>
          <w:szCs w:val="24"/>
        </w:rPr>
        <w:t>)</w:t>
      </w:r>
      <w:r w:rsidRPr="00E00FAB">
        <w:rPr>
          <w:iCs/>
          <w:szCs w:val="24"/>
        </w:rPr>
        <w:t>;</w:t>
      </w:r>
    </w:p>
    <w:p w14:paraId="5C839C8F" w14:textId="77777777" w:rsidR="00DA258D" w:rsidRPr="00E00FAB" w:rsidRDefault="00DA258D" w:rsidP="00704159">
      <w:pPr>
        <w:pStyle w:val="Tekstpodstawowy2"/>
        <w:numPr>
          <w:ilvl w:val="0"/>
          <w:numId w:val="53"/>
        </w:numPr>
        <w:spacing w:line="240" w:lineRule="auto"/>
        <w:ind w:left="1701" w:hanging="425"/>
        <w:rPr>
          <w:b/>
          <w:iCs/>
          <w:szCs w:val="24"/>
        </w:rPr>
      </w:pPr>
      <w:r w:rsidRPr="00E00FAB">
        <w:rPr>
          <w:iCs/>
          <w:szCs w:val="24"/>
        </w:rPr>
        <w:t>dokumenty</w:t>
      </w:r>
      <w:r w:rsidRPr="00E00FAB">
        <w:rPr>
          <w:szCs w:val="24"/>
        </w:rPr>
        <w:t xml:space="preserve"> w formacie innym niż „.pdf” zaleca się podpisywać formatem </w:t>
      </w:r>
      <w:proofErr w:type="spellStart"/>
      <w:r w:rsidRPr="00E00FAB">
        <w:rPr>
          <w:szCs w:val="24"/>
        </w:rPr>
        <w:t>XAdES</w:t>
      </w:r>
      <w:proofErr w:type="spellEnd"/>
      <w:r w:rsidRPr="00E00FAB">
        <w:rPr>
          <w:bCs/>
          <w:sz w:val="20"/>
        </w:rPr>
        <w:t xml:space="preserve"> </w:t>
      </w:r>
      <w:r w:rsidRPr="00E00FAB">
        <w:rPr>
          <w:bCs/>
          <w:szCs w:val="24"/>
        </w:rPr>
        <w:t xml:space="preserve">(XML Advanced </w:t>
      </w:r>
      <w:proofErr w:type="spellStart"/>
      <w:r w:rsidRPr="00E00FAB">
        <w:rPr>
          <w:bCs/>
          <w:szCs w:val="24"/>
        </w:rPr>
        <w:t>Electronic</w:t>
      </w:r>
      <w:proofErr w:type="spellEnd"/>
      <w:r w:rsidRPr="00E00FAB">
        <w:rPr>
          <w:bCs/>
          <w:szCs w:val="24"/>
        </w:rPr>
        <w:t xml:space="preserve"> </w:t>
      </w:r>
      <w:proofErr w:type="spellStart"/>
      <w:r w:rsidRPr="00E00FAB">
        <w:rPr>
          <w:bCs/>
          <w:szCs w:val="24"/>
        </w:rPr>
        <w:t>Signature</w:t>
      </w:r>
      <w:proofErr w:type="spellEnd"/>
      <w:r w:rsidRPr="00E00FAB">
        <w:rPr>
          <w:bCs/>
          <w:szCs w:val="24"/>
        </w:rPr>
        <w:t>);</w:t>
      </w:r>
    </w:p>
    <w:p w14:paraId="401A14AF" w14:textId="77777777" w:rsidR="00DA258D" w:rsidRPr="00E00FAB" w:rsidRDefault="00DA258D" w:rsidP="00704159">
      <w:pPr>
        <w:pStyle w:val="Akapitzlist"/>
        <w:numPr>
          <w:ilvl w:val="0"/>
          <w:numId w:val="44"/>
        </w:numPr>
        <w:ind w:left="1276" w:hanging="425"/>
        <w:jc w:val="both"/>
        <w:rPr>
          <w:bCs/>
          <w:sz w:val="24"/>
          <w:szCs w:val="24"/>
        </w:rPr>
      </w:pPr>
      <w:r w:rsidRPr="00E00FAB">
        <w:rPr>
          <w:bCs/>
          <w:sz w:val="24"/>
          <w:szCs w:val="24"/>
        </w:rPr>
        <w:t>zalecenia odnośnie podpisu zaufanego:</w:t>
      </w:r>
    </w:p>
    <w:p w14:paraId="43984548" w14:textId="77777777" w:rsidR="00DA258D" w:rsidRPr="00E00FAB" w:rsidRDefault="00DA258D" w:rsidP="00704159">
      <w:pPr>
        <w:pStyle w:val="Akapitzlist"/>
        <w:numPr>
          <w:ilvl w:val="0"/>
          <w:numId w:val="54"/>
        </w:numPr>
        <w:ind w:left="1701" w:hanging="425"/>
        <w:jc w:val="both"/>
        <w:rPr>
          <w:bCs/>
          <w:sz w:val="24"/>
          <w:szCs w:val="24"/>
        </w:rPr>
      </w:pPr>
      <w:r w:rsidRPr="00E00FAB">
        <w:rPr>
          <w:bCs/>
          <w:sz w:val="24"/>
          <w:szCs w:val="24"/>
        </w:rPr>
        <w:t>wielkość plików nie może przekraczać 10 MB,</w:t>
      </w:r>
    </w:p>
    <w:p w14:paraId="43A6AE7A" w14:textId="77777777" w:rsidR="00DA258D" w:rsidRPr="00E00FAB" w:rsidRDefault="00DA258D" w:rsidP="00704159">
      <w:pPr>
        <w:pStyle w:val="Akapitzlist"/>
        <w:numPr>
          <w:ilvl w:val="0"/>
          <w:numId w:val="54"/>
        </w:numPr>
        <w:ind w:left="1701" w:hanging="425"/>
        <w:jc w:val="both"/>
        <w:rPr>
          <w:bCs/>
          <w:sz w:val="24"/>
          <w:szCs w:val="24"/>
        </w:rPr>
      </w:pPr>
      <w:r w:rsidRPr="00E00FAB">
        <w:rPr>
          <w:bCs/>
          <w:sz w:val="24"/>
          <w:szCs w:val="24"/>
        </w:rPr>
        <w:t xml:space="preserve">dla dokumentów w formacie „pdf” zaleca się podpis formatem </w:t>
      </w:r>
      <w:proofErr w:type="spellStart"/>
      <w:r w:rsidRPr="00E00FAB">
        <w:rPr>
          <w:bCs/>
          <w:sz w:val="24"/>
          <w:szCs w:val="24"/>
        </w:rPr>
        <w:t>PAdES</w:t>
      </w:r>
      <w:proofErr w:type="spellEnd"/>
      <w:r w:rsidRPr="00E00FAB">
        <w:rPr>
          <w:bCs/>
          <w:sz w:val="24"/>
          <w:szCs w:val="24"/>
        </w:rPr>
        <w:t xml:space="preserve">  (podpisany plik ma rozszerzenie .pdf);</w:t>
      </w:r>
    </w:p>
    <w:p w14:paraId="6C80578F" w14:textId="77777777" w:rsidR="00DA258D" w:rsidRPr="00E00FAB" w:rsidRDefault="00DA258D" w:rsidP="00704159">
      <w:pPr>
        <w:pStyle w:val="Akapitzlist"/>
        <w:numPr>
          <w:ilvl w:val="0"/>
          <w:numId w:val="54"/>
        </w:numPr>
        <w:ind w:left="1701" w:hanging="425"/>
        <w:jc w:val="both"/>
        <w:rPr>
          <w:bCs/>
          <w:sz w:val="24"/>
          <w:szCs w:val="24"/>
        </w:rPr>
      </w:pPr>
      <w:r w:rsidRPr="00E00FAB">
        <w:rPr>
          <w:bCs/>
          <w:sz w:val="24"/>
          <w:szCs w:val="24"/>
        </w:rPr>
        <w:t xml:space="preserve">dokumenty w formacie innym niż „pdf” zaleca się podpisywać formatem </w:t>
      </w:r>
      <w:proofErr w:type="spellStart"/>
      <w:r w:rsidRPr="00E00FAB">
        <w:rPr>
          <w:bCs/>
          <w:sz w:val="24"/>
          <w:szCs w:val="24"/>
        </w:rPr>
        <w:t>XAdES</w:t>
      </w:r>
      <w:proofErr w:type="spellEnd"/>
      <w:r w:rsidRPr="00E00FAB">
        <w:rPr>
          <w:bCs/>
          <w:sz w:val="24"/>
          <w:szCs w:val="24"/>
        </w:rPr>
        <w:t xml:space="preserve"> (podpisany plik ma rozszerzenie .</w:t>
      </w:r>
      <w:proofErr w:type="spellStart"/>
      <w:r w:rsidRPr="00E00FAB">
        <w:rPr>
          <w:bCs/>
          <w:sz w:val="24"/>
          <w:szCs w:val="24"/>
        </w:rPr>
        <w:t>xml</w:t>
      </w:r>
      <w:proofErr w:type="spellEnd"/>
      <w:r w:rsidRPr="00E00FAB">
        <w:rPr>
          <w:bCs/>
          <w:sz w:val="24"/>
          <w:szCs w:val="24"/>
        </w:rPr>
        <w:t>).</w:t>
      </w:r>
    </w:p>
    <w:p w14:paraId="12ABEF9B" w14:textId="77777777" w:rsidR="00DA258D" w:rsidRPr="00E00FAB" w:rsidRDefault="00DA258D" w:rsidP="00704159">
      <w:pPr>
        <w:pStyle w:val="Akapitzlist"/>
        <w:numPr>
          <w:ilvl w:val="0"/>
          <w:numId w:val="44"/>
        </w:numPr>
        <w:ind w:left="1276" w:hanging="425"/>
        <w:jc w:val="both"/>
        <w:rPr>
          <w:bCs/>
          <w:sz w:val="24"/>
          <w:szCs w:val="24"/>
        </w:rPr>
      </w:pPr>
      <w:r w:rsidRPr="00E00FAB">
        <w:rPr>
          <w:bCs/>
          <w:sz w:val="24"/>
          <w:szCs w:val="24"/>
        </w:rPr>
        <w:t>zalecenia odnośnie podpisu osobistego:</w:t>
      </w:r>
    </w:p>
    <w:p w14:paraId="6913BB16" w14:textId="77777777" w:rsidR="00DA258D" w:rsidRPr="00E00FAB" w:rsidRDefault="00DA258D" w:rsidP="00704159">
      <w:pPr>
        <w:pStyle w:val="Akapitzlist"/>
        <w:numPr>
          <w:ilvl w:val="0"/>
          <w:numId w:val="55"/>
        </w:numPr>
        <w:ind w:left="1701" w:hanging="425"/>
        <w:jc w:val="both"/>
        <w:rPr>
          <w:bCs/>
          <w:sz w:val="24"/>
          <w:szCs w:val="24"/>
        </w:rPr>
      </w:pPr>
      <w:r w:rsidRPr="00E00FAB">
        <w:rPr>
          <w:bCs/>
          <w:sz w:val="24"/>
          <w:szCs w:val="24"/>
        </w:rPr>
        <w:t xml:space="preserve">w przypadku wykorzystywania aplikacji </w:t>
      </w:r>
      <w:proofErr w:type="spellStart"/>
      <w:r w:rsidRPr="00E00FAB">
        <w:rPr>
          <w:bCs/>
          <w:sz w:val="24"/>
          <w:szCs w:val="24"/>
        </w:rPr>
        <w:t>eDO</w:t>
      </w:r>
      <w:proofErr w:type="spellEnd"/>
      <w:r w:rsidRPr="00E00FAB">
        <w:rPr>
          <w:bCs/>
          <w:sz w:val="24"/>
          <w:szCs w:val="24"/>
        </w:rPr>
        <w:t xml:space="preserve"> </w:t>
      </w:r>
      <w:proofErr w:type="spellStart"/>
      <w:r w:rsidRPr="00E00FAB">
        <w:rPr>
          <w:bCs/>
          <w:sz w:val="24"/>
          <w:szCs w:val="24"/>
        </w:rPr>
        <w:t>App</w:t>
      </w:r>
      <w:proofErr w:type="spellEnd"/>
      <w:r w:rsidRPr="00E00FAB">
        <w:rPr>
          <w:bCs/>
          <w:sz w:val="24"/>
          <w:szCs w:val="24"/>
        </w:rPr>
        <w:t xml:space="preserve"> (obsługuje tylko dokumenty w formacie .pdf) na telefonach z obsługą technologii NFC wielkość dokumentów nie może przekraczać 5 MB;</w:t>
      </w:r>
    </w:p>
    <w:p w14:paraId="34FD3A85" w14:textId="77777777" w:rsidR="00DA258D" w:rsidRPr="00E00FAB" w:rsidRDefault="00DA258D" w:rsidP="00704159">
      <w:pPr>
        <w:pStyle w:val="Akapitzlist"/>
        <w:numPr>
          <w:ilvl w:val="0"/>
          <w:numId w:val="55"/>
        </w:numPr>
        <w:ind w:left="1701" w:hanging="425"/>
        <w:jc w:val="both"/>
        <w:rPr>
          <w:bCs/>
          <w:sz w:val="24"/>
          <w:szCs w:val="24"/>
        </w:rPr>
      </w:pPr>
      <w:r w:rsidRPr="00E00FAB">
        <w:rPr>
          <w:bCs/>
          <w:sz w:val="24"/>
          <w:szCs w:val="24"/>
        </w:rPr>
        <w:t>dla dokumentów w formacie „.pdf” zaleca się podpis wewnętrzny (otoczony);</w:t>
      </w:r>
    </w:p>
    <w:p w14:paraId="71BADFFF" w14:textId="77777777" w:rsidR="00DA258D" w:rsidRPr="00E00FAB" w:rsidRDefault="00DA258D" w:rsidP="00704159">
      <w:pPr>
        <w:pStyle w:val="Akapitzlist"/>
        <w:numPr>
          <w:ilvl w:val="0"/>
          <w:numId w:val="55"/>
        </w:numPr>
        <w:ind w:left="1701" w:hanging="425"/>
        <w:jc w:val="both"/>
        <w:rPr>
          <w:bCs/>
          <w:sz w:val="24"/>
          <w:szCs w:val="24"/>
        </w:rPr>
      </w:pPr>
      <w:r w:rsidRPr="00E00FAB">
        <w:rPr>
          <w:bCs/>
          <w:sz w:val="24"/>
          <w:szCs w:val="24"/>
        </w:rPr>
        <w:t>dokumenty w formacie innym niż „pdf” zaleca się podpisywać podpisem zewnętrznym lub otaczającym.</w:t>
      </w:r>
    </w:p>
    <w:p w14:paraId="2930381E" w14:textId="77777777" w:rsidR="00DA258D" w:rsidRPr="00E00FAB" w:rsidRDefault="00DA258D" w:rsidP="00DA258D">
      <w:pPr>
        <w:ind w:left="851"/>
        <w:jc w:val="both"/>
        <w:rPr>
          <w:bCs/>
          <w:sz w:val="24"/>
          <w:szCs w:val="24"/>
        </w:rPr>
      </w:pPr>
      <w:r w:rsidRPr="00E00FAB">
        <w:rPr>
          <w:bCs/>
          <w:sz w:val="24"/>
          <w:szCs w:val="24"/>
        </w:rPr>
        <w:t xml:space="preserve">Po podpisaniu plików, a przed ich załączeniem na Platformę zaleca się dokonanie weryfikacji kompletności i poprawności wszystkich złożonych podpisów </w:t>
      </w:r>
      <w:r w:rsidRPr="00E00FAB">
        <w:rPr>
          <w:bCs/>
          <w:sz w:val="24"/>
          <w:szCs w:val="24"/>
        </w:rPr>
        <w:br/>
        <w:t xml:space="preserve">(w szczególności gdy dokument był podpisywany przez kilku reprezentantów lub przy wykorzystaniu różnych rodzajów podpisów). W przypadku korzystania </w:t>
      </w:r>
      <w:r w:rsidRPr="00E00FAB">
        <w:rPr>
          <w:bCs/>
          <w:sz w:val="24"/>
          <w:szCs w:val="24"/>
        </w:rPr>
        <w:br/>
        <w:t>z wariantu składania podpisów zewnętrznych, konieczne jest załączenie na Platformę odpowiedniej pary plików, tj.: pliku podpisywanego oraz pliku zawierającego podpis.</w:t>
      </w:r>
    </w:p>
    <w:p w14:paraId="39E5A1C1" w14:textId="77777777" w:rsidR="00DA258D" w:rsidRPr="005D20C7" w:rsidRDefault="00DA258D" w:rsidP="00704159">
      <w:pPr>
        <w:pStyle w:val="Akapitzlist"/>
        <w:numPr>
          <w:ilvl w:val="1"/>
          <w:numId w:val="9"/>
        </w:numPr>
        <w:tabs>
          <w:tab w:val="clear" w:pos="1440"/>
          <w:tab w:val="num" w:pos="851"/>
          <w:tab w:val="num" w:pos="1134"/>
        </w:tabs>
        <w:ind w:left="426" w:hanging="426"/>
        <w:jc w:val="both"/>
        <w:rPr>
          <w:sz w:val="24"/>
        </w:rPr>
      </w:pPr>
      <w:r w:rsidRPr="005D20C7">
        <w:rPr>
          <w:sz w:val="24"/>
          <w:szCs w:val="24"/>
        </w:rPr>
        <w:lastRenderedPageBreak/>
        <w:t>Wykaz oświadczeń i dokumentów składanych wraz z ofertą:</w:t>
      </w:r>
    </w:p>
    <w:p w14:paraId="397B2E33" w14:textId="77777777" w:rsidR="00DA258D" w:rsidRPr="00915966" w:rsidRDefault="00DA258D" w:rsidP="00DA258D">
      <w:pPr>
        <w:jc w:val="both"/>
        <w:rPr>
          <w:sz w:val="24"/>
          <w:szCs w:val="24"/>
        </w:rPr>
      </w:pPr>
      <w:r w:rsidRPr="00915966">
        <w:rPr>
          <w:sz w:val="24"/>
          <w:szCs w:val="24"/>
        </w:rPr>
        <w:t>Wraz z ofertą należy złożyć:</w:t>
      </w:r>
    </w:p>
    <w:p w14:paraId="45A82023" w14:textId="16B34A41" w:rsidR="00DA258D" w:rsidRDefault="00DA258D" w:rsidP="00704159">
      <w:pPr>
        <w:pStyle w:val="Akapitzlist"/>
        <w:numPr>
          <w:ilvl w:val="0"/>
          <w:numId w:val="66"/>
        </w:numPr>
        <w:jc w:val="both"/>
        <w:rPr>
          <w:sz w:val="24"/>
          <w:szCs w:val="24"/>
        </w:rPr>
      </w:pPr>
      <w:r w:rsidRPr="003D6C9C">
        <w:rPr>
          <w:b/>
          <w:bCs/>
          <w:sz w:val="24"/>
          <w:szCs w:val="24"/>
        </w:rPr>
        <w:t>Kosztorys ofertowy</w:t>
      </w:r>
      <w:r w:rsidRPr="00CE710E">
        <w:rPr>
          <w:sz w:val="24"/>
          <w:szCs w:val="24"/>
        </w:rPr>
        <w:t xml:space="preserve"> (z cenami jednostkowymi i wartością robót) sporządzony metodą kalkulacji uproszczonej w oparciu o udostępnion</w:t>
      </w:r>
      <w:r>
        <w:rPr>
          <w:sz w:val="24"/>
          <w:szCs w:val="24"/>
        </w:rPr>
        <w:t>e</w:t>
      </w:r>
      <w:r w:rsidRPr="00CE710E">
        <w:rPr>
          <w:sz w:val="24"/>
          <w:szCs w:val="24"/>
        </w:rPr>
        <w:t xml:space="preserve"> przez Zamawiającego Przedmiar</w:t>
      </w:r>
      <w:r>
        <w:rPr>
          <w:sz w:val="24"/>
          <w:szCs w:val="24"/>
        </w:rPr>
        <w:t>y</w:t>
      </w:r>
      <w:r w:rsidRPr="00CE710E">
        <w:rPr>
          <w:sz w:val="24"/>
          <w:szCs w:val="24"/>
        </w:rPr>
        <w:t xml:space="preserve"> robót. </w:t>
      </w:r>
      <w:r w:rsidR="003D6C9C">
        <w:rPr>
          <w:sz w:val="24"/>
          <w:szCs w:val="24"/>
        </w:rPr>
        <w:t>Kosztorys ofertowy będzie miał na Zamawiającego charakter informacyjny.</w:t>
      </w:r>
    </w:p>
    <w:p w14:paraId="325D1AB1" w14:textId="77777777" w:rsidR="00DA258D" w:rsidRDefault="00DA258D" w:rsidP="00704159">
      <w:pPr>
        <w:pStyle w:val="Akapitzlist"/>
        <w:numPr>
          <w:ilvl w:val="0"/>
          <w:numId w:val="66"/>
        </w:numPr>
        <w:jc w:val="both"/>
        <w:rPr>
          <w:sz w:val="24"/>
          <w:szCs w:val="24"/>
        </w:rPr>
      </w:pPr>
      <w:r w:rsidRPr="003D6C9C">
        <w:rPr>
          <w:b/>
          <w:bCs/>
          <w:sz w:val="24"/>
          <w:szCs w:val="24"/>
        </w:rPr>
        <w:t xml:space="preserve">Oświadczenie o niepodleganiu wykluczeniu oraz spełnianiu warunków udziału </w:t>
      </w:r>
      <w:r w:rsidRPr="003D6C9C">
        <w:rPr>
          <w:b/>
          <w:bCs/>
          <w:sz w:val="24"/>
          <w:szCs w:val="24"/>
        </w:rPr>
        <w:br/>
        <w:t>w postępowaniu</w:t>
      </w:r>
      <w:r w:rsidRPr="00915966">
        <w:rPr>
          <w:sz w:val="24"/>
          <w:szCs w:val="24"/>
        </w:rPr>
        <w:t xml:space="preserve"> – zgodnie ze wzorem określonym w </w:t>
      </w:r>
      <w:r w:rsidRPr="003D6C9C">
        <w:rPr>
          <w:b/>
          <w:bCs/>
          <w:sz w:val="24"/>
          <w:szCs w:val="24"/>
        </w:rPr>
        <w:t>Zał. Nr 2</w:t>
      </w:r>
      <w:r w:rsidRPr="00915966">
        <w:rPr>
          <w:sz w:val="24"/>
          <w:szCs w:val="24"/>
        </w:rPr>
        <w:t xml:space="preserve">, stanowiące dowód potwierdzający brak podstaw wykluczenia oraz spełnianie warunków udziału </w:t>
      </w:r>
      <w:r>
        <w:rPr>
          <w:sz w:val="24"/>
          <w:szCs w:val="24"/>
        </w:rPr>
        <w:br/>
      </w:r>
      <w:r w:rsidRPr="00915966">
        <w:rPr>
          <w:sz w:val="24"/>
          <w:szCs w:val="24"/>
        </w:rPr>
        <w:t xml:space="preserve">w postępowaniu na dzień składania ofert, tymczasowo zastępujący wymagane przez Zamawiającego podmiotowe środki dowodowe. </w:t>
      </w:r>
      <w:r w:rsidRPr="005D20C7">
        <w:rPr>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6B6428" w:rsidRDefault="00DA258D" w:rsidP="00DA258D">
      <w:pPr>
        <w:pStyle w:val="Akapitzlist"/>
        <w:jc w:val="both"/>
        <w:rPr>
          <w:sz w:val="24"/>
          <w:szCs w:val="24"/>
        </w:rPr>
      </w:pPr>
      <w:r w:rsidRPr="006B6428">
        <w:rPr>
          <w:sz w:val="24"/>
          <w:szCs w:val="24"/>
        </w:rPr>
        <w:t>a)</w:t>
      </w:r>
      <w:r w:rsidRPr="006B6428">
        <w:rPr>
          <w:sz w:val="24"/>
          <w:szCs w:val="24"/>
        </w:rPr>
        <w:tab/>
        <w:t>Wykonawcy;</w:t>
      </w:r>
    </w:p>
    <w:p w14:paraId="7A92E749" w14:textId="77777777" w:rsidR="00DA258D" w:rsidRPr="006B6428" w:rsidRDefault="00DA258D" w:rsidP="00DA258D">
      <w:pPr>
        <w:pStyle w:val="Akapitzlist"/>
        <w:jc w:val="both"/>
        <w:rPr>
          <w:sz w:val="24"/>
          <w:szCs w:val="24"/>
        </w:rPr>
      </w:pPr>
      <w:r w:rsidRPr="006B6428">
        <w:rPr>
          <w:sz w:val="24"/>
          <w:szCs w:val="24"/>
        </w:rPr>
        <w:t>b)</w:t>
      </w:r>
      <w:r w:rsidRPr="006B6428">
        <w:rPr>
          <w:sz w:val="24"/>
          <w:szCs w:val="24"/>
        </w:rPr>
        <w:tab/>
        <w:t>Wszystkich Wykonawców wspólnie ubiegających się o udzielenie zamówienia;</w:t>
      </w:r>
    </w:p>
    <w:p w14:paraId="70BFDBB8" w14:textId="54A7A686" w:rsidR="00DA258D" w:rsidRPr="001F4BDA" w:rsidRDefault="00DA258D" w:rsidP="00DA258D">
      <w:pPr>
        <w:pStyle w:val="Akapitzlist"/>
        <w:ind w:left="709"/>
        <w:jc w:val="both"/>
        <w:rPr>
          <w:sz w:val="24"/>
          <w:szCs w:val="24"/>
        </w:rPr>
      </w:pPr>
      <w:r w:rsidRPr="006B6428">
        <w:rPr>
          <w:sz w:val="24"/>
          <w:szCs w:val="24"/>
        </w:rPr>
        <w:t>c)</w:t>
      </w:r>
      <w:r w:rsidRPr="006B6428">
        <w:rPr>
          <w:sz w:val="24"/>
          <w:szCs w:val="24"/>
        </w:rPr>
        <w:tab/>
      </w:r>
      <w:r>
        <w:rPr>
          <w:sz w:val="24"/>
          <w:szCs w:val="24"/>
        </w:rPr>
        <w:t>P</w:t>
      </w:r>
      <w:r w:rsidRPr="006B6428">
        <w:rPr>
          <w:sz w:val="24"/>
          <w:szCs w:val="24"/>
        </w:rPr>
        <w:t>odmiotu udostępniającego zasoby, na</w:t>
      </w:r>
      <w:r w:rsidR="00A2639A">
        <w:rPr>
          <w:sz w:val="24"/>
          <w:szCs w:val="24"/>
        </w:rPr>
        <w:t xml:space="preserve"> którego potencjał powołuje się</w:t>
      </w:r>
    </w:p>
    <w:p w14:paraId="0B5D19F5" w14:textId="77777777" w:rsidR="00DA258D" w:rsidRDefault="00DA258D" w:rsidP="00704159">
      <w:pPr>
        <w:pStyle w:val="Akapitzlist"/>
        <w:numPr>
          <w:ilvl w:val="0"/>
          <w:numId w:val="66"/>
        </w:numPr>
        <w:jc w:val="both"/>
        <w:rPr>
          <w:sz w:val="24"/>
          <w:szCs w:val="24"/>
        </w:rPr>
      </w:pPr>
      <w:r w:rsidRPr="003D6C9C">
        <w:rPr>
          <w:b/>
          <w:sz w:val="24"/>
          <w:szCs w:val="24"/>
        </w:rPr>
        <w:t>Zobowiązanie podmiotu udostępniającego zasoby do oddania do dyspozycji Wykonawcy niezbędnych zasobów na potrzeby realizacji zamówienia</w:t>
      </w:r>
      <w:r w:rsidRPr="00074734">
        <w:rPr>
          <w:sz w:val="24"/>
          <w:szCs w:val="24"/>
        </w:rPr>
        <w:t xml:space="preserve">, lub inny podmiotowy środek dowodowy potwierdzający, że Wykonawca realizując zamówienie, będzie dysponował niezbędnymi zasobami tych podmiotów – zgodnie ze wzorem określonym w </w:t>
      </w:r>
      <w:r w:rsidRPr="003D6C9C">
        <w:rPr>
          <w:b/>
          <w:sz w:val="24"/>
          <w:szCs w:val="24"/>
        </w:rPr>
        <w:t>Zał. Nr 3</w:t>
      </w:r>
      <w:r w:rsidRPr="00074734">
        <w:rPr>
          <w:sz w:val="24"/>
          <w:szCs w:val="24"/>
        </w:rPr>
        <w:t xml:space="preserve"> (</w:t>
      </w:r>
      <w:r w:rsidRPr="003D6C9C">
        <w:rPr>
          <w:i/>
          <w:sz w:val="24"/>
          <w:szCs w:val="24"/>
        </w:rPr>
        <w:t xml:space="preserve">jedynie w przypadku, gdy Wykonawca, wykazując spełnianie warunków udziału w postępowaniu polega na zdolnościach technicznych </w:t>
      </w:r>
      <w:r w:rsidRPr="003D6C9C">
        <w:rPr>
          <w:i/>
          <w:sz w:val="24"/>
          <w:szCs w:val="24"/>
        </w:rPr>
        <w:br/>
        <w:t>i zawodowych innych podmiotów na zasadach określonych w art. 118 ustawy</w:t>
      </w:r>
      <w:r w:rsidRPr="00074734">
        <w:rPr>
          <w:sz w:val="24"/>
          <w:szCs w:val="24"/>
        </w:rPr>
        <w:t>);</w:t>
      </w:r>
    </w:p>
    <w:p w14:paraId="0DB98614" w14:textId="5680A54C" w:rsidR="00DA258D" w:rsidRDefault="00DA258D" w:rsidP="00704159">
      <w:pPr>
        <w:pStyle w:val="Akapitzlist"/>
        <w:numPr>
          <w:ilvl w:val="0"/>
          <w:numId w:val="66"/>
        </w:numPr>
        <w:jc w:val="both"/>
        <w:rPr>
          <w:sz w:val="24"/>
          <w:szCs w:val="24"/>
        </w:rPr>
      </w:pPr>
      <w:r w:rsidRPr="003D6C9C">
        <w:rPr>
          <w:b/>
          <w:sz w:val="24"/>
          <w:szCs w:val="24"/>
        </w:rPr>
        <w:t>Pełnomocnictwo do podpisania oferty określające jego zakres</w:t>
      </w:r>
      <w:r w:rsidRPr="00074734">
        <w:rPr>
          <w:sz w:val="24"/>
          <w:szCs w:val="24"/>
        </w:rPr>
        <w:t xml:space="preserve"> (</w:t>
      </w:r>
      <w:r w:rsidRPr="003D6C9C">
        <w:rPr>
          <w:i/>
          <w:sz w:val="24"/>
          <w:szCs w:val="24"/>
        </w:rPr>
        <w:t xml:space="preserve">jedynie </w:t>
      </w:r>
      <w:r w:rsidRPr="003D6C9C">
        <w:rPr>
          <w:i/>
          <w:sz w:val="24"/>
          <w:szCs w:val="24"/>
        </w:rPr>
        <w:br/>
        <w:t>w przypadku, gdy ofertę podpisuje upełnomocniony przedstawiciel Wykonawcy</w:t>
      </w:r>
      <w:r w:rsidR="003D6C9C" w:rsidRPr="003D6C9C">
        <w:rPr>
          <w:i/>
          <w:sz w:val="24"/>
          <w:szCs w:val="24"/>
        </w:rPr>
        <w:t>, a jego umocowanie do podpisania oferty nie wynika wprost z dokumentów rejestrowych</w:t>
      </w:r>
      <w:r w:rsidRPr="00074734">
        <w:rPr>
          <w:sz w:val="24"/>
          <w:szCs w:val="24"/>
        </w:rPr>
        <w:t xml:space="preserve">). </w:t>
      </w:r>
    </w:p>
    <w:p w14:paraId="215957FA" w14:textId="77777777" w:rsidR="00DA258D" w:rsidRPr="00074734" w:rsidRDefault="00DA258D" w:rsidP="00704159">
      <w:pPr>
        <w:pStyle w:val="Akapitzlist"/>
        <w:numPr>
          <w:ilvl w:val="0"/>
          <w:numId w:val="66"/>
        </w:numPr>
        <w:jc w:val="both"/>
        <w:rPr>
          <w:sz w:val="24"/>
          <w:szCs w:val="24"/>
        </w:rPr>
      </w:pPr>
      <w:r w:rsidRPr="003D6C9C">
        <w:rPr>
          <w:b/>
          <w:sz w:val="24"/>
          <w:szCs w:val="24"/>
        </w:rPr>
        <w:t xml:space="preserve">Oświadczenie Wykonawców występujących wspólnie ubiegających się </w:t>
      </w:r>
      <w:r w:rsidRPr="003D6C9C">
        <w:rPr>
          <w:b/>
          <w:sz w:val="24"/>
          <w:szCs w:val="24"/>
        </w:rPr>
        <w:br/>
        <w:t>o udzielenie zamówienia</w:t>
      </w:r>
      <w:r w:rsidRPr="00074734">
        <w:rPr>
          <w:b/>
          <w:sz w:val="24"/>
          <w:szCs w:val="24"/>
        </w:rPr>
        <w:t xml:space="preserve"> – </w:t>
      </w:r>
      <w:r w:rsidRPr="00074734">
        <w:rPr>
          <w:bCs/>
          <w:sz w:val="24"/>
          <w:szCs w:val="24"/>
        </w:rPr>
        <w:t xml:space="preserve">zgodnie ze wzorem określonym w </w:t>
      </w:r>
      <w:r w:rsidRPr="003D6C9C">
        <w:rPr>
          <w:b/>
          <w:sz w:val="24"/>
          <w:szCs w:val="24"/>
        </w:rPr>
        <w:t>Zał. Nr 8</w:t>
      </w:r>
      <w:r w:rsidRPr="00074734">
        <w:rPr>
          <w:bCs/>
          <w:sz w:val="24"/>
          <w:szCs w:val="24"/>
        </w:rPr>
        <w:t xml:space="preserve"> </w:t>
      </w:r>
      <w:r>
        <w:rPr>
          <w:bCs/>
          <w:sz w:val="24"/>
          <w:szCs w:val="24"/>
        </w:rPr>
        <w:t>(</w:t>
      </w:r>
      <w:r w:rsidRPr="003D6C9C">
        <w:rPr>
          <w:bCs/>
          <w:i/>
          <w:sz w:val="24"/>
          <w:szCs w:val="24"/>
        </w:rPr>
        <w:t xml:space="preserve">jedynie </w:t>
      </w:r>
      <w:r w:rsidRPr="003D6C9C">
        <w:rPr>
          <w:bCs/>
          <w:i/>
          <w:sz w:val="24"/>
          <w:szCs w:val="24"/>
        </w:rPr>
        <w:br/>
        <w:t>w przypadku wspólnego ubiegania się o zamówienie</w:t>
      </w:r>
      <w:r w:rsidRPr="00074734">
        <w:rPr>
          <w:bCs/>
          <w:sz w:val="24"/>
          <w:szCs w:val="24"/>
        </w:rPr>
        <w:t>);</w:t>
      </w:r>
    </w:p>
    <w:p w14:paraId="0E1FC05E" w14:textId="77777777" w:rsidR="003D6C9C" w:rsidRDefault="00DA258D" w:rsidP="00704159">
      <w:pPr>
        <w:pStyle w:val="Akapitzlist"/>
        <w:numPr>
          <w:ilvl w:val="0"/>
          <w:numId w:val="66"/>
        </w:numPr>
        <w:jc w:val="both"/>
        <w:rPr>
          <w:sz w:val="24"/>
          <w:szCs w:val="24"/>
        </w:rPr>
      </w:pPr>
      <w:r w:rsidRPr="003D6C9C">
        <w:rPr>
          <w:b/>
          <w:sz w:val="24"/>
          <w:szCs w:val="24"/>
        </w:rPr>
        <w:t>Pełnomocnictwo do reprezentowania wszystkich Wykonawców wspólnie ubiegających się o udzielenie zamówienia</w:t>
      </w:r>
      <w:r w:rsidRPr="00074734">
        <w:rPr>
          <w:sz w:val="24"/>
          <w:szCs w:val="24"/>
        </w:rPr>
        <w:t xml:space="preserve"> ewent</w:t>
      </w:r>
      <w:r w:rsidR="003D6C9C">
        <w:rPr>
          <w:sz w:val="24"/>
          <w:szCs w:val="24"/>
        </w:rPr>
        <w:t xml:space="preserve">ualnie umowa o współdziałaniu, </w:t>
      </w:r>
      <w:r w:rsidR="003D6C9C">
        <w:rPr>
          <w:sz w:val="24"/>
          <w:szCs w:val="24"/>
        </w:rPr>
        <w:br/>
      </w:r>
      <w:r w:rsidRPr="00074734">
        <w:rPr>
          <w:sz w:val="24"/>
          <w:szCs w:val="24"/>
        </w:rPr>
        <w:t>z której wynikać będzie przedmiotowe pełnomocnictwo (</w:t>
      </w:r>
      <w:r w:rsidRPr="003D6C9C">
        <w:rPr>
          <w:i/>
          <w:sz w:val="24"/>
          <w:szCs w:val="24"/>
        </w:rPr>
        <w:t>jedynie w przypadku wspólnego ubiegania się o zamówienie</w:t>
      </w:r>
      <w:r w:rsidRPr="00074734">
        <w:rPr>
          <w:sz w:val="24"/>
          <w:szCs w:val="24"/>
        </w:rPr>
        <w:t>).</w:t>
      </w:r>
      <w:r w:rsidR="003D6C9C">
        <w:rPr>
          <w:sz w:val="24"/>
          <w:szCs w:val="24"/>
        </w:rPr>
        <w:t xml:space="preserve"> </w:t>
      </w:r>
    </w:p>
    <w:p w14:paraId="1044C35B" w14:textId="732389D9" w:rsidR="003D6C9C" w:rsidRPr="003D6C9C" w:rsidRDefault="003D6C9C" w:rsidP="003D6C9C">
      <w:pPr>
        <w:pStyle w:val="Akapitzlist"/>
        <w:jc w:val="both"/>
        <w:rPr>
          <w:sz w:val="24"/>
          <w:szCs w:val="24"/>
        </w:rPr>
      </w:pPr>
      <w:r w:rsidRPr="003D6C9C">
        <w:rPr>
          <w:sz w:val="24"/>
          <w:szCs w:val="24"/>
        </w:rPr>
        <w:t>Pełnomocnictwo powinno zawierać co najmniej wskazanie:</w:t>
      </w:r>
    </w:p>
    <w:p w14:paraId="41C9F4A4" w14:textId="77777777" w:rsidR="003D6C9C" w:rsidRDefault="003D6C9C" w:rsidP="00704159">
      <w:pPr>
        <w:pStyle w:val="Akapitzlist"/>
        <w:numPr>
          <w:ilvl w:val="0"/>
          <w:numId w:val="89"/>
        </w:numPr>
        <w:jc w:val="both"/>
        <w:rPr>
          <w:sz w:val="24"/>
          <w:szCs w:val="24"/>
        </w:rPr>
      </w:pPr>
      <w:r w:rsidRPr="003D6C9C">
        <w:rPr>
          <w:sz w:val="24"/>
          <w:szCs w:val="24"/>
        </w:rPr>
        <w:t>postępowania o zamówienie publiczne, którego dotyczy,</w:t>
      </w:r>
    </w:p>
    <w:p w14:paraId="13C3218F" w14:textId="77777777" w:rsidR="0019549D" w:rsidRDefault="003D6C9C" w:rsidP="00704159">
      <w:pPr>
        <w:pStyle w:val="Akapitzlist"/>
        <w:numPr>
          <w:ilvl w:val="0"/>
          <w:numId w:val="89"/>
        </w:numPr>
        <w:jc w:val="both"/>
        <w:rPr>
          <w:sz w:val="24"/>
          <w:szCs w:val="24"/>
        </w:rPr>
      </w:pPr>
      <w:r w:rsidRPr="003D6C9C">
        <w:rPr>
          <w:sz w:val="24"/>
          <w:szCs w:val="24"/>
        </w:rPr>
        <w:t>wszystkich wykonawców ubiegających się wspólnie o udzielenie zamówienia wymienionych z nazwy z określeniem adresu siedziby,</w:t>
      </w:r>
    </w:p>
    <w:p w14:paraId="3A0EB10A" w14:textId="7014AE46" w:rsidR="0019549D" w:rsidRPr="0019549D" w:rsidRDefault="003D6C9C" w:rsidP="00704159">
      <w:pPr>
        <w:pStyle w:val="Akapitzlist"/>
        <w:numPr>
          <w:ilvl w:val="0"/>
          <w:numId w:val="89"/>
        </w:numPr>
        <w:jc w:val="both"/>
        <w:rPr>
          <w:sz w:val="24"/>
          <w:szCs w:val="24"/>
        </w:rPr>
      </w:pPr>
      <w:r w:rsidRPr="0019549D">
        <w:rPr>
          <w:sz w:val="24"/>
          <w:szCs w:val="24"/>
        </w:rPr>
        <w:t>ustanowionego pełnomocnika oraz zakresu jego umocowania.</w:t>
      </w:r>
    </w:p>
    <w:p w14:paraId="7339E796" w14:textId="77777777" w:rsidR="00DA258D" w:rsidRPr="005D20C7" w:rsidRDefault="00DA258D" w:rsidP="00704159">
      <w:pPr>
        <w:pStyle w:val="Akapitzlist"/>
        <w:numPr>
          <w:ilvl w:val="1"/>
          <w:numId w:val="9"/>
        </w:numPr>
        <w:tabs>
          <w:tab w:val="clear" w:pos="1440"/>
          <w:tab w:val="num" w:pos="426"/>
        </w:tabs>
        <w:ind w:hanging="1440"/>
        <w:jc w:val="both"/>
        <w:rPr>
          <w:sz w:val="24"/>
        </w:rPr>
      </w:pPr>
      <w:r w:rsidRPr="005D20C7">
        <w:rPr>
          <w:sz w:val="24"/>
        </w:rPr>
        <w:t>Tajemnica przedsiębiorstwa:</w:t>
      </w:r>
    </w:p>
    <w:p w14:paraId="0F764DB9" w14:textId="736D7254" w:rsidR="00DA258D" w:rsidRPr="00E00FAB" w:rsidRDefault="00DA258D" w:rsidP="00704159">
      <w:pPr>
        <w:pStyle w:val="NormalnyWeb"/>
        <w:numPr>
          <w:ilvl w:val="0"/>
          <w:numId w:val="43"/>
        </w:numPr>
        <w:spacing w:before="0" w:after="0"/>
        <w:ind w:left="851" w:hanging="425"/>
        <w:jc w:val="both"/>
        <w:rPr>
          <w:rFonts w:cs="Times New Roman"/>
          <w:szCs w:val="20"/>
        </w:rPr>
      </w:pPr>
      <w:r w:rsidRPr="00E00FAB">
        <w:rPr>
          <w:rFonts w:cs="Times New Roman"/>
          <w:szCs w:val="20"/>
        </w:rPr>
        <w:t xml:space="preserve">W przypadku, gdy informacje zawarte w ofercie, dokumentach lub oświadczeniach przekazywanych Zamawiającemu w postępowaniu o udzielenie zamówienia, </w:t>
      </w:r>
      <w:r w:rsidRPr="00E00FAB">
        <w:rPr>
          <w:rFonts w:cs="Times New Roman"/>
          <w:szCs w:val="20"/>
        </w:rPr>
        <w:lastRenderedPageBreak/>
        <w:t xml:space="preserve">stanowią tajemnicę przedsiębiorstwa w rozumieniu przepisów ustawy z dnia </w:t>
      </w:r>
      <w:r w:rsidRPr="00E00FAB">
        <w:rPr>
          <w:rFonts w:cs="Times New Roman"/>
          <w:szCs w:val="20"/>
        </w:rPr>
        <w:br/>
        <w:t>16 kwietnia 1993 r. o zwalczaniu nieuczciwej konkurencji (</w:t>
      </w:r>
      <w:r w:rsidRPr="00E00FAB">
        <w:rPr>
          <w:rFonts w:cs="Times New Roman"/>
          <w:bCs/>
          <w:szCs w:val="20"/>
        </w:rPr>
        <w:t>Dz. U. z 20</w:t>
      </w:r>
      <w:r w:rsidR="00554686">
        <w:rPr>
          <w:rFonts w:cs="Times New Roman"/>
          <w:bCs/>
          <w:szCs w:val="20"/>
        </w:rPr>
        <w:t>22</w:t>
      </w:r>
      <w:r w:rsidRPr="00E00FAB">
        <w:rPr>
          <w:rFonts w:cs="Times New Roman"/>
          <w:bCs/>
          <w:szCs w:val="20"/>
        </w:rPr>
        <w:t xml:space="preserve"> r. poz. 1</w:t>
      </w:r>
      <w:r w:rsidR="00554686">
        <w:rPr>
          <w:rFonts w:cs="Times New Roman"/>
          <w:bCs/>
          <w:szCs w:val="20"/>
        </w:rPr>
        <w:t>233</w:t>
      </w:r>
      <w:r w:rsidRPr="00E00FAB">
        <w:rPr>
          <w:rFonts w:cs="Times New Roman"/>
          <w:bCs/>
          <w:szCs w:val="20"/>
        </w:rPr>
        <w:t xml:space="preserve"> </w:t>
      </w:r>
      <w:r w:rsidR="00554686">
        <w:rPr>
          <w:rFonts w:cs="Times New Roman"/>
          <w:bCs/>
          <w:szCs w:val="20"/>
        </w:rPr>
        <w:t xml:space="preserve">z </w:t>
      </w:r>
      <w:proofErr w:type="spellStart"/>
      <w:r w:rsidR="00554686">
        <w:rPr>
          <w:rFonts w:cs="Times New Roman"/>
          <w:bCs/>
          <w:szCs w:val="20"/>
        </w:rPr>
        <w:t>późn</w:t>
      </w:r>
      <w:proofErr w:type="spellEnd"/>
      <w:r w:rsidR="00554686">
        <w:rPr>
          <w:rFonts w:cs="Times New Roman"/>
          <w:bCs/>
          <w:szCs w:val="20"/>
        </w:rPr>
        <w:t>. zm.</w:t>
      </w:r>
      <w:r w:rsidRPr="00E00FAB">
        <w:rPr>
          <w:rFonts w:cs="Times New Roman"/>
          <w:szCs w:val="20"/>
        </w:rPr>
        <w:t xml:space="preserve">), Wykonawca powinien to wykazać oraz wyraźnie zastrzec – poprzez złożenie ich w osobnym pliku, oznaczonym jako: </w:t>
      </w:r>
      <w:r w:rsidRPr="005D20C7">
        <w:rPr>
          <w:rFonts w:cs="Times New Roman"/>
          <w:szCs w:val="20"/>
        </w:rPr>
        <w:t>„Tajemnica przedsiębiorstwa”</w:t>
      </w:r>
      <w:r w:rsidRPr="00E00FAB">
        <w:rPr>
          <w:rFonts w:cs="Times New Roman"/>
          <w:szCs w:val="20"/>
        </w:rPr>
        <w:t>;</w:t>
      </w:r>
    </w:p>
    <w:p w14:paraId="489058CB" w14:textId="77777777" w:rsidR="00DA258D" w:rsidRPr="00E00FAB" w:rsidRDefault="00DA258D" w:rsidP="00704159">
      <w:pPr>
        <w:pStyle w:val="NormalnyWeb"/>
        <w:numPr>
          <w:ilvl w:val="0"/>
          <w:numId w:val="43"/>
        </w:numPr>
        <w:spacing w:before="0" w:after="0"/>
        <w:ind w:left="851" w:hanging="425"/>
        <w:jc w:val="both"/>
        <w:rPr>
          <w:rFonts w:cs="Times New Roman"/>
        </w:rPr>
      </w:pPr>
      <w:r w:rsidRPr="00E00FAB">
        <w:rPr>
          <w:rFonts w:cs="Times New Roman"/>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i dokumenty stanowią tajemnicę przedsiębiorstwa, Zamawiający uzna to zastrzeżenie za bezskuteczne. W takim przypadku oferta będzie jawna również </w:t>
      </w:r>
      <w:r w:rsidRPr="00E00FAB">
        <w:rPr>
          <w:rFonts w:cs="Times New Roman"/>
        </w:rPr>
        <w:br/>
        <w:t>w zakresie nieskutecznie objętym tajemnicą przedsiębiorstwa, o czym Zamawiający poinformuje Wykonawcę;</w:t>
      </w:r>
    </w:p>
    <w:p w14:paraId="0888AC8E" w14:textId="7A06BEAA" w:rsidR="00DA258D" w:rsidRDefault="00DA258D" w:rsidP="00704159">
      <w:pPr>
        <w:pStyle w:val="NormalnyWeb"/>
        <w:numPr>
          <w:ilvl w:val="0"/>
          <w:numId w:val="43"/>
        </w:numPr>
        <w:spacing w:before="0" w:after="0"/>
        <w:ind w:left="851" w:hanging="425"/>
        <w:jc w:val="both"/>
        <w:rPr>
          <w:rFonts w:cs="Times New Roman"/>
        </w:rPr>
      </w:pPr>
      <w:r w:rsidRPr="00E00FAB">
        <w:rPr>
          <w:rFonts w:cs="Times New Roman"/>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Default="00346B31" w:rsidP="00346B31">
      <w:pPr>
        <w:pStyle w:val="NormalnyWeb"/>
        <w:spacing w:before="0" w:after="0"/>
        <w:ind w:left="426"/>
        <w:jc w:val="both"/>
        <w:rPr>
          <w:rFonts w:cs="Times New Roman"/>
        </w:rPr>
      </w:pPr>
    </w:p>
    <w:p w14:paraId="76D5E88D" w14:textId="4E6299AF" w:rsidR="00346B31" w:rsidRPr="005D20C7" w:rsidRDefault="00554686" w:rsidP="00554686">
      <w:pPr>
        <w:rPr>
          <w:b/>
          <w:sz w:val="24"/>
        </w:rPr>
      </w:pPr>
      <w:r>
        <w:rPr>
          <w:b/>
          <w:sz w:val="24"/>
          <w:u w:val="single"/>
        </w:rPr>
        <w:t xml:space="preserve">XII. </w:t>
      </w:r>
      <w:r w:rsidR="00346B31" w:rsidRPr="00E00FAB">
        <w:rPr>
          <w:b/>
          <w:sz w:val="24"/>
          <w:u w:val="single"/>
        </w:rPr>
        <w:t>Sposób oraz termin składania i otwarcia ofert</w:t>
      </w:r>
      <w:r w:rsidR="00346B31" w:rsidRPr="00E00FAB">
        <w:rPr>
          <w:b/>
          <w:sz w:val="24"/>
        </w:rPr>
        <w:t>:</w:t>
      </w:r>
    </w:p>
    <w:p w14:paraId="07475845" w14:textId="77777777" w:rsidR="00346B31" w:rsidRPr="005D20C7" w:rsidRDefault="00346B31" w:rsidP="00704159">
      <w:pPr>
        <w:numPr>
          <w:ilvl w:val="2"/>
          <w:numId w:val="11"/>
        </w:numPr>
        <w:ind w:left="425" w:hanging="426"/>
        <w:jc w:val="both"/>
        <w:rPr>
          <w:sz w:val="24"/>
          <w:szCs w:val="24"/>
        </w:rPr>
      </w:pPr>
      <w:r w:rsidRPr="005D20C7">
        <w:rPr>
          <w:sz w:val="24"/>
          <w:szCs w:val="24"/>
        </w:rPr>
        <w:t>Składanie ofert wraz z załącznikami do oferty:</w:t>
      </w:r>
    </w:p>
    <w:p w14:paraId="57120A09" w14:textId="77777777" w:rsidR="00346B31" w:rsidRPr="00E00FAB" w:rsidRDefault="00346B31" w:rsidP="00704159">
      <w:pPr>
        <w:pStyle w:val="NormalnyWeb"/>
        <w:numPr>
          <w:ilvl w:val="0"/>
          <w:numId w:val="41"/>
        </w:numPr>
        <w:spacing w:before="0" w:after="0"/>
        <w:ind w:left="851" w:hanging="425"/>
        <w:jc w:val="both"/>
        <w:rPr>
          <w:rFonts w:cs="Times New Roman"/>
          <w:bCs/>
        </w:rPr>
      </w:pPr>
      <w:r w:rsidRPr="00E00FAB">
        <w:rPr>
          <w:rFonts w:cs="Times New Roman"/>
        </w:rPr>
        <w:t>Wykonawca składa ofertę za pośrednictwem Platformy dostępnej pod adresem: https://platformazakupowa.pl/pn/nozdrzec</w:t>
      </w:r>
      <w:r w:rsidRPr="00E00FAB">
        <w:rPr>
          <w:rFonts w:cs="Times New Roman"/>
          <w:bCs/>
        </w:rPr>
        <w:t xml:space="preserve"> </w:t>
      </w:r>
      <w:r w:rsidRPr="00E00FAB">
        <w:rPr>
          <w:rFonts w:cs="Times New Roman"/>
          <w:iCs/>
        </w:rPr>
        <w:t xml:space="preserve">– w odniesieniu do niniejszego postępowania, poprzez </w:t>
      </w:r>
      <w:r w:rsidRPr="00E00FAB">
        <w:rPr>
          <w:rFonts w:eastAsiaTheme="minorHAnsi" w:cs="Times New Roman"/>
          <w:szCs w:val="22"/>
          <w:lang w:eastAsia="en-US"/>
        </w:rPr>
        <w:t xml:space="preserve"> </w:t>
      </w:r>
      <w:r w:rsidRPr="005D20C7">
        <w:rPr>
          <w:rFonts w:eastAsiaTheme="minorHAnsi" w:cs="Times New Roman"/>
          <w:szCs w:val="22"/>
          <w:lang w:eastAsia="en-US"/>
        </w:rPr>
        <w:t>„Formularz składania oferty lub wniosku”</w:t>
      </w:r>
      <w:r w:rsidRPr="00E00FAB">
        <w:rPr>
          <w:rFonts w:eastAsiaTheme="minorHAnsi" w:cs="Times New Roman"/>
          <w:b/>
          <w:i/>
          <w:szCs w:val="22"/>
          <w:lang w:eastAsia="en-US"/>
        </w:rPr>
        <w:t xml:space="preserve"> </w:t>
      </w:r>
      <w:r w:rsidRPr="00E00FAB">
        <w:rPr>
          <w:rFonts w:eastAsiaTheme="minorHAnsi" w:cs="Times New Roman"/>
          <w:szCs w:val="22"/>
          <w:lang w:eastAsia="en-US"/>
        </w:rPr>
        <w:t>dostępnego na Platformie</w:t>
      </w:r>
      <w:r w:rsidRPr="00E00FAB">
        <w:rPr>
          <w:rFonts w:cs="Times New Roman"/>
          <w:iCs/>
        </w:rPr>
        <w:t xml:space="preserve">. Po wypełnieniu „Formularza składania oferty lub wniosku” </w:t>
      </w:r>
      <w:r w:rsidRPr="00E00FAB">
        <w:rPr>
          <w:rFonts w:cs="Times New Roman"/>
          <w:iCs/>
        </w:rPr>
        <w:br/>
        <w:t xml:space="preserve">i dołączenia wszystkich wymaganych załączników składanych razem z ofertą, należy przejść do podsumowania </w:t>
      </w:r>
      <w:r w:rsidRPr="005D20C7">
        <w:rPr>
          <w:rFonts w:cs="Times New Roman"/>
          <w:iCs/>
        </w:rPr>
        <w:t>(„Przejdź do podsumowania”);</w:t>
      </w:r>
    </w:p>
    <w:p w14:paraId="6A17D33C"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cs="Times New Roman"/>
          <w:iCs/>
        </w:rPr>
        <w:t xml:space="preserve">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w:t>
      </w:r>
      <w:r w:rsidRPr="005D20C7">
        <w:rPr>
          <w:rFonts w:cs="Times New Roman"/>
          <w:iCs/>
        </w:rPr>
        <w:t>(„Tajemnica przedsiębiorstwa”);</w:t>
      </w:r>
    </w:p>
    <w:p w14:paraId="2F0F8814"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cs="Times New Roman"/>
        </w:rPr>
        <w:t xml:space="preserve">Oferta powinna być </w:t>
      </w:r>
      <w:r w:rsidRPr="005D20C7">
        <w:rPr>
          <w:rFonts w:cs="Times New Roman"/>
        </w:rPr>
        <w:t>pod rygorem nieważności</w:t>
      </w:r>
      <w:r w:rsidRPr="00E00FAB">
        <w:rPr>
          <w:rFonts w:cs="Times New Roman"/>
        </w:rPr>
        <w:t xml:space="preserve"> złożona:</w:t>
      </w:r>
    </w:p>
    <w:p w14:paraId="01E43499" w14:textId="77777777" w:rsidR="00346B31" w:rsidRPr="00E00FAB" w:rsidRDefault="00346B31" w:rsidP="00704159">
      <w:pPr>
        <w:pStyle w:val="Akapitzlist"/>
        <w:numPr>
          <w:ilvl w:val="0"/>
          <w:numId w:val="42"/>
        </w:numPr>
        <w:ind w:left="1276" w:hanging="425"/>
        <w:jc w:val="both"/>
        <w:rPr>
          <w:b/>
          <w:sz w:val="24"/>
        </w:rPr>
      </w:pPr>
      <w:r w:rsidRPr="005D20C7">
        <w:rPr>
          <w:sz w:val="24"/>
        </w:rPr>
        <w:t>w formie elektronicznej (opatrzonej kwalifikowanym podpisem elektronicznym)</w:t>
      </w:r>
      <w:r w:rsidRPr="00E00FAB">
        <w:rPr>
          <w:b/>
          <w:sz w:val="24"/>
        </w:rPr>
        <w:t xml:space="preserve"> </w:t>
      </w:r>
      <w:r w:rsidRPr="00E00FAB">
        <w:rPr>
          <w:sz w:val="24"/>
        </w:rPr>
        <w:t>lub;</w:t>
      </w:r>
    </w:p>
    <w:p w14:paraId="2AC27014" w14:textId="77777777" w:rsidR="00346B31" w:rsidRPr="005D20C7" w:rsidRDefault="00346B31" w:rsidP="00704159">
      <w:pPr>
        <w:pStyle w:val="Akapitzlist"/>
        <w:numPr>
          <w:ilvl w:val="0"/>
          <w:numId w:val="42"/>
        </w:numPr>
        <w:ind w:left="1276" w:hanging="425"/>
        <w:jc w:val="both"/>
        <w:rPr>
          <w:sz w:val="24"/>
          <w:szCs w:val="24"/>
        </w:rPr>
      </w:pPr>
      <w:r w:rsidRPr="005D20C7">
        <w:rPr>
          <w:sz w:val="24"/>
        </w:rPr>
        <w:t>w postaci elektronicznej (opatrzonej podpisem zaufanym lub podpisem osobistym);</w:t>
      </w:r>
    </w:p>
    <w:p w14:paraId="00528657" w14:textId="37AEA5DE"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cs="Times New Roman"/>
          <w:iCs/>
        </w:rPr>
        <w:t xml:space="preserve">Z ofertą należy złożyć wszystkie wymagane w </w:t>
      </w:r>
      <w:r w:rsidRPr="00E00FAB">
        <w:rPr>
          <w:rFonts w:cs="Times New Roman"/>
        </w:rPr>
        <w:t>Rozdziale X</w:t>
      </w:r>
      <w:r w:rsidR="00554686">
        <w:rPr>
          <w:rFonts w:cs="Times New Roman"/>
        </w:rPr>
        <w:t>I</w:t>
      </w:r>
      <w:r w:rsidRPr="00E00FAB">
        <w:rPr>
          <w:rFonts w:cs="Times New Roman"/>
        </w:rPr>
        <w:t xml:space="preserve"> ust. 2</w:t>
      </w:r>
      <w:r w:rsidRPr="00E00FAB">
        <w:rPr>
          <w:rFonts w:cs="Times New Roman"/>
          <w:i/>
        </w:rPr>
        <w:t xml:space="preserve"> </w:t>
      </w:r>
      <w:r w:rsidRPr="00E00FAB">
        <w:rPr>
          <w:rFonts w:cs="Times New Roman"/>
        </w:rPr>
        <w:t xml:space="preserve">oświadczenia </w:t>
      </w:r>
      <w:r w:rsidRPr="00E00FAB">
        <w:rPr>
          <w:rFonts w:cs="Times New Roman"/>
        </w:rPr>
        <w:br/>
        <w:t>i</w:t>
      </w:r>
      <w:r w:rsidRPr="00E00FAB">
        <w:rPr>
          <w:rFonts w:cs="Times New Roman"/>
          <w:i/>
        </w:rPr>
        <w:t xml:space="preserve"> </w:t>
      </w:r>
      <w:r w:rsidRPr="00E00FAB">
        <w:rPr>
          <w:rFonts w:cs="Times New Roman"/>
        </w:rPr>
        <w:t>dokumenty – jeżeli dotyczą Wykonawcy;</w:t>
      </w:r>
    </w:p>
    <w:p w14:paraId="78F85E44"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eastAsiaTheme="minorHAnsi" w:cs="Times New Roman"/>
          <w:szCs w:val="22"/>
          <w:lang w:eastAsia="en-US"/>
        </w:rPr>
        <w:t xml:space="preserve">Za datę złożenia oferty przyjmuje się datę jej przekazania poprzez Platformę, </w:t>
      </w:r>
      <w:r w:rsidRPr="00E00FAB">
        <w:rPr>
          <w:rFonts w:eastAsiaTheme="minorHAnsi" w:cs="Times New Roman"/>
          <w:szCs w:val="22"/>
          <w:lang w:eastAsia="en-US"/>
        </w:rPr>
        <w:br/>
        <w:t xml:space="preserve">w drugim kroku składania oferty –  poprzez przycisk </w:t>
      </w:r>
      <w:r w:rsidRPr="005D20C7">
        <w:rPr>
          <w:rFonts w:eastAsiaTheme="minorHAnsi" w:cs="Times New Roman"/>
          <w:szCs w:val="22"/>
          <w:lang w:eastAsia="en-US"/>
        </w:rPr>
        <w:t>„Złóż ofertę”,</w:t>
      </w:r>
      <w:r w:rsidRPr="00E00FAB">
        <w:rPr>
          <w:rFonts w:eastAsiaTheme="minorHAnsi" w:cs="Times New Roman"/>
          <w:szCs w:val="22"/>
          <w:lang w:eastAsia="en-US"/>
        </w:rPr>
        <w:t xml:space="preserve"> i wyświetleniu się komunikatu, że oferta została zaszyfrowana i złożona;</w:t>
      </w:r>
    </w:p>
    <w:p w14:paraId="6B454C6A"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cs="Times New Roman"/>
        </w:rPr>
        <w:t xml:space="preserve">Wykonawca za pośrednictwem Platformy może przed upływem terminu składania </w:t>
      </w:r>
      <w:r w:rsidRPr="00E00FAB">
        <w:rPr>
          <w:rFonts w:cs="Times New Roman"/>
        </w:rPr>
        <w:lastRenderedPageBreak/>
        <w:t>wycofać złożoną przez siebie ofertę. Po upływie terminu składania ofert, nie będzie możliwe skuteczne wycofanie złożonej oferty;</w:t>
      </w:r>
    </w:p>
    <w:p w14:paraId="5C917485"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cs="Times New Roman"/>
        </w:rPr>
        <w:t xml:space="preserve">Zamawiający nie ponosi odpowiedzialności za złożenie oferty w sposób niezgodny </w:t>
      </w:r>
      <w:r w:rsidRPr="00E00FAB">
        <w:rPr>
          <w:rFonts w:cs="Times New Roman"/>
        </w:rPr>
        <w:b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00FAB">
        <w:rPr>
          <w:rFonts w:cs="Times New Roman"/>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00FAB" w:rsidRDefault="00346B31" w:rsidP="00704159">
      <w:pPr>
        <w:pStyle w:val="NormalnyWeb"/>
        <w:numPr>
          <w:ilvl w:val="0"/>
          <w:numId w:val="41"/>
        </w:numPr>
        <w:spacing w:before="0" w:after="0"/>
        <w:ind w:left="851" w:hanging="426"/>
        <w:jc w:val="both"/>
        <w:rPr>
          <w:rFonts w:cs="Times New Roman"/>
          <w:bCs/>
        </w:rPr>
      </w:pPr>
      <w:r w:rsidRPr="00E00FAB">
        <w:rPr>
          <w:rFonts w:eastAsiaTheme="minorHAnsi" w:cs="Times New Roman"/>
          <w:lang w:eastAsia="en-US"/>
        </w:rPr>
        <w:t xml:space="preserve">Szczegółowy opis sposobu złożenia, zmiany i wycofania oferty </w:t>
      </w:r>
      <w:r w:rsidRPr="00E00FAB">
        <w:rPr>
          <w:rFonts w:cs="Times New Roman"/>
          <w:iCs/>
        </w:rPr>
        <w:t>znajduje się na stronie internetowej operatora Platformy pod adresem:</w:t>
      </w:r>
    </w:p>
    <w:p w14:paraId="75C0B377" w14:textId="16900011" w:rsidR="00346B31" w:rsidRPr="00E00FAB" w:rsidRDefault="007472AD" w:rsidP="00346B31">
      <w:pPr>
        <w:pStyle w:val="NormalnyWeb"/>
        <w:spacing w:before="0" w:after="0"/>
        <w:ind w:left="851"/>
        <w:jc w:val="both"/>
        <w:rPr>
          <w:rFonts w:cs="Times New Roman"/>
          <w:color w:val="1155CC"/>
          <w:u w:val="single"/>
        </w:rPr>
      </w:pPr>
      <w:hyperlink r:id="rId13">
        <w:r w:rsidR="00346B31" w:rsidRPr="00E00FAB">
          <w:rPr>
            <w:rFonts w:cs="Times New Roman"/>
            <w:color w:val="1155CC"/>
            <w:u w:val="single"/>
          </w:rPr>
          <w:t>https://platformazakupowa.pl/strona/45-instrukcje</w:t>
        </w:r>
      </w:hyperlink>
    </w:p>
    <w:p w14:paraId="7CB1E160" w14:textId="77777777" w:rsidR="00346B31" w:rsidRPr="00E7088E" w:rsidRDefault="00346B31" w:rsidP="00704159">
      <w:pPr>
        <w:numPr>
          <w:ilvl w:val="1"/>
          <w:numId w:val="38"/>
        </w:numPr>
        <w:tabs>
          <w:tab w:val="clear" w:pos="1440"/>
          <w:tab w:val="num" w:pos="1134"/>
        </w:tabs>
        <w:ind w:left="426" w:hanging="426"/>
        <w:jc w:val="both"/>
        <w:rPr>
          <w:b/>
          <w:sz w:val="24"/>
        </w:rPr>
      </w:pPr>
      <w:r w:rsidRPr="00E7088E">
        <w:rPr>
          <w:b/>
          <w:sz w:val="24"/>
        </w:rPr>
        <w:t>Terminy składania i otwarcia ofert:</w:t>
      </w:r>
    </w:p>
    <w:p w14:paraId="4F201789" w14:textId="45DD6EDF" w:rsidR="00346B31" w:rsidRPr="00E00FAB" w:rsidRDefault="00346B31" w:rsidP="00704159">
      <w:pPr>
        <w:pStyle w:val="Akapitzlist"/>
        <w:numPr>
          <w:ilvl w:val="0"/>
          <w:numId w:val="45"/>
        </w:numPr>
        <w:ind w:left="851" w:hanging="426"/>
        <w:jc w:val="both"/>
        <w:rPr>
          <w:sz w:val="24"/>
        </w:rPr>
      </w:pPr>
      <w:r w:rsidRPr="00E00FAB">
        <w:rPr>
          <w:sz w:val="24"/>
        </w:rPr>
        <w:t>Oferty należy składać</w:t>
      </w:r>
      <w:r w:rsidRPr="00E00FAB">
        <w:rPr>
          <w:rFonts w:eastAsiaTheme="minorHAnsi"/>
          <w:sz w:val="24"/>
          <w:szCs w:val="22"/>
          <w:lang w:eastAsia="en-US"/>
        </w:rPr>
        <w:t xml:space="preserve"> za pośrednictwem Platformy</w:t>
      </w:r>
      <w:r w:rsidRPr="00E00FAB">
        <w:rPr>
          <w:iCs/>
          <w:sz w:val="24"/>
          <w:szCs w:val="24"/>
        </w:rPr>
        <w:t xml:space="preserve"> </w:t>
      </w:r>
      <w:r w:rsidRPr="00E00FAB">
        <w:rPr>
          <w:sz w:val="24"/>
        </w:rPr>
        <w:t>w terminie</w:t>
      </w:r>
      <w:r w:rsidRPr="00E00FAB">
        <w:rPr>
          <w:b/>
          <w:sz w:val="24"/>
        </w:rPr>
        <w:t xml:space="preserve"> </w:t>
      </w:r>
      <w:r w:rsidR="005D20C7">
        <w:rPr>
          <w:sz w:val="24"/>
        </w:rPr>
        <w:t>do dnia</w:t>
      </w:r>
      <w:r w:rsidR="005D20C7">
        <w:rPr>
          <w:sz w:val="24"/>
        </w:rPr>
        <w:br/>
      </w:r>
      <w:r w:rsidR="00E7088E" w:rsidRPr="00E7088E">
        <w:rPr>
          <w:b/>
          <w:sz w:val="24"/>
        </w:rPr>
        <w:t>21.10.2024</w:t>
      </w:r>
      <w:r w:rsidRPr="00E7088E">
        <w:rPr>
          <w:b/>
          <w:sz w:val="24"/>
        </w:rPr>
        <w:t xml:space="preserve"> r., </w:t>
      </w:r>
      <w:r w:rsidRPr="00E7088E">
        <w:rPr>
          <w:sz w:val="24"/>
        </w:rPr>
        <w:t>do godz</w:t>
      </w:r>
      <w:r w:rsidRPr="00E7088E">
        <w:rPr>
          <w:b/>
          <w:sz w:val="24"/>
        </w:rPr>
        <w:t>. 0</w:t>
      </w:r>
      <w:r w:rsidR="00E7088E" w:rsidRPr="00E7088E">
        <w:rPr>
          <w:b/>
          <w:sz w:val="24"/>
        </w:rPr>
        <w:t>9</w:t>
      </w:r>
      <w:r w:rsidRPr="00E7088E">
        <w:rPr>
          <w:b/>
          <w:sz w:val="24"/>
        </w:rPr>
        <w:t>:00</w:t>
      </w:r>
      <w:r w:rsidRPr="005D20C7">
        <w:rPr>
          <w:sz w:val="24"/>
        </w:rPr>
        <w:t>;</w:t>
      </w:r>
    </w:p>
    <w:p w14:paraId="1D33BFC2" w14:textId="030F1E59" w:rsidR="00346B31" w:rsidRPr="00E00FAB" w:rsidRDefault="00346B31" w:rsidP="00704159">
      <w:pPr>
        <w:pStyle w:val="Akapitzlist"/>
        <w:numPr>
          <w:ilvl w:val="0"/>
          <w:numId w:val="45"/>
        </w:numPr>
        <w:ind w:left="851" w:hanging="426"/>
        <w:jc w:val="both"/>
        <w:rPr>
          <w:sz w:val="24"/>
        </w:rPr>
      </w:pPr>
      <w:r w:rsidRPr="00E00FAB">
        <w:rPr>
          <w:sz w:val="24"/>
        </w:rPr>
        <w:t xml:space="preserve">Otwarcie ofert nastąpi w </w:t>
      </w:r>
      <w:r w:rsidR="00E7088E" w:rsidRPr="00E7088E">
        <w:rPr>
          <w:b/>
          <w:sz w:val="24"/>
        </w:rPr>
        <w:t>21.10.2024</w:t>
      </w:r>
      <w:r w:rsidR="005D20C7" w:rsidRPr="00E7088E">
        <w:rPr>
          <w:b/>
          <w:sz w:val="24"/>
        </w:rPr>
        <w:t xml:space="preserve"> r</w:t>
      </w:r>
      <w:r w:rsidRPr="00E7088E">
        <w:rPr>
          <w:b/>
          <w:sz w:val="24"/>
        </w:rPr>
        <w:t>.</w:t>
      </w:r>
      <w:r w:rsidR="005D20C7" w:rsidRPr="00E7088E">
        <w:rPr>
          <w:b/>
          <w:sz w:val="24"/>
        </w:rPr>
        <w:t>,</w:t>
      </w:r>
      <w:r w:rsidRPr="00E7088E">
        <w:rPr>
          <w:b/>
          <w:sz w:val="24"/>
        </w:rPr>
        <w:t xml:space="preserve"> </w:t>
      </w:r>
      <w:r w:rsidRPr="00E7088E">
        <w:rPr>
          <w:sz w:val="24"/>
        </w:rPr>
        <w:t>o godz.</w:t>
      </w:r>
      <w:r w:rsidRPr="00E7088E">
        <w:rPr>
          <w:b/>
          <w:sz w:val="24"/>
        </w:rPr>
        <w:t xml:space="preserve"> 0</w:t>
      </w:r>
      <w:r w:rsidR="00E7088E" w:rsidRPr="00E7088E">
        <w:rPr>
          <w:b/>
          <w:sz w:val="24"/>
        </w:rPr>
        <w:t>9</w:t>
      </w:r>
      <w:r w:rsidRPr="00E7088E">
        <w:rPr>
          <w:b/>
          <w:sz w:val="24"/>
        </w:rPr>
        <w:t>:30</w:t>
      </w:r>
      <w:r w:rsidRPr="00E00FAB">
        <w:rPr>
          <w:sz w:val="24"/>
        </w:rPr>
        <w:t>, za pośrednictwem Platformy – poprzez ich odszyfrowanie, umożliwiające otwarcie plików z ofertami;</w:t>
      </w:r>
    </w:p>
    <w:p w14:paraId="655038E9" w14:textId="77777777" w:rsidR="00346B31" w:rsidRPr="00E00FAB" w:rsidRDefault="00346B31" w:rsidP="00704159">
      <w:pPr>
        <w:pStyle w:val="Akapitzlist"/>
        <w:numPr>
          <w:ilvl w:val="0"/>
          <w:numId w:val="45"/>
        </w:numPr>
        <w:ind w:left="851" w:hanging="426"/>
        <w:jc w:val="both"/>
        <w:rPr>
          <w:sz w:val="24"/>
        </w:rPr>
      </w:pPr>
      <w:r w:rsidRPr="00E00FAB">
        <w:rPr>
          <w:sz w:val="24"/>
        </w:rPr>
        <w:t xml:space="preserve">Zamawiający, najpóźniej przed otwarciem ofert udostępni na Platformie informację </w:t>
      </w:r>
      <w:r>
        <w:rPr>
          <w:sz w:val="24"/>
        </w:rPr>
        <w:br/>
      </w:r>
      <w:r w:rsidRPr="00E00FAB">
        <w:rPr>
          <w:sz w:val="24"/>
        </w:rPr>
        <w:t xml:space="preserve">o kwocie, jaką zamierza przeznaczyć na sfinansowanie zamówienia; </w:t>
      </w:r>
    </w:p>
    <w:p w14:paraId="51A42EC4" w14:textId="77777777" w:rsidR="00346B31" w:rsidRPr="00E00FAB" w:rsidRDefault="00346B31" w:rsidP="00704159">
      <w:pPr>
        <w:pStyle w:val="Akapitzlist"/>
        <w:numPr>
          <w:ilvl w:val="0"/>
          <w:numId w:val="45"/>
        </w:numPr>
        <w:ind w:left="851" w:hanging="426"/>
        <w:jc w:val="both"/>
        <w:rPr>
          <w:sz w:val="24"/>
        </w:rPr>
      </w:pPr>
      <w:r w:rsidRPr="00E00FAB">
        <w:rPr>
          <w:sz w:val="24"/>
        </w:rPr>
        <w:t xml:space="preserve">Niezwłocznie po otwarciu ofert, Zamawiający udostępni na Platformie w sekcji </w:t>
      </w:r>
      <w:r w:rsidRPr="005D20C7">
        <w:rPr>
          <w:sz w:val="24"/>
        </w:rPr>
        <w:t>„Komunikaty”</w:t>
      </w:r>
      <w:r w:rsidRPr="00E00FAB">
        <w:rPr>
          <w:sz w:val="24"/>
        </w:rPr>
        <w:t xml:space="preserve"> informacje o:</w:t>
      </w:r>
    </w:p>
    <w:p w14:paraId="22A2F32A" w14:textId="77777777" w:rsidR="00346B31" w:rsidRPr="00E00FAB" w:rsidRDefault="00346B31" w:rsidP="00704159">
      <w:pPr>
        <w:pStyle w:val="Akapitzlist"/>
        <w:numPr>
          <w:ilvl w:val="0"/>
          <w:numId w:val="46"/>
        </w:numPr>
        <w:ind w:left="1276" w:hanging="425"/>
        <w:jc w:val="both"/>
        <w:rPr>
          <w:sz w:val="24"/>
        </w:rPr>
      </w:pPr>
      <w:r w:rsidRPr="00E00FAB">
        <w:rPr>
          <w:sz w:val="24"/>
        </w:rPr>
        <w:t>nazwach albo imionach i nazwiskach oraz siedzibach lub miejscach prowadzonej działalności gospodarczej albo miejscach zamieszkania Wykonawców, których oferty zostały otwarte;</w:t>
      </w:r>
    </w:p>
    <w:p w14:paraId="6057638E" w14:textId="77777777" w:rsidR="00346B31" w:rsidRPr="00E00FAB" w:rsidRDefault="00346B31" w:rsidP="00704159">
      <w:pPr>
        <w:pStyle w:val="Akapitzlist"/>
        <w:numPr>
          <w:ilvl w:val="0"/>
          <w:numId w:val="46"/>
        </w:numPr>
        <w:ind w:left="1276" w:hanging="425"/>
        <w:jc w:val="both"/>
        <w:rPr>
          <w:sz w:val="24"/>
        </w:rPr>
      </w:pPr>
      <w:r w:rsidRPr="00E00FAB">
        <w:rPr>
          <w:sz w:val="24"/>
        </w:rPr>
        <w:t>cenach lub kosztach zawartych w ofertach.</w:t>
      </w:r>
    </w:p>
    <w:p w14:paraId="0D92B9F8" w14:textId="2420BA18" w:rsidR="00346B31" w:rsidRPr="00346B31" w:rsidRDefault="00346B31" w:rsidP="00704159">
      <w:pPr>
        <w:pStyle w:val="Akapitzlist"/>
        <w:numPr>
          <w:ilvl w:val="0"/>
          <w:numId w:val="45"/>
        </w:numPr>
        <w:ind w:left="851" w:hanging="426"/>
        <w:jc w:val="both"/>
        <w:rPr>
          <w:sz w:val="24"/>
        </w:rPr>
      </w:pPr>
      <w:r w:rsidRPr="00E00FAB">
        <w:rPr>
          <w:sz w:val="24"/>
        </w:rPr>
        <w:t>W przypadku wystąpienia awarii Platformy, powodującej brak możliwości otwarcia ofert w ustalonym terminie, otwarcie ofert nastąpi niezwłocznie po usunięciu awarii.</w:t>
      </w:r>
    </w:p>
    <w:p w14:paraId="50F528F9" w14:textId="77777777" w:rsidR="00346B31" w:rsidRPr="00D44188" w:rsidRDefault="00346B31" w:rsidP="00704159">
      <w:pPr>
        <w:numPr>
          <w:ilvl w:val="1"/>
          <w:numId w:val="1"/>
        </w:numPr>
        <w:tabs>
          <w:tab w:val="clear" w:pos="1440"/>
        </w:tabs>
        <w:ind w:left="426" w:hanging="426"/>
        <w:jc w:val="both"/>
        <w:rPr>
          <w:b/>
          <w:sz w:val="24"/>
        </w:rPr>
      </w:pPr>
      <w:r w:rsidRPr="00D44188">
        <w:rPr>
          <w:b/>
          <w:sz w:val="24"/>
        </w:rPr>
        <w:t>Ocena ofert:</w:t>
      </w:r>
    </w:p>
    <w:p w14:paraId="6831B60A" w14:textId="77777777" w:rsidR="00346B31" w:rsidRPr="00E00FAB" w:rsidRDefault="00346B31" w:rsidP="00704159">
      <w:pPr>
        <w:pStyle w:val="Akapitzlist"/>
        <w:numPr>
          <w:ilvl w:val="0"/>
          <w:numId w:val="47"/>
        </w:numPr>
        <w:ind w:left="851" w:hanging="425"/>
        <w:jc w:val="both"/>
        <w:rPr>
          <w:sz w:val="24"/>
        </w:rPr>
      </w:pPr>
      <w:r w:rsidRPr="00E00FAB">
        <w:rPr>
          <w:sz w:val="24"/>
        </w:rPr>
        <w:t>W toku badania i oceny ofert Zamawiający może żądać od Wykonawców wyjaśnień dotyczących treści złożonych ofert oraz przedmiotowych środków dowodowych lub innych składanych dokumentów lub oświadczeń;</w:t>
      </w:r>
    </w:p>
    <w:p w14:paraId="562198D0" w14:textId="77777777" w:rsidR="00346B31" w:rsidRPr="00E00FAB" w:rsidRDefault="00346B31" w:rsidP="00704159">
      <w:pPr>
        <w:pStyle w:val="Akapitzlist"/>
        <w:numPr>
          <w:ilvl w:val="0"/>
          <w:numId w:val="47"/>
        </w:numPr>
        <w:ind w:left="851" w:hanging="425"/>
        <w:jc w:val="both"/>
        <w:rPr>
          <w:sz w:val="24"/>
        </w:rPr>
      </w:pPr>
      <w:r w:rsidRPr="00E00FAB">
        <w:rPr>
          <w:sz w:val="24"/>
        </w:rPr>
        <w:t xml:space="preserve">W sytuacji, gdy w złożonej ofercie wystąpią  oczywiste omyłki pisarskie, oczywiste omyłki rachunkowe oraz inne omyłki polegające na niezgodności oferty </w:t>
      </w:r>
      <w:r w:rsidRPr="00E00FAB">
        <w:rPr>
          <w:sz w:val="24"/>
        </w:rPr>
        <w:br/>
        <w:t>z dokumentami zamówienia, niepowodujące istotnych zmian w treści oferty, Zamawiający poprawi je, zawiadamiając o tym Wykonawcę, którego oferta została poprawiona;</w:t>
      </w:r>
    </w:p>
    <w:p w14:paraId="61F05514" w14:textId="77777777" w:rsidR="00346B31" w:rsidRPr="005D20C7" w:rsidRDefault="00346B31" w:rsidP="00704159">
      <w:pPr>
        <w:pStyle w:val="Akapitzlist"/>
        <w:numPr>
          <w:ilvl w:val="0"/>
          <w:numId w:val="47"/>
        </w:numPr>
        <w:ind w:left="851" w:hanging="425"/>
        <w:jc w:val="both"/>
        <w:rPr>
          <w:sz w:val="24"/>
        </w:rPr>
      </w:pPr>
      <w:r w:rsidRPr="005D20C7">
        <w:rPr>
          <w:color w:val="000000" w:themeColor="text1"/>
          <w:sz w:val="24"/>
          <w:szCs w:val="24"/>
        </w:rPr>
        <w:t>Zamawiający odrzuci ofertę, jeżeli:</w:t>
      </w:r>
    </w:p>
    <w:p w14:paraId="5BFCC139" w14:textId="77777777" w:rsidR="00346B31" w:rsidRPr="00E00FAB" w:rsidRDefault="00346B31" w:rsidP="00704159">
      <w:pPr>
        <w:pStyle w:val="Tekstpodstawowy"/>
        <w:numPr>
          <w:ilvl w:val="0"/>
          <w:numId w:val="67"/>
        </w:numPr>
        <w:tabs>
          <w:tab w:val="clear" w:pos="705"/>
        </w:tabs>
        <w:spacing w:line="240" w:lineRule="auto"/>
        <w:ind w:left="1276" w:hanging="425"/>
        <w:jc w:val="both"/>
      </w:pPr>
      <w:r w:rsidRPr="00E00FAB">
        <w:t>została złożona po terminie składania ofert;</w:t>
      </w:r>
    </w:p>
    <w:p w14:paraId="0A8D8333" w14:textId="77777777" w:rsidR="00346B31" w:rsidRPr="00E00FAB" w:rsidRDefault="00346B31" w:rsidP="00704159">
      <w:pPr>
        <w:pStyle w:val="Tekstpodstawowy"/>
        <w:numPr>
          <w:ilvl w:val="0"/>
          <w:numId w:val="67"/>
        </w:numPr>
        <w:tabs>
          <w:tab w:val="clear" w:pos="705"/>
        </w:tabs>
        <w:spacing w:line="240" w:lineRule="auto"/>
        <w:ind w:left="1276" w:hanging="425"/>
        <w:jc w:val="both"/>
      </w:pPr>
      <w:r w:rsidRPr="00E00FAB">
        <w:t>została złożona przez Wykonawcę;</w:t>
      </w:r>
    </w:p>
    <w:p w14:paraId="71EEE6AF" w14:textId="77777777" w:rsidR="00346B31" w:rsidRPr="00E00FAB" w:rsidRDefault="00346B31" w:rsidP="00704159">
      <w:pPr>
        <w:pStyle w:val="Akapitzlist"/>
        <w:numPr>
          <w:ilvl w:val="0"/>
          <w:numId w:val="68"/>
        </w:numPr>
        <w:tabs>
          <w:tab w:val="left" w:pos="709"/>
        </w:tabs>
        <w:ind w:left="1701" w:hanging="425"/>
        <w:rPr>
          <w:sz w:val="24"/>
          <w:szCs w:val="25"/>
        </w:rPr>
      </w:pPr>
      <w:r w:rsidRPr="00E00FAB">
        <w:rPr>
          <w:sz w:val="24"/>
          <w:szCs w:val="25"/>
        </w:rPr>
        <w:t>podlegającego wykluczeniu z postępowania, lub;</w:t>
      </w:r>
    </w:p>
    <w:p w14:paraId="7514B963" w14:textId="77777777" w:rsidR="00346B31" w:rsidRPr="00E00FAB" w:rsidRDefault="00346B31" w:rsidP="00704159">
      <w:pPr>
        <w:pStyle w:val="Akapitzlist"/>
        <w:numPr>
          <w:ilvl w:val="0"/>
          <w:numId w:val="68"/>
        </w:numPr>
        <w:tabs>
          <w:tab w:val="left" w:pos="709"/>
        </w:tabs>
        <w:ind w:left="1701" w:hanging="425"/>
        <w:rPr>
          <w:sz w:val="24"/>
          <w:szCs w:val="25"/>
        </w:rPr>
      </w:pPr>
      <w:r w:rsidRPr="00E00FAB">
        <w:rPr>
          <w:sz w:val="24"/>
          <w:szCs w:val="25"/>
        </w:rPr>
        <w:t>niespełniającego warunków udziału w postępowaniu, lub;</w:t>
      </w:r>
    </w:p>
    <w:p w14:paraId="371907DF" w14:textId="77777777" w:rsidR="00346B31" w:rsidRPr="00E00FAB" w:rsidRDefault="00346B31" w:rsidP="00704159">
      <w:pPr>
        <w:pStyle w:val="Akapitzlist"/>
        <w:numPr>
          <w:ilvl w:val="0"/>
          <w:numId w:val="68"/>
        </w:numPr>
        <w:tabs>
          <w:tab w:val="left" w:pos="709"/>
        </w:tabs>
        <w:ind w:left="1701" w:hanging="425"/>
        <w:jc w:val="both"/>
        <w:rPr>
          <w:sz w:val="24"/>
          <w:szCs w:val="25"/>
        </w:rPr>
      </w:pPr>
      <w:r w:rsidRPr="00E00FAB">
        <w:rPr>
          <w:sz w:val="24"/>
          <w:szCs w:val="25"/>
        </w:rPr>
        <w:lastRenderedPageBreak/>
        <w:t xml:space="preserve">który nie złożył w przewidzianym terminie oświadczenia, o którym mowa </w:t>
      </w:r>
      <w:r>
        <w:rPr>
          <w:sz w:val="24"/>
          <w:szCs w:val="25"/>
        </w:rPr>
        <w:br/>
      </w:r>
      <w:r w:rsidRPr="00E00FAB">
        <w:rPr>
          <w:sz w:val="24"/>
          <w:szCs w:val="25"/>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jest niezgodna z przepisami ustawy;</w:t>
      </w:r>
    </w:p>
    <w:p w14:paraId="4DBABD51"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jest nieważna na podstawie odrębnych przepisów;</w:t>
      </w:r>
    </w:p>
    <w:p w14:paraId="0FFDAC6A"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jej treść jest niezgodna z warunkami zamówienia;</w:t>
      </w:r>
    </w:p>
    <w:p w14:paraId="11CC05C6"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została złożona w warunkach czynu nieuczciwej konkurencji w rozumieniu ustawy z dnia 16 kwietnia 1993 r. o zwalczaniu nieuczciwej konkurencji;</w:t>
      </w:r>
    </w:p>
    <w:p w14:paraId="18844B8F"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 xml:space="preserve">zawiera rażąco niską cenę lub koszt w stosunku do przedmiotu zamówienia; </w:t>
      </w:r>
    </w:p>
    <w:p w14:paraId="26536479"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została złożona przez Wykonawcę niezaproszonego do składania ofert;</w:t>
      </w:r>
    </w:p>
    <w:p w14:paraId="68424049"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zawiera błędy w obliczeniu ceny lub kosztu;</w:t>
      </w:r>
    </w:p>
    <w:p w14:paraId="50A9118D"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 xml:space="preserve">Wykonawca w wyznaczonym terminie zakwestionował poprawienie omyłki, </w:t>
      </w:r>
      <w:r w:rsidRPr="00E00FAB">
        <w:rPr>
          <w:sz w:val="24"/>
          <w:szCs w:val="25"/>
        </w:rPr>
        <w:br/>
        <w:t>o której mowa w art. 223 ust. 2 pkt. 3 ustawy;</w:t>
      </w:r>
    </w:p>
    <w:p w14:paraId="011330AF"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Wykonawca nie wyraził pisemnej zgody na przedłużenie terminu związania ofertą;</w:t>
      </w:r>
    </w:p>
    <w:p w14:paraId="583F509C"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Wykonawca nie wyraził pisemnej zgody na wybór jego oferty po upływie terminu związania ofertą;</w:t>
      </w:r>
    </w:p>
    <w:p w14:paraId="135196B3" w14:textId="77777777" w:rsidR="00346B31" w:rsidRPr="00E00FAB" w:rsidRDefault="00346B31" w:rsidP="00704159">
      <w:pPr>
        <w:pStyle w:val="Akapitzlist"/>
        <w:numPr>
          <w:ilvl w:val="0"/>
          <w:numId w:val="67"/>
        </w:numPr>
        <w:ind w:left="1276" w:hanging="425"/>
        <w:jc w:val="both"/>
        <w:rPr>
          <w:sz w:val="24"/>
          <w:szCs w:val="25"/>
        </w:rPr>
      </w:pPr>
      <w:r w:rsidRPr="00E00FAB">
        <w:rPr>
          <w:sz w:val="24"/>
          <w:szCs w:val="25"/>
        </w:rPr>
        <w:t>oferta wariantowa nie została złożona lub nie spełnia minimalnych wymagań określonych przez Zamawiającego, w przypadku gdy Zamawiający wymagał jej złożenia;</w:t>
      </w:r>
    </w:p>
    <w:p w14:paraId="0760E496" w14:textId="77777777" w:rsidR="0074208A" w:rsidRDefault="00346B31" w:rsidP="00704159">
      <w:pPr>
        <w:pStyle w:val="Akapitzlist"/>
        <w:numPr>
          <w:ilvl w:val="0"/>
          <w:numId w:val="67"/>
        </w:numPr>
        <w:ind w:left="1276" w:hanging="425"/>
        <w:jc w:val="both"/>
        <w:rPr>
          <w:sz w:val="24"/>
          <w:szCs w:val="25"/>
        </w:rPr>
      </w:pPr>
      <w:r w:rsidRPr="00E00FAB">
        <w:rPr>
          <w:sz w:val="24"/>
          <w:szCs w:val="25"/>
        </w:rPr>
        <w:t>jej przyjęcie naruszałoby bezpieczeństwo publiczne lub istotny interes bezpieczeństwa państwa, a tego bezpieczeństwa lub interesu nie można zagwarantować winny sposób;</w:t>
      </w:r>
    </w:p>
    <w:p w14:paraId="6929AF39" w14:textId="77777777" w:rsidR="0074208A" w:rsidRDefault="00346B31" w:rsidP="00704159">
      <w:pPr>
        <w:pStyle w:val="Akapitzlist"/>
        <w:numPr>
          <w:ilvl w:val="0"/>
          <w:numId w:val="67"/>
        </w:numPr>
        <w:ind w:left="1276" w:hanging="425"/>
        <w:jc w:val="both"/>
        <w:rPr>
          <w:sz w:val="24"/>
          <w:szCs w:val="25"/>
        </w:rPr>
      </w:pPr>
      <w:r w:rsidRPr="0074208A">
        <w:rPr>
          <w:sz w:val="24"/>
          <w:szCs w:val="25"/>
        </w:rPr>
        <w:t xml:space="preserve">obejmuje ona urządzenia informatyczne lub oprogramowanie wskazane </w:t>
      </w:r>
      <w:r w:rsidRPr="0074208A">
        <w:rPr>
          <w:sz w:val="24"/>
          <w:szCs w:val="25"/>
        </w:rPr>
        <w:br/>
        <w:t>w rekomendacji, o której mowa w</w:t>
      </w:r>
      <w:r w:rsidR="005D20C7" w:rsidRPr="0074208A">
        <w:rPr>
          <w:sz w:val="24"/>
          <w:szCs w:val="25"/>
        </w:rPr>
        <w:t xml:space="preserve"> </w:t>
      </w:r>
      <w:r w:rsidRPr="0074208A">
        <w:rPr>
          <w:sz w:val="24"/>
          <w:szCs w:val="25"/>
        </w:rPr>
        <w:t xml:space="preserve">art. 33 ust. 4 ustawy z dnia 5 lipca 2018 r. </w:t>
      </w:r>
      <w:r w:rsidRPr="0074208A">
        <w:rPr>
          <w:sz w:val="24"/>
          <w:szCs w:val="25"/>
        </w:rPr>
        <w:br/>
        <w:t xml:space="preserve">o krajowym systemie </w:t>
      </w:r>
      <w:proofErr w:type="spellStart"/>
      <w:r w:rsidRPr="0074208A">
        <w:rPr>
          <w:sz w:val="24"/>
          <w:szCs w:val="25"/>
        </w:rPr>
        <w:t>cyberbezpieczeństwa</w:t>
      </w:r>
      <w:proofErr w:type="spellEnd"/>
      <w:r w:rsidRPr="0074208A">
        <w:rPr>
          <w:sz w:val="24"/>
          <w:szCs w:val="25"/>
        </w:rPr>
        <w:t xml:space="preserve"> (Dz. U.</w:t>
      </w:r>
      <w:r w:rsidR="005D20C7" w:rsidRPr="0074208A">
        <w:rPr>
          <w:sz w:val="24"/>
          <w:szCs w:val="25"/>
        </w:rPr>
        <w:t xml:space="preserve"> z 2023r., poz. 913 z </w:t>
      </w:r>
      <w:proofErr w:type="spellStart"/>
      <w:r w:rsidR="005D20C7" w:rsidRPr="0074208A">
        <w:rPr>
          <w:sz w:val="24"/>
          <w:szCs w:val="25"/>
        </w:rPr>
        <w:t>późń</w:t>
      </w:r>
      <w:proofErr w:type="spellEnd"/>
      <w:r w:rsidR="005D20C7" w:rsidRPr="0074208A">
        <w:rPr>
          <w:sz w:val="24"/>
          <w:szCs w:val="25"/>
        </w:rPr>
        <w:t>.</w:t>
      </w:r>
      <w:r w:rsidR="007C3E96" w:rsidRPr="0074208A">
        <w:rPr>
          <w:sz w:val="24"/>
          <w:szCs w:val="25"/>
        </w:rPr>
        <w:t xml:space="preserve"> zm.</w:t>
      </w:r>
      <w:r w:rsidRPr="0074208A">
        <w:rPr>
          <w:sz w:val="24"/>
          <w:szCs w:val="25"/>
        </w:rPr>
        <w:t>), stwierdzającej ich negatywny wpływ na bezpieczeństwo public</w:t>
      </w:r>
      <w:r w:rsidR="0074208A">
        <w:rPr>
          <w:sz w:val="24"/>
          <w:szCs w:val="25"/>
        </w:rPr>
        <w:t>zne lub bezpieczeństwo narodowe;</w:t>
      </w:r>
    </w:p>
    <w:p w14:paraId="5F0DD910" w14:textId="7F340E19" w:rsidR="00346B31" w:rsidRPr="0074208A" w:rsidRDefault="00346B31" w:rsidP="00704159">
      <w:pPr>
        <w:pStyle w:val="Akapitzlist"/>
        <w:numPr>
          <w:ilvl w:val="0"/>
          <w:numId w:val="67"/>
        </w:numPr>
        <w:ind w:left="1276" w:hanging="425"/>
        <w:jc w:val="both"/>
        <w:rPr>
          <w:sz w:val="24"/>
          <w:szCs w:val="24"/>
        </w:rPr>
      </w:pPr>
      <w:r w:rsidRPr="0074208A">
        <w:rPr>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Default="00762208" w:rsidP="00346B31">
      <w:pPr>
        <w:pStyle w:val="NormalnyWeb"/>
        <w:spacing w:before="0" w:after="0"/>
        <w:ind w:left="426"/>
        <w:jc w:val="both"/>
        <w:rPr>
          <w:rFonts w:cs="Times New Roman"/>
        </w:rPr>
      </w:pPr>
    </w:p>
    <w:p w14:paraId="1AEB707A" w14:textId="2928C1E7" w:rsidR="00762208" w:rsidRPr="00762208" w:rsidRDefault="007C3E96" w:rsidP="007C3E96">
      <w:pPr>
        <w:rPr>
          <w:b/>
          <w:sz w:val="24"/>
        </w:rPr>
      </w:pPr>
      <w:r>
        <w:rPr>
          <w:b/>
          <w:sz w:val="24"/>
          <w:u w:val="single"/>
        </w:rPr>
        <w:t xml:space="preserve">XIII. </w:t>
      </w:r>
      <w:r w:rsidR="00762208" w:rsidRPr="00E00FAB">
        <w:rPr>
          <w:b/>
          <w:sz w:val="24"/>
          <w:u w:val="single"/>
        </w:rPr>
        <w:t>Podstawy wykluczenia z postępowania o udzielenie zamówienia</w:t>
      </w:r>
      <w:r w:rsidR="00762208" w:rsidRPr="00E00FAB">
        <w:rPr>
          <w:b/>
          <w:sz w:val="24"/>
        </w:rPr>
        <w:t>:</w:t>
      </w:r>
    </w:p>
    <w:p w14:paraId="7627E5E8" w14:textId="77777777" w:rsidR="00762208" w:rsidRPr="009C4E33" w:rsidRDefault="00762208" w:rsidP="00704159">
      <w:pPr>
        <w:pStyle w:val="Tekstpodstawowy2"/>
        <w:numPr>
          <w:ilvl w:val="0"/>
          <w:numId w:val="69"/>
        </w:numPr>
        <w:spacing w:line="240" w:lineRule="auto"/>
        <w:ind w:left="426" w:hanging="426"/>
        <w:rPr>
          <w:b/>
        </w:rPr>
      </w:pPr>
      <w:r w:rsidRPr="009C4E33">
        <w:rPr>
          <w:b/>
        </w:rPr>
        <w:t>Podstawy wykluczenia, o których mowa w art. 108 ust. 1 ustawy:</w:t>
      </w:r>
    </w:p>
    <w:p w14:paraId="14E2EFA5" w14:textId="2F053751" w:rsidR="00762208" w:rsidRPr="00762208" w:rsidRDefault="00762208" w:rsidP="00762208">
      <w:pPr>
        <w:pStyle w:val="Tekstpodstawowy2"/>
        <w:spacing w:line="240" w:lineRule="auto"/>
        <w:ind w:left="426"/>
      </w:pPr>
      <w:r w:rsidRPr="00762208">
        <w:rPr>
          <w:szCs w:val="24"/>
        </w:rPr>
        <w:t>Z postępowania o udzielenie zamówienia wyklucza się wykonawcę:</w:t>
      </w:r>
    </w:p>
    <w:p w14:paraId="611043DD" w14:textId="77777777" w:rsidR="00762208" w:rsidRPr="000D540A" w:rsidRDefault="00762208" w:rsidP="00704159">
      <w:pPr>
        <w:pStyle w:val="Akapitzlist"/>
        <w:numPr>
          <w:ilvl w:val="0"/>
          <w:numId w:val="70"/>
        </w:numPr>
        <w:ind w:left="851" w:hanging="425"/>
        <w:jc w:val="both"/>
        <w:rPr>
          <w:sz w:val="24"/>
          <w:szCs w:val="24"/>
        </w:rPr>
      </w:pPr>
      <w:r w:rsidRPr="000D540A">
        <w:rPr>
          <w:sz w:val="24"/>
          <w:szCs w:val="24"/>
        </w:rPr>
        <w:t>będącego osobą fizyczną, którego prawomocnie skazano za przestępstwo:</w:t>
      </w:r>
    </w:p>
    <w:p w14:paraId="48085498" w14:textId="77777777" w:rsidR="00762208" w:rsidRPr="001667BD" w:rsidRDefault="00762208" w:rsidP="00762208">
      <w:pPr>
        <w:ind w:left="1134" w:hanging="283"/>
        <w:jc w:val="both"/>
        <w:rPr>
          <w:sz w:val="24"/>
          <w:szCs w:val="24"/>
        </w:rPr>
      </w:pPr>
      <w:r w:rsidRPr="001667BD">
        <w:rPr>
          <w:sz w:val="24"/>
          <w:szCs w:val="24"/>
        </w:rPr>
        <w:lastRenderedPageBreak/>
        <w:t xml:space="preserve">a) udziału w zorganizowanej grupie przestępczej albo związku mającym na celu popełnienie przestępstwa lub przestępstwa skarbowego, o którym mowa w </w:t>
      </w:r>
      <w:hyperlink r:id="rId14" w:anchor="/document/16798683?unitId=art(258)&amp;cm=DOCUMENT" w:history="1">
        <w:r w:rsidRPr="001667BD">
          <w:rPr>
            <w:sz w:val="24"/>
            <w:szCs w:val="24"/>
          </w:rPr>
          <w:t>art. 258</w:t>
        </w:r>
      </w:hyperlink>
      <w:r w:rsidRPr="001667BD">
        <w:rPr>
          <w:sz w:val="24"/>
          <w:szCs w:val="24"/>
        </w:rPr>
        <w:t xml:space="preserve"> Kodeksu karnego,</w:t>
      </w:r>
    </w:p>
    <w:p w14:paraId="02A226DC" w14:textId="77777777" w:rsidR="00762208" w:rsidRPr="001667BD" w:rsidRDefault="00762208" w:rsidP="00762208">
      <w:pPr>
        <w:ind w:left="1134" w:hanging="283"/>
        <w:jc w:val="both"/>
        <w:rPr>
          <w:sz w:val="24"/>
          <w:szCs w:val="24"/>
        </w:rPr>
      </w:pPr>
      <w:r w:rsidRPr="001667BD">
        <w:rPr>
          <w:sz w:val="24"/>
          <w:szCs w:val="24"/>
        </w:rPr>
        <w:t xml:space="preserve">b) handlu ludźmi, o którym mowa w </w:t>
      </w:r>
      <w:hyperlink r:id="rId15" w:anchor="/document/16798683?unitId=art(189(a))&amp;cm=DOCUMENT" w:history="1">
        <w:r w:rsidRPr="001667BD">
          <w:rPr>
            <w:sz w:val="24"/>
            <w:szCs w:val="24"/>
          </w:rPr>
          <w:t>art. 189a</w:t>
        </w:r>
      </w:hyperlink>
      <w:r w:rsidRPr="001667BD">
        <w:rPr>
          <w:sz w:val="24"/>
          <w:szCs w:val="24"/>
        </w:rPr>
        <w:t xml:space="preserve"> Kodeksu karnego,</w:t>
      </w:r>
    </w:p>
    <w:p w14:paraId="21B97F05" w14:textId="18E3B5D1" w:rsidR="00762208" w:rsidRPr="001667BD" w:rsidRDefault="00762208" w:rsidP="00762208">
      <w:pPr>
        <w:ind w:left="1134" w:hanging="283"/>
        <w:jc w:val="both"/>
        <w:rPr>
          <w:sz w:val="24"/>
          <w:szCs w:val="24"/>
        </w:rPr>
      </w:pPr>
      <w:r w:rsidRPr="001667BD">
        <w:rPr>
          <w:sz w:val="24"/>
          <w:szCs w:val="24"/>
        </w:rPr>
        <w:t xml:space="preserve">c) o którym mowa w </w:t>
      </w:r>
      <w:hyperlink r:id="rId16" w:anchor="/document/16798683?unitId=art(228)&amp;cm=DOCUMENT" w:history="1">
        <w:r w:rsidRPr="001667BD">
          <w:rPr>
            <w:sz w:val="24"/>
            <w:szCs w:val="24"/>
          </w:rPr>
          <w:t>art. 228-230a</w:t>
        </w:r>
      </w:hyperlink>
      <w:r w:rsidRPr="001667BD">
        <w:rPr>
          <w:sz w:val="24"/>
          <w:szCs w:val="24"/>
        </w:rPr>
        <w:t xml:space="preserve">, </w:t>
      </w:r>
      <w:hyperlink r:id="rId17" w:anchor="/document/17631344?unitId=art(250(a))&amp;cm=DOCUMENT" w:history="1">
        <w:r w:rsidRPr="001667BD">
          <w:rPr>
            <w:sz w:val="24"/>
            <w:szCs w:val="24"/>
          </w:rPr>
          <w:t>art. 250a</w:t>
        </w:r>
      </w:hyperlink>
      <w:r w:rsidRPr="001667BD">
        <w:rPr>
          <w:sz w:val="24"/>
          <w:szCs w:val="24"/>
        </w:rPr>
        <w:t xml:space="preserve"> Kodeksu karnego, w </w:t>
      </w:r>
      <w:hyperlink r:id="rId18" w:anchor="/document/17631344?unitId=art(46)&amp;cm=DOCUMENT" w:history="1">
        <w:r w:rsidRPr="001667BD">
          <w:rPr>
            <w:sz w:val="24"/>
            <w:szCs w:val="24"/>
          </w:rPr>
          <w:t>art. 46-48</w:t>
        </w:r>
      </w:hyperlink>
      <w:r w:rsidRPr="001667BD">
        <w:rPr>
          <w:sz w:val="24"/>
          <w:szCs w:val="24"/>
        </w:rPr>
        <w:t xml:space="preserve"> ustawy z dnia 25 czerwca 2010 r. o </w:t>
      </w:r>
      <w:r w:rsidRPr="00BA6AAC">
        <w:rPr>
          <w:iCs/>
          <w:sz w:val="24"/>
          <w:szCs w:val="24"/>
        </w:rPr>
        <w:t>sporcie</w:t>
      </w:r>
      <w:r w:rsidR="00BA6AAC">
        <w:rPr>
          <w:sz w:val="24"/>
          <w:szCs w:val="24"/>
        </w:rPr>
        <w:t xml:space="preserve"> (Dz. U. z 202</w:t>
      </w:r>
      <w:r w:rsidR="007C3E96">
        <w:rPr>
          <w:sz w:val="24"/>
          <w:szCs w:val="24"/>
        </w:rPr>
        <w:t>3</w:t>
      </w:r>
      <w:r w:rsidRPr="001667BD">
        <w:rPr>
          <w:sz w:val="24"/>
          <w:szCs w:val="24"/>
        </w:rPr>
        <w:t xml:space="preserve"> r. poz. </w:t>
      </w:r>
      <w:r w:rsidR="007C3E96">
        <w:rPr>
          <w:sz w:val="24"/>
          <w:szCs w:val="24"/>
        </w:rPr>
        <w:t>2048</w:t>
      </w:r>
      <w:r w:rsidR="00BA6AAC">
        <w:rPr>
          <w:sz w:val="24"/>
          <w:szCs w:val="24"/>
        </w:rPr>
        <w:t xml:space="preserve"> z </w:t>
      </w:r>
      <w:proofErr w:type="spellStart"/>
      <w:r w:rsidR="00BA6AAC">
        <w:rPr>
          <w:sz w:val="24"/>
          <w:szCs w:val="24"/>
        </w:rPr>
        <w:t>późń</w:t>
      </w:r>
      <w:proofErr w:type="spellEnd"/>
      <w:r w:rsidR="00BA6AAC">
        <w:rPr>
          <w:sz w:val="24"/>
          <w:szCs w:val="24"/>
        </w:rPr>
        <w:t>. zm.)</w:t>
      </w:r>
      <w:r w:rsidR="00BA6AAC">
        <w:rPr>
          <w:sz w:val="24"/>
          <w:szCs w:val="24"/>
        </w:rPr>
        <w:br/>
      </w:r>
      <w:r w:rsidRPr="001667BD">
        <w:rPr>
          <w:sz w:val="24"/>
          <w:szCs w:val="24"/>
        </w:rPr>
        <w:t xml:space="preserve">lub w </w:t>
      </w:r>
      <w:hyperlink r:id="rId19" w:anchor="/document/17712396?unitId=art(54)ust(1)&amp;cm=DOCUMENT" w:history="1">
        <w:r w:rsidRPr="001667BD">
          <w:rPr>
            <w:sz w:val="24"/>
            <w:szCs w:val="24"/>
          </w:rPr>
          <w:t>art. 54 ust. 1-4</w:t>
        </w:r>
      </w:hyperlink>
      <w:r w:rsidRPr="001667BD">
        <w:rPr>
          <w:sz w:val="24"/>
          <w:szCs w:val="24"/>
        </w:rPr>
        <w:t xml:space="preserve"> ustawy z dnia 12 maja 2011 r. o refundacji leków, środków spożywczych specjalnego przeznaczenia żywieniowego oraz w</w:t>
      </w:r>
      <w:r w:rsidR="00BA6AAC">
        <w:rPr>
          <w:sz w:val="24"/>
          <w:szCs w:val="24"/>
        </w:rPr>
        <w:t>yrobów medycznych (Dz. U. z 2023</w:t>
      </w:r>
      <w:r w:rsidRPr="001667BD">
        <w:rPr>
          <w:sz w:val="24"/>
          <w:szCs w:val="24"/>
        </w:rPr>
        <w:t xml:space="preserve"> r. poz. </w:t>
      </w:r>
      <w:r w:rsidR="00BA6AAC">
        <w:rPr>
          <w:sz w:val="24"/>
          <w:szCs w:val="24"/>
        </w:rPr>
        <w:t xml:space="preserve">826 z </w:t>
      </w:r>
      <w:proofErr w:type="spellStart"/>
      <w:r w:rsidR="00BA6AAC">
        <w:rPr>
          <w:sz w:val="24"/>
          <w:szCs w:val="24"/>
        </w:rPr>
        <w:t>późń</w:t>
      </w:r>
      <w:proofErr w:type="spellEnd"/>
      <w:r w:rsidR="00BA6AAC">
        <w:rPr>
          <w:sz w:val="24"/>
          <w:szCs w:val="24"/>
        </w:rPr>
        <w:t>. zm.</w:t>
      </w:r>
      <w:r w:rsidRPr="001667BD">
        <w:rPr>
          <w:sz w:val="24"/>
          <w:szCs w:val="24"/>
        </w:rPr>
        <w:t>),</w:t>
      </w:r>
    </w:p>
    <w:p w14:paraId="644AA607" w14:textId="77777777" w:rsidR="00762208" w:rsidRPr="001667BD" w:rsidRDefault="00762208" w:rsidP="00762208">
      <w:pPr>
        <w:ind w:left="1134" w:hanging="283"/>
        <w:jc w:val="both"/>
        <w:rPr>
          <w:sz w:val="24"/>
          <w:szCs w:val="24"/>
        </w:rPr>
      </w:pPr>
      <w:r w:rsidRPr="001667BD">
        <w:rPr>
          <w:sz w:val="24"/>
          <w:szCs w:val="24"/>
        </w:rPr>
        <w:t xml:space="preserve">d) finansowania przestępstwa o charakterze terrorystycznym, o którym mowa w </w:t>
      </w:r>
      <w:hyperlink r:id="rId20" w:anchor="/document/16798683?unitId=art(165(a))&amp;cm=DOCUMENT" w:history="1">
        <w:r w:rsidRPr="001667BD">
          <w:rPr>
            <w:sz w:val="24"/>
            <w:szCs w:val="24"/>
          </w:rPr>
          <w:t>art. 165a</w:t>
        </w:r>
      </w:hyperlink>
      <w:r w:rsidRPr="001667BD">
        <w:rPr>
          <w:sz w:val="24"/>
          <w:szCs w:val="24"/>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1667BD">
          <w:rPr>
            <w:sz w:val="24"/>
            <w:szCs w:val="24"/>
          </w:rPr>
          <w:t>art. 299</w:t>
        </w:r>
      </w:hyperlink>
      <w:r w:rsidRPr="001667BD">
        <w:rPr>
          <w:sz w:val="24"/>
          <w:szCs w:val="24"/>
        </w:rPr>
        <w:t xml:space="preserve"> Kodeksu karnego,</w:t>
      </w:r>
    </w:p>
    <w:p w14:paraId="1ED048C4" w14:textId="77777777" w:rsidR="00762208" w:rsidRPr="001667BD" w:rsidRDefault="00762208" w:rsidP="00762208">
      <w:pPr>
        <w:ind w:left="1134" w:hanging="283"/>
        <w:jc w:val="both"/>
        <w:rPr>
          <w:sz w:val="24"/>
          <w:szCs w:val="24"/>
        </w:rPr>
      </w:pPr>
      <w:r w:rsidRPr="001667BD">
        <w:rPr>
          <w:sz w:val="24"/>
          <w:szCs w:val="24"/>
        </w:rPr>
        <w:t xml:space="preserve">e) o charakterze terrorystycznym, o którym mowa w </w:t>
      </w:r>
      <w:hyperlink r:id="rId22" w:anchor="/document/16798683?unitId=art(115)par(20)&amp;cm=DOCUMENT" w:history="1">
        <w:r w:rsidRPr="001667BD">
          <w:rPr>
            <w:sz w:val="24"/>
            <w:szCs w:val="24"/>
          </w:rPr>
          <w:t>art. 115 § 20</w:t>
        </w:r>
      </w:hyperlink>
      <w:r w:rsidRPr="001667BD">
        <w:rPr>
          <w:sz w:val="24"/>
          <w:szCs w:val="24"/>
        </w:rPr>
        <w:t xml:space="preserve"> Kodeksu karnego, lub mające na celu popełnienie tego przestępstwa,</w:t>
      </w:r>
    </w:p>
    <w:p w14:paraId="37844219" w14:textId="3E040C2A" w:rsidR="00762208" w:rsidRPr="001667BD" w:rsidRDefault="00762208" w:rsidP="00762208">
      <w:pPr>
        <w:ind w:left="1134" w:hanging="283"/>
        <w:jc w:val="both"/>
        <w:rPr>
          <w:sz w:val="24"/>
          <w:szCs w:val="24"/>
        </w:rPr>
      </w:pPr>
      <w:r w:rsidRPr="001667BD">
        <w:rPr>
          <w:sz w:val="24"/>
          <w:szCs w:val="24"/>
        </w:rPr>
        <w:t xml:space="preserve">f) powierzenia wykonywania pracy małoletniemu cudzoziemcowi, o którym mowa </w:t>
      </w:r>
      <w:r>
        <w:rPr>
          <w:sz w:val="24"/>
          <w:szCs w:val="24"/>
        </w:rPr>
        <w:br/>
      </w:r>
      <w:r w:rsidRPr="001667BD">
        <w:rPr>
          <w:sz w:val="24"/>
          <w:szCs w:val="24"/>
        </w:rPr>
        <w:t xml:space="preserve">w </w:t>
      </w:r>
      <w:hyperlink r:id="rId23" w:anchor="/document/17896506?unitId=art(9)ust(2)&amp;cm=DOCUMENT" w:history="1">
        <w:r w:rsidRPr="001667BD">
          <w:rPr>
            <w:sz w:val="24"/>
            <w:szCs w:val="24"/>
          </w:rPr>
          <w:t>art. 9 ust. 2</w:t>
        </w:r>
      </w:hyperlink>
      <w:r w:rsidRPr="001667BD">
        <w:rPr>
          <w:sz w:val="24"/>
          <w:szCs w:val="24"/>
        </w:rPr>
        <w:t xml:space="preserve"> ustawy z dnia 15 czerwca 2012 r. o skutkach powierzania wykonywania pracy cudzoziemcom przebywającym wbrew przepisom na terytorium Rzeczypospolitej Polskiej (Dz. U. </w:t>
      </w:r>
      <w:r w:rsidR="00BA6AAC">
        <w:rPr>
          <w:sz w:val="24"/>
          <w:szCs w:val="24"/>
        </w:rPr>
        <w:t xml:space="preserve">z 2021 r., poz. 1745 z </w:t>
      </w:r>
      <w:proofErr w:type="spellStart"/>
      <w:r w:rsidR="00BA6AAC">
        <w:rPr>
          <w:sz w:val="24"/>
          <w:szCs w:val="24"/>
        </w:rPr>
        <w:t>późń</w:t>
      </w:r>
      <w:proofErr w:type="spellEnd"/>
      <w:r w:rsidR="00BA6AAC">
        <w:rPr>
          <w:sz w:val="24"/>
          <w:szCs w:val="24"/>
        </w:rPr>
        <w:t>. zm.</w:t>
      </w:r>
      <w:r w:rsidRPr="001667BD">
        <w:rPr>
          <w:sz w:val="24"/>
          <w:szCs w:val="24"/>
        </w:rPr>
        <w:t>),</w:t>
      </w:r>
    </w:p>
    <w:p w14:paraId="67E88A14" w14:textId="77777777" w:rsidR="00762208" w:rsidRPr="001667BD" w:rsidRDefault="00762208" w:rsidP="00762208">
      <w:pPr>
        <w:ind w:left="1134" w:hanging="283"/>
        <w:jc w:val="both"/>
        <w:rPr>
          <w:sz w:val="24"/>
          <w:szCs w:val="24"/>
        </w:rPr>
      </w:pPr>
      <w:r w:rsidRPr="001667BD">
        <w:rPr>
          <w:sz w:val="24"/>
          <w:szCs w:val="24"/>
        </w:rPr>
        <w:t xml:space="preserve">g) przeciwko obrotowi gospodarczemu, o których mowa w </w:t>
      </w:r>
      <w:hyperlink r:id="rId24" w:anchor="/document/16798683?unitId=art(296)&amp;cm=DOCUMENT" w:history="1">
        <w:r w:rsidRPr="001667BD">
          <w:rPr>
            <w:sz w:val="24"/>
            <w:szCs w:val="24"/>
          </w:rPr>
          <w:t>art. 296-307</w:t>
        </w:r>
      </w:hyperlink>
      <w:r w:rsidRPr="001667BD">
        <w:rPr>
          <w:sz w:val="24"/>
          <w:szCs w:val="24"/>
        </w:rPr>
        <w:t xml:space="preserve"> Kodeksu karnego, przestępstwo oszustwa, o którym mowa w </w:t>
      </w:r>
      <w:hyperlink r:id="rId25" w:anchor="/document/16798683?unitId=art(286)&amp;cm=DOCUMENT" w:history="1">
        <w:r w:rsidRPr="001667BD">
          <w:rPr>
            <w:sz w:val="24"/>
            <w:szCs w:val="24"/>
          </w:rPr>
          <w:t>art. 286</w:t>
        </w:r>
      </w:hyperlink>
      <w:r w:rsidRPr="001667BD">
        <w:rPr>
          <w:sz w:val="24"/>
          <w:szCs w:val="24"/>
        </w:rPr>
        <w:t xml:space="preserve"> Kodeksu karnego, przestępstwo przeciwko wiarygodności dokumentów, o których mowa w </w:t>
      </w:r>
      <w:hyperlink r:id="rId26" w:anchor="/document/16798683?unitId=art(270)&amp;cm=DOCUMENT" w:history="1">
        <w:r w:rsidRPr="001667BD">
          <w:rPr>
            <w:sz w:val="24"/>
            <w:szCs w:val="24"/>
          </w:rPr>
          <w:t>art. 270-277d</w:t>
        </w:r>
      </w:hyperlink>
      <w:r w:rsidRPr="001667BD">
        <w:rPr>
          <w:sz w:val="24"/>
          <w:szCs w:val="24"/>
        </w:rPr>
        <w:t xml:space="preserve"> Kodeksu karnego, lub przestępstwo skarbowe,</w:t>
      </w:r>
    </w:p>
    <w:p w14:paraId="5F0608AA" w14:textId="77777777" w:rsidR="00762208" w:rsidRPr="001667BD" w:rsidRDefault="00762208" w:rsidP="00762208">
      <w:pPr>
        <w:ind w:left="1134" w:hanging="283"/>
        <w:jc w:val="both"/>
        <w:rPr>
          <w:sz w:val="24"/>
          <w:szCs w:val="24"/>
        </w:rPr>
      </w:pPr>
      <w:r w:rsidRPr="001667BD">
        <w:rPr>
          <w:sz w:val="24"/>
          <w:szCs w:val="24"/>
        </w:rPr>
        <w:t xml:space="preserve">h) o którym mowa w art. 9 ust. 1 i 3 lub art. 10 ustawy z dnia 15 czerwca 2012 r. </w:t>
      </w:r>
      <w:r>
        <w:rPr>
          <w:sz w:val="24"/>
          <w:szCs w:val="24"/>
        </w:rPr>
        <w:br/>
      </w:r>
      <w:r w:rsidRPr="001667BD">
        <w:rPr>
          <w:sz w:val="24"/>
          <w:szCs w:val="24"/>
        </w:rPr>
        <w:t>o skutkach powierzania wykonywania pracy cudzoziemcom przebywającym wbrew przepisom na terytorium Rzeczypospolitej Polskiej - lub za odpowiedni czyn zabroniony określony w przepisach prawa obcego;</w:t>
      </w:r>
    </w:p>
    <w:p w14:paraId="05875514" w14:textId="77777777" w:rsidR="00762208" w:rsidRPr="00DB7007" w:rsidRDefault="00762208" w:rsidP="00704159">
      <w:pPr>
        <w:pStyle w:val="Akapitzlist"/>
        <w:numPr>
          <w:ilvl w:val="0"/>
          <w:numId w:val="70"/>
        </w:numPr>
        <w:ind w:left="851" w:hanging="425"/>
        <w:jc w:val="both"/>
        <w:rPr>
          <w:sz w:val="24"/>
          <w:szCs w:val="24"/>
        </w:rPr>
      </w:pPr>
      <w:r w:rsidRPr="00DB7007">
        <w:rPr>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3D78249" w14:textId="77777777" w:rsidR="00762208" w:rsidRPr="001667BD" w:rsidRDefault="00762208" w:rsidP="00762208">
      <w:pPr>
        <w:ind w:left="851" w:hanging="425"/>
        <w:jc w:val="both"/>
        <w:rPr>
          <w:sz w:val="24"/>
          <w:szCs w:val="24"/>
        </w:rPr>
      </w:pPr>
      <w:r w:rsidRPr="001667BD">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77777777" w:rsidR="00762208" w:rsidRPr="001667BD" w:rsidRDefault="00762208" w:rsidP="00762208">
      <w:pPr>
        <w:ind w:left="851" w:hanging="425"/>
        <w:jc w:val="both"/>
        <w:rPr>
          <w:sz w:val="24"/>
          <w:szCs w:val="24"/>
        </w:rPr>
      </w:pPr>
      <w:r w:rsidRPr="001667BD">
        <w:rPr>
          <w:sz w:val="24"/>
          <w:szCs w:val="24"/>
        </w:rPr>
        <w:t xml:space="preserve">4) </w:t>
      </w:r>
      <w:r>
        <w:rPr>
          <w:sz w:val="24"/>
          <w:szCs w:val="24"/>
        </w:rPr>
        <w:t xml:space="preserve">   </w:t>
      </w:r>
      <w:r w:rsidRPr="001667BD">
        <w:rPr>
          <w:sz w:val="24"/>
          <w:szCs w:val="24"/>
        </w:rPr>
        <w:t>wobec którego prawomocnie orzeczono zakaz ubiegania się o zamówienia publiczne;</w:t>
      </w:r>
    </w:p>
    <w:p w14:paraId="44D67287" w14:textId="77777777" w:rsidR="00762208" w:rsidRPr="001667BD" w:rsidRDefault="00762208" w:rsidP="00762208">
      <w:pPr>
        <w:ind w:left="851" w:hanging="425"/>
        <w:jc w:val="both"/>
        <w:rPr>
          <w:sz w:val="24"/>
          <w:szCs w:val="24"/>
        </w:rPr>
      </w:pPr>
      <w:r w:rsidRPr="001667BD">
        <w:rPr>
          <w:sz w:val="24"/>
          <w:szCs w:val="24"/>
        </w:rPr>
        <w:t xml:space="preserve">5) </w:t>
      </w:r>
      <w:r>
        <w:rPr>
          <w:sz w:val="24"/>
          <w:szCs w:val="24"/>
        </w:rPr>
        <w:t xml:space="preserve"> </w:t>
      </w:r>
      <w:r w:rsidRPr="001667BD">
        <w:rPr>
          <w:sz w:val="24"/>
          <w:szCs w:val="24"/>
        </w:rPr>
        <w:t xml:space="preserve">jeżeli zamawiający może stwierdzić, na podstawie wiarygodnych przesłanek, że wykonawca zawarł z innymi wykonawcami porozumienie mające na celu zakłócenie </w:t>
      </w:r>
      <w:r w:rsidRPr="001667BD">
        <w:rPr>
          <w:sz w:val="24"/>
          <w:szCs w:val="24"/>
        </w:rPr>
        <w:lastRenderedPageBreak/>
        <w:t xml:space="preserve">konkurencji, w szczególności jeżeli należąc do tej samej grupy kapitałowej </w:t>
      </w:r>
      <w:r>
        <w:rPr>
          <w:sz w:val="24"/>
          <w:szCs w:val="24"/>
        </w:rPr>
        <w:br/>
      </w:r>
      <w:r w:rsidRPr="001667BD">
        <w:rPr>
          <w:sz w:val="24"/>
          <w:szCs w:val="24"/>
        </w:rPr>
        <w:t xml:space="preserve">w rozumieniu </w:t>
      </w:r>
      <w:hyperlink r:id="rId27" w:anchor="/document/17337528?cm=DOCUMENT" w:history="1">
        <w:r w:rsidRPr="001667BD">
          <w:rPr>
            <w:sz w:val="24"/>
            <w:szCs w:val="24"/>
          </w:rPr>
          <w:t>ustawy</w:t>
        </w:r>
      </w:hyperlink>
      <w:r w:rsidRPr="001667BD">
        <w:rPr>
          <w:sz w:val="24"/>
          <w:szCs w:val="24"/>
        </w:rPr>
        <w:t xml:space="preserve"> z dnia 16 lutego 2007 r. o ochronie konkurencji i konsumentów, złożyli odrębne oferty, oferty częściowe lub wnioski o dopuszczenie do udziału </w:t>
      </w:r>
      <w:r>
        <w:rPr>
          <w:sz w:val="24"/>
          <w:szCs w:val="24"/>
        </w:rPr>
        <w:br/>
      </w:r>
      <w:r w:rsidRPr="001667BD">
        <w:rPr>
          <w:sz w:val="24"/>
          <w:szCs w:val="24"/>
        </w:rPr>
        <w:t>w postępowaniu, chyba że wykażą, że przygotowali te oferty lub wnioski niezależnie od siebie;</w:t>
      </w:r>
    </w:p>
    <w:p w14:paraId="4E2159D7" w14:textId="3C2ADFB6" w:rsidR="00762208" w:rsidRPr="00762208" w:rsidRDefault="00762208" w:rsidP="00762208">
      <w:pPr>
        <w:ind w:left="851" w:hanging="425"/>
        <w:jc w:val="both"/>
        <w:rPr>
          <w:sz w:val="24"/>
          <w:szCs w:val="24"/>
        </w:rPr>
      </w:pPr>
      <w:r w:rsidRPr="001667BD">
        <w:rPr>
          <w:sz w:val="24"/>
          <w:szCs w:val="24"/>
        </w:rPr>
        <w:t xml:space="preserve">6) </w:t>
      </w:r>
      <w:r>
        <w:rPr>
          <w:sz w:val="24"/>
          <w:szCs w:val="24"/>
        </w:rPr>
        <w:t xml:space="preserve"> </w:t>
      </w:r>
      <w:r w:rsidRPr="001667BD">
        <w:rPr>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cm=DOCUMENT" w:history="1">
        <w:r w:rsidRPr="001667BD">
          <w:rPr>
            <w:sz w:val="24"/>
            <w:szCs w:val="24"/>
          </w:rPr>
          <w:t>ustawy</w:t>
        </w:r>
      </w:hyperlink>
      <w:r w:rsidRPr="001667BD">
        <w:rPr>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805ED9" w14:textId="5D41D4EC" w:rsidR="00762208" w:rsidRDefault="00762208" w:rsidP="00704159">
      <w:pPr>
        <w:pStyle w:val="Tekstpodstawowy"/>
        <w:numPr>
          <w:ilvl w:val="0"/>
          <w:numId w:val="69"/>
        </w:numPr>
        <w:tabs>
          <w:tab w:val="clear" w:pos="705"/>
          <w:tab w:val="left" w:pos="426"/>
        </w:tabs>
        <w:spacing w:line="240" w:lineRule="auto"/>
        <w:ind w:left="426" w:hanging="426"/>
        <w:jc w:val="both"/>
        <w:rPr>
          <w:color w:val="000000" w:themeColor="text1"/>
        </w:rPr>
      </w:pPr>
      <w:r w:rsidRPr="009C4E33">
        <w:rPr>
          <w:b/>
          <w:color w:val="000000" w:themeColor="text1"/>
        </w:rPr>
        <w:t>Podstawy wyklucz</w:t>
      </w:r>
      <w:r w:rsidR="009C4E33" w:rsidRPr="009C4E33">
        <w:rPr>
          <w:b/>
          <w:color w:val="000000" w:themeColor="text1"/>
        </w:rPr>
        <w:t>enia, o których mowa w art. 109 ustawy</w:t>
      </w:r>
      <w:r w:rsidR="009C4E33">
        <w:rPr>
          <w:color w:val="000000" w:themeColor="text1"/>
        </w:rPr>
        <w:t>:</w:t>
      </w:r>
    </w:p>
    <w:p w14:paraId="4D0C0B5F" w14:textId="489DF7E7" w:rsidR="009C4E33" w:rsidRDefault="009C4E33" w:rsidP="009C4E33">
      <w:pPr>
        <w:pStyle w:val="Tekstpodstawowy"/>
        <w:tabs>
          <w:tab w:val="clear" w:pos="705"/>
          <w:tab w:val="left" w:pos="426"/>
        </w:tabs>
        <w:spacing w:line="240" w:lineRule="auto"/>
        <w:ind w:left="426"/>
        <w:jc w:val="both"/>
        <w:rPr>
          <w:color w:val="000000" w:themeColor="text1"/>
        </w:rPr>
      </w:pPr>
      <w:r>
        <w:rPr>
          <w:color w:val="000000" w:themeColor="text1"/>
        </w:rPr>
        <w:t>Zamawiający nie przewiduje podstaw wykluczenia, o których mowa w art. 109.</w:t>
      </w:r>
    </w:p>
    <w:p w14:paraId="6F3C46B0" w14:textId="77777777" w:rsidR="009C4E33" w:rsidRPr="00BA6AAC" w:rsidRDefault="009C4E33" w:rsidP="009C4E33">
      <w:pPr>
        <w:pStyle w:val="Tekstpodstawowy"/>
        <w:tabs>
          <w:tab w:val="clear" w:pos="705"/>
          <w:tab w:val="left" w:pos="426"/>
        </w:tabs>
        <w:spacing w:line="240" w:lineRule="auto"/>
        <w:ind w:left="426"/>
        <w:jc w:val="both"/>
        <w:rPr>
          <w:color w:val="000000" w:themeColor="text1"/>
        </w:rPr>
      </w:pPr>
    </w:p>
    <w:p w14:paraId="35CB214C" w14:textId="77777777" w:rsidR="00762208" w:rsidRPr="009C4E33" w:rsidRDefault="00762208" w:rsidP="00704159">
      <w:pPr>
        <w:pStyle w:val="Akapitzlist"/>
        <w:numPr>
          <w:ilvl w:val="0"/>
          <w:numId w:val="69"/>
        </w:numPr>
        <w:ind w:left="426" w:hanging="426"/>
        <w:jc w:val="both"/>
        <w:rPr>
          <w:b/>
          <w:bCs/>
          <w:sz w:val="24"/>
          <w:szCs w:val="24"/>
        </w:rPr>
      </w:pPr>
      <w:r w:rsidRPr="009C4E33">
        <w:rPr>
          <w:b/>
          <w:bCs/>
          <w:sz w:val="24"/>
          <w:szCs w:val="24"/>
        </w:rPr>
        <w:t xml:space="preserve">Podstawy wykluczenia na podstawie art. 7 ust. 1 </w:t>
      </w:r>
      <w:bookmarkStart w:id="4" w:name="_Hlk102032747"/>
      <w:r w:rsidRPr="009C4E33">
        <w:rPr>
          <w:b/>
          <w:bCs/>
          <w:sz w:val="24"/>
          <w:szCs w:val="24"/>
        </w:rPr>
        <w:t xml:space="preserve">Ustawy z dnia 13 kwietnia 2022 r. </w:t>
      </w:r>
      <w:r w:rsidRPr="009C4E33">
        <w:rPr>
          <w:b/>
          <w:bCs/>
          <w:sz w:val="24"/>
          <w:szCs w:val="24"/>
        </w:rPr>
        <w:br/>
        <w:t>o szczególnych rozwiązaniach w zakresie przeciwdziałania wspieraniu agresji na Ukrainę oraz służących ochronie bezpieczeństwa narodowego</w:t>
      </w:r>
      <w:bookmarkEnd w:id="4"/>
      <w:r w:rsidRPr="009C4E33">
        <w:rPr>
          <w:b/>
          <w:bCs/>
          <w:sz w:val="24"/>
          <w:szCs w:val="24"/>
        </w:rPr>
        <w:t>:</w:t>
      </w:r>
    </w:p>
    <w:p w14:paraId="4CC927B7" w14:textId="77777777" w:rsidR="00762208" w:rsidRDefault="00762208" w:rsidP="00762208">
      <w:pPr>
        <w:pStyle w:val="Akapitzlist"/>
        <w:ind w:left="426"/>
        <w:jc w:val="both"/>
        <w:rPr>
          <w:sz w:val="24"/>
          <w:szCs w:val="24"/>
        </w:rPr>
      </w:pPr>
      <w:r>
        <w:rPr>
          <w:sz w:val="24"/>
          <w:szCs w:val="24"/>
        </w:rPr>
        <w:t>Z postępowania o udzielenie zamówienia wyklucza się również:</w:t>
      </w:r>
    </w:p>
    <w:p w14:paraId="5C057FC7" w14:textId="77777777" w:rsidR="00762208" w:rsidRDefault="00762208" w:rsidP="00704159">
      <w:pPr>
        <w:pStyle w:val="Akapitzlist"/>
        <w:numPr>
          <w:ilvl w:val="0"/>
          <w:numId w:val="65"/>
        </w:numPr>
        <w:ind w:left="851" w:hanging="425"/>
        <w:jc w:val="both"/>
        <w:rPr>
          <w:sz w:val="24"/>
          <w:szCs w:val="24"/>
        </w:rPr>
      </w:pPr>
      <w:r>
        <w:rPr>
          <w:sz w:val="24"/>
          <w:szCs w:val="24"/>
        </w:rPr>
        <w:t>W</w:t>
      </w:r>
      <w:r w:rsidRPr="000D0402">
        <w:rPr>
          <w:sz w:val="24"/>
          <w:szCs w:val="24"/>
        </w:rPr>
        <w:t>ykonawcę oraz uczestnika konkursu wymienionego w wykazach określonych</w:t>
      </w:r>
      <w:r>
        <w:rPr>
          <w:sz w:val="24"/>
          <w:szCs w:val="24"/>
        </w:rPr>
        <w:t xml:space="preserve"> </w:t>
      </w:r>
      <w:r>
        <w:rPr>
          <w:sz w:val="24"/>
          <w:szCs w:val="24"/>
        </w:rPr>
        <w:br/>
      </w:r>
      <w:r w:rsidRPr="000D0402">
        <w:rPr>
          <w:sz w:val="24"/>
          <w:szCs w:val="24"/>
        </w:rPr>
        <w:t>w rozporządzeniu 765/2006 i rozporządzeniu 269/2014 albo wpisanego na listę na</w:t>
      </w:r>
      <w:r>
        <w:rPr>
          <w:sz w:val="24"/>
          <w:szCs w:val="24"/>
        </w:rPr>
        <w:t xml:space="preserve"> </w:t>
      </w:r>
      <w:r w:rsidRPr="000D0402">
        <w:rPr>
          <w:sz w:val="24"/>
          <w:szCs w:val="24"/>
        </w:rPr>
        <w:t>podstawie decyzji w sprawie wpisu na listę rozstrzygającej o zastosowaniu środka,</w:t>
      </w:r>
      <w:r>
        <w:rPr>
          <w:sz w:val="24"/>
          <w:szCs w:val="24"/>
        </w:rPr>
        <w:t xml:space="preserve"> </w:t>
      </w:r>
      <w:r>
        <w:rPr>
          <w:sz w:val="24"/>
          <w:szCs w:val="24"/>
        </w:rPr>
        <w:br/>
      </w:r>
      <w:r w:rsidRPr="000D0402">
        <w:rPr>
          <w:sz w:val="24"/>
          <w:szCs w:val="24"/>
        </w:rPr>
        <w:t>o którym mowa w art. 1 pkt 3 ustawy;</w:t>
      </w:r>
    </w:p>
    <w:p w14:paraId="5A03EF80" w14:textId="6E7B58B7" w:rsidR="00762208" w:rsidRDefault="00762208" w:rsidP="00704159">
      <w:pPr>
        <w:pStyle w:val="Akapitzlist"/>
        <w:numPr>
          <w:ilvl w:val="0"/>
          <w:numId w:val="65"/>
        </w:numPr>
        <w:ind w:left="851" w:hanging="425"/>
        <w:jc w:val="both"/>
        <w:rPr>
          <w:sz w:val="24"/>
          <w:szCs w:val="24"/>
        </w:rPr>
      </w:pPr>
      <w:r>
        <w:rPr>
          <w:sz w:val="24"/>
          <w:szCs w:val="24"/>
        </w:rPr>
        <w:t>W</w:t>
      </w:r>
      <w:r w:rsidRPr="000D0402">
        <w:rPr>
          <w:sz w:val="24"/>
          <w:szCs w:val="24"/>
        </w:rPr>
        <w:t>ykonawcę oraz uczestnika konkursu, którego beneficjentem rzeczywistym</w:t>
      </w:r>
      <w:r>
        <w:rPr>
          <w:sz w:val="24"/>
          <w:szCs w:val="24"/>
        </w:rPr>
        <w:t xml:space="preserve"> </w:t>
      </w:r>
      <w:r>
        <w:rPr>
          <w:sz w:val="24"/>
          <w:szCs w:val="24"/>
        </w:rPr>
        <w:br/>
      </w:r>
      <w:r w:rsidRPr="000D0402">
        <w:rPr>
          <w:sz w:val="24"/>
          <w:szCs w:val="24"/>
        </w:rPr>
        <w:t>w rozumieniu ustawy z dnia 1 marca 2018 r. o przeciwdziałaniu praniu pieniędzy oraz</w:t>
      </w:r>
      <w:r>
        <w:rPr>
          <w:sz w:val="24"/>
          <w:szCs w:val="24"/>
        </w:rPr>
        <w:t xml:space="preserve"> </w:t>
      </w:r>
      <w:r w:rsidRPr="000D0402">
        <w:rPr>
          <w:sz w:val="24"/>
          <w:szCs w:val="24"/>
        </w:rPr>
        <w:t>finans</w:t>
      </w:r>
      <w:r w:rsidR="00BA6AAC">
        <w:rPr>
          <w:sz w:val="24"/>
          <w:szCs w:val="24"/>
        </w:rPr>
        <w:t>owaniu terroryzmu (Dz. U. z 2023</w:t>
      </w:r>
      <w:r w:rsidRPr="000D0402">
        <w:rPr>
          <w:sz w:val="24"/>
          <w:szCs w:val="24"/>
        </w:rPr>
        <w:t xml:space="preserve"> r. poz. </w:t>
      </w:r>
      <w:r w:rsidR="00BA6AAC">
        <w:rPr>
          <w:sz w:val="24"/>
          <w:szCs w:val="24"/>
        </w:rPr>
        <w:t xml:space="preserve">1124 z </w:t>
      </w:r>
      <w:proofErr w:type="spellStart"/>
      <w:r w:rsidR="00BA6AAC">
        <w:rPr>
          <w:sz w:val="24"/>
          <w:szCs w:val="24"/>
        </w:rPr>
        <w:t>późń</w:t>
      </w:r>
      <w:proofErr w:type="spellEnd"/>
      <w:r w:rsidR="00BA6AAC">
        <w:rPr>
          <w:sz w:val="24"/>
          <w:szCs w:val="24"/>
        </w:rPr>
        <w:t>. zm.</w:t>
      </w:r>
      <w:r w:rsidRPr="000D0402">
        <w:rPr>
          <w:sz w:val="24"/>
          <w:szCs w:val="24"/>
        </w:rPr>
        <w:t>) jest osoba wymieniona</w:t>
      </w:r>
      <w:r w:rsidR="00BA6AAC">
        <w:rPr>
          <w:sz w:val="24"/>
          <w:szCs w:val="24"/>
        </w:rPr>
        <w:t xml:space="preserve"> </w:t>
      </w:r>
      <w:r w:rsidRPr="000D0402">
        <w:rPr>
          <w:sz w:val="24"/>
          <w:szCs w:val="24"/>
        </w:rPr>
        <w:t>w wykazach określonych w rozporządzeniu 765/2006 i rozporządzeniu 269/2014 albo</w:t>
      </w:r>
      <w:r>
        <w:rPr>
          <w:sz w:val="24"/>
          <w:szCs w:val="24"/>
        </w:rPr>
        <w:t xml:space="preserve"> </w:t>
      </w:r>
      <w:r w:rsidRPr="000D0402">
        <w:rPr>
          <w:sz w:val="24"/>
          <w:szCs w:val="24"/>
        </w:rPr>
        <w:t>wpisana na listę lub będąca takim beneficjentem rzeczywistym od dnia 24 lutego</w:t>
      </w:r>
      <w:r>
        <w:rPr>
          <w:sz w:val="24"/>
          <w:szCs w:val="24"/>
        </w:rPr>
        <w:t xml:space="preserve"> </w:t>
      </w:r>
      <w:r w:rsidRPr="000D0402">
        <w:rPr>
          <w:sz w:val="24"/>
          <w:szCs w:val="24"/>
        </w:rPr>
        <w:t>2022 r., o ile została wpisana na listę na podstawie decyzji w sprawie wpisu na listę</w:t>
      </w:r>
      <w:r>
        <w:rPr>
          <w:sz w:val="24"/>
          <w:szCs w:val="24"/>
        </w:rPr>
        <w:t xml:space="preserve"> </w:t>
      </w:r>
      <w:r w:rsidRPr="000D0402">
        <w:rPr>
          <w:sz w:val="24"/>
          <w:szCs w:val="24"/>
        </w:rPr>
        <w:t>rozstrzygającej o zastosowaniu środka, o którym mowa w art. 1 pkt 3 ustawy;</w:t>
      </w:r>
    </w:p>
    <w:p w14:paraId="1DEEF957" w14:textId="0D0FAE3E" w:rsidR="00762208" w:rsidRPr="00762208" w:rsidRDefault="00762208" w:rsidP="00704159">
      <w:pPr>
        <w:pStyle w:val="Akapitzlist"/>
        <w:numPr>
          <w:ilvl w:val="0"/>
          <w:numId w:val="65"/>
        </w:numPr>
        <w:spacing w:after="240"/>
        <w:ind w:left="851" w:hanging="425"/>
        <w:jc w:val="both"/>
        <w:rPr>
          <w:sz w:val="24"/>
          <w:szCs w:val="24"/>
        </w:rPr>
      </w:pPr>
      <w:r>
        <w:rPr>
          <w:sz w:val="24"/>
          <w:szCs w:val="24"/>
        </w:rPr>
        <w:t>W</w:t>
      </w:r>
      <w:r w:rsidRPr="000D0402">
        <w:rPr>
          <w:sz w:val="24"/>
          <w:szCs w:val="24"/>
        </w:rPr>
        <w:t>ykonawcę oraz uczestnika konkursu, którego jednostką dominującą w rozumieniu</w:t>
      </w:r>
      <w:r>
        <w:rPr>
          <w:sz w:val="24"/>
          <w:szCs w:val="24"/>
        </w:rPr>
        <w:t xml:space="preserve"> </w:t>
      </w:r>
      <w:r w:rsidRPr="000D0402">
        <w:rPr>
          <w:sz w:val="24"/>
          <w:szCs w:val="24"/>
        </w:rPr>
        <w:t>art. 3 ust. 1 pkt 37 ustawy z dnia 29 września 1994 r</w:t>
      </w:r>
      <w:r w:rsidR="00BA6AAC">
        <w:rPr>
          <w:sz w:val="24"/>
          <w:szCs w:val="24"/>
        </w:rPr>
        <w:t>. o rachunkowości</w:t>
      </w:r>
      <w:r w:rsidR="00BA6AAC">
        <w:rPr>
          <w:sz w:val="24"/>
          <w:szCs w:val="24"/>
        </w:rPr>
        <w:br/>
        <w:t xml:space="preserve">(Dz. U. z 2023 </w:t>
      </w:r>
      <w:r w:rsidRPr="000D0402">
        <w:rPr>
          <w:sz w:val="24"/>
          <w:szCs w:val="24"/>
        </w:rPr>
        <w:t xml:space="preserve">r. poz. </w:t>
      </w:r>
      <w:r w:rsidR="00BA6AAC">
        <w:rPr>
          <w:sz w:val="24"/>
          <w:szCs w:val="24"/>
        </w:rPr>
        <w:t xml:space="preserve">120 z </w:t>
      </w:r>
      <w:proofErr w:type="spellStart"/>
      <w:r w:rsidR="00BA6AAC">
        <w:rPr>
          <w:sz w:val="24"/>
          <w:szCs w:val="24"/>
        </w:rPr>
        <w:t>późń</w:t>
      </w:r>
      <w:proofErr w:type="spellEnd"/>
      <w:r w:rsidR="00BA6AAC">
        <w:rPr>
          <w:sz w:val="24"/>
          <w:szCs w:val="24"/>
        </w:rPr>
        <w:t>. zm.</w:t>
      </w:r>
      <w:r w:rsidRPr="000D0402">
        <w:rPr>
          <w:sz w:val="24"/>
          <w:szCs w:val="24"/>
        </w:rPr>
        <w:t>), jest podmiot wymieniony w wykazach określonych w</w:t>
      </w:r>
      <w:r>
        <w:rPr>
          <w:sz w:val="24"/>
          <w:szCs w:val="24"/>
        </w:rPr>
        <w:t xml:space="preserve"> </w:t>
      </w:r>
      <w:r w:rsidRPr="000D0402">
        <w:rPr>
          <w:sz w:val="24"/>
          <w:szCs w:val="24"/>
        </w:rPr>
        <w:t>rozporządzeniu 765/2006 i rozporządzeniu 269/2014 albo wpisany na listę lub</w:t>
      </w:r>
      <w:r>
        <w:rPr>
          <w:sz w:val="24"/>
          <w:szCs w:val="24"/>
        </w:rPr>
        <w:t xml:space="preserve"> </w:t>
      </w:r>
      <w:r w:rsidRPr="000D0402">
        <w:rPr>
          <w:sz w:val="24"/>
          <w:szCs w:val="24"/>
        </w:rPr>
        <w:t>będący taką jednostką dominującą od dnia 24 lutego 2022 r., o ile został wpisany na</w:t>
      </w:r>
      <w:r>
        <w:rPr>
          <w:sz w:val="24"/>
          <w:szCs w:val="24"/>
        </w:rPr>
        <w:t xml:space="preserve"> </w:t>
      </w:r>
      <w:r w:rsidRPr="000D0402">
        <w:rPr>
          <w:sz w:val="24"/>
          <w:szCs w:val="24"/>
        </w:rPr>
        <w:t>listę na podstawie decyzji w sprawie wpisu na listę rozstrzygającej o zastosowaniu</w:t>
      </w:r>
      <w:r>
        <w:rPr>
          <w:sz w:val="24"/>
          <w:szCs w:val="24"/>
        </w:rPr>
        <w:t xml:space="preserve"> </w:t>
      </w:r>
      <w:r w:rsidRPr="000D0402">
        <w:rPr>
          <w:sz w:val="24"/>
          <w:szCs w:val="24"/>
        </w:rPr>
        <w:t>środka, o którym mowa w art. 1 pkt 3 ustawy</w:t>
      </w:r>
      <w:r>
        <w:rPr>
          <w:sz w:val="24"/>
          <w:szCs w:val="24"/>
        </w:rPr>
        <w:t>.</w:t>
      </w:r>
    </w:p>
    <w:p w14:paraId="73E02EDB" w14:textId="77777777" w:rsidR="00762208" w:rsidRPr="00BA6AAC" w:rsidRDefault="00762208" w:rsidP="00704159">
      <w:pPr>
        <w:pStyle w:val="Akapitzlist"/>
        <w:numPr>
          <w:ilvl w:val="0"/>
          <w:numId w:val="69"/>
        </w:numPr>
        <w:ind w:left="426" w:hanging="426"/>
        <w:jc w:val="both"/>
        <w:rPr>
          <w:sz w:val="24"/>
          <w:szCs w:val="24"/>
        </w:rPr>
      </w:pPr>
      <w:r w:rsidRPr="00BA6AAC">
        <w:rPr>
          <w:sz w:val="24"/>
          <w:szCs w:val="24"/>
        </w:rPr>
        <w:t>Wykluczenie wykonawcy następuje:</w:t>
      </w:r>
    </w:p>
    <w:p w14:paraId="5F712895" w14:textId="6D3F8D0B" w:rsidR="009C4E33" w:rsidRDefault="00762208" w:rsidP="00704159">
      <w:pPr>
        <w:pStyle w:val="Akapitzlist"/>
        <w:numPr>
          <w:ilvl w:val="0"/>
          <w:numId w:val="71"/>
        </w:numPr>
        <w:ind w:left="851" w:hanging="425"/>
        <w:jc w:val="both"/>
        <w:rPr>
          <w:sz w:val="24"/>
          <w:szCs w:val="24"/>
        </w:rPr>
      </w:pPr>
      <w:r w:rsidRPr="00F830B4">
        <w:rPr>
          <w:sz w:val="24"/>
          <w:szCs w:val="24"/>
        </w:rPr>
        <w:t>W przypa</w:t>
      </w:r>
      <w:r w:rsidR="009C4E33">
        <w:rPr>
          <w:sz w:val="24"/>
          <w:szCs w:val="24"/>
        </w:rPr>
        <w:t>dkach, o których mowa w art. 10</w:t>
      </w:r>
      <w:r w:rsidR="004B78F5">
        <w:rPr>
          <w:sz w:val="24"/>
          <w:szCs w:val="24"/>
        </w:rPr>
        <w:t>8</w:t>
      </w:r>
      <w:r w:rsidRPr="00F830B4">
        <w:rPr>
          <w:sz w:val="24"/>
          <w:szCs w:val="24"/>
        </w:rPr>
        <w:t>, wykluczenie następuje zgodnie z art. 111 ustawy.</w:t>
      </w:r>
    </w:p>
    <w:p w14:paraId="2C010E43" w14:textId="132ECAA7" w:rsidR="00762208" w:rsidRPr="009C4E33" w:rsidRDefault="00762208" w:rsidP="00704159">
      <w:pPr>
        <w:pStyle w:val="Akapitzlist"/>
        <w:numPr>
          <w:ilvl w:val="0"/>
          <w:numId w:val="71"/>
        </w:numPr>
        <w:ind w:left="851" w:hanging="425"/>
        <w:jc w:val="both"/>
        <w:rPr>
          <w:sz w:val="24"/>
          <w:szCs w:val="24"/>
        </w:rPr>
      </w:pPr>
      <w:r w:rsidRPr="009C4E33">
        <w:rPr>
          <w:sz w:val="24"/>
          <w:szCs w:val="24"/>
        </w:rPr>
        <w:lastRenderedPageBreak/>
        <w:t xml:space="preserve">W przypadkach o których mowa w art. 7 ust. 1 Ustawy z dnia 13 kwietnia 2022 r. </w:t>
      </w:r>
      <w:r w:rsidRPr="009C4E33">
        <w:rPr>
          <w:sz w:val="24"/>
          <w:szCs w:val="24"/>
        </w:rPr>
        <w:b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Default="00DA258D" w:rsidP="00DA258D">
      <w:pPr>
        <w:jc w:val="both"/>
        <w:rPr>
          <w:sz w:val="24"/>
        </w:rPr>
      </w:pPr>
    </w:p>
    <w:p w14:paraId="7BD96CD4" w14:textId="58A3F63A" w:rsidR="00D20989" w:rsidRPr="00D20989" w:rsidRDefault="00746994" w:rsidP="00746994">
      <w:pPr>
        <w:rPr>
          <w:b/>
          <w:sz w:val="24"/>
        </w:rPr>
      </w:pPr>
      <w:r>
        <w:rPr>
          <w:b/>
          <w:sz w:val="24"/>
          <w:u w:val="single"/>
        </w:rPr>
        <w:t xml:space="preserve">XIV. </w:t>
      </w:r>
      <w:r w:rsidR="00D20989" w:rsidRPr="00E00FAB">
        <w:rPr>
          <w:b/>
          <w:sz w:val="24"/>
          <w:u w:val="single"/>
        </w:rPr>
        <w:t>Warunki udziału w postępowaniu</w:t>
      </w:r>
      <w:r w:rsidR="00D20989" w:rsidRPr="00E00FAB">
        <w:rPr>
          <w:sz w:val="24"/>
        </w:rPr>
        <w:t>:</w:t>
      </w:r>
    </w:p>
    <w:p w14:paraId="5F30F2E8" w14:textId="77777777" w:rsidR="00D20989" w:rsidRPr="00BA6AAC" w:rsidRDefault="00D20989" w:rsidP="00704159">
      <w:pPr>
        <w:pStyle w:val="Tekstpodstawowywcity"/>
        <w:numPr>
          <w:ilvl w:val="2"/>
          <w:numId w:val="3"/>
        </w:numPr>
        <w:tabs>
          <w:tab w:val="clear" w:pos="2160"/>
          <w:tab w:val="num" w:pos="426"/>
        </w:tabs>
        <w:spacing w:before="0" w:line="240" w:lineRule="auto"/>
        <w:ind w:left="425" w:hanging="425"/>
        <w:rPr>
          <w:sz w:val="24"/>
        </w:rPr>
      </w:pPr>
      <w:r w:rsidRPr="00BA6AAC">
        <w:rPr>
          <w:sz w:val="24"/>
        </w:rPr>
        <w:t>Warunki udziału w postępowaniu o udzielenie zamówienia:</w:t>
      </w:r>
    </w:p>
    <w:p w14:paraId="73E38BB7" w14:textId="37D93597" w:rsidR="00D20989" w:rsidRDefault="00D20989" w:rsidP="00D20989">
      <w:pPr>
        <w:pStyle w:val="Tekstpodstawowywcity"/>
        <w:spacing w:before="0" w:line="240" w:lineRule="auto"/>
        <w:ind w:left="0" w:firstLine="0"/>
        <w:rPr>
          <w:sz w:val="24"/>
        </w:rPr>
      </w:pPr>
      <w:r w:rsidRPr="00E00FAB">
        <w:rPr>
          <w:sz w:val="24"/>
        </w:rPr>
        <w:t xml:space="preserve">O udzielenie zamówienia mogą ubiegać się Wykonawcy, którzy nie podlegają wykluczeniu oraz spełniają warunki udziału w postępowaniu, dotyczące </w:t>
      </w:r>
      <w:r w:rsidRPr="00BA6AAC">
        <w:rPr>
          <w:sz w:val="24"/>
        </w:rPr>
        <w:t xml:space="preserve">zdolności technicznej </w:t>
      </w:r>
      <w:r w:rsidRPr="00BA6AAC">
        <w:rPr>
          <w:sz w:val="24"/>
        </w:rPr>
        <w:br/>
        <w:t>i zawodowej</w:t>
      </w:r>
      <w:r w:rsidRPr="00E00FAB">
        <w:rPr>
          <w:sz w:val="24"/>
        </w:rPr>
        <w:t>,</w:t>
      </w:r>
      <w:r w:rsidRPr="00E00FAB">
        <w:rPr>
          <w:b/>
          <w:sz w:val="24"/>
        </w:rPr>
        <w:t xml:space="preserve"> </w:t>
      </w:r>
      <w:r w:rsidRPr="00E00FAB">
        <w:rPr>
          <w:sz w:val="24"/>
        </w:rPr>
        <w:t>tj.:</w:t>
      </w:r>
    </w:p>
    <w:p w14:paraId="7B73D8B9" w14:textId="77777777" w:rsidR="00D20989" w:rsidRPr="00DB7C95" w:rsidRDefault="00D20989" w:rsidP="00704159">
      <w:pPr>
        <w:pStyle w:val="Tekstpodstawowywcity"/>
        <w:numPr>
          <w:ilvl w:val="0"/>
          <w:numId w:val="72"/>
        </w:numPr>
        <w:spacing w:before="0" w:line="240" w:lineRule="auto"/>
        <w:rPr>
          <w:b/>
          <w:sz w:val="24"/>
          <w:szCs w:val="24"/>
        </w:rPr>
      </w:pPr>
      <w:r w:rsidRPr="00DB7C95">
        <w:rPr>
          <w:b/>
          <w:bCs/>
          <w:sz w:val="24"/>
          <w:szCs w:val="24"/>
        </w:rPr>
        <w:t>W odniesieniu do Wykonawcy:</w:t>
      </w:r>
    </w:p>
    <w:p w14:paraId="264E2B1E" w14:textId="5AA0BC8E" w:rsidR="00D20989" w:rsidRDefault="00D20989" w:rsidP="00D20989">
      <w:pPr>
        <w:pStyle w:val="Tekstpodstawowywcity"/>
        <w:spacing w:before="0" w:line="240" w:lineRule="auto"/>
        <w:ind w:left="709" w:firstLine="0"/>
        <w:rPr>
          <w:sz w:val="24"/>
          <w:szCs w:val="18"/>
        </w:rPr>
      </w:pPr>
      <w:r w:rsidRPr="00D464FD">
        <w:rPr>
          <w:sz w:val="24"/>
          <w:szCs w:val="18"/>
        </w:rPr>
        <w:t xml:space="preserve">Warunkiem udziału w postępowaniu jest wykonanie należycie w okresie ostatnich 5 lat przed upływem terminu składania ofert, a jeżeli okres prowadzenia działalności jest krótszy – w tym okresie, </w:t>
      </w:r>
      <w:r w:rsidRPr="00DB7C95">
        <w:rPr>
          <w:b/>
          <w:sz w:val="24"/>
          <w:szCs w:val="18"/>
        </w:rPr>
        <w:t xml:space="preserve">co najmniej jednego zadania, które obejmowało swym zakresem roboty budowlane polegające na </w:t>
      </w:r>
      <w:r w:rsidR="00DB7C95" w:rsidRPr="00DB7C95">
        <w:rPr>
          <w:b/>
          <w:sz w:val="24"/>
          <w:szCs w:val="18"/>
        </w:rPr>
        <w:t>renowacji</w:t>
      </w:r>
      <w:r w:rsidR="00D90274">
        <w:rPr>
          <w:b/>
          <w:sz w:val="24"/>
          <w:szCs w:val="18"/>
        </w:rPr>
        <w:t>/konserwacji</w:t>
      </w:r>
      <w:r w:rsidR="00DB7C95" w:rsidRPr="00DB7C95">
        <w:rPr>
          <w:b/>
          <w:sz w:val="24"/>
          <w:szCs w:val="18"/>
        </w:rPr>
        <w:t xml:space="preserve"> zabytku </w:t>
      </w:r>
      <w:r w:rsidR="00F34EF6">
        <w:rPr>
          <w:b/>
          <w:sz w:val="24"/>
          <w:szCs w:val="18"/>
        </w:rPr>
        <w:t>będącego parkiem</w:t>
      </w:r>
      <w:r w:rsidR="00DB7C95" w:rsidRPr="00DB7C95">
        <w:rPr>
          <w:b/>
          <w:sz w:val="24"/>
          <w:szCs w:val="18"/>
        </w:rPr>
        <w:t xml:space="preserve"> </w:t>
      </w:r>
      <w:r w:rsidRPr="00DB7C95">
        <w:rPr>
          <w:b/>
          <w:sz w:val="24"/>
          <w:szCs w:val="18"/>
        </w:rPr>
        <w:t xml:space="preserve">o wartości nie mniejszej niż </w:t>
      </w:r>
      <w:r w:rsidR="00F34EF6">
        <w:rPr>
          <w:b/>
          <w:sz w:val="24"/>
          <w:szCs w:val="18"/>
        </w:rPr>
        <w:t>5</w:t>
      </w:r>
      <w:r w:rsidR="00DB7C95" w:rsidRPr="00DB7C95">
        <w:rPr>
          <w:b/>
          <w:sz w:val="24"/>
          <w:szCs w:val="18"/>
        </w:rPr>
        <w:t>0</w:t>
      </w:r>
      <w:r w:rsidR="00C526AA" w:rsidRPr="00DB7C95">
        <w:rPr>
          <w:b/>
          <w:sz w:val="24"/>
          <w:szCs w:val="18"/>
        </w:rPr>
        <w:t xml:space="preserve"> 000</w:t>
      </w:r>
      <w:r w:rsidRPr="00DB7C95">
        <w:rPr>
          <w:b/>
          <w:sz w:val="24"/>
          <w:szCs w:val="18"/>
        </w:rPr>
        <w:t xml:space="preserve"> PLN</w:t>
      </w:r>
      <w:r w:rsidRPr="00D464FD">
        <w:rPr>
          <w:sz w:val="24"/>
          <w:szCs w:val="18"/>
        </w:rPr>
        <w:t xml:space="preserve"> (</w:t>
      </w:r>
      <w:r w:rsidRPr="006601BE">
        <w:rPr>
          <w:i/>
          <w:sz w:val="24"/>
          <w:szCs w:val="18"/>
        </w:rPr>
        <w:t>słownie:</w:t>
      </w:r>
      <w:r w:rsidR="00DB7C95" w:rsidRPr="006601BE">
        <w:rPr>
          <w:i/>
          <w:sz w:val="24"/>
          <w:szCs w:val="18"/>
        </w:rPr>
        <w:t xml:space="preserve"> </w:t>
      </w:r>
      <w:r w:rsidR="00F34EF6" w:rsidRPr="006601BE">
        <w:rPr>
          <w:i/>
          <w:sz w:val="24"/>
          <w:szCs w:val="18"/>
        </w:rPr>
        <w:t>pięćdziesiąt</w:t>
      </w:r>
      <w:r w:rsidR="00C526AA" w:rsidRPr="006601BE">
        <w:rPr>
          <w:i/>
          <w:sz w:val="24"/>
          <w:szCs w:val="18"/>
        </w:rPr>
        <w:t xml:space="preserve"> tysięcy</w:t>
      </w:r>
      <w:r w:rsidR="00746994" w:rsidRPr="006601BE">
        <w:rPr>
          <w:i/>
          <w:sz w:val="24"/>
          <w:szCs w:val="18"/>
        </w:rPr>
        <w:t xml:space="preserve"> złotych</w:t>
      </w:r>
      <w:r w:rsidRPr="006601BE">
        <w:rPr>
          <w:i/>
          <w:sz w:val="24"/>
          <w:szCs w:val="18"/>
        </w:rPr>
        <w:t xml:space="preserve"> 00/</w:t>
      </w:r>
      <w:r w:rsidR="00DB7C95" w:rsidRPr="006601BE">
        <w:rPr>
          <w:i/>
          <w:sz w:val="24"/>
          <w:szCs w:val="18"/>
        </w:rPr>
        <w:t>100</w:t>
      </w:r>
      <w:r w:rsidR="00DB7C95">
        <w:rPr>
          <w:sz w:val="24"/>
          <w:szCs w:val="18"/>
        </w:rPr>
        <w:t>) brutto.</w:t>
      </w:r>
    </w:p>
    <w:p w14:paraId="54C766C5" w14:textId="77777777" w:rsidR="00E96E74" w:rsidRPr="00746994" w:rsidRDefault="00E96E74" w:rsidP="00D20989">
      <w:pPr>
        <w:pStyle w:val="Tekstpodstawowywcity"/>
        <w:spacing w:before="0" w:line="240" w:lineRule="auto"/>
        <w:ind w:left="709" w:firstLine="0"/>
        <w:rPr>
          <w:sz w:val="24"/>
          <w:szCs w:val="24"/>
        </w:rPr>
      </w:pPr>
    </w:p>
    <w:p w14:paraId="1FD8E5C2" w14:textId="77777777" w:rsidR="00D20989" w:rsidRPr="00E00FAB" w:rsidRDefault="00D20989" w:rsidP="00D20989">
      <w:pPr>
        <w:pStyle w:val="Tekstpodstawowy"/>
        <w:tabs>
          <w:tab w:val="clear" w:pos="24"/>
          <w:tab w:val="clear" w:pos="705"/>
          <w:tab w:val="left" w:pos="0"/>
          <w:tab w:val="left" w:pos="1276"/>
        </w:tabs>
        <w:spacing w:line="240" w:lineRule="auto"/>
        <w:ind w:left="709"/>
        <w:jc w:val="both"/>
      </w:pPr>
      <w:r w:rsidRPr="00E00FAB">
        <w:rPr>
          <w:b/>
        </w:rPr>
        <w:t>Uwaga</w:t>
      </w:r>
      <w:r w:rsidRPr="00E00FAB">
        <w:t>:</w:t>
      </w:r>
    </w:p>
    <w:p w14:paraId="5EF2FE5E" w14:textId="77777777" w:rsidR="00D20989" w:rsidRDefault="00D20989" w:rsidP="00704159">
      <w:pPr>
        <w:pStyle w:val="Tekstpodstawowy"/>
        <w:numPr>
          <w:ilvl w:val="0"/>
          <w:numId w:val="73"/>
        </w:numPr>
        <w:tabs>
          <w:tab w:val="clear" w:pos="24"/>
          <w:tab w:val="clear" w:pos="705"/>
          <w:tab w:val="clear" w:pos="5752"/>
          <w:tab w:val="clear" w:pos="7088"/>
          <w:tab w:val="clear" w:pos="8456"/>
          <w:tab w:val="left" w:pos="0"/>
          <w:tab w:val="left" w:pos="709"/>
        </w:tabs>
        <w:spacing w:line="240" w:lineRule="auto"/>
        <w:ind w:left="993" w:hanging="284"/>
        <w:jc w:val="both"/>
      </w:pPr>
      <w:r>
        <w:t>z</w:t>
      </w:r>
      <w:r w:rsidRPr="00E00FAB">
        <w:t>a roboty zakończone uznaje się takie, dla których wystawiono Świadectwo przejęcia, Protokół końcowego odbioru lub inny dokument, potwierdzający odbiór ich przez Inwestora</w:t>
      </w:r>
      <w:r>
        <w:t>;</w:t>
      </w:r>
    </w:p>
    <w:p w14:paraId="2B155383" w14:textId="77777777" w:rsidR="00D20989" w:rsidRDefault="00D20989" w:rsidP="00704159">
      <w:pPr>
        <w:pStyle w:val="Tekstpodstawowy"/>
        <w:numPr>
          <w:ilvl w:val="0"/>
          <w:numId w:val="73"/>
        </w:numPr>
        <w:tabs>
          <w:tab w:val="clear" w:pos="24"/>
          <w:tab w:val="clear" w:pos="705"/>
          <w:tab w:val="clear" w:pos="5752"/>
          <w:tab w:val="clear" w:pos="7088"/>
          <w:tab w:val="clear" w:pos="8456"/>
          <w:tab w:val="left" w:pos="0"/>
          <w:tab w:val="left" w:pos="709"/>
        </w:tabs>
        <w:spacing w:line="240" w:lineRule="auto"/>
        <w:ind w:left="993" w:hanging="284"/>
        <w:jc w:val="both"/>
      </w:pPr>
      <w:r>
        <w:t>w</w:t>
      </w:r>
      <w:r w:rsidRPr="00E00FAB">
        <w:t>artości podane w innych walutach, niż wskazane przez Zamawiającego, należy przeliczyć w oparciu o średni kurs NBP ogłoszony na dzień wszczęcia niniejszego postępowania.</w:t>
      </w:r>
    </w:p>
    <w:p w14:paraId="6C3189A0" w14:textId="77777777" w:rsidR="00D20989" w:rsidRDefault="00D20989" w:rsidP="00D20989">
      <w:pPr>
        <w:pStyle w:val="Tekstpodstawowy"/>
        <w:tabs>
          <w:tab w:val="clear" w:pos="24"/>
          <w:tab w:val="clear" w:pos="705"/>
          <w:tab w:val="left" w:pos="0"/>
          <w:tab w:val="left" w:pos="284"/>
        </w:tabs>
        <w:spacing w:line="240" w:lineRule="auto"/>
        <w:ind w:left="709"/>
        <w:jc w:val="both"/>
      </w:pPr>
      <w:r>
        <w:t>Dowodem potwierdzającym czy usługi zostały wykonane należycie mogą być m.in.:</w:t>
      </w:r>
    </w:p>
    <w:p w14:paraId="4379B271" w14:textId="369EA5ED" w:rsidR="00D20989" w:rsidRPr="00F41B99" w:rsidRDefault="00D20989" w:rsidP="00704159">
      <w:pPr>
        <w:pStyle w:val="Tekstpodstawowy"/>
        <w:numPr>
          <w:ilvl w:val="0"/>
          <w:numId w:val="74"/>
        </w:numPr>
        <w:tabs>
          <w:tab w:val="clear" w:pos="24"/>
          <w:tab w:val="clear" w:pos="705"/>
          <w:tab w:val="left" w:pos="0"/>
          <w:tab w:val="left" w:pos="284"/>
        </w:tabs>
        <w:spacing w:line="240" w:lineRule="auto"/>
        <w:ind w:left="993" w:hanging="284"/>
        <w:jc w:val="both"/>
      </w:pPr>
      <w:r>
        <w:t>referencje,</w:t>
      </w:r>
    </w:p>
    <w:p w14:paraId="7F0C8480" w14:textId="203B9923" w:rsidR="00D20989" w:rsidRPr="00D20989" w:rsidRDefault="00D20989" w:rsidP="00704159">
      <w:pPr>
        <w:pStyle w:val="Tekstpodstawowy"/>
        <w:numPr>
          <w:ilvl w:val="0"/>
          <w:numId w:val="74"/>
        </w:numPr>
        <w:tabs>
          <w:tab w:val="clear" w:pos="705"/>
          <w:tab w:val="left" w:pos="284"/>
        </w:tabs>
        <w:spacing w:after="240" w:line="240" w:lineRule="auto"/>
        <w:ind w:left="993" w:hanging="284"/>
        <w:jc w:val="both"/>
        <w:rPr>
          <w:color w:val="000000" w:themeColor="text1"/>
        </w:rPr>
      </w:pPr>
      <w:r w:rsidRPr="00F41B99">
        <w:t xml:space="preserve">inne dokumenty wystawione przez podmiot, na rzecz którego zostały wykonane </w:t>
      </w:r>
      <w:r>
        <w:t>usługi.</w:t>
      </w:r>
    </w:p>
    <w:p w14:paraId="1E441F42" w14:textId="77777777" w:rsidR="00D20989" w:rsidRPr="00DB7C95" w:rsidRDefault="00D20989" w:rsidP="00D20989">
      <w:pPr>
        <w:pStyle w:val="Tekstpodstawowy"/>
        <w:tabs>
          <w:tab w:val="clear" w:pos="24"/>
          <w:tab w:val="clear" w:pos="705"/>
          <w:tab w:val="left" w:pos="284"/>
          <w:tab w:val="left" w:pos="851"/>
        </w:tabs>
        <w:spacing w:line="240" w:lineRule="auto"/>
        <w:ind w:left="284"/>
        <w:jc w:val="both"/>
        <w:rPr>
          <w:b/>
          <w:bCs/>
          <w:color w:val="000000" w:themeColor="text1"/>
        </w:rPr>
      </w:pPr>
      <w:r w:rsidRPr="00BA6AAC">
        <w:rPr>
          <w:bCs/>
          <w:color w:val="000000" w:themeColor="text1"/>
        </w:rPr>
        <w:t>2)</w:t>
      </w:r>
      <w:r w:rsidRPr="00B154D9">
        <w:rPr>
          <w:b/>
          <w:bCs/>
          <w:color w:val="000000" w:themeColor="text1"/>
        </w:rPr>
        <w:t xml:space="preserve"> </w:t>
      </w:r>
      <w:r w:rsidRPr="00DB7C95">
        <w:rPr>
          <w:b/>
          <w:bCs/>
          <w:color w:val="000000" w:themeColor="text1"/>
        </w:rPr>
        <w:t>W odniesieniu do osób skierowanych przez Wykonawcę do realizacji zamówienia:</w:t>
      </w:r>
    </w:p>
    <w:p w14:paraId="2A51FC5D" w14:textId="264B5241" w:rsidR="00FD3E44" w:rsidRDefault="00D20989" w:rsidP="00FD3E44">
      <w:pPr>
        <w:pStyle w:val="Tekstpodstawowy"/>
        <w:tabs>
          <w:tab w:val="left" w:pos="851"/>
        </w:tabs>
        <w:spacing w:line="276" w:lineRule="auto"/>
        <w:ind w:left="567"/>
        <w:jc w:val="both"/>
        <w:rPr>
          <w:color w:val="000000" w:themeColor="text1"/>
        </w:rPr>
      </w:pPr>
      <w:r w:rsidRPr="00906ED2">
        <w:rPr>
          <w:color w:val="000000" w:themeColor="text1"/>
        </w:rPr>
        <w:t>Warunkiem udziału w postępowaniu jest wskazanie przez Wykonawcę</w:t>
      </w:r>
      <w:r w:rsidR="00333EE5">
        <w:rPr>
          <w:color w:val="000000" w:themeColor="text1"/>
        </w:rPr>
        <w:t xml:space="preserve"> co najmniej</w:t>
      </w:r>
      <w:r w:rsidRPr="00906ED2">
        <w:rPr>
          <w:color w:val="000000" w:themeColor="text1"/>
        </w:rPr>
        <w:t xml:space="preserve"> jednej osoby prz</w:t>
      </w:r>
      <w:r w:rsidR="00FD3E44">
        <w:rPr>
          <w:color w:val="000000" w:themeColor="text1"/>
        </w:rPr>
        <w:t xml:space="preserve">ewidzianej do pełnienia funkcji </w:t>
      </w:r>
      <w:r w:rsidRPr="00D90274">
        <w:rPr>
          <w:b/>
          <w:color w:val="000000" w:themeColor="text1"/>
        </w:rPr>
        <w:t xml:space="preserve">Kierownika </w:t>
      </w:r>
      <w:r w:rsidR="00F34EF6" w:rsidRPr="00D90274">
        <w:rPr>
          <w:b/>
          <w:color w:val="000000" w:themeColor="text1"/>
        </w:rPr>
        <w:t>prac konserwatorskich</w:t>
      </w:r>
      <w:r w:rsidR="00FD3E44">
        <w:rPr>
          <w:b/>
          <w:color w:val="000000" w:themeColor="text1"/>
        </w:rPr>
        <w:t xml:space="preserve"> </w:t>
      </w:r>
      <w:r w:rsidR="00D90274" w:rsidRPr="00FD3E44">
        <w:rPr>
          <w:color w:val="000000" w:themeColor="text1"/>
        </w:rPr>
        <w:t>spełniającą wymagania określone w art.</w:t>
      </w:r>
      <w:r w:rsidR="008646AC" w:rsidRPr="00FD3E44">
        <w:rPr>
          <w:color w:val="000000" w:themeColor="text1"/>
        </w:rPr>
        <w:t xml:space="preserve"> 37b ustawy o ochronie zabytków </w:t>
      </w:r>
      <w:r w:rsidR="00D90274" w:rsidRPr="00FD3E44">
        <w:rPr>
          <w:color w:val="000000" w:themeColor="text1"/>
        </w:rPr>
        <w:t xml:space="preserve">i opiece nad zabytkami </w:t>
      </w:r>
      <w:r w:rsidR="00D90274">
        <w:rPr>
          <w:color w:val="000000" w:themeColor="text1"/>
        </w:rPr>
        <w:t>(Dz.U. 2024 r. poz. 1292)</w:t>
      </w:r>
      <w:r w:rsidR="00FD3E44">
        <w:rPr>
          <w:color w:val="000000" w:themeColor="text1"/>
        </w:rPr>
        <w:t>.</w:t>
      </w:r>
      <w:r w:rsidR="00D90274">
        <w:rPr>
          <w:color w:val="000000" w:themeColor="text1"/>
        </w:rPr>
        <w:t xml:space="preserve"> </w:t>
      </w:r>
    </w:p>
    <w:p w14:paraId="329F529E" w14:textId="77777777" w:rsidR="00FD3E44" w:rsidRDefault="00FD3E44" w:rsidP="00FD3E44">
      <w:pPr>
        <w:pStyle w:val="Tekstpodstawowy"/>
        <w:tabs>
          <w:tab w:val="left" w:pos="851"/>
        </w:tabs>
        <w:spacing w:line="276" w:lineRule="auto"/>
        <w:ind w:left="567"/>
        <w:jc w:val="both"/>
        <w:rPr>
          <w:color w:val="000000" w:themeColor="text1"/>
        </w:rPr>
      </w:pPr>
    </w:p>
    <w:p w14:paraId="0BCC9012" w14:textId="158A9E38" w:rsidR="00D20989" w:rsidRDefault="00D20989" w:rsidP="00D20989">
      <w:pPr>
        <w:pStyle w:val="Tekstpodstawowy"/>
        <w:tabs>
          <w:tab w:val="left" w:pos="851"/>
        </w:tabs>
        <w:spacing w:line="276" w:lineRule="auto"/>
        <w:ind w:left="567"/>
        <w:jc w:val="both"/>
        <w:rPr>
          <w:color w:val="000000" w:themeColor="text1"/>
        </w:rPr>
      </w:pPr>
      <w:r w:rsidRPr="005C2A51">
        <w:rPr>
          <w:color w:val="000000" w:themeColor="text1"/>
        </w:rPr>
        <w:t xml:space="preserve">Zamawiający wymaga od </w:t>
      </w:r>
      <w:r>
        <w:rPr>
          <w:color w:val="000000" w:themeColor="text1"/>
        </w:rPr>
        <w:t>W</w:t>
      </w:r>
      <w:r w:rsidRPr="005C2A51">
        <w:rPr>
          <w:color w:val="000000" w:themeColor="text1"/>
        </w:rPr>
        <w:t xml:space="preserve">ykonawców wskazania w </w:t>
      </w:r>
      <w:r>
        <w:rPr>
          <w:color w:val="000000" w:themeColor="text1"/>
        </w:rPr>
        <w:t>dokumentacji ofertowej</w:t>
      </w:r>
      <w:r w:rsidRPr="005C2A51">
        <w:rPr>
          <w:color w:val="000000" w:themeColor="text1"/>
        </w:rPr>
        <w:t xml:space="preserve"> im</w:t>
      </w:r>
      <w:r w:rsidR="00BE60EA">
        <w:rPr>
          <w:color w:val="000000" w:themeColor="text1"/>
        </w:rPr>
        <w:t>ienia</w:t>
      </w:r>
      <w:r w:rsidRPr="005C2A51">
        <w:rPr>
          <w:color w:val="000000" w:themeColor="text1"/>
        </w:rPr>
        <w:t xml:space="preserve"> </w:t>
      </w:r>
      <w:r>
        <w:rPr>
          <w:color w:val="000000" w:themeColor="text1"/>
        </w:rPr>
        <w:br/>
        <w:t>i</w:t>
      </w:r>
      <w:r w:rsidRPr="005C2A51">
        <w:rPr>
          <w:color w:val="000000" w:themeColor="text1"/>
        </w:rPr>
        <w:t xml:space="preserve"> nazwisk</w:t>
      </w:r>
      <w:r w:rsidR="00BE60EA">
        <w:rPr>
          <w:color w:val="000000" w:themeColor="text1"/>
        </w:rPr>
        <w:t>a osoby</w:t>
      </w:r>
      <w:r w:rsidRPr="005C2A51">
        <w:rPr>
          <w:color w:val="000000" w:themeColor="text1"/>
        </w:rPr>
        <w:t xml:space="preserve"> </w:t>
      </w:r>
      <w:r w:rsidR="00BE60EA">
        <w:rPr>
          <w:color w:val="000000" w:themeColor="text1"/>
        </w:rPr>
        <w:t>odpowiedzialnej za kierowanie pracami</w:t>
      </w:r>
      <w:r w:rsidRPr="005C2A51">
        <w:rPr>
          <w:color w:val="000000" w:themeColor="text1"/>
        </w:rPr>
        <w:t xml:space="preserve"> wraz z </w:t>
      </w:r>
      <w:r w:rsidR="00BE60EA">
        <w:rPr>
          <w:color w:val="000000" w:themeColor="text1"/>
        </w:rPr>
        <w:t>informacją</w:t>
      </w:r>
      <w:r w:rsidRPr="005C2A51">
        <w:rPr>
          <w:color w:val="000000" w:themeColor="text1"/>
        </w:rPr>
        <w:t xml:space="preserve"> </w:t>
      </w:r>
      <w:r w:rsidR="00BE60EA">
        <w:rPr>
          <w:color w:val="000000" w:themeColor="text1"/>
        </w:rPr>
        <w:br/>
      </w:r>
      <w:r w:rsidRPr="005C2A51">
        <w:rPr>
          <w:color w:val="000000" w:themeColor="text1"/>
        </w:rPr>
        <w:t>o kwalifikacjach zawodow</w:t>
      </w:r>
      <w:r w:rsidR="00BE60EA">
        <w:rPr>
          <w:color w:val="000000" w:themeColor="text1"/>
        </w:rPr>
        <w:t>ych lub doświadczeniu tej osoby i oświadczeniem o spełnianiu przez nią warunków określonych w ustawie o ochronie zabytków i opiece nad zabytkami.</w:t>
      </w:r>
    </w:p>
    <w:p w14:paraId="0D3223DD" w14:textId="567B3BE7" w:rsidR="002E57D7" w:rsidRPr="00D20989" w:rsidRDefault="002E57D7" w:rsidP="00D20989">
      <w:pPr>
        <w:pStyle w:val="Tekstpodstawowy"/>
        <w:tabs>
          <w:tab w:val="left" w:pos="851"/>
        </w:tabs>
        <w:spacing w:line="276" w:lineRule="auto"/>
        <w:ind w:left="567"/>
        <w:jc w:val="both"/>
        <w:rPr>
          <w:color w:val="000000" w:themeColor="text1"/>
        </w:rPr>
      </w:pPr>
      <w:r>
        <w:rPr>
          <w:color w:val="000000" w:themeColor="text1"/>
        </w:rPr>
        <w:lastRenderedPageBreak/>
        <w:t>W przypadku osób samozatrudnionych i/lub prowadzących jednoosobową działalność gospodarczą, Zamawiający dopuszcza</w:t>
      </w:r>
      <w:r w:rsidR="00031BED">
        <w:rPr>
          <w:color w:val="000000" w:themeColor="text1"/>
        </w:rPr>
        <w:t>, aby status Kierownika prac konserwatorskich objęła osoba samozatrudniona.</w:t>
      </w:r>
    </w:p>
    <w:p w14:paraId="41BFB138" w14:textId="77777777" w:rsidR="00D20989" w:rsidRPr="00EC1643" w:rsidRDefault="00D20989" w:rsidP="00704159">
      <w:pPr>
        <w:pStyle w:val="Tekstpodstawowywcity"/>
        <w:numPr>
          <w:ilvl w:val="0"/>
          <w:numId w:val="4"/>
        </w:numPr>
        <w:tabs>
          <w:tab w:val="clear" w:pos="360"/>
          <w:tab w:val="num" w:pos="426"/>
        </w:tabs>
        <w:spacing w:before="0" w:line="240" w:lineRule="auto"/>
        <w:ind w:left="426" w:hanging="426"/>
        <w:rPr>
          <w:sz w:val="24"/>
        </w:rPr>
      </w:pPr>
      <w:r w:rsidRPr="00EC1643">
        <w:rPr>
          <w:sz w:val="24"/>
        </w:rPr>
        <w:t>Zasady wykorzystania zasobów innych podmiotów w celu potwierdzenia spełnienia warunków udziału w postępowaniu:</w:t>
      </w:r>
    </w:p>
    <w:p w14:paraId="4F0CEC3D" w14:textId="4EA3DFE4" w:rsidR="00031BED" w:rsidRPr="00031BED" w:rsidRDefault="00031BED" w:rsidP="00704159">
      <w:pPr>
        <w:pStyle w:val="Tekstpodstawowy2"/>
        <w:numPr>
          <w:ilvl w:val="0"/>
          <w:numId w:val="20"/>
        </w:numPr>
        <w:spacing w:line="240" w:lineRule="auto"/>
      </w:pPr>
      <w:r w:rsidRPr="00031BED">
        <w:t xml:space="preserve">Zgodnie z art. 118 ust 1 ustawy, Wykonawca może w celu potwierdzenia spełnienia warunków udziału w postępowaniu, w stosownych sytuacjach oraz </w:t>
      </w:r>
      <w:r>
        <w:br/>
      </w:r>
      <w:r w:rsidRPr="00031BED">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031BED" w:rsidRDefault="00031BED" w:rsidP="00704159">
      <w:pPr>
        <w:pStyle w:val="Tekstpodstawowy2"/>
        <w:numPr>
          <w:ilvl w:val="0"/>
          <w:numId w:val="20"/>
        </w:numPr>
        <w:spacing w:line="240" w:lineRule="auto"/>
      </w:pPr>
      <w:r w:rsidRPr="00031BED">
        <w:t xml:space="preserve">W celu oceny, czy Wykonawca polegając na zdolnościach lub sytuacji podmiotów udostępniających zasoby na zasadach określonych w art. 118 ustawy </w:t>
      </w:r>
      <w:proofErr w:type="spellStart"/>
      <w:r w:rsidRPr="00031BED">
        <w:t>Pzp</w:t>
      </w:r>
      <w:proofErr w:type="spellEnd"/>
      <w:r w:rsidRPr="00031BED">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031BED">
        <w:rPr>
          <w:b/>
          <w:bCs/>
        </w:rPr>
        <w:t>Zobowiązanie podmiotu udostępniającego zasoby</w:t>
      </w:r>
      <w:r w:rsidRPr="00031BED">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031BED" w:rsidRDefault="00031BED" w:rsidP="00704159">
      <w:pPr>
        <w:pStyle w:val="Tekstpodstawowy2"/>
        <w:numPr>
          <w:ilvl w:val="1"/>
          <w:numId w:val="20"/>
        </w:numPr>
        <w:spacing w:line="240" w:lineRule="auto"/>
      </w:pPr>
      <w:r w:rsidRPr="00031BED">
        <w:t>zakres dostępnych wykonawcy zasobów podmiotu udostępniającego zasoby;</w:t>
      </w:r>
    </w:p>
    <w:p w14:paraId="01AA0684" w14:textId="77777777" w:rsidR="00031BED" w:rsidRPr="00031BED" w:rsidRDefault="00031BED" w:rsidP="00704159">
      <w:pPr>
        <w:pStyle w:val="Tekstpodstawowy2"/>
        <w:numPr>
          <w:ilvl w:val="1"/>
          <w:numId w:val="20"/>
        </w:numPr>
        <w:spacing w:line="240" w:lineRule="auto"/>
      </w:pPr>
      <w:r w:rsidRPr="00031BED">
        <w:t>sposób i okres udostępnienia wykonawcy i wykorzystania przez niego zasobów podmiotu udostępniającego te zasoby przy wykonywaniu zamówienia;</w:t>
      </w:r>
    </w:p>
    <w:p w14:paraId="72C8999E" w14:textId="77777777" w:rsidR="00031BED" w:rsidRPr="00031BED" w:rsidRDefault="00031BED" w:rsidP="00704159">
      <w:pPr>
        <w:pStyle w:val="Tekstpodstawowy2"/>
        <w:numPr>
          <w:ilvl w:val="1"/>
          <w:numId w:val="20"/>
        </w:numPr>
        <w:spacing w:line="240" w:lineRule="auto"/>
      </w:pPr>
      <w:r w:rsidRPr="00031BED">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031BED" w:rsidRDefault="00031BED" w:rsidP="00704159">
      <w:pPr>
        <w:pStyle w:val="Tekstpodstawowy2"/>
        <w:numPr>
          <w:ilvl w:val="0"/>
          <w:numId w:val="20"/>
        </w:numPr>
        <w:spacing w:line="240" w:lineRule="auto"/>
      </w:pPr>
      <w:r w:rsidRPr="00031BED">
        <w:t xml:space="preserve">W odniesieniu do warunków dotyczących wykształcenia, kwalifikacji zawodowych lub doświadczenia </w:t>
      </w:r>
      <w:r w:rsidRPr="00031BED">
        <w:rPr>
          <w:b/>
          <w:bCs/>
        </w:rPr>
        <w:t xml:space="preserve">wykonawcy mogą polegać na zdolnościach podmiotów udostępniających zasoby, </w:t>
      </w:r>
      <w:r w:rsidRPr="00031BED">
        <w:rPr>
          <w:b/>
          <w:bCs/>
          <w:u w:val="single"/>
        </w:rPr>
        <w:t>jeśli podmioty te wykonają roboty budowlane, do realizacji których te zdolności są wymagane</w:t>
      </w:r>
      <w:r w:rsidRPr="00031BED">
        <w:rPr>
          <w:b/>
          <w:bCs/>
        </w:rPr>
        <w:t>.</w:t>
      </w:r>
    </w:p>
    <w:p w14:paraId="45808EED" w14:textId="77777777" w:rsidR="00031BED" w:rsidRPr="00031BED" w:rsidRDefault="00031BED" w:rsidP="00704159">
      <w:pPr>
        <w:pStyle w:val="Tekstpodstawowy2"/>
        <w:numPr>
          <w:ilvl w:val="0"/>
          <w:numId w:val="20"/>
        </w:numPr>
        <w:spacing w:line="240" w:lineRule="auto"/>
      </w:pPr>
      <w:r w:rsidRPr="00031BED">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031BED" w:rsidRDefault="00031BED" w:rsidP="00704159">
      <w:pPr>
        <w:pStyle w:val="Tekstpodstawowy2"/>
        <w:numPr>
          <w:ilvl w:val="0"/>
          <w:numId w:val="20"/>
        </w:numPr>
        <w:spacing w:line="240" w:lineRule="auto"/>
      </w:pPr>
      <w:r w:rsidRPr="00031BED">
        <w:t xml:space="preserve">Jeżeli zdolności techniczne lub zawodowe podmiotu udostępniającego zasoby, nie potwierdzają spełnienia przez Wykonawcę warunków udziału </w:t>
      </w:r>
      <w:r w:rsidRPr="00031BED">
        <w:br/>
        <w:t xml:space="preserve">w postępowaniu lub zachodzą wobec tego podmiotu podstawy wykluczenia, </w:t>
      </w:r>
      <w:r w:rsidRPr="00031BED">
        <w:lastRenderedPageBreak/>
        <w:t>Zamawiający żądał będzie, aby Wykonawca w terminie określonym przez Zamawiającego:</w:t>
      </w:r>
    </w:p>
    <w:p w14:paraId="15227DB3" w14:textId="77777777" w:rsidR="00031BED" w:rsidRPr="00031BED" w:rsidRDefault="00031BED" w:rsidP="00704159">
      <w:pPr>
        <w:pStyle w:val="Tekstpodstawowy2"/>
        <w:numPr>
          <w:ilvl w:val="1"/>
          <w:numId w:val="21"/>
        </w:numPr>
        <w:spacing w:line="240" w:lineRule="auto"/>
      </w:pPr>
      <w:r w:rsidRPr="00031BED">
        <w:t>zastąpił ten podmiot innym podmiotem lub podmiotami lub;</w:t>
      </w:r>
    </w:p>
    <w:p w14:paraId="673D0215" w14:textId="77777777" w:rsidR="00031BED" w:rsidRPr="00031BED" w:rsidRDefault="00031BED" w:rsidP="00704159">
      <w:pPr>
        <w:pStyle w:val="Tekstpodstawowy2"/>
        <w:numPr>
          <w:ilvl w:val="1"/>
          <w:numId w:val="21"/>
        </w:numPr>
        <w:spacing w:line="240" w:lineRule="auto"/>
      </w:pPr>
      <w:r w:rsidRPr="00031BED">
        <w:t xml:space="preserve">wykazał, że samodzielnie spełnia warunki udziału w postępowaniu. </w:t>
      </w:r>
    </w:p>
    <w:p w14:paraId="2A85D977" w14:textId="77777777" w:rsidR="00031BED" w:rsidRPr="00031BED" w:rsidRDefault="00031BED" w:rsidP="00704159">
      <w:pPr>
        <w:pStyle w:val="Tekstpodstawowy2"/>
        <w:numPr>
          <w:ilvl w:val="0"/>
          <w:numId w:val="20"/>
        </w:numPr>
        <w:spacing w:line="240" w:lineRule="auto"/>
      </w:pPr>
      <w:r w:rsidRPr="00031BED">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382E96F5" w:rsidR="00031BED" w:rsidRPr="00031BED" w:rsidRDefault="00031BED" w:rsidP="00704159">
      <w:pPr>
        <w:pStyle w:val="Tekstpodstawowy2"/>
        <w:numPr>
          <w:ilvl w:val="0"/>
          <w:numId w:val="20"/>
        </w:numPr>
        <w:spacing w:line="240" w:lineRule="auto"/>
        <w:rPr>
          <w:b/>
          <w:bCs/>
        </w:rPr>
      </w:pPr>
      <w:r w:rsidRPr="00031BED">
        <w:rPr>
          <w:b/>
          <w:bCs/>
        </w:rPr>
        <w:t xml:space="preserve">Wykonawca, który powołuje się na zasoby innych podmiotów, w celu wykazania braku istnienia wobec nich podstaw wykluczenia oraz spełniania – w zakresie, w jakim powołuje się na ich zasoby – warunków udziału </w:t>
      </w:r>
      <w:r>
        <w:rPr>
          <w:b/>
          <w:bCs/>
        </w:rPr>
        <w:br/>
      </w:r>
      <w:r w:rsidRPr="00031BED">
        <w:rPr>
          <w:b/>
          <w:bCs/>
        </w:rPr>
        <w:t xml:space="preserve">w postępowaniu, składa także </w:t>
      </w:r>
      <w:r>
        <w:rPr>
          <w:b/>
          <w:bCs/>
        </w:rPr>
        <w:t xml:space="preserve">Oświadczenie o niepodleganiu wykluczeniu oraz spełnieniu warunków udziału w postępowaniu </w:t>
      </w:r>
      <w:r w:rsidRPr="00031BED">
        <w:rPr>
          <w:b/>
          <w:bCs/>
        </w:rPr>
        <w:t>dotycząc</w:t>
      </w:r>
      <w:r>
        <w:rPr>
          <w:b/>
          <w:bCs/>
        </w:rPr>
        <w:t>e</w:t>
      </w:r>
      <w:r w:rsidRPr="00031BED">
        <w:rPr>
          <w:b/>
          <w:bCs/>
        </w:rPr>
        <w:t xml:space="preserve"> tych podmiotów.</w:t>
      </w:r>
    </w:p>
    <w:p w14:paraId="1ABB6369" w14:textId="0109D9BF" w:rsidR="00031BED" w:rsidRPr="00031BED" w:rsidRDefault="00031BED" w:rsidP="00704159">
      <w:pPr>
        <w:pStyle w:val="Tekstpodstawowy2"/>
        <w:numPr>
          <w:ilvl w:val="0"/>
          <w:numId w:val="20"/>
        </w:numPr>
        <w:spacing w:line="240" w:lineRule="auto"/>
      </w:pPr>
      <w:r w:rsidRPr="00031BED">
        <w:t>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w:t>
      </w:r>
      <w:r>
        <w:t>h, o których mowa w rozdziale X</w:t>
      </w:r>
      <w:r w:rsidRPr="00031BED">
        <w:t xml:space="preserve">V pkt 1 </w:t>
      </w:r>
      <w:proofErr w:type="spellStart"/>
      <w:r w:rsidRPr="00031BED">
        <w:t>ppkt</w:t>
      </w:r>
      <w:proofErr w:type="spellEnd"/>
      <w:r w:rsidRPr="00031BED">
        <w:t xml:space="preserve"> 1).</w:t>
      </w:r>
    </w:p>
    <w:p w14:paraId="02853975" w14:textId="77777777" w:rsidR="00DA258D" w:rsidRPr="00105CD0" w:rsidRDefault="00DA258D" w:rsidP="00C64325">
      <w:pPr>
        <w:pStyle w:val="Tekstpodstawowy2"/>
        <w:spacing w:line="276" w:lineRule="auto"/>
      </w:pPr>
    </w:p>
    <w:p w14:paraId="11972AAF" w14:textId="59C7CC17" w:rsidR="0077136E" w:rsidRPr="0077136E" w:rsidRDefault="001364F2" w:rsidP="0077136E">
      <w:pPr>
        <w:rPr>
          <w:b/>
          <w:sz w:val="24"/>
        </w:rPr>
      </w:pPr>
      <w:r>
        <w:rPr>
          <w:b/>
          <w:sz w:val="24"/>
          <w:u w:val="single"/>
        </w:rPr>
        <w:t xml:space="preserve">XV. </w:t>
      </w:r>
      <w:r w:rsidR="0077136E" w:rsidRPr="00E00FAB">
        <w:rPr>
          <w:b/>
          <w:sz w:val="24"/>
          <w:u w:val="single"/>
        </w:rPr>
        <w:t>Podmiotowe środki dowodowe</w:t>
      </w:r>
      <w:r w:rsidR="0077136E" w:rsidRPr="00E00FAB">
        <w:rPr>
          <w:b/>
          <w:sz w:val="24"/>
        </w:rPr>
        <w:t>:</w:t>
      </w:r>
    </w:p>
    <w:p w14:paraId="6F4D242F" w14:textId="77777777" w:rsidR="0077136E" w:rsidRPr="00E00FAB" w:rsidRDefault="0077136E" w:rsidP="00704159">
      <w:pPr>
        <w:pStyle w:val="Tekstpodstawowywcity"/>
        <w:numPr>
          <w:ilvl w:val="0"/>
          <w:numId w:val="37"/>
        </w:numPr>
        <w:spacing w:before="0" w:line="240" w:lineRule="auto"/>
        <w:ind w:left="426" w:hanging="426"/>
        <w:rPr>
          <w:sz w:val="24"/>
          <w:szCs w:val="24"/>
        </w:rPr>
      </w:pPr>
      <w:r w:rsidRPr="00E00FAB">
        <w:rPr>
          <w:sz w:val="24"/>
          <w:szCs w:val="24"/>
        </w:rPr>
        <w:t xml:space="preserve">Zamawiający wezwie Wykonawcę, którego oferta została najwyżej oceniona, do złożenia w wyznaczonym terminie, </w:t>
      </w:r>
      <w:r w:rsidRPr="00EC1643">
        <w:rPr>
          <w:sz w:val="24"/>
          <w:szCs w:val="24"/>
        </w:rPr>
        <w:t>nie krótszym niż 5 dni</w:t>
      </w:r>
      <w:r w:rsidRPr="00E00FAB">
        <w:rPr>
          <w:sz w:val="24"/>
          <w:szCs w:val="24"/>
        </w:rPr>
        <w:t xml:space="preserve"> od dnia wezwania, podmiotowych środków dowodowych, aktualnych na dzień ich złożenia, tj.:</w:t>
      </w:r>
    </w:p>
    <w:p w14:paraId="7D720A25" w14:textId="77777777" w:rsidR="0077136E" w:rsidRPr="00FE1738" w:rsidRDefault="0077136E" w:rsidP="00704159">
      <w:pPr>
        <w:pStyle w:val="Tekstpodstawowywcity"/>
        <w:numPr>
          <w:ilvl w:val="0"/>
          <w:numId w:val="36"/>
        </w:numPr>
        <w:spacing w:before="0" w:line="240" w:lineRule="auto"/>
        <w:ind w:left="851" w:hanging="425"/>
        <w:rPr>
          <w:b/>
          <w:sz w:val="24"/>
          <w:szCs w:val="24"/>
        </w:rPr>
      </w:pPr>
      <w:r w:rsidRPr="00FE1738">
        <w:rPr>
          <w:b/>
          <w:sz w:val="24"/>
        </w:rPr>
        <w:t xml:space="preserve">W celu potwierdzenia braku podstaw wykluczenia Wykonawcy z udziału </w:t>
      </w:r>
      <w:r w:rsidRPr="00FE1738">
        <w:rPr>
          <w:b/>
          <w:sz w:val="24"/>
        </w:rPr>
        <w:br/>
        <w:t>w postępowaniu,</w:t>
      </w:r>
      <w:r w:rsidRPr="00FE1738">
        <w:rPr>
          <w:b/>
        </w:rPr>
        <w:t xml:space="preserve"> </w:t>
      </w:r>
      <w:r w:rsidRPr="00FE1738">
        <w:rPr>
          <w:b/>
          <w:sz w:val="24"/>
          <w:szCs w:val="24"/>
        </w:rPr>
        <w:t>Zamawiający wymagał będzie od Wykonawcy którego oferta została najwyżej oceniona złożenia następujących podmiotowych środków dowodowych:</w:t>
      </w:r>
    </w:p>
    <w:p w14:paraId="1AFC1D03" w14:textId="74B989E4" w:rsidR="0077136E" w:rsidRPr="00E00FAB" w:rsidRDefault="0077136E" w:rsidP="00704159">
      <w:pPr>
        <w:pStyle w:val="Tekstpodstawowywcity"/>
        <w:numPr>
          <w:ilvl w:val="2"/>
          <w:numId w:val="22"/>
        </w:numPr>
        <w:spacing w:before="0" w:line="240" w:lineRule="auto"/>
        <w:ind w:left="1276" w:hanging="425"/>
        <w:rPr>
          <w:sz w:val="24"/>
        </w:rPr>
      </w:pPr>
      <w:r w:rsidRPr="007C2394">
        <w:rPr>
          <w:b/>
          <w:sz w:val="24"/>
          <w:szCs w:val="24"/>
        </w:rPr>
        <w:t>odpis lub informacja z Krajowego Rejestru Sądowego lub z Centralnej Ewidencji i Informacji o Działalności Gospodarczej</w:t>
      </w:r>
      <w:r w:rsidRPr="00E00FAB">
        <w:rPr>
          <w:sz w:val="24"/>
          <w:szCs w:val="24"/>
        </w:rPr>
        <w:t>, sporządzone nie wcześniej niż 3 miesiące przed ich złożeniem, jeżeli odrębne przepisy wymagają wpisu do rejestru lub ewidencji</w:t>
      </w:r>
      <w:r w:rsidR="007C2394">
        <w:rPr>
          <w:sz w:val="24"/>
          <w:szCs w:val="24"/>
        </w:rPr>
        <w:t>, celem potwierdzenia umocowania do podpisania oferty (</w:t>
      </w:r>
      <w:r w:rsidR="007C2394" w:rsidRPr="007C2394">
        <w:rPr>
          <w:i/>
          <w:iCs/>
          <w:sz w:val="24"/>
          <w:szCs w:val="24"/>
        </w:rPr>
        <w:t>tylko</w:t>
      </w:r>
      <w:r w:rsidR="007C2394" w:rsidRPr="007C2394">
        <w:rPr>
          <w:b/>
          <w:bCs/>
          <w:sz w:val="24"/>
          <w:szCs w:val="24"/>
        </w:rPr>
        <w:t xml:space="preserve"> </w:t>
      </w:r>
      <w:r w:rsidR="007C2394" w:rsidRPr="007C2394">
        <w:rPr>
          <w:i/>
          <w:iCs/>
          <w:sz w:val="24"/>
          <w:szCs w:val="24"/>
        </w:rPr>
        <w:t>jeśli Wykonawca/Wykonawca wspólnie ubiegający się/Podmiot, na którego zasoby powołuje się Wykonawca, w treści oświadczenia wstępnego nie wskazał podmiotowego środka dowodowego – potwierdzającego brak podstaw wykluczenia na ww. podstawie prawnej – który można uzyskać za pomocą bezpłatnych i ogólnodostępnych baz danych</w:t>
      </w:r>
      <w:r w:rsidR="007C2394">
        <w:rPr>
          <w:i/>
          <w:iCs/>
          <w:sz w:val="24"/>
          <w:szCs w:val="24"/>
        </w:rPr>
        <w:t>)</w:t>
      </w:r>
      <w:r w:rsidRPr="00E00FAB">
        <w:rPr>
          <w:sz w:val="24"/>
          <w:szCs w:val="24"/>
        </w:rPr>
        <w:t>;</w:t>
      </w:r>
    </w:p>
    <w:p w14:paraId="59954091" w14:textId="5BD37409" w:rsidR="0077136E" w:rsidRDefault="0077136E" w:rsidP="00704159">
      <w:pPr>
        <w:pStyle w:val="Tekstpodstawowywcity"/>
        <w:numPr>
          <w:ilvl w:val="2"/>
          <w:numId w:val="22"/>
        </w:numPr>
        <w:spacing w:before="0" w:line="240" w:lineRule="auto"/>
        <w:ind w:left="1276" w:hanging="425"/>
        <w:rPr>
          <w:sz w:val="24"/>
        </w:rPr>
      </w:pPr>
      <w:r w:rsidRPr="004C7031">
        <w:rPr>
          <w:b/>
          <w:sz w:val="24"/>
        </w:rPr>
        <w:t>oświadczenie o przynależności lub braku przynależności do tej samej grupy kapitałowej</w:t>
      </w:r>
      <w:r w:rsidRPr="00EC1643">
        <w:rPr>
          <w:sz w:val="24"/>
        </w:rPr>
        <w:t xml:space="preserve"> – zgodnie ze wzorem określonym w </w:t>
      </w:r>
      <w:r w:rsidRPr="004C7031">
        <w:rPr>
          <w:b/>
          <w:bCs/>
          <w:sz w:val="24"/>
        </w:rPr>
        <w:t>Zał. Nr 4 – Grupa kapitałowa</w:t>
      </w:r>
      <w:r w:rsidRPr="00EC1643">
        <w:rPr>
          <w:sz w:val="24"/>
        </w:rPr>
        <w:t>.</w:t>
      </w:r>
      <w:r w:rsidRPr="00E00FAB">
        <w:rPr>
          <w:sz w:val="24"/>
        </w:rPr>
        <w:t xml:space="preserve"> Wraz ze złożeniem oświadczenia, w przypadku przynależności do tej samej grupy kapitałowej, Wykonawca może przedstawić dowody potwierdzające, że </w:t>
      </w:r>
      <w:r w:rsidRPr="00E00FAB">
        <w:rPr>
          <w:sz w:val="24"/>
        </w:rPr>
        <w:lastRenderedPageBreak/>
        <w:t xml:space="preserve">powiązania z innym Wykonawcą nie prowadzą do zakłócenia konkurencji </w:t>
      </w:r>
      <w:r>
        <w:rPr>
          <w:sz w:val="24"/>
        </w:rPr>
        <w:br/>
      </w:r>
      <w:r w:rsidRPr="00E00FAB">
        <w:rPr>
          <w:sz w:val="24"/>
        </w:rPr>
        <w:t>w postępowaniu. Oświadczenie należy złożyć w oryginale.</w:t>
      </w:r>
      <w:r>
        <w:rPr>
          <w:sz w:val="24"/>
        </w:rPr>
        <w:t xml:space="preserve"> W oświadczeniu należy wskazać, w których częściach zamówienia Wykonawca składa ofertę.</w:t>
      </w:r>
    </w:p>
    <w:p w14:paraId="473B97B4" w14:textId="77777777" w:rsidR="00905C9A" w:rsidRDefault="00905C9A" w:rsidP="00905C9A">
      <w:pPr>
        <w:pStyle w:val="Tekstpodstawowywcity"/>
        <w:spacing w:before="0" w:line="276" w:lineRule="auto"/>
        <w:ind w:left="851" w:firstLine="0"/>
        <w:jc w:val="left"/>
        <w:rPr>
          <w:rFonts w:ascii="Arial" w:hAnsi="Arial" w:cs="Arial"/>
          <w:b/>
          <w:sz w:val="24"/>
          <w:szCs w:val="24"/>
        </w:rPr>
      </w:pPr>
    </w:p>
    <w:p w14:paraId="3C6296FC" w14:textId="77777777" w:rsidR="00905C9A" w:rsidRPr="00905C9A" w:rsidRDefault="00905C9A" w:rsidP="00905C9A">
      <w:pPr>
        <w:pStyle w:val="Tekstpodstawowywcity"/>
        <w:spacing w:before="0" w:line="240" w:lineRule="auto"/>
        <w:ind w:left="1276" w:firstLine="0"/>
        <w:jc w:val="left"/>
        <w:rPr>
          <w:b/>
          <w:sz w:val="24"/>
          <w:szCs w:val="24"/>
        </w:rPr>
      </w:pPr>
      <w:r w:rsidRPr="00905C9A">
        <w:rPr>
          <w:b/>
          <w:sz w:val="24"/>
          <w:szCs w:val="24"/>
        </w:rPr>
        <w:t>Uwaga!</w:t>
      </w:r>
    </w:p>
    <w:p w14:paraId="2D471791" w14:textId="77777777" w:rsidR="00905C9A" w:rsidRPr="00905C9A" w:rsidRDefault="00905C9A" w:rsidP="00905C9A">
      <w:pPr>
        <w:pStyle w:val="Tekstpodstawowywcity"/>
        <w:spacing w:before="0" w:line="240" w:lineRule="auto"/>
        <w:ind w:left="1276" w:firstLine="0"/>
        <w:jc w:val="left"/>
        <w:rPr>
          <w:sz w:val="24"/>
          <w:szCs w:val="24"/>
        </w:rPr>
      </w:pPr>
      <w:r w:rsidRPr="00905C9A">
        <w:rPr>
          <w:sz w:val="24"/>
          <w:szCs w:val="24"/>
        </w:rPr>
        <w:t>Ww. podmiotowe środki dowodowe na potwierdzenie braku wykluczenia przedstawia odrębnie:</w:t>
      </w:r>
    </w:p>
    <w:p w14:paraId="1B5FDD3C" w14:textId="77777777" w:rsidR="00905C9A" w:rsidRPr="00905C9A" w:rsidRDefault="00905C9A" w:rsidP="00704159">
      <w:pPr>
        <w:pStyle w:val="Tekstpodstawowywcity"/>
        <w:numPr>
          <w:ilvl w:val="0"/>
          <w:numId w:val="91"/>
        </w:numPr>
        <w:spacing w:before="0" w:line="240" w:lineRule="auto"/>
        <w:ind w:left="1276" w:firstLine="0"/>
        <w:jc w:val="left"/>
        <w:rPr>
          <w:sz w:val="24"/>
          <w:szCs w:val="24"/>
        </w:rPr>
      </w:pPr>
      <w:r w:rsidRPr="00905C9A">
        <w:rPr>
          <w:sz w:val="24"/>
          <w:szCs w:val="24"/>
        </w:rPr>
        <w:t>Wykonawca;</w:t>
      </w:r>
    </w:p>
    <w:p w14:paraId="47B70C2E" w14:textId="77777777" w:rsidR="00905C9A" w:rsidRPr="00905C9A" w:rsidRDefault="00905C9A" w:rsidP="00704159">
      <w:pPr>
        <w:pStyle w:val="Tekstpodstawowywcity"/>
        <w:numPr>
          <w:ilvl w:val="0"/>
          <w:numId w:val="91"/>
        </w:numPr>
        <w:spacing w:before="0" w:line="240" w:lineRule="auto"/>
        <w:ind w:left="1276" w:firstLine="0"/>
        <w:jc w:val="left"/>
        <w:rPr>
          <w:sz w:val="24"/>
          <w:szCs w:val="24"/>
        </w:rPr>
      </w:pPr>
      <w:r w:rsidRPr="00905C9A">
        <w:rPr>
          <w:sz w:val="24"/>
          <w:szCs w:val="24"/>
        </w:rPr>
        <w:t>Wykonawca wspólnie ubiegający się o udzielenie zamówienia publicznego;</w:t>
      </w:r>
    </w:p>
    <w:p w14:paraId="545B2231" w14:textId="77777777" w:rsidR="00905C9A" w:rsidRPr="00905C9A" w:rsidRDefault="00905C9A" w:rsidP="00704159">
      <w:pPr>
        <w:pStyle w:val="Tekstpodstawowywcity"/>
        <w:numPr>
          <w:ilvl w:val="0"/>
          <w:numId w:val="91"/>
        </w:numPr>
        <w:spacing w:before="0" w:line="240" w:lineRule="auto"/>
        <w:ind w:left="1276" w:firstLine="0"/>
        <w:jc w:val="left"/>
        <w:rPr>
          <w:sz w:val="24"/>
          <w:szCs w:val="24"/>
        </w:rPr>
      </w:pPr>
      <w:r w:rsidRPr="00905C9A">
        <w:rPr>
          <w:sz w:val="24"/>
          <w:szCs w:val="24"/>
        </w:rPr>
        <w:t>Podmiot, na którego powołuje się Wykonawca celem spełnienia warunków udziału w postępowaniu;</w:t>
      </w:r>
    </w:p>
    <w:p w14:paraId="5BE2300E" w14:textId="77777777" w:rsidR="00905C9A" w:rsidRPr="0077136E" w:rsidRDefault="00905C9A" w:rsidP="00905C9A">
      <w:pPr>
        <w:pStyle w:val="Tekstpodstawowywcity"/>
        <w:spacing w:before="0" w:line="240" w:lineRule="auto"/>
        <w:rPr>
          <w:sz w:val="24"/>
        </w:rPr>
      </w:pPr>
    </w:p>
    <w:p w14:paraId="4DDAE4B3" w14:textId="77777777" w:rsidR="0077136E" w:rsidRPr="00E00FAB" w:rsidRDefault="0077136E" w:rsidP="00704159">
      <w:pPr>
        <w:pStyle w:val="Tekstpodstawowy2"/>
        <w:numPr>
          <w:ilvl w:val="0"/>
          <w:numId w:val="36"/>
        </w:numPr>
        <w:spacing w:line="240" w:lineRule="auto"/>
        <w:ind w:left="851" w:hanging="425"/>
      </w:pPr>
      <w:r w:rsidRPr="00EC1643">
        <w:t xml:space="preserve">W celu potwierdzenia spełniania przez Wykonawcę warunków udziału </w:t>
      </w:r>
      <w:r w:rsidRPr="00EC1643">
        <w:br/>
        <w:t>w postępowaniu, Zamawiający wymagał będzie od Wykonawcy którego oferta została najwyżej oceniona</w:t>
      </w:r>
      <w:r w:rsidRPr="00E00FAB">
        <w:t xml:space="preserve"> złożenia następujących podmiotowych środków dowodowych:</w:t>
      </w:r>
    </w:p>
    <w:p w14:paraId="618481B0" w14:textId="15F6EC9C" w:rsidR="0077136E" w:rsidRDefault="0077136E" w:rsidP="00704159">
      <w:pPr>
        <w:pStyle w:val="Tekstpodstawowy2"/>
        <w:numPr>
          <w:ilvl w:val="0"/>
          <w:numId w:val="75"/>
        </w:numPr>
        <w:spacing w:line="240" w:lineRule="auto"/>
        <w:rPr>
          <w:b/>
          <w:bCs/>
        </w:rPr>
      </w:pPr>
      <w:r w:rsidRPr="009C26A1">
        <w:rPr>
          <w:b/>
          <w:bCs/>
        </w:rPr>
        <w:t xml:space="preserve">Wykaz robót budowlanych </w:t>
      </w:r>
      <w:r w:rsidRPr="00CD51D4">
        <w:t xml:space="preserve">wykonanych nie wcześniej niż w okresie ostatnich </w:t>
      </w:r>
      <w:r>
        <w:t>5</w:t>
      </w:r>
      <w:r w:rsidRPr="00CD51D4">
        <w:t xml:space="preserve"> lat przed upływem terminu składania ofert, a jeżeli okres prowadzenia działalności jest krótszy – w tym okresie, wraz z podaniem ich rodzaju, wartości, daty, miejsca wykonania i podmiotów, na rzecz których usługi te zostały wykonane, z załączeniem dowodów określających, czy te usługi zostały wykonane należycie</w:t>
      </w:r>
      <w:r>
        <w:rPr>
          <w:b/>
          <w:bCs/>
        </w:rPr>
        <w:t xml:space="preserve"> – </w:t>
      </w:r>
      <w:r w:rsidRPr="009C26A1">
        <w:rPr>
          <w:b/>
          <w:bCs/>
        </w:rPr>
        <w:t>Zał. Nr 6</w:t>
      </w:r>
      <w:r w:rsidR="001364F2">
        <w:rPr>
          <w:bCs/>
        </w:rPr>
        <w:t>.</w:t>
      </w:r>
    </w:p>
    <w:p w14:paraId="337034E6" w14:textId="37929CFE" w:rsidR="0077136E" w:rsidRPr="00F84BA8" w:rsidRDefault="0077136E" w:rsidP="00704159">
      <w:pPr>
        <w:pStyle w:val="Tekstpodstawowy2"/>
        <w:numPr>
          <w:ilvl w:val="0"/>
          <w:numId w:val="75"/>
        </w:numPr>
        <w:spacing w:line="240" w:lineRule="auto"/>
        <w:rPr>
          <w:b/>
          <w:bCs/>
        </w:rPr>
      </w:pPr>
      <w:r w:rsidRPr="009C26A1">
        <w:rPr>
          <w:b/>
          <w:bCs/>
        </w:rPr>
        <w:t xml:space="preserve">Wykaz osób </w:t>
      </w:r>
      <w:r w:rsidRPr="009C26A1">
        <w:rPr>
          <w:b/>
        </w:rPr>
        <w:t>skierowanych przez Wykonawcę do rea</w:t>
      </w:r>
      <w:r w:rsidR="009C26A1" w:rsidRPr="009C26A1">
        <w:rPr>
          <w:b/>
        </w:rPr>
        <w:t>lizacji zamówienia publicznego</w:t>
      </w:r>
      <w:r w:rsidR="009C26A1">
        <w:t xml:space="preserve"> </w:t>
      </w:r>
      <w:r w:rsidRPr="00CD51D4">
        <w:t>wraz z informacjami na temat ich kwalifikacji zawodowych, uprawnień, doświadczenia i wykształcenia niezbędnych do wykonania zamówienia publicznego, a także zakresu wykonywanych przez nie czynności oraz informacją o podstawie do dysponowania tymi osobami</w:t>
      </w:r>
      <w:r>
        <w:rPr>
          <w:b/>
          <w:bCs/>
        </w:rPr>
        <w:t xml:space="preserve"> – </w:t>
      </w:r>
      <w:r w:rsidRPr="009C26A1">
        <w:rPr>
          <w:b/>
          <w:bCs/>
        </w:rPr>
        <w:t>Zał. Nr</w:t>
      </w:r>
      <w:r w:rsidR="001364F2" w:rsidRPr="009C26A1">
        <w:rPr>
          <w:b/>
          <w:bCs/>
        </w:rPr>
        <w:t xml:space="preserve"> 7</w:t>
      </w:r>
      <w:r w:rsidRPr="009C26A1">
        <w:rPr>
          <w:b/>
        </w:rPr>
        <w:t>.</w:t>
      </w:r>
    </w:p>
    <w:p w14:paraId="72AA2DF9" w14:textId="77777777" w:rsidR="0077136E" w:rsidRPr="00E00FAB" w:rsidRDefault="0077136E" w:rsidP="00704159">
      <w:pPr>
        <w:pStyle w:val="Tekstpodstawowywcity"/>
        <w:numPr>
          <w:ilvl w:val="0"/>
          <w:numId w:val="50"/>
        </w:numPr>
        <w:spacing w:before="0" w:line="240" w:lineRule="auto"/>
        <w:ind w:left="426" w:hanging="426"/>
        <w:rPr>
          <w:sz w:val="22"/>
        </w:rPr>
      </w:pPr>
      <w:r w:rsidRPr="00E00FAB">
        <w:rPr>
          <w:sz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Default="0077136E" w:rsidP="00704159">
      <w:pPr>
        <w:pStyle w:val="Tekstpodstawowywcity"/>
        <w:numPr>
          <w:ilvl w:val="0"/>
          <w:numId w:val="50"/>
        </w:numPr>
        <w:spacing w:before="0" w:line="240" w:lineRule="auto"/>
        <w:ind w:left="426" w:hanging="426"/>
        <w:rPr>
          <w:sz w:val="24"/>
        </w:rPr>
      </w:pPr>
      <w:r w:rsidRPr="00E00FAB">
        <w:rPr>
          <w:sz w:val="24"/>
        </w:rPr>
        <w:t>Wykonawca nie jest zobowiązany do złożenia podmiotowych środków dowodowych, które Zamawiający posiada, jeżeli Wykonawca wskaże te środki oraz potwierdzi ich prawidłowość i aktual</w:t>
      </w:r>
      <w:r w:rsidR="00905C9A">
        <w:rPr>
          <w:sz w:val="24"/>
        </w:rPr>
        <w:t>ność.</w:t>
      </w:r>
    </w:p>
    <w:p w14:paraId="7BB287A3" w14:textId="36F9F331" w:rsidR="00AA57E8" w:rsidRPr="00905C9A" w:rsidRDefault="0077136E" w:rsidP="00704159">
      <w:pPr>
        <w:pStyle w:val="Tekstpodstawowywcity"/>
        <w:numPr>
          <w:ilvl w:val="0"/>
          <w:numId w:val="50"/>
        </w:numPr>
        <w:spacing w:before="0" w:line="240" w:lineRule="auto"/>
        <w:ind w:left="426" w:hanging="426"/>
        <w:rPr>
          <w:sz w:val="24"/>
        </w:rPr>
      </w:pPr>
      <w:r w:rsidRPr="00905C9A">
        <w:rPr>
          <w:sz w:val="24"/>
        </w:rPr>
        <w:t>Podmiotowe środki dowodowe, o których mowa powyżej składa się w formie elektronicznej opatrzonej kwalifikowanym podpisem elektronicznym lub w postaci elektronicznej opatrzonej podpisem zaufanym lub p</w:t>
      </w:r>
      <w:r w:rsidR="00EC1643" w:rsidRPr="00905C9A">
        <w:rPr>
          <w:sz w:val="24"/>
        </w:rPr>
        <w:t xml:space="preserve">odpisem osobistym – w zakresie </w:t>
      </w:r>
      <w:r w:rsidRPr="00905C9A">
        <w:rPr>
          <w:sz w:val="24"/>
        </w:rPr>
        <w:t xml:space="preserve">i sposób określony w Rozporządzeniu Prezesa Rady Ministrów z dnia 30 grudnia 2020 r. w sprawie sposobu sporządzania i przekazywania informacji oraz wymagań technicznych dla dokumentów elektronicznych oraz środków komunikacji elektronicznej w </w:t>
      </w:r>
      <w:r w:rsidRPr="00905C9A">
        <w:rPr>
          <w:sz w:val="24"/>
        </w:rPr>
        <w:lastRenderedPageBreak/>
        <w:t>postępowaniu o udzielenie zamówienia publicznego lub konkursie (Dz. U z 2020 r. poz. 2452).</w:t>
      </w:r>
    </w:p>
    <w:p w14:paraId="4BBB513E" w14:textId="77777777" w:rsidR="00A94D14" w:rsidRDefault="00A94D14" w:rsidP="0077136E">
      <w:pPr>
        <w:jc w:val="both"/>
        <w:rPr>
          <w:sz w:val="24"/>
        </w:rPr>
      </w:pPr>
    </w:p>
    <w:p w14:paraId="477AD11A" w14:textId="52F9781E" w:rsidR="00A94D14" w:rsidRPr="00896A2E" w:rsidRDefault="009A0A38" w:rsidP="009A0A38">
      <w:pPr>
        <w:rPr>
          <w:b/>
          <w:sz w:val="24"/>
          <w:szCs w:val="24"/>
          <w:u w:val="single"/>
        </w:rPr>
      </w:pPr>
      <w:r>
        <w:rPr>
          <w:b/>
          <w:sz w:val="24"/>
          <w:szCs w:val="24"/>
          <w:u w:val="single"/>
        </w:rPr>
        <w:t>X</w:t>
      </w:r>
      <w:r w:rsidR="001364F2">
        <w:rPr>
          <w:b/>
          <w:sz w:val="24"/>
          <w:szCs w:val="24"/>
          <w:u w:val="single"/>
        </w:rPr>
        <w:t>VI</w:t>
      </w:r>
      <w:r>
        <w:rPr>
          <w:b/>
          <w:sz w:val="24"/>
          <w:szCs w:val="24"/>
          <w:u w:val="single"/>
        </w:rPr>
        <w:t xml:space="preserve">. </w:t>
      </w:r>
      <w:r w:rsidR="00A94D14" w:rsidRPr="00896A2E">
        <w:rPr>
          <w:b/>
          <w:sz w:val="24"/>
          <w:szCs w:val="24"/>
          <w:u w:val="single"/>
        </w:rPr>
        <w:t>Przedmiotowe środki dowodowe:</w:t>
      </w:r>
    </w:p>
    <w:p w14:paraId="4DB49A87" w14:textId="77777777" w:rsidR="00A94D14" w:rsidRPr="00896A2E" w:rsidRDefault="00A94D14" w:rsidP="00A94D14">
      <w:pPr>
        <w:rPr>
          <w:sz w:val="24"/>
          <w:szCs w:val="24"/>
        </w:rPr>
      </w:pPr>
      <w:r w:rsidRPr="00896A2E">
        <w:rPr>
          <w:sz w:val="24"/>
          <w:szCs w:val="24"/>
        </w:rPr>
        <w:t>W prowadzonym postępowaniu, Zamawiający nie wymaga przedstawienia przedmiotowych środków dowodowych.</w:t>
      </w:r>
    </w:p>
    <w:p w14:paraId="4D07A486" w14:textId="77777777" w:rsidR="00A94D14" w:rsidRDefault="00A94D14" w:rsidP="0077136E">
      <w:pPr>
        <w:jc w:val="both"/>
        <w:rPr>
          <w:sz w:val="24"/>
        </w:rPr>
      </w:pPr>
    </w:p>
    <w:p w14:paraId="213EDBD5" w14:textId="5E2B7DC5" w:rsidR="00A94D14" w:rsidRPr="00A94D14" w:rsidRDefault="009A0A38" w:rsidP="009A0A38">
      <w:pPr>
        <w:rPr>
          <w:b/>
          <w:sz w:val="24"/>
        </w:rPr>
      </w:pPr>
      <w:r>
        <w:rPr>
          <w:b/>
          <w:sz w:val="24"/>
          <w:u w:val="single"/>
        </w:rPr>
        <w:t>X</w:t>
      </w:r>
      <w:r w:rsidR="001364F2">
        <w:rPr>
          <w:b/>
          <w:sz w:val="24"/>
          <w:u w:val="single"/>
        </w:rPr>
        <w:t>VI</w:t>
      </w:r>
      <w:r>
        <w:rPr>
          <w:b/>
          <w:sz w:val="24"/>
          <w:u w:val="single"/>
        </w:rPr>
        <w:t xml:space="preserve">I. </w:t>
      </w:r>
      <w:r w:rsidR="00A94D14" w:rsidRPr="00E00FAB">
        <w:rPr>
          <w:b/>
          <w:sz w:val="24"/>
          <w:u w:val="single"/>
        </w:rPr>
        <w:t>Informacje dotyczące wadium</w:t>
      </w:r>
      <w:r w:rsidR="00A94D14" w:rsidRPr="00E00FAB">
        <w:rPr>
          <w:b/>
          <w:sz w:val="24"/>
        </w:rPr>
        <w:t>:</w:t>
      </w:r>
    </w:p>
    <w:p w14:paraId="57EE926A" w14:textId="76DD82CE" w:rsidR="00A94D14" w:rsidRDefault="00A94D14" w:rsidP="00A94D14">
      <w:pPr>
        <w:jc w:val="both"/>
        <w:rPr>
          <w:sz w:val="24"/>
          <w:szCs w:val="24"/>
        </w:rPr>
      </w:pPr>
      <w:r w:rsidRPr="00A94D14">
        <w:rPr>
          <w:sz w:val="24"/>
          <w:szCs w:val="24"/>
        </w:rPr>
        <w:t xml:space="preserve">Zamawiający </w:t>
      </w:r>
      <w:r w:rsidR="009A0A38">
        <w:rPr>
          <w:sz w:val="24"/>
          <w:szCs w:val="24"/>
        </w:rPr>
        <w:t xml:space="preserve">nie </w:t>
      </w:r>
      <w:r w:rsidRPr="00A94D14">
        <w:rPr>
          <w:sz w:val="24"/>
          <w:szCs w:val="24"/>
        </w:rPr>
        <w:t xml:space="preserve">wymaga wniesienia przed upływem terminu składania ofert wadium </w:t>
      </w:r>
      <w:r w:rsidRPr="00A94D14">
        <w:rPr>
          <w:sz w:val="24"/>
          <w:szCs w:val="24"/>
        </w:rPr>
        <w:br/>
        <w:t xml:space="preserve">w odniesieniu </w:t>
      </w:r>
      <w:r w:rsidR="009A0A38">
        <w:rPr>
          <w:sz w:val="24"/>
          <w:szCs w:val="24"/>
        </w:rPr>
        <w:t>do przedmiotu zamówienia.</w:t>
      </w:r>
    </w:p>
    <w:p w14:paraId="4463710B" w14:textId="77777777" w:rsidR="009A0A38" w:rsidRDefault="009A0A38" w:rsidP="00A94D14">
      <w:pPr>
        <w:jc w:val="both"/>
        <w:rPr>
          <w:sz w:val="24"/>
          <w:szCs w:val="24"/>
        </w:rPr>
      </w:pPr>
    </w:p>
    <w:p w14:paraId="5F65585E" w14:textId="16CEB87E" w:rsidR="009A0A38" w:rsidRPr="009A0A38" w:rsidRDefault="009A0A38" w:rsidP="009A0A38">
      <w:pPr>
        <w:rPr>
          <w:b/>
          <w:sz w:val="24"/>
        </w:rPr>
      </w:pPr>
      <w:r>
        <w:rPr>
          <w:b/>
          <w:sz w:val="24"/>
          <w:u w:val="single"/>
        </w:rPr>
        <w:t>X</w:t>
      </w:r>
      <w:r w:rsidR="001364F2">
        <w:rPr>
          <w:b/>
          <w:sz w:val="24"/>
          <w:u w:val="single"/>
        </w:rPr>
        <w:t>VI</w:t>
      </w:r>
      <w:r>
        <w:rPr>
          <w:b/>
          <w:sz w:val="24"/>
          <w:u w:val="single"/>
        </w:rPr>
        <w:t xml:space="preserve">II. </w:t>
      </w:r>
      <w:r w:rsidRPr="00E00FAB">
        <w:rPr>
          <w:b/>
          <w:sz w:val="24"/>
          <w:u w:val="single"/>
        </w:rPr>
        <w:t>Sposób obliczenia ceny oferty</w:t>
      </w:r>
      <w:r w:rsidRPr="00E00FAB">
        <w:rPr>
          <w:b/>
          <w:sz w:val="24"/>
        </w:rPr>
        <w:t>:</w:t>
      </w:r>
    </w:p>
    <w:p w14:paraId="4DFC0270" w14:textId="77777777" w:rsidR="009A0A38" w:rsidRPr="00E00FAB" w:rsidRDefault="009A0A38" w:rsidP="00704159">
      <w:pPr>
        <w:numPr>
          <w:ilvl w:val="1"/>
          <w:numId w:val="52"/>
        </w:numPr>
        <w:tabs>
          <w:tab w:val="clear" w:pos="1440"/>
          <w:tab w:val="num" w:pos="1134"/>
        </w:tabs>
        <w:ind w:left="426" w:hanging="426"/>
        <w:jc w:val="both"/>
        <w:rPr>
          <w:sz w:val="24"/>
        </w:rPr>
      </w:pPr>
      <w:r w:rsidRPr="00E00FAB">
        <w:rPr>
          <w:sz w:val="24"/>
          <w:szCs w:val="24"/>
        </w:rPr>
        <w:t>Wykonawca w ofercie określi jedną cenę</w:t>
      </w:r>
      <w:r w:rsidRPr="00E00FAB">
        <w:rPr>
          <w:b/>
          <w:sz w:val="24"/>
          <w:szCs w:val="24"/>
        </w:rPr>
        <w:t xml:space="preserve"> </w:t>
      </w:r>
      <w:r w:rsidRPr="00E00FAB">
        <w:rPr>
          <w:sz w:val="24"/>
          <w:szCs w:val="24"/>
        </w:rPr>
        <w:t>w walucie krajowej (PLN),</w:t>
      </w:r>
      <w:r w:rsidRPr="00E00FAB">
        <w:rPr>
          <w:sz w:val="24"/>
        </w:rPr>
        <w:t xml:space="preserve"> łącznie z aktualnie obowiązującą stawką podatku VAT.</w:t>
      </w:r>
    </w:p>
    <w:p w14:paraId="57F658EE" w14:textId="783842B5" w:rsidR="009A0A38" w:rsidRPr="00E00FAB" w:rsidRDefault="009A0A38" w:rsidP="00704159">
      <w:pPr>
        <w:numPr>
          <w:ilvl w:val="1"/>
          <w:numId w:val="52"/>
        </w:numPr>
        <w:ind w:left="426" w:hanging="426"/>
        <w:jc w:val="both"/>
        <w:rPr>
          <w:sz w:val="24"/>
        </w:rPr>
      </w:pPr>
      <w:r w:rsidRPr="00E00FAB">
        <w:rPr>
          <w:sz w:val="24"/>
        </w:rPr>
        <w:t xml:space="preserve">Cenę </w:t>
      </w:r>
      <w:r>
        <w:rPr>
          <w:sz w:val="24"/>
        </w:rPr>
        <w:t xml:space="preserve">całościową </w:t>
      </w:r>
      <w:r w:rsidRPr="00E00FAB">
        <w:rPr>
          <w:sz w:val="24"/>
        </w:rPr>
        <w:t xml:space="preserve">oferty należy podać w </w:t>
      </w:r>
      <w:r w:rsidRPr="00EC1643">
        <w:rPr>
          <w:sz w:val="24"/>
        </w:rPr>
        <w:t xml:space="preserve">Formularzu oferty </w:t>
      </w:r>
      <w:r w:rsidRPr="00EC1643">
        <w:rPr>
          <w:i/>
          <w:sz w:val="24"/>
        </w:rPr>
        <w:t xml:space="preserve">– </w:t>
      </w:r>
      <w:r w:rsidRPr="00EC1643">
        <w:rPr>
          <w:sz w:val="24"/>
        </w:rPr>
        <w:t>Zał. Nr 1</w:t>
      </w:r>
      <w:r>
        <w:rPr>
          <w:sz w:val="24"/>
        </w:rPr>
        <w:t xml:space="preserve"> </w:t>
      </w:r>
      <w:r w:rsidRPr="00E00FAB">
        <w:rPr>
          <w:sz w:val="24"/>
        </w:rPr>
        <w:t xml:space="preserve">cyfrowo </w:t>
      </w:r>
      <w:r>
        <w:rPr>
          <w:sz w:val="24"/>
        </w:rPr>
        <w:br/>
      </w:r>
      <w:r w:rsidRPr="00E00FAB">
        <w:rPr>
          <w:i/>
          <w:sz w:val="24"/>
        </w:rPr>
        <w:t>(z dokładnością do dwóch miejsc po przecinku)</w:t>
      </w:r>
      <w:r w:rsidRPr="00E00FAB">
        <w:rPr>
          <w:sz w:val="24"/>
        </w:rPr>
        <w:t xml:space="preserve"> i słownie. </w:t>
      </w:r>
    </w:p>
    <w:p w14:paraId="0AADF78A" w14:textId="77777777" w:rsidR="009A0A38" w:rsidRPr="00E00FAB" w:rsidRDefault="009A0A38" w:rsidP="00704159">
      <w:pPr>
        <w:numPr>
          <w:ilvl w:val="1"/>
          <w:numId w:val="52"/>
        </w:numPr>
        <w:ind w:left="426" w:hanging="426"/>
        <w:jc w:val="both"/>
        <w:rPr>
          <w:sz w:val="24"/>
        </w:rPr>
      </w:pPr>
      <w:r w:rsidRPr="00E00FAB">
        <w:rPr>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w:t>
      </w:r>
      <w:r>
        <w:rPr>
          <w:sz w:val="24"/>
          <w:szCs w:val="24"/>
        </w:rPr>
        <w:t xml:space="preserve"> </w:t>
      </w:r>
      <w:r w:rsidRPr="00E00FAB">
        <w:rPr>
          <w:sz w:val="24"/>
          <w:szCs w:val="24"/>
        </w:rPr>
        <w:t>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00FAB" w:rsidRDefault="009A0A38" w:rsidP="00704159">
      <w:pPr>
        <w:pStyle w:val="Akapitzlist"/>
        <w:numPr>
          <w:ilvl w:val="2"/>
          <w:numId w:val="12"/>
        </w:numPr>
        <w:ind w:left="851" w:hanging="425"/>
        <w:jc w:val="both"/>
        <w:rPr>
          <w:sz w:val="24"/>
        </w:rPr>
      </w:pPr>
      <w:r w:rsidRPr="00E00FAB">
        <w:rPr>
          <w:sz w:val="24"/>
        </w:rPr>
        <w:t>Zabezpieczeniem i oznakowaniem terenu robót;</w:t>
      </w:r>
    </w:p>
    <w:p w14:paraId="07A1C712" w14:textId="77777777" w:rsidR="009A0A38" w:rsidRPr="00E00FAB" w:rsidRDefault="009A0A38" w:rsidP="00704159">
      <w:pPr>
        <w:pStyle w:val="Akapitzlist"/>
        <w:numPr>
          <w:ilvl w:val="2"/>
          <w:numId w:val="12"/>
        </w:numPr>
        <w:ind w:left="851" w:hanging="425"/>
        <w:jc w:val="both"/>
        <w:rPr>
          <w:sz w:val="24"/>
        </w:rPr>
      </w:pPr>
      <w:r w:rsidRPr="00E00FAB">
        <w:rPr>
          <w:sz w:val="24"/>
          <w:szCs w:val="24"/>
        </w:rPr>
        <w:t xml:space="preserve">Wykonaniem wszelkich robót przygotowawczych, wykończeniowych </w:t>
      </w:r>
      <w:r w:rsidRPr="00E00FAB">
        <w:rPr>
          <w:sz w:val="24"/>
          <w:szCs w:val="24"/>
        </w:rPr>
        <w:br/>
        <w:t>i porządkowych;</w:t>
      </w:r>
    </w:p>
    <w:p w14:paraId="645EA3AD" w14:textId="77777777" w:rsidR="009A0A38" w:rsidRPr="00E00FAB" w:rsidRDefault="009A0A38" w:rsidP="00704159">
      <w:pPr>
        <w:pStyle w:val="Akapitzlist"/>
        <w:numPr>
          <w:ilvl w:val="2"/>
          <w:numId w:val="12"/>
        </w:numPr>
        <w:ind w:left="851" w:hanging="425"/>
        <w:jc w:val="both"/>
        <w:rPr>
          <w:sz w:val="24"/>
        </w:rPr>
      </w:pPr>
      <w:r w:rsidRPr="00E00FAB">
        <w:rPr>
          <w:sz w:val="24"/>
        </w:rPr>
        <w:t>Zorganizowaniem, utrzymaniem i późniejszą likwidacją zaplecza budowy;</w:t>
      </w:r>
    </w:p>
    <w:p w14:paraId="1DBA0F26" w14:textId="77777777" w:rsidR="009A0A38" w:rsidRPr="00E00FAB" w:rsidRDefault="009A0A38" w:rsidP="00704159">
      <w:pPr>
        <w:pStyle w:val="Akapitzlist"/>
        <w:numPr>
          <w:ilvl w:val="2"/>
          <w:numId w:val="12"/>
        </w:numPr>
        <w:ind w:left="851" w:hanging="425"/>
        <w:jc w:val="both"/>
        <w:rPr>
          <w:sz w:val="24"/>
        </w:rPr>
      </w:pPr>
      <w:r w:rsidRPr="00E00FAB">
        <w:rPr>
          <w:sz w:val="24"/>
        </w:rPr>
        <w:t>Doprowadzeniem terenu przyległego do stanu pierwotnego po zakończeniu realizacji przedmiotu zamówienia;</w:t>
      </w:r>
    </w:p>
    <w:p w14:paraId="05E3DC7B" w14:textId="65A6B133" w:rsidR="009A0A38" w:rsidRPr="00E00FAB" w:rsidRDefault="009A0A38" w:rsidP="00704159">
      <w:pPr>
        <w:pStyle w:val="Akapitzlist"/>
        <w:numPr>
          <w:ilvl w:val="2"/>
          <w:numId w:val="12"/>
        </w:numPr>
        <w:ind w:left="851" w:hanging="425"/>
        <w:jc w:val="both"/>
        <w:rPr>
          <w:sz w:val="24"/>
        </w:rPr>
      </w:pPr>
      <w:r w:rsidRPr="00E00FAB">
        <w:rPr>
          <w:sz w:val="24"/>
        </w:rPr>
        <w:t xml:space="preserve">Utylizacją materiałów pochodzących z rozbiórek – w sposób zgodny </w:t>
      </w:r>
      <w:r w:rsidRPr="00E00FAB">
        <w:rPr>
          <w:sz w:val="24"/>
        </w:rPr>
        <w:br/>
        <w:t>z obowiązującymi przepisami prawa, wraz z przekazaniem Zamawiającemu niezbędnej dokumentacji z utylizacji materiałów</w:t>
      </w:r>
      <w:r w:rsidR="00FE6084">
        <w:rPr>
          <w:sz w:val="24"/>
        </w:rPr>
        <w:t xml:space="preserve"> (</w:t>
      </w:r>
      <w:r w:rsidR="00FE6084" w:rsidRPr="00FE6084">
        <w:rPr>
          <w:i/>
          <w:sz w:val="24"/>
        </w:rPr>
        <w:t>jeśli dotyczy</w:t>
      </w:r>
      <w:r w:rsidR="00FE6084">
        <w:rPr>
          <w:sz w:val="24"/>
        </w:rPr>
        <w:t>)</w:t>
      </w:r>
      <w:r w:rsidRPr="00E00FAB">
        <w:rPr>
          <w:sz w:val="24"/>
        </w:rPr>
        <w:t>;</w:t>
      </w:r>
    </w:p>
    <w:p w14:paraId="118E0C97" w14:textId="77777777" w:rsidR="009A0A38" w:rsidRPr="00E00FAB" w:rsidRDefault="009A0A38" w:rsidP="00704159">
      <w:pPr>
        <w:pStyle w:val="Akapitzlist"/>
        <w:numPr>
          <w:ilvl w:val="2"/>
          <w:numId w:val="12"/>
        </w:numPr>
        <w:ind w:left="851" w:hanging="425"/>
        <w:jc w:val="both"/>
        <w:rPr>
          <w:sz w:val="24"/>
          <w:szCs w:val="24"/>
        </w:rPr>
      </w:pPr>
      <w:r w:rsidRPr="00E00FAB">
        <w:rPr>
          <w:sz w:val="24"/>
          <w:szCs w:val="24"/>
        </w:rPr>
        <w:t xml:space="preserve">Przeprowadzeniem wszelkich niezbędnych prób, sprawdzeń i odbiorów zgodnie </w:t>
      </w:r>
      <w:r w:rsidRPr="00E00FAB">
        <w:rPr>
          <w:sz w:val="24"/>
          <w:szCs w:val="24"/>
        </w:rPr>
        <w:br/>
        <w:t>z obowiązującymi przepisami prawa;</w:t>
      </w:r>
    </w:p>
    <w:p w14:paraId="1185AF49" w14:textId="77777777" w:rsidR="009A0A38" w:rsidRPr="00E00FAB" w:rsidRDefault="009A0A38" w:rsidP="00704159">
      <w:pPr>
        <w:pStyle w:val="Akapitzlist"/>
        <w:numPr>
          <w:ilvl w:val="2"/>
          <w:numId w:val="12"/>
        </w:numPr>
        <w:ind w:left="851" w:hanging="425"/>
        <w:jc w:val="both"/>
        <w:rPr>
          <w:sz w:val="24"/>
        </w:rPr>
      </w:pPr>
      <w:r w:rsidRPr="00E00FAB">
        <w:rPr>
          <w:sz w:val="24"/>
        </w:rPr>
        <w:t xml:space="preserve">Wykonaniem wymaganej Dokumentacji powykonawczej w zakresie określonym </w:t>
      </w:r>
      <w:r w:rsidRPr="00E00FAB">
        <w:rPr>
          <w:sz w:val="24"/>
        </w:rPr>
        <w:br/>
        <w:t>w Projekcie umowy, w tym geodezyjnej inwentaryzacji powykonawczej;</w:t>
      </w:r>
    </w:p>
    <w:p w14:paraId="50A2405C" w14:textId="77777777" w:rsidR="009A0A38" w:rsidRPr="00E00FAB" w:rsidRDefault="009A0A38" w:rsidP="00704159">
      <w:pPr>
        <w:pStyle w:val="Akapitzlist"/>
        <w:numPr>
          <w:ilvl w:val="2"/>
          <w:numId w:val="12"/>
        </w:numPr>
        <w:ind w:left="851" w:hanging="425"/>
        <w:jc w:val="both"/>
        <w:rPr>
          <w:sz w:val="24"/>
        </w:rPr>
      </w:pPr>
      <w:r w:rsidRPr="00E00FAB">
        <w:rPr>
          <w:sz w:val="24"/>
        </w:rPr>
        <w:t>Innymi czynnościami wynikającymi z postanowień Projektu umowy.</w:t>
      </w:r>
    </w:p>
    <w:p w14:paraId="7B8BF624" w14:textId="4F7D99F9" w:rsidR="009A0A38" w:rsidRPr="00EC1643" w:rsidRDefault="009A0A38" w:rsidP="00704159">
      <w:pPr>
        <w:numPr>
          <w:ilvl w:val="1"/>
          <w:numId w:val="52"/>
        </w:numPr>
        <w:ind w:left="426" w:hanging="426"/>
        <w:jc w:val="both"/>
        <w:rPr>
          <w:sz w:val="24"/>
        </w:rPr>
      </w:pPr>
      <w:r w:rsidRPr="00EC1643">
        <w:rPr>
          <w:sz w:val="24"/>
          <w:szCs w:val="24"/>
        </w:rPr>
        <w:t xml:space="preserve">Udostępnienie przez Zamawiającego </w:t>
      </w:r>
      <w:r w:rsidR="00B13456">
        <w:rPr>
          <w:sz w:val="24"/>
          <w:szCs w:val="24"/>
        </w:rPr>
        <w:t>Przedmiarów</w:t>
      </w:r>
      <w:r w:rsidR="00FE6084">
        <w:rPr>
          <w:sz w:val="24"/>
          <w:szCs w:val="24"/>
        </w:rPr>
        <w:t xml:space="preserve"> robót</w:t>
      </w:r>
      <w:r w:rsidRPr="00EC1643">
        <w:rPr>
          <w:sz w:val="24"/>
          <w:szCs w:val="24"/>
        </w:rPr>
        <w:t xml:space="preserve"> nie zwalnia Wykonawcy od obowiązku skalkulowania ceny ofert</w:t>
      </w:r>
      <w:r w:rsidR="00FE6084">
        <w:rPr>
          <w:sz w:val="24"/>
          <w:szCs w:val="24"/>
        </w:rPr>
        <w:t>y w oparciu o wymagania zawarte</w:t>
      </w:r>
      <w:r w:rsidR="009A3CF1">
        <w:rPr>
          <w:sz w:val="24"/>
          <w:szCs w:val="24"/>
        </w:rPr>
        <w:t xml:space="preserve"> </w:t>
      </w:r>
      <w:r w:rsidRPr="00EC1643">
        <w:rPr>
          <w:sz w:val="24"/>
          <w:szCs w:val="24"/>
        </w:rPr>
        <w:t>w Dokumentacji projektowej</w:t>
      </w:r>
      <w:r w:rsidR="00B13456">
        <w:rPr>
          <w:sz w:val="24"/>
          <w:szCs w:val="24"/>
        </w:rPr>
        <w:t xml:space="preserve"> i technicznej oraz w </w:t>
      </w:r>
      <w:r w:rsidRPr="00EC1643">
        <w:rPr>
          <w:sz w:val="24"/>
          <w:szCs w:val="24"/>
        </w:rPr>
        <w:t>Projekcie umowy, jak również uwzględnienia wszystkich robót i kosztów (także nieprzewidzianych</w:t>
      </w:r>
      <w:r w:rsidRPr="00EC1643">
        <w:rPr>
          <w:sz w:val="24"/>
        </w:rPr>
        <w:t xml:space="preserve"> </w:t>
      </w:r>
      <w:r w:rsidRPr="00EC1643">
        <w:rPr>
          <w:sz w:val="24"/>
          <w:szCs w:val="24"/>
        </w:rPr>
        <w:t>w Przedmiar</w:t>
      </w:r>
      <w:r w:rsidR="00B13456">
        <w:rPr>
          <w:sz w:val="24"/>
          <w:szCs w:val="24"/>
        </w:rPr>
        <w:t xml:space="preserve">ach </w:t>
      </w:r>
      <w:r w:rsidRPr="00EC1643">
        <w:rPr>
          <w:sz w:val="24"/>
          <w:szCs w:val="24"/>
        </w:rPr>
        <w:t>robót).</w:t>
      </w:r>
    </w:p>
    <w:p w14:paraId="436EB26C" w14:textId="77777777" w:rsidR="009A0A38" w:rsidRPr="00E00FAB" w:rsidRDefault="009A0A38" w:rsidP="00704159">
      <w:pPr>
        <w:numPr>
          <w:ilvl w:val="1"/>
          <w:numId w:val="52"/>
        </w:numPr>
        <w:ind w:left="426" w:hanging="426"/>
        <w:jc w:val="both"/>
        <w:rPr>
          <w:sz w:val="24"/>
        </w:rPr>
      </w:pPr>
      <w:r w:rsidRPr="00E00FAB">
        <w:rPr>
          <w:sz w:val="24"/>
        </w:rPr>
        <w:lastRenderedPageBreak/>
        <w:t>Rozliczenia  pomiędzy Zamawiającym, a przyszłym Wykonawcą zamówienia  odbywać się będą w złotych polskich PLN.</w:t>
      </w:r>
    </w:p>
    <w:p w14:paraId="15780DD8" w14:textId="2A3C36CD" w:rsidR="009A0A38" w:rsidRDefault="009A0A38" w:rsidP="00704159">
      <w:pPr>
        <w:numPr>
          <w:ilvl w:val="1"/>
          <w:numId w:val="52"/>
        </w:numPr>
        <w:ind w:left="426" w:hanging="426"/>
        <w:jc w:val="both"/>
        <w:rPr>
          <w:sz w:val="24"/>
        </w:rPr>
      </w:pPr>
      <w:r w:rsidRPr="00E00FAB">
        <w:rPr>
          <w:sz w:val="24"/>
        </w:rPr>
        <w:t xml:space="preserve">Jeżeli złożona zostanie oferta, której wybór prowadzić będzie do powstania </w:t>
      </w:r>
      <w:r w:rsidRPr="00E00FAB">
        <w:rPr>
          <w:sz w:val="24"/>
        </w:rPr>
        <w:br/>
        <w:t xml:space="preserve">u Zamawiającego obowiązku podatkowego zgodnie z przepisami o podatku od towarów </w:t>
      </w:r>
      <w:r>
        <w:rPr>
          <w:sz w:val="24"/>
        </w:rPr>
        <w:br/>
      </w:r>
      <w:r w:rsidRPr="00E00FAB">
        <w:rPr>
          <w:sz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Pr>
          <w:sz w:val="24"/>
        </w:rPr>
        <w:br/>
      </w:r>
      <w:r w:rsidRPr="00E00FAB">
        <w:rPr>
          <w:sz w:val="24"/>
        </w:rPr>
        <w:t>u Zamawiającego obowiązku podatkowego.</w:t>
      </w:r>
    </w:p>
    <w:p w14:paraId="430CD4F3" w14:textId="77777777" w:rsidR="009A0A38" w:rsidRDefault="009A0A38" w:rsidP="009A0A38">
      <w:pPr>
        <w:ind w:left="426"/>
        <w:jc w:val="both"/>
        <w:rPr>
          <w:sz w:val="24"/>
        </w:rPr>
      </w:pPr>
    </w:p>
    <w:p w14:paraId="07C27E59" w14:textId="50634F6D" w:rsidR="009A0A38" w:rsidRPr="009A0A38" w:rsidRDefault="009A0A38" w:rsidP="009A0A38">
      <w:pPr>
        <w:rPr>
          <w:b/>
          <w:sz w:val="24"/>
        </w:rPr>
      </w:pPr>
      <w:r w:rsidRPr="009A0A38">
        <w:rPr>
          <w:b/>
          <w:bCs/>
          <w:sz w:val="24"/>
          <w:u w:val="single"/>
        </w:rPr>
        <w:t>XI</w:t>
      </w:r>
      <w:r w:rsidR="001364F2">
        <w:rPr>
          <w:b/>
          <w:bCs/>
          <w:sz w:val="24"/>
          <w:u w:val="single"/>
        </w:rPr>
        <w:t>X</w:t>
      </w:r>
      <w:r w:rsidRPr="009A0A38">
        <w:rPr>
          <w:b/>
          <w:bCs/>
          <w:sz w:val="24"/>
          <w:u w:val="single"/>
        </w:rPr>
        <w:t xml:space="preserve">. </w:t>
      </w:r>
      <w:r w:rsidRPr="00E00FAB">
        <w:rPr>
          <w:b/>
          <w:sz w:val="24"/>
          <w:u w:val="single"/>
        </w:rPr>
        <w:t>Kryteria oceny ofert</w:t>
      </w:r>
      <w:r w:rsidRPr="00E00FAB">
        <w:rPr>
          <w:b/>
          <w:sz w:val="24"/>
        </w:rPr>
        <w:t>:</w:t>
      </w:r>
    </w:p>
    <w:p w14:paraId="4B75C072" w14:textId="77777777" w:rsidR="009A0A38" w:rsidRPr="00E00FAB" w:rsidRDefault="009A0A38" w:rsidP="00704159">
      <w:pPr>
        <w:pStyle w:val="Tekstpodstawowy"/>
        <w:numPr>
          <w:ilvl w:val="1"/>
          <w:numId w:val="15"/>
        </w:numPr>
        <w:tabs>
          <w:tab w:val="clear" w:pos="24"/>
          <w:tab w:val="num" w:pos="426"/>
        </w:tabs>
        <w:spacing w:line="240" w:lineRule="auto"/>
        <w:ind w:left="426" w:hanging="426"/>
        <w:jc w:val="both"/>
      </w:pPr>
      <w:r w:rsidRPr="00E00FAB">
        <w:t>O wyborze oferty najkorzystniejszej decydować będą kryteria</w:t>
      </w:r>
    </w:p>
    <w:p w14:paraId="7F64C461" w14:textId="77777777" w:rsidR="009A0A38" w:rsidRPr="00927791" w:rsidRDefault="009A0A38" w:rsidP="00704159">
      <w:pPr>
        <w:numPr>
          <w:ilvl w:val="0"/>
          <w:numId w:val="16"/>
        </w:numPr>
        <w:tabs>
          <w:tab w:val="clear" w:pos="567"/>
          <w:tab w:val="num" w:pos="851"/>
        </w:tabs>
        <w:ind w:left="851" w:hanging="425"/>
        <w:rPr>
          <w:b/>
          <w:sz w:val="24"/>
          <w:szCs w:val="24"/>
        </w:rPr>
      </w:pPr>
      <w:r w:rsidRPr="00927791">
        <w:rPr>
          <w:b/>
          <w:sz w:val="24"/>
          <w:szCs w:val="24"/>
        </w:rPr>
        <w:t>Cena oferty</w:t>
      </w:r>
      <w:r w:rsidRPr="00EC1643">
        <w:rPr>
          <w:sz w:val="24"/>
          <w:szCs w:val="24"/>
        </w:rPr>
        <w:t xml:space="preserve"> </w:t>
      </w:r>
      <w:r w:rsidRPr="00EC1643">
        <w:rPr>
          <w:sz w:val="24"/>
          <w:szCs w:val="24"/>
        </w:rPr>
        <w:tab/>
      </w:r>
      <w:r w:rsidRPr="00EC1643">
        <w:rPr>
          <w:sz w:val="24"/>
          <w:szCs w:val="24"/>
        </w:rPr>
        <w:tab/>
      </w:r>
      <w:r w:rsidRPr="00EC1643">
        <w:rPr>
          <w:sz w:val="24"/>
          <w:szCs w:val="24"/>
        </w:rPr>
        <w:tab/>
      </w:r>
      <w:r w:rsidRPr="00EC1643">
        <w:rPr>
          <w:sz w:val="24"/>
          <w:szCs w:val="24"/>
        </w:rPr>
        <w:tab/>
      </w:r>
      <w:r w:rsidRPr="00EC1643">
        <w:rPr>
          <w:sz w:val="24"/>
          <w:szCs w:val="24"/>
        </w:rPr>
        <w:tab/>
      </w:r>
      <w:r w:rsidRPr="00927791">
        <w:rPr>
          <w:b/>
          <w:sz w:val="24"/>
          <w:szCs w:val="24"/>
        </w:rPr>
        <w:t>– waga kryterium: 60 %</w:t>
      </w:r>
    </w:p>
    <w:p w14:paraId="57CEBDD0" w14:textId="77777777" w:rsidR="009A0A38" w:rsidRPr="00927791" w:rsidRDefault="009A0A38" w:rsidP="00704159">
      <w:pPr>
        <w:numPr>
          <w:ilvl w:val="0"/>
          <w:numId w:val="16"/>
        </w:numPr>
        <w:tabs>
          <w:tab w:val="clear" w:pos="567"/>
          <w:tab w:val="num" w:pos="851"/>
        </w:tabs>
        <w:ind w:left="851" w:hanging="425"/>
        <w:jc w:val="both"/>
        <w:rPr>
          <w:b/>
          <w:sz w:val="24"/>
          <w:szCs w:val="24"/>
        </w:rPr>
      </w:pPr>
      <w:r w:rsidRPr="00927791">
        <w:rPr>
          <w:b/>
          <w:sz w:val="24"/>
          <w:szCs w:val="24"/>
        </w:rPr>
        <w:t>Okres gwarancji</w:t>
      </w:r>
      <w:r w:rsidRPr="00927791">
        <w:rPr>
          <w:b/>
          <w:sz w:val="24"/>
          <w:szCs w:val="24"/>
        </w:rPr>
        <w:tab/>
      </w:r>
      <w:r w:rsidRPr="00927791">
        <w:rPr>
          <w:b/>
          <w:sz w:val="24"/>
          <w:szCs w:val="24"/>
        </w:rPr>
        <w:tab/>
      </w:r>
      <w:r w:rsidRPr="00927791">
        <w:rPr>
          <w:b/>
          <w:sz w:val="24"/>
          <w:szCs w:val="24"/>
        </w:rPr>
        <w:tab/>
      </w:r>
      <w:r w:rsidRPr="00927791">
        <w:rPr>
          <w:b/>
          <w:sz w:val="24"/>
          <w:szCs w:val="24"/>
        </w:rPr>
        <w:tab/>
        <w:t>– waga kryterium: 40 %</w:t>
      </w:r>
    </w:p>
    <w:p w14:paraId="3154C914" w14:textId="77777777" w:rsidR="009A0A38" w:rsidRPr="00E00FAB" w:rsidRDefault="009A0A38" w:rsidP="00704159">
      <w:pPr>
        <w:numPr>
          <w:ilvl w:val="1"/>
          <w:numId w:val="15"/>
        </w:numPr>
        <w:tabs>
          <w:tab w:val="num" w:pos="426"/>
        </w:tabs>
        <w:ind w:left="426" w:hanging="426"/>
        <w:jc w:val="both"/>
        <w:rPr>
          <w:sz w:val="24"/>
        </w:rPr>
      </w:pPr>
      <w:r w:rsidRPr="00E00FAB">
        <w:rPr>
          <w:sz w:val="24"/>
        </w:rPr>
        <w:t>Ocena punktowa dotyczyć będzie wyłącznie ofert nie podlegających odrzuceniu.</w:t>
      </w:r>
    </w:p>
    <w:p w14:paraId="1CB2C90D" w14:textId="77777777" w:rsidR="009A0A38" w:rsidRPr="00E00FAB" w:rsidRDefault="009A0A38" w:rsidP="00704159">
      <w:pPr>
        <w:numPr>
          <w:ilvl w:val="1"/>
          <w:numId w:val="15"/>
        </w:numPr>
        <w:tabs>
          <w:tab w:val="num" w:pos="426"/>
        </w:tabs>
        <w:ind w:left="426" w:hanging="426"/>
        <w:jc w:val="both"/>
        <w:rPr>
          <w:sz w:val="24"/>
        </w:rPr>
      </w:pPr>
      <w:r w:rsidRPr="00E00FAB">
        <w:rPr>
          <w:sz w:val="24"/>
        </w:rPr>
        <w:t>Ocena punktowa ofert dokonywana będzie w niżej określony sposób:</w:t>
      </w:r>
    </w:p>
    <w:p w14:paraId="11D7C7D3" w14:textId="77777777" w:rsidR="009A0A38" w:rsidRPr="00E00FAB" w:rsidRDefault="009A0A38" w:rsidP="00704159">
      <w:pPr>
        <w:numPr>
          <w:ilvl w:val="0"/>
          <w:numId w:val="17"/>
        </w:numPr>
        <w:tabs>
          <w:tab w:val="clear" w:pos="786"/>
          <w:tab w:val="num" w:pos="851"/>
        </w:tabs>
        <w:ind w:left="851" w:hanging="425"/>
        <w:jc w:val="both"/>
        <w:rPr>
          <w:sz w:val="24"/>
          <w:szCs w:val="24"/>
        </w:rPr>
      </w:pPr>
      <w:r w:rsidRPr="00E00FAB">
        <w:rPr>
          <w:sz w:val="24"/>
          <w:szCs w:val="24"/>
        </w:rPr>
        <w:t xml:space="preserve">W ramach kryterium </w:t>
      </w:r>
      <w:r w:rsidRPr="00EC1643">
        <w:rPr>
          <w:sz w:val="24"/>
          <w:szCs w:val="24"/>
        </w:rPr>
        <w:t>cena oferty</w:t>
      </w:r>
      <w:r w:rsidRPr="00E00FAB">
        <w:rPr>
          <w:sz w:val="24"/>
          <w:szCs w:val="24"/>
        </w:rPr>
        <w:t>:</w:t>
      </w:r>
    </w:p>
    <w:p w14:paraId="1E19A3CD" w14:textId="77777777" w:rsidR="009A0A38" w:rsidRPr="00E00FAB" w:rsidRDefault="009A0A38" w:rsidP="00704159">
      <w:pPr>
        <w:numPr>
          <w:ilvl w:val="0"/>
          <w:numId w:val="18"/>
        </w:numPr>
        <w:tabs>
          <w:tab w:val="clear" w:pos="1146"/>
          <w:tab w:val="num" w:pos="1276"/>
        </w:tabs>
        <w:ind w:left="1276" w:hanging="426"/>
        <w:jc w:val="both"/>
        <w:rPr>
          <w:sz w:val="24"/>
          <w:szCs w:val="24"/>
        </w:rPr>
      </w:pPr>
      <w:r w:rsidRPr="00E00FAB">
        <w:rPr>
          <w:sz w:val="24"/>
          <w:szCs w:val="24"/>
        </w:rPr>
        <w:t xml:space="preserve">maksymalna ilość możliwych do uzyskania punktów:  </w:t>
      </w:r>
      <w:r w:rsidRPr="00EC1643">
        <w:rPr>
          <w:sz w:val="24"/>
          <w:szCs w:val="24"/>
        </w:rPr>
        <w:t>P1 = 60 pkt</w:t>
      </w:r>
      <w:r w:rsidRPr="00E00FAB">
        <w:rPr>
          <w:sz w:val="24"/>
          <w:szCs w:val="24"/>
        </w:rPr>
        <w:t>.;</w:t>
      </w:r>
    </w:p>
    <w:p w14:paraId="58ADA126" w14:textId="77777777" w:rsidR="009A0A38" w:rsidRPr="00E00FAB" w:rsidRDefault="009A0A38" w:rsidP="00704159">
      <w:pPr>
        <w:numPr>
          <w:ilvl w:val="0"/>
          <w:numId w:val="18"/>
        </w:numPr>
        <w:tabs>
          <w:tab w:val="clear" w:pos="1146"/>
          <w:tab w:val="num" w:pos="1276"/>
        </w:tabs>
        <w:ind w:left="1276" w:hanging="426"/>
        <w:jc w:val="both"/>
        <w:rPr>
          <w:sz w:val="24"/>
          <w:szCs w:val="24"/>
        </w:rPr>
      </w:pPr>
      <w:r w:rsidRPr="00E00FAB">
        <w:rPr>
          <w:sz w:val="24"/>
          <w:szCs w:val="24"/>
        </w:rPr>
        <w:t xml:space="preserve">oferta z najniższą oferowaną ceną  </w:t>
      </w:r>
      <w:r w:rsidRPr="00EC1643">
        <w:rPr>
          <w:sz w:val="24"/>
          <w:szCs w:val="24"/>
        </w:rPr>
        <w:t>„C min”</w:t>
      </w:r>
      <w:r w:rsidRPr="00E00FAB">
        <w:rPr>
          <w:sz w:val="24"/>
          <w:szCs w:val="24"/>
        </w:rPr>
        <w:t xml:space="preserve"> otrzyma 60 pkt.;</w:t>
      </w:r>
    </w:p>
    <w:p w14:paraId="180C190E" w14:textId="77777777" w:rsidR="009A0A38" w:rsidRPr="00E00FAB" w:rsidRDefault="009A0A38" w:rsidP="00704159">
      <w:pPr>
        <w:numPr>
          <w:ilvl w:val="0"/>
          <w:numId w:val="18"/>
        </w:numPr>
        <w:tabs>
          <w:tab w:val="clear" w:pos="1146"/>
          <w:tab w:val="num" w:pos="1276"/>
        </w:tabs>
        <w:ind w:left="1276" w:hanging="426"/>
        <w:jc w:val="both"/>
        <w:rPr>
          <w:sz w:val="24"/>
          <w:szCs w:val="24"/>
        </w:rPr>
      </w:pPr>
      <w:r w:rsidRPr="00E00FAB">
        <w:rPr>
          <w:sz w:val="24"/>
          <w:szCs w:val="24"/>
        </w:rPr>
        <w:t xml:space="preserve">każda inna oferta </w:t>
      </w:r>
      <w:r w:rsidRPr="00EC1643">
        <w:rPr>
          <w:sz w:val="24"/>
          <w:szCs w:val="24"/>
        </w:rPr>
        <w:t>„C”</w:t>
      </w:r>
      <w:r w:rsidRPr="00E00FAB">
        <w:rPr>
          <w:sz w:val="24"/>
          <w:szCs w:val="24"/>
        </w:rPr>
        <w:t xml:space="preserve"> otrzyma ilość punktów wynikającą z wyliczenia wg wzoru: </w:t>
      </w:r>
    </w:p>
    <w:p w14:paraId="2329F74B" w14:textId="77777777" w:rsidR="009A0A38" w:rsidRPr="00E00FAB" w:rsidRDefault="009A0A38" w:rsidP="009A0A38">
      <w:pPr>
        <w:pStyle w:val="Tekstpodstawowy"/>
        <w:tabs>
          <w:tab w:val="left" w:pos="567"/>
        </w:tabs>
        <w:spacing w:line="240" w:lineRule="auto"/>
        <w:jc w:val="both"/>
        <w:rPr>
          <w:b/>
        </w:rPr>
      </w:pPr>
    </w:p>
    <w:p w14:paraId="1C00BD7B" w14:textId="33A709AE" w:rsidR="009A0A38" w:rsidRPr="00EC1643" w:rsidRDefault="00EC1643" w:rsidP="009A0A38">
      <w:pPr>
        <w:ind w:left="1276"/>
        <w:jc w:val="both"/>
        <w:rPr>
          <w:sz w:val="24"/>
          <w:szCs w:val="24"/>
        </w:rPr>
      </w:pPr>
      <m:oMathPara>
        <m:oMathParaPr>
          <m:jc m:val="left"/>
        </m:oMathParaPr>
        <m:oMath>
          <m:r>
            <m:rPr>
              <m:sty m:val="p"/>
            </m:rPr>
            <w:rPr>
              <w:rFonts w:ascii="Cambria Math" w:hAnsi="Cambria Math"/>
              <w:sz w:val="24"/>
            </w:rPr>
            <m:t>P</m:t>
          </m:r>
          <m:r>
            <m:rPr>
              <m:sty m:val="p"/>
            </m:rPr>
            <w:rPr>
              <w:rFonts w:ascii="Cambria Math" w:hAnsi="Cambria Math"/>
              <w:sz w:val="24"/>
              <w:vertAlign w:val="subscript"/>
            </w:rPr>
            <m:t>1</m:t>
          </m:r>
          <m:r>
            <m:rPr>
              <m:sty m:val="p"/>
            </m:rPr>
            <w:rPr>
              <w:rFonts w:ascii="Cambria Math" w:hAnsi="Cambria Math"/>
              <w:sz w:val="24"/>
            </w:rPr>
            <m:t xml:space="preserve"> = </m:t>
          </m:r>
          <m:f>
            <m:fPr>
              <m:ctrlPr>
                <w:rPr>
                  <w:rFonts w:ascii="Cambria Math" w:hAnsi="Cambria Math"/>
                  <w:sz w:val="24"/>
                  <w:szCs w:val="24"/>
                </w:rPr>
              </m:ctrlPr>
            </m:fPr>
            <m:num>
              <m:r>
                <m:rPr>
                  <m:sty m:val="p"/>
                </m:rPr>
                <w:rPr>
                  <w:rFonts w:ascii="Cambria Math" w:hAnsi="Cambria Math"/>
                  <w:sz w:val="24"/>
                </w:rPr>
                <m:t xml:space="preserve">C </m:t>
              </m:r>
              <m:r>
                <m:rPr>
                  <m:sty m:val="p"/>
                </m:rPr>
                <w:rPr>
                  <w:rFonts w:ascii="Cambria Math" w:hAnsi="Cambria Math"/>
                  <w:sz w:val="24"/>
                  <w:vertAlign w:val="subscript"/>
                </w:rPr>
                <m:t>min</m:t>
              </m:r>
            </m:num>
            <m:den>
              <m:r>
                <m:rPr>
                  <m:sty m:val="p"/>
                </m:rPr>
                <w:rPr>
                  <w:rFonts w:ascii="Cambria Math" w:hAnsi="Cambria Math"/>
                  <w:sz w:val="24"/>
                </w:rPr>
                <m:t>C</m:t>
              </m:r>
            </m:den>
          </m:f>
          <m:r>
            <m:rPr>
              <m:sty m:val="p"/>
            </m:rPr>
            <w:rPr>
              <w:rFonts w:ascii="Cambria Math" w:hAnsi="Cambria Math"/>
              <w:sz w:val="24"/>
              <w:szCs w:val="24"/>
            </w:rPr>
            <m:t xml:space="preserve"> x 60=… pkt.</m:t>
          </m:r>
        </m:oMath>
      </m:oMathPara>
    </w:p>
    <w:p w14:paraId="6371EB3A" w14:textId="77777777" w:rsidR="009A0A38" w:rsidRDefault="009A0A38" w:rsidP="009A0A38">
      <w:pPr>
        <w:jc w:val="both"/>
        <w:rPr>
          <w:b/>
          <w:sz w:val="24"/>
          <w:szCs w:val="24"/>
        </w:rPr>
      </w:pPr>
    </w:p>
    <w:p w14:paraId="590DBB1D" w14:textId="5DE7B12D" w:rsidR="009A0A38" w:rsidRDefault="009A0A38" w:rsidP="009A0A38">
      <w:pPr>
        <w:ind w:left="851" w:hanging="567"/>
        <w:jc w:val="both"/>
        <w:rPr>
          <w:sz w:val="24"/>
          <w:szCs w:val="24"/>
        </w:rPr>
      </w:pPr>
      <w:r w:rsidRPr="00E00FAB">
        <w:rPr>
          <w:b/>
          <w:sz w:val="24"/>
          <w:szCs w:val="24"/>
        </w:rPr>
        <w:t>Uwaga</w:t>
      </w:r>
      <w:r w:rsidRPr="00E00FAB">
        <w:rPr>
          <w:sz w:val="24"/>
          <w:szCs w:val="24"/>
        </w:rPr>
        <w:t>:</w:t>
      </w:r>
    </w:p>
    <w:p w14:paraId="77CF0DEC" w14:textId="001FBC73" w:rsidR="009A0A38" w:rsidRPr="00E00FAB" w:rsidRDefault="009A0A38" w:rsidP="009A0A38">
      <w:pPr>
        <w:ind w:left="284"/>
        <w:jc w:val="both"/>
        <w:rPr>
          <w:sz w:val="24"/>
          <w:szCs w:val="24"/>
        </w:rPr>
      </w:pPr>
      <w:r w:rsidRPr="00E00FAB">
        <w:rPr>
          <w:sz w:val="24"/>
          <w:szCs w:val="24"/>
        </w:rPr>
        <w:t>Przez cenę oferty należy rozumieć cenę brutto za wykonanie przedmiotu zamówienia, podaną przez Wykonawcę w Formularzu oferty.</w:t>
      </w:r>
    </w:p>
    <w:p w14:paraId="5D56119E" w14:textId="77777777" w:rsidR="009A0A38" w:rsidRPr="00E00FAB" w:rsidRDefault="009A0A38" w:rsidP="00704159">
      <w:pPr>
        <w:numPr>
          <w:ilvl w:val="0"/>
          <w:numId w:val="17"/>
        </w:numPr>
        <w:tabs>
          <w:tab w:val="clear" w:pos="786"/>
          <w:tab w:val="num" w:pos="851"/>
        </w:tabs>
        <w:ind w:left="851" w:hanging="425"/>
        <w:jc w:val="both"/>
        <w:rPr>
          <w:sz w:val="24"/>
          <w:szCs w:val="24"/>
        </w:rPr>
      </w:pPr>
      <w:r w:rsidRPr="00E00FAB">
        <w:rPr>
          <w:sz w:val="24"/>
          <w:szCs w:val="24"/>
        </w:rPr>
        <w:t xml:space="preserve">W ramach kryterium </w:t>
      </w:r>
      <w:r w:rsidRPr="00EC1643">
        <w:rPr>
          <w:sz w:val="24"/>
          <w:szCs w:val="24"/>
        </w:rPr>
        <w:t>okres gwarancji:</w:t>
      </w:r>
    </w:p>
    <w:p w14:paraId="49EEB00B" w14:textId="77777777" w:rsidR="009A0A38" w:rsidRPr="00EC1643" w:rsidRDefault="009A0A38" w:rsidP="00704159">
      <w:pPr>
        <w:numPr>
          <w:ilvl w:val="0"/>
          <w:numId w:val="19"/>
        </w:numPr>
        <w:ind w:left="1276" w:hanging="425"/>
        <w:jc w:val="both"/>
        <w:rPr>
          <w:sz w:val="24"/>
          <w:szCs w:val="24"/>
        </w:rPr>
      </w:pPr>
      <w:r w:rsidRPr="00E00FAB">
        <w:rPr>
          <w:sz w:val="24"/>
          <w:szCs w:val="24"/>
        </w:rPr>
        <w:t xml:space="preserve">maksymalna ilość możliwych do uzyskania punktów:  </w:t>
      </w:r>
      <w:r w:rsidRPr="00EC1643">
        <w:rPr>
          <w:sz w:val="24"/>
          <w:szCs w:val="24"/>
        </w:rPr>
        <w:t>P2 = 40 pkt.;</w:t>
      </w:r>
    </w:p>
    <w:p w14:paraId="64E46113" w14:textId="77777777" w:rsidR="009A0A38" w:rsidRPr="00E00FAB" w:rsidRDefault="009A0A38" w:rsidP="00704159">
      <w:pPr>
        <w:numPr>
          <w:ilvl w:val="0"/>
          <w:numId w:val="19"/>
        </w:numPr>
        <w:ind w:left="1276" w:hanging="426"/>
        <w:jc w:val="both"/>
        <w:rPr>
          <w:sz w:val="24"/>
          <w:szCs w:val="24"/>
        </w:rPr>
      </w:pPr>
      <w:r w:rsidRPr="00E00FAB">
        <w:rPr>
          <w:sz w:val="24"/>
          <w:szCs w:val="24"/>
        </w:rPr>
        <w:t xml:space="preserve">Wykonawca, który w ofercie zobowiąże się do udzielenia </w:t>
      </w:r>
      <w:r w:rsidRPr="00EC1643">
        <w:rPr>
          <w:sz w:val="24"/>
          <w:szCs w:val="24"/>
        </w:rPr>
        <w:t>gwarancji jakości</w:t>
      </w:r>
      <w:r w:rsidRPr="00E00FAB">
        <w:rPr>
          <w:b/>
          <w:sz w:val="24"/>
          <w:szCs w:val="24"/>
        </w:rPr>
        <w:t xml:space="preserve"> </w:t>
      </w:r>
      <w:r w:rsidRPr="00E00FAB">
        <w:rPr>
          <w:b/>
          <w:sz w:val="24"/>
          <w:szCs w:val="24"/>
        </w:rPr>
        <w:br/>
      </w:r>
      <w:r w:rsidRPr="00EC1643">
        <w:rPr>
          <w:sz w:val="24"/>
          <w:szCs w:val="24"/>
        </w:rPr>
        <w:t>i rękojmi za wady fizyczne wykonanych robót</w:t>
      </w:r>
      <w:r w:rsidRPr="00E00FAB">
        <w:rPr>
          <w:sz w:val="24"/>
          <w:szCs w:val="24"/>
        </w:rPr>
        <w:t xml:space="preserve"> na okres:</w:t>
      </w:r>
    </w:p>
    <w:p w14:paraId="286CEFE5" w14:textId="77777777" w:rsidR="009A0A38" w:rsidRPr="00EC1643" w:rsidRDefault="009A0A38" w:rsidP="00704159">
      <w:pPr>
        <w:pStyle w:val="Akapitzlist"/>
        <w:numPr>
          <w:ilvl w:val="0"/>
          <w:numId w:val="25"/>
        </w:numPr>
        <w:ind w:left="1701" w:hanging="425"/>
        <w:jc w:val="both"/>
        <w:rPr>
          <w:sz w:val="24"/>
          <w:szCs w:val="24"/>
        </w:rPr>
      </w:pPr>
      <w:r w:rsidRPr="00EC1643">
        <w:rPr>
          <w:sz w:val="24"/>
          <w:szCs w:val="24"/>
        </w:rPr>
        <w:t>3 lat otrzyma 0 pkt.;</w:t>
      </w:r>
    </w:p>
    <w:p w14:paraId="763BDD6F" w14:textId="77777777" w:rsidR="009A0A38" w:rsidRPr="00E00FAB" w:rsidRDefault="009A0A38" w:rsidP="00704159">
      <w:pPr>
        <w:pStyle w:val="Akapitzlist"/>
        <w:numPr>
          <w:ilvl w:val="0"/>
          <w:numId w:val="25"/>
        </w:numPr>
        <w:ind w:left="1701" w:hanging="425"/>
        <w:jc w:val="both"/>
        <w:rPr>
          <w:sz w:val="24"/>
          <w:szCs w:val="24"/>
        </w:rPr>
      </w:pPr>
      <w:r w:rsidRPr="00EC1643">
        <w:rPr>
          <w:sz w:val="24"/>
          <w:szCs w:val="24"/>
        </w:rPr>
        <w:t>4 lat otrzyma 10 pkt</w:t>
      </w:r>
      <w:r w:rsidRPr="00E00FAB">
        <w:rPr>
          <w:sz w:val="24"/>
          <w:szCs w:val="24"/>
        </w:rPr>
        <w:t>.;</w:t>
      </w:r>
    </w:p>
    <w:p w14:paraId="71AAE2D5" w14:textId="77777777" w:rsidR="009A0A38" w:rsidRPr="00EC1643" w:rsidRDefault="009A0A38" w:rsidP="00704159">
      <w:pPr>
        <w:pStyle w:val="Akapitzlist"/>
        <w:numPr>
          <w:ilvl w:val="0"/>
          <w:numId w:val="25"/>
        </w:numPr>
        <w:ind w:left="1701" w:hanging="425"/>
        <w:jc w:val="both"/>
        <w:rPr>
          <w:sz w:val="24"/>
          <w:szCs w:val="24"/>
        </w:rPr>
      </w:pPr>
      <w:r w:rsidRPr="00EC1643">
        <w:rPr>
          <w:sz w:val="24"/>
          <w:szCs w:val="24"/>
        </w:rPr>
        <w:t>5 lat otrzyma 25 pkt.;</w:t>
      </w:r>
    </w:p>
    <w:p w14:paraId="43CCFACB" w14:textId="77777777" w:rsidR="009A0A38" w:rsidRPr="00E00FAB" w:rsidRDefault="009A0A38" w:rsidP="00704159">
      <w:pPr>
        <w:pStyle w:val="Akapitzlist"/>
        <w:numPr>
          <w:ilvl w:val="0"/>
          <w:numId w:val="25"/>
        </w:numPr>
        <w:ind w:left="1701" w:hanging="425"/>
        <w:jc w:val="both"/>
        <w:rPr>
          <w:sz w:val="24"/>
          <w:szCs w:val="24"/>
        </w:rPr>
      </w:pPr>
      <w:r w:rsidRPr="00EC1643">
        <w:rPr>
          <w:sz w:val="24"/>
          <w:szCs w:val="24"/>
        </w:rPr>
        <w:t>6 lat otrzyma 40 pkt</w:t>
      </w:r>
      <w:r w:rsidRPr="00E00FAB">
        <w:rPr>
          <w:sz w:val="24"/>
          <w:szCs w:val="24"/>
        </w:rPr>
        <w:t>.</w:t>
      </w:r>
    </w:p>
    <w:p w14:paraId="29BE0980" w14:textId="77777777" w:rsidR="009A0A38" w:rsidRPr="00E00FAB" w:rsidRDefault="009A0A38" w:rsidP="009A0A38">
      <w:pPr>
        <w:ind w:left="851"/>
        <w:jc w:val="both"/>
        <w:rPr>
          <w:sz w:val="24"/>
          <w:szCs w:val="24"/>
        </w:rPr>
      </w:pPr>
      <w:r w:rsidRPr="00E00FAB">
        <w:rPr>
          <w:b/>
          <w:sz w:val="24"/>
          <w:szCs w:val="24"/>
        </w:rPr>
        <w:t>Uwaga</w:t>
      </w:r>
      <w:r w:rsidRPr="00E00FAB">
        <w:rPr>
          <w:sz w:val="24"/>
          <w:szCs w:val="24"/>
        </w:rPr>
        <w:t>:</w:t>
      </w:r>
    </w:p>
    <w:p w14:paraId="7EB30C33" w14:textId="5C8D3927" w:rsidR="009A0A38" w:rsidRPr="00EC1643" w:rsidRDefault="009A0A38" w:rsidP="009A0A38">
      <w:pPr>
        <w:ind w:left="851"/>
        <w:jc w:val="both"/>
        <w:rPr>
          <w:bCs/>
          <w:sz w:val="24"/>
          <w:szCs w:val="22"/>
        </w:rPr>
      </w:pPr>
      <w:r w:rsidRPr="00E00FAB">
        <w:rPr>
          <w:sz w:val="24"/>
          <w:szCs w:val="24"/>
        </w:rPr>
        <w:t xml:space="preserve">Dodatkowe punkty zostaną przyznane wyłącznie Wykonawcom, którzy </w:t>
      </w:r>
      <w:r w:rsidRPr="00E00FAB">
        <w:rPr>
          <w:sz w:val="24"/>
          <w:szCs w:val="24"/>
        </w:rPr>
        <w:br/>
        <w:t xml:space="preserve">w ofercie zobowiązali się do udzielenia gwarancji i rękojmi za wady na okres </w:t>
      </w:r>
      <w:r w:rsidRPr="00E00FAB">
        <w:rPr>
          <w:sz w:val="24"/>
          <w:szCs w:val="24"/>
        </w:rPr>
        <w:lastRenderedPageBreak/>
        <w:t>odpowiednio 4, 5 lub 6 lat. Oferta z gwarancją i rękojmią za wady udzieloną na okres dłuższy niż 6 lat, otrzyma również maksymalną ilość punktów możliwych do uzyskania w tym kryterium.</w:t>
      </w:r>
      <w:r w:rsidRPr="00E00FAB">
        <w:rPr>
          <w:sz w:val="22"/>
          <w:szCs w:val="22"/>
        </w:rPr>
        <w:t xml:space="preserve"> </w:t>
      </w:r>
      <w:r w:rsidRPr="00EC1643">
        <w:rPr>
          <w:bCs/>
          <w:sz w:val="24"/>
          <w:szCs w:val="22"/>
        </w:rPr>
        <w:t xml:space="preserve">W przypadku nie określenia przez Wykonawcę </w:t>
      </w:r>
      <w:r w:rsidRPr="00EC1643">
        <w:rPr>
          <w:bCs/>
          <w:sz w:val="24"/>
          <w:szCs w:val="22"/>
        </w:rPr>
        <w:br/>
        <w:t>w ofercie okresu gwarancji, dla potrzeb oceny oferty zostanie przyjęty okres wymagany, tj.: 3 lata.</w:t>
      </w:r>
    </w:p>
    <w:p w14:paraId="110AFF36" w14:textId="6BE6291F" w:rsidR="009A0A38" w:rsidRDefault="009A0A38" w:rsidP="00704159">
      <w:pPr>
        <w:pStyle w:val="Tekstpodstawowy"/>
        <w:numPr>
          <w:ilvl w:val="1"/>
          <w:numId w:val="15"/>
        </w:numPr>
        <w:tabs>
          <w:tab w:val="clear" w:pos="705"/>
          <w:tab w:val="clear" w:pos="1440"/>
          <w:tab w:val="num" w:pos="284"/>
        </w:tabs>
        <w:spacing w:line="240" w:lineRule="auto"/>
        <w:ind w:left="284" w:hanging="426"/>
        <w:jc w:val="both"/>
      </w:pPr>
      <w:r w:rsidRPr="00E00FAB">
        <w:t>Realizacja zamówienia zostanie powierzona Wykonawcy, który spełni wszystkie postawione w Specyfikacji warunki i uzyska najwyższą ilość punktów wyliczoną zgodnie ze wzorem:</w:t>
      </w:r>
      <w:r>
        <w:t xml:space="preserve"> </w:t>
      </w:r>
      <m:oMath>
        <m:r>
          <m:rPr>
            <m:sty m:val="p"/>
          </m:rPr>
          <w:rPr>
            <w:rFonts w:ascii="Cambria Math" w:hAnsi="Cambria Math"/>
            <w:szCs w:val="24"/>
          </w:rPr>
          <m:t>P=P1</m:t>
        </m:r>
        <m:r>
          <m:rPr>
            <m:sty m:val="p"/>
          </m:rPr>
          <w:rPr>
            <w:rFonts w:ascii="Cambria Math" w:hAnsi="Cambria Math"/>
          </w:rPr>
          <m:t>+</m:t>
        </m:r>
        <m:r>
          <m:rPr>
            <m:sty m:val="p"/>
          </m:rPr>
          <w:rPr>
            <w:rFonts w:ascii="Cambria Math" w:hAnsi="Cambria Math"/>
            <w:szCs w:val="24"/>
          </w:rPr>
          <m:t>P</m:t>
        </m:r>
        <m:r>
          <m:rPr>
            <m:sty m:val="p"/>
          </m:rPr>
          <w:rPr>
            <w:rFonts w:ascii="Cambria Math" w:hAnsi="Cambria Math"/>
            <w:szCs w:val="24"/>
            <w:vertAlign w:val="subscript"/>
          </w:rPr>
          <m:t>2</m:t>
        </m:r>
        <m:r>
          <m:rPr>
            <m:sty m:val="p"/>
          </m:rPr>
          <w:rPr>
            <w:rFonts w:ascii="Cambria Math" w:hAnsi="Cambria Math"/>
          </w:rPr>
          <m:t>=…pkt.</m:t>
        </m:r>
      </m:oMath>
    </w:p>
    <w:p w14:paraId="01CA9C9B" w14:textId="77777777" w:rsidR="009A0A38" w:rsidRDefault="009A0A38" w:rsidP="009A0A38">
      <w:pPr>
        <w:pStyle w:val="Tekstpodstawowy"/>
        <w:tabs>
          <w:tab w:val="clear" w:pos="705"/>
        </w:tabs>
        <w:spacing w:line="240" w:lineRule="auto"/>
        <w:ind w:left="284"/>
        <w:jc w:val="both"/>
      </w:pPr>
    </w:p>
    <w:p w14:paraId="4DD73CC9" w14:textId="11506583" w:rsidR="009A0A38" w:rsidRPr="009A0A38" w:rsidRDefault="009A0A38" w:rsidP="001364F2">
      <w:pPr>
        <w:jc w:val="both"/>
        <w:rPr>
          <w:b/>
          <w:sz w:val="24"/>
        </w:rPr>
      </w:pPr>
      <w:r>
        <w:rPr>
          <w:b/>
          <w:sz w:val="24"/>
          <w:u w:val="single"/>
        </w:rPr>
        <w:t>X</w:t>
      </w:r>
      <w:r w:rsidR="001364F2">
        <w:rPr>
          <w:b/>
          <w:sz w:val="24"/>
          <w:u w:val="single"/>
        </w:rPr>
        <w:t>X</w:t>
      </w:r>
      <w:r>
        <w:rPr>
          <w:b/>
          <w:sz w:val="24"/>
          <w:u w:val="single"/>
        </w:rPr>
        <w:t xml:space="preserve">. </w:t>
      </w:r>
      <w:r w:rsidRPr="00E00FAB">
        <w:rPr>
          <w:b/>
          <w:sz w:val="24"/>
          <w:u w:val="single"/>
        </w:rPr>
        <w:t>Informacje o formalnościach, jakie muszą zostać dopełnione po wyborze oferty</w:t>
      </w:r>
      <w:r w:rsidR="001364F2">
        <w:rPr>
          <w:b/>
          <w:sz w:val="24"/>
          <w:u w:val="single"/>
        </w:rPr>
        <w:br/>
      </w:r>
      <w:r w:rsidRPr="00E00FAB">
        <w:rPr>
          <w:b/>
          <w:sz w:val="24"/>
          <w:u w:val="single"/>
        </w:rPr>
        <w:t>w celu zawarcia umowy w sprawie zamówienia publicznego</w:t>
      </w:r>
      <w:r w:rsidRPr="00E00FAB">
        <w:rPr>
          <w:b/>
          <w:sz w:val="24"/>
        </w:rPr>
        <w:t>:</w:t>
      </w:r>
    </w:p>
    <w:p w14:paraId="5543CAED" w14:textId="77777777" w:rsidR="009A0A38" w:rsidRPr="00EC1643" w:rsidRDefault="009A0A38" w:rsidP="00704159">
      <w:pPr>
        <w:pStyle w:val="Akapitzlist"/>
        <w:numPr>
          <w:ilvl w:val="0"/>
          <w:numId w:val="62"/>
        </w:numPr>
        <w:tabs>
          <w:tab w:val="num" w:pos="426"/>
        </w:tabs>
        <w:ind w:left="426" w:hanging="426"/>
        <w:jc w:val="both"/>
        <w:rPr>
          <w:sz w:val="24"/>
        </w:rPr>
      </w:pPr>
      <w:r w:rsidRPr="00EC1643">
        <w:rPr>
          <w:sz w:val="24"/>
        </w:rPr>
        <w:t>Termin zawarcia umowy w sprawie udzielenia zamówienia:</w:t>
      </w:r>
    </w:p>
    <w:p w14:paraId="24CCD31F" w14:textId="77777777" w:rsidR="009A0A38" w:rsidRDefault="009A0A38" w:rsidP="00704159">
      <w:pPr>
        <w:numPr>
          <w:ilvl w:val="0"/>
          <w:numId w:val="63"/>
        </w:numPr>
        <w:ind w:left="851" w:hanging="425"/>
        <w:jc w:val="both"/>
        <w:rPr>
          <w:sz w:val="24"/>
        </w:rPr>
      </w:pPr>
      <w:r>
        <w:rPr>
          <w:sz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Default="009A0A38" w:rsidP="00704159">
      <w:pPr>
        <w:numPr>
          <w:ilvl w:val="0"/>
          <w:numId w:val="63"/>
        </w:numPr>
        <w:ind w:left="851" w:hanging="425"/>
        <w:jc w:val="both"/>
        <w:rPr>
          <w:sz w:val="24"/>
        </w:rPr>
      </w:pPr>
      <w:r>
        <w:rPr>
          <w:sz w:val="24"/>
        </w:rPr>
        <w:t xml:space="preserve">Zamawiający może zawrzeć umowę w sprawie zamówienia publicznego przed upływem terminów określonych w pkt. 1, jeżeli w prowadzonym postępowaniu </w:t>
      </w:r>
      <w:r>
        <w:rPr>
          <w:color w:val="000000" w:themeColor="text1"/>
          <w:sz w:val="24"/>
        </w:rPr>
        <w:t>złożono tylko jedną ofertę;</w:t>
      </w:r>
    </w:p>
    <w:p w14:paraId="0EC55453" w14:textId="77777777" w:rsidR="009A0A38" w:rsidRPr="00EC1643" w:rsidRDefault="009A0A38" w:rsidP="00704159">
      <w:pPr>
        <w:pStyle w:val="Akapitzlist"/>
        <w:numPr>
          <w:ilvl w:val="0"/>
          <w:numId w:val="78"/>
        </w:numPr>
        <w:tabs>
          <w:tab w:val="clear" w:pos="720"/>
          <w:tab w:val="num" w:pos="426"/>
        </w:tabs>
        <w:ind w:left="426" w:hanging="426"/>
        <w:jc w:val="both"/>
        <w:rPr>
          <w:sz w:val="24"/>
        </w:rPr>
      </w:pPr>
      <w:r w:rsidRPr="00EC1643">
        <w:rPr>
          <w:sz w:val="24"/>
        </w:rPr>
        <w:t>Wymagania dotyczące zawarcia umowy w sprawie udzielenia zamówienia:</w:t>
      </w:r>
    </w:p>
    <w:p w14:paraId="4340AF32" w14:textId="77777777" w:rsidR="009A0A38" w:rsidRPr="00E00FAB" w:rsidRDefault="009A0A38" w:rsidP="009A0A38">
      <w:pPr>
        <w:ind w:left="426"/>
        <w:jc w:val="both"/>
        <w:rPr>
          <w:sz w:val="24"/>
        </w:rPr>
      </w:pPr>
      <w:r w:rsidRPr="00E00FAB">
        <w:rPr>
          <w:sz w:val="24"/>
        </w:rPr>
        <w:t xml:space="preserve">Wykonawca </w:t>
      </w:r>
      <w:r w:rsidRPr="00E00FAB">
        <w:rPr>
          <w:sz w:val="24"/>
          <w:szCs w:val="24"/>
        </w:rPr>
        <w:t>przed podpisaniem umowy w sprawie udzielenia zamówienia, zobowiązany jest przekazać Zamawiającemu:</w:t>
      </w:r>
    </w:p>
    <w:p w14:paraId="238DF01A" w14:textId="77777777" w:rsidR="009A0A38" w:rsidRPr="00E00FAB" w:rsidRDefault="009A0A38" w:rsidP="00704159">
      <w:pPr>
        <w:pStyle w:val="pkt"/>
        <w:numPr>
          <w:ilvl w:val="0"/>
          <w:numId w:val="76"/>
        </w:numPr>
        <w:tabs>
          <w:tab w:val="left" w:pos="0"/>
        </w:tabs>
        <w:autoSpaceDE w:val="0"/>
        <w:autoSpaceDN w:val="0"/>
        <w:spacing w:before="0" w:after="0"/>
        <w:ind w:left="851" w:hanging="425"/>
      </w:pPr>
      <w:r w:rsidRPr="00E00FAB">
        <w:t>Pełnomocnictwo do podpisania umowy, jeżeli umowę podpisuje pełnomocnik;</w:t>
      </w:r>
    </w:p>
    <w:p w14:paraId="1740CE3E" w14:textId="77777777" w:rsidR="009A0A38" w:rsidRPr="00E00FAB" w:rsidRDefault="009A0A38" w:rsidP="00704159">
      <w:pPr>
        <w:pStyle w:val="pkt"/>
        <w:numPr>
          <w:ilvl w:val="0"/>
          <w:numId w:val="76"/>
        </w:numPr>
        <w:tabs>
          <w:tab w:val="left" w:pos="0"/>
        </w:tabs>
        <w:autoSpaceDE w:val="0"/>
        <w:autoSpaceDN w:val="0"/>
        <w:spacing w:before="0" w:after="0"/>
        <w:ind w:left="851" w:hanging="425"/>
      </w:pPr>
      <w:r w:rsidRPr="00E00FAB">
        <w:t xml:space="preserve">Umowę regulującą współpracę Wykonawców wspólnie ubiegających się </w:t>
      </w:r>
      <w:r w:rsidRPr="00E00FAB">
        <w:br/>
        <w:t>o udzielenie zamówienia, jeżeli oferta tych Wykonawców została wybrana;</w:t>
      </w:r>
    </w:p>
    <w:p w14:paraId="05A3E869" w14:textId="77777777" w:rsidR="009A0A38" w:rsidRPr="008B3D82" w:rsidRDefault="009A0A38" w:rsidP="00704159">
      <w:pPr>
        <w:pStyle w:val="pkt"/>
        <w:numPr>
          <w:ilvl w:val="0"/>
          <w:numId w:val="76"/>
        </w:numPr>
        <w:tabs>
          <w:tab w:val="left" w:pos="0"/>
        </w:tabs>
        <w:autoSpaceDE w:val="0"/>
        <w:autoSpaceDN w:val="0"/>
        <w:spacing w:before="0" w:after="0"/>
        <w:ind w:left="851" w:hanging="425"/>
        <w:rPr>
          <w:color w:val="000000"/>
        </w:rPr>
      </w:pPr>
      <w:r w:rsidRPr="00E00FAB">
        <w:t>Kosztorys ofertowy</w:t>
      </w:r>
      <w:r>
        <w:t xml:space="preserve"> </w:t>
      </w:r>
      <w:r w:rsidRPr="00E00FAB">
        <w:t>(z cenami jednostkowymi i wartością robót odpowiadającą cenie oferty), sporządzony metodą</w:t>
      </w:r>
      <w:r w:rsidRPr="00E00FAB">
        <w:rPr>
          <w:b/>
        </w:rPr>
        <w:t xml:space="preserve"> </w:t>
      </w:r>
      <w:r w:rsidRPr="00E00FAB">
        <w:t xml:space="preserve">kalkulacji uproszczonej w oparciu </w:t>
      </w:r>
      <w:r w:rsidRPr="00E00FAB">
        <w:br/>
        <w:t>o udostępniony przez Zamawia</w:t>
      </w:r>
      <w:r>
        <w:t xml:space="preserve">jącego Przedmiar robót. Kosztorys służył będzie jako materiał poglądowy i pomocniczy na etapie badania i oceny oferty oraz na etapie realizacji przedmiotu zamówienia. </w:t>
      </w:r>
    </w:p>
    <w:p w14:paraId="7C17C69A" w14:textId="77777777" w:rsidR="009A0A38" w:rsidRPr="00AF0784" w:rsidRDefault="009A0A38" w:rsidP="00704159">
      <w:pPr>
        <w:pStyle w:val="pkt"/>
        <w:numPr>
          <w:ilvl w:val="0"/>
          <w:numId w:val="76"/>
        </w:numPr>
        <w:tabs>
          <w:tab w:val="left" w:pos="0"/>
        </w:tabs>
        <w:autoSpaceDE w:val="0"/>
        <w:autoSpaceDN w:val="0"/>
        <w:spacing w:before="0"/>
        <w:ind w:left="851" w:hanging="425"/>
        <w:rPr>
          <w:b/>
          <w:color w:val="000000"/>
        </w:rPr>
      </w:pPr>
      <w:r w:rsidRPr="00E00FAB">
        <w:rPr>
          <w:color w:val="000000"/>
        </w:rPr>
        <w:t>Potwierdzenie wniesienia zabezpieczenia należytego wykonania umowy.</w:t>
      </w:r>
    </w:p>
    <w:p w14:paraId="372B0692" w14:textId="77777777" w:rsidR="009A0A38" w:rsidRPr="00EC1643" w:rsidRDefault="009A0A38" w:rsidP="00704159">
      <w:pPr>
        <w:pStyle w:val="Akapitzlist"/>
        <w:numPr>
          <w:ilvl w:val="0"/>
          <w:numId w:val="78"/>
        </w:numPr>
        <w:tabs>
          <w:tab w:val="clear" w:pos="720"/>
          <w:tab w:val="num" w:pos="426"/>
        </w:tabs>
        <w:ind w:left="426" w:hanging="426"/>
        <w:jc w:val="both"/>
        <w:rPr>
          <w:sz w:val="24"/>
        </w:rPr>
      </w:pPr>
      <w:r w:rsidRPr="00EC1643">
        <w:rPr>
          <w:sz w:val="24"/>
        </w:rPr>
        <w:t>Zabezpieczenie należytego wykonania umowy:</w:t>
      </w:r>
    </w:p>
    <w:p w14:paraId="08A7D600" w14:textId="77777777" w:rsidR="009A0A38" w:rsidRPr="00E00FAB" w:rsidRDefault="009A0A38" w:rsidP="009A0A38">
      <w:pPr>
        <w:pStyle w:val="Tekstpodstawowy"/>
        <w:spacing w:line="276" w:lineRule="auto"/>
        <w:ind w:left="426"/>
        <w:jc w:val="both"/>
      </w:pPr>
      <w:r w:rsidRPr="00E00FAB">
        <w:t>1)</w:t>
      </w:r>
      <w:r w:rsidRPr="00E00FAB">
        <w:tab/>
        <w:t>Wykonawca, najpóźniej w dniu podpisania umowy zobowiązany będzie do wniesienia zabezpieczenia należytego wykonania umowy na kwotę stanowiącą 5 % ceny całkowitej podanej w ofercie.</w:t>
      </w:r>
    </w:p>
    <w:p w14:paraId="29C97200" w14:textId="77777777" w:rsidR="009A0A38" w:rsidRPr="00E00FAB" w:rsidRDefault="009A0A38" w:rsidP="009A0A38">
      <w:pPr>
        <w:pStyle w:val="Tekstpodstawowy"/>
        <w:spacing w:line="276" w:lineRule="auto"/>
        <w:ind w:left="426"/>
        <w:jc w:val="both"/>
      </w:pPr>
      <w:r w:rsidRPr="00E00FAB">
        <w:t>2)</w:t>
      </w:r>
      <w:r w:rsidRPr="00E00FAB">
        <w:tab/>
        <w:t>Zabezpieczenie należytego wykonania umowy może być wniesione w:</w:t>
      </w:r>
    </w:p>
    <w:p w14:paraId="30274617" w14:textId="77777777" w:rsidR="009A0A38" w:rsidRPr="00E00FAB" w:rsidRDefault="009A0A38" w:rsidP="00704159">
      <w:pPr>
        <w:pStyle w:val="Tekstpodstawowy"/>
        <w:numPr>
          <w:ilvl w:val="0"/>
          <w:numId w:val="77"/>
        </w:numPr>
        <w:tabs>
          <w:tab w:val="clear" w:pos="705"/>
          <w:tab w:val="left" w:pos="1134"/>
        </w:tabs>
        <w:spacing w:line="276" w:lineRule="auto"/>
        <w:ind w:left="993" w:hanging="284"/>
        <w:jc w:val="both"/>
      </w:pPr>
      <w:r w:rsidRPr="00E00FAB">
        <w:t xml:space="preserve">pieniądzu  na  rachunek  bankowy  Zamawiającego w Bank Spółdzielczy </w:t>
      </w:r>
      <w:r>
        <w:br/>
      </w:r>
      <w:r w:rsidRPr="00E00FAB">
        <w:t>w Dynowie/ Oddział Nozdrzec, Nr: 22 9093 1017 2004 0400 2310 0009;</w:t>
      </w:r>
    </w:p>
    <w:p w14:paraId="6DB89CE5" w14:textId="77777777" w:rsidR="009A0A38" w:rsidRPr="00E00FAB" w:rsidRDefault="009A0A38" w:rsidP="00704159">
      <w:pPr>
        <w:pStyle w:val="Tekstpodstawowy"/>
        <w:numPr>
          <w:ilvl w:val="0"/>
          <w:numId w:val="77"/>
        </w:numPr>
        <w:tabs>
          <w:tab w:val="clear" w:pos="705"/>
          <w:tab w:val="left" w:pos="1134"/>
        </w:tabs>
        <w:spacing w:line="276" w:lineRule="auto"/>
        <w:ind w:left="993" w:hanging="284"/>
        <w:jc w:val="both"/>
      </w:pPr>
      <w:r w:rsidRPr="00E00FAB">
        <w:lastRenderedPageBreak/>
        <w:t>poręczeniach bankowych lub poręczeniach spółdzielczej kasy oszczędnościowo - kredytowej, z tym że zobowiązanie kasy jest zawsze zobowiązaniem pieniężnym;</w:t>
      </w:r>
    </w:p>
    <w:p w14:paraId="5E67F467" w14:textId="77777777" w:rsidR="009A0A38" w:rsidRPr="00E00FAB" w:rsidRDefault="009A0A38" w:rsidP="00704159">
      <w:pPr>
        <w:pStyle w:val="Tekstpodstawowy"/>
        <w:numPr>
          <w:ilvl w:val="0"/>
          <w:numId w:val="77"/>
        </w:numPr>
        <w:tabs>
          <w:tab w:val="clear" w:pos="705"/>
          <w:tab w:val="left" w:pos="1134"/>
        </w:tabs>
        <w:spacing w:line="276" w:lineRule="auto"/>
        <w:ind w:left="993" w:hanging="284"/>
        <w:jc w:val="both"/>
      </w:pPr>
      <w:r w:rsidRPr="00E00FAB">
        <w:t>gwarancjach bankowych;</w:t>
      </w:r>
    </w:p>
    <w:p w14:paraId="5517ECF5" w14:textId="77777777" w:rsidR="009A0A38" w:rsidRPr="00E00FAB" w:rsidRDefault="009A0A38" w:rsidP="00704159">
      <w:pPr>
        <w:pStyle w:val="Tekstpodstawowy"/>
        <w:numPr>
          <w:ilvl w:val="0"/>
          <w:numId w:val="77"/>
        </w:numPr>
        <w:tabs>
          <w:tab w:val="clear" w:pos="705"/>
          <w:tab w:val="left" w:pos="1134"/>
        </w:tabs>
        <w:spacing w:line="276" w:lineRule="auto"/>
        <w:ind w:left="993" w:hanging="284"/>
        <w:jc w:val="both"/>
      </w:pPr>
      <w:r w:rsidRPr="00E00FAB">
        <w:t>gwarancjach ubezpieczeniowych;</w:t>
      </w:r>
    </w:p>
    <w:p w14:paraId="11EA4F2B" w14:textId="3440E322" w:rsidR="009A0A38" w:rsidRPr="00E00FAB" w:rsidRDefault="009A0A38" w:rsidP="00704159">
      <w:pPr>
        <w:pStyle w:val="Tekstpodstawowy"/>
        <w:numPr>
          <w:ilvl w:val="0"/>
          <w:numId w:val="77"/>
        </w:numPr>
        <w:tabs>
          <w:tab w:val="clear" w:pos="705"/>
          <w:tab w:val="left" w:pos="1134"/>
        </w:tabs>
        <w:spacing w:line="276" w:lineRule="auto"/>
        <w:ind w:left="993" w:hanging="284"/>
        <w:jc w:val="both"/>
      </w:pPr>
      <w:r w:rsidRPr="00E00FAB">
        <w:t>poręczeniach udzielanych przez podmioty, o których mowa w art. 6 lit. b) ust.</w:t>
      </w:r>
      <w:r>
        <w:t xml:space="preserve"> </w:t>
      </w:r>
      <w:r w:rsidRPr="00E00FAB">
        <w:t>5 pkt. 2 ustawy z dnia 9 listopada 2000 r. o utworzeniu Polskiej Agencji Rozwoju Przedsiębiorczości.</w:t>
      </w:r>
    </w:p>
    <w:p w14:paraId="64EBE821" w14:textId="77777777" w:rsidR="009A0A38" w:rsidRDefault="009A0A38" w:rsidP="009A0A38">
      <w:pPr>
        <w:pStyle w:val="Tekstpodstawowy"/>
        <w:tabs>
          <w:tab w:val="clear" w:pos="24"/>
          <w:tab w:val="clear" w:pos="705"/>
        </w:tabs>
        <w:spacing w:line="276" w:lineRule="auto"/>
        <w:ind w:left="426"/>
        <w:jc w:val="both"/>
      </w:pPr>
      <w:r w:rsidRPr="00E00FAB">
        <w:t>3) Warunki i terminy zwrotu lub zwolnienia zabezpieczenia należytego wykonania umowy określone zostały w szczegółowych warunkach umowy.</w:t>
      </w:r>
    </w:p>
    <w:p w14:paraId="49352D14" w14:textId="77777777" w:rsidR="009A0A38" w:rsidRPr="00EC1643" w:rsidRDefault="009A0A38" w:rsidP="00704159">
      <w:pPr>
        <w:pStyle w:val="Tekstpodstawowy"/>
        <w:numPr>
          <w:ilvl w:val="0"/>
          <w:numId w:val="62"/>
        </w:numPr>
        <w:tabs>
          <w:tab w:val="clear" w:pos="24"/>
          <w:tab w:val="clear" w:pos="720"/>
          <w:tab w:val="num" w:pos="426"/>
        </w:tabs>
        <w:spacing w:line="276" w:lineRule="auto"/>
        <w:ind w:left="426" w:hanging="426"/>
        <w:jc w:val="both"/>
      </w:pPr>
      <w:r w:rsidRPr="00EC1643">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Default="009A0A38" w:rsidP="009A0A38">
      <w:pPr>
        <w:pStyle w:val="Tekstpodstawowy"/>
        <w:tabs>
          <w:tab w:val="clear" w:pos="24"/>
          <w:tab w:val="clear" w:pos="705"/>
        </w:tabs>
        <w:spacing w:line="276" w:lineRule="auto"/>
        <w:ind w:left="426"/>
        <w:jc w:val="both"/>
        <w:rPr>
          <w:b/>
        </w:rPr>
      </w:pPr>
    </w:p>
    <w:p w14:paraId="66557054" w14:textId="14AD9769" w:rsidR="009A0A38" w:rsidRPr="00AD6218" w:rsidRDefault="009A0A38" w:rsidP="009A0A38">
      <w:pPr>
        <w:pStyle w:val="Tekstpodstawowy"/>
        <w:tabs>
          <w:tab w:val="clear" w:pos="24"/>
          <w:tab w:val="clear" w:pos="705"/>
        </w:tabs>
        <w:spacing w:line="276" w:lineRule="auto"/>
        <w:jc w:val="both"/>
        <w:rPr>
          <w:b/>
        </w:rPr>
      </w:pPr>
      <w:r>
        <w:rPr>
          <w:b/>
          <w:u w:val="single"/>
        </w:rPr>
        <w:t>X</w:t>
      </w:r>
      <w:r w:rsidR="001364F2">
        <w:rPr>
          <w:b/>
          <w:u w:val="single"/>
        </w:rPr>
        <w:t>XI</w:t>
      </w:r>
      <w:r>
        <w:rPr>
          <w:b/>
          <w:u w:val="single"/>
        </w:rPr>
        <w:t xml:space="preserve">. </w:t>
      </w:r>
      <w:r w:rsidRPr="00AD6218">
        <w:rPr>
          <w:b/>
          <w:u w:val="single"/>
        </w:rPr>
        <w:t>Informacje dodatkowe</w:t>
      </w:r>
      <w:r>
        <w:rPr>
          <w:b/>
          <w:u w:val="single"/>
        </w:rPr>
        <w:t>:</w:t>
      </w:r>
    </w:p>
    <w:p w14:paraId="76C32FDD" w14:textId="77777777" w:rsidR="009A0A38" w:rsidRPr="00EC1643" w:rsidRDefault="009A0A38" w:rsidP="00704159">
      <w:pPr>
        <w:pStyle w:val="Tekstpodstawowywcity"/>
        <w:numPr>
          <w:ilvl w:val="0"/>
          <w:numId w:val="39"/>
        </w:numPr>
        <w:spacing w:before="0" w:line="240" w:lineRule="auto"/>
        <w:ind w:left="426" w:hanging="426"/>
        <w:rPr>
          <w:sz w:val="24"/>
        </w:rPr>
      </w:pPr>
      <w:r w:rsidRPr="00EC1643">
        <w:rPr>
          <w:sz w:val="24"/>
        </w:rPr>
        <w:t>Postanowienia dotyczące składania oferty wspólnej, przez dwa lub więcej podmiotów gospodarczych (konsorcja/spółki cywilne);</w:t>
      </w:r>
    </w:p>
    <w:p w14:paraId="391019F6" w14:textId="77777777" w:rsidR="009A0A38" w:rsidRDefault="009A0A38" w:rsidP="00704159">
      <w:pPr>
        <w:pStyle w:val="Tekstpodstawowywcity"/>
        <w:numPr>
          <w:ilvl w:val="0"/>
          <w:numId w:val="5"/>
        </w:numPr>
        <w:tabs>
          <w:tab w:val="clear" w:pos="644"/>
          <w:tab w:val="num" w:pos="851"/>
        </w:tabs>
        <w:spacing w:before="0" w:line="240" w:lineRule="auto"/>
        <w:ind w:left="851" w:hanging="425"/>
        <w:rPr>
          <w:sz w:val="24"/>
        </w:rPr>
      </w:pPr>
      <w:r>
        <w:rPr>
          <w:sz w:val="24"/>
        </w:rPr>
        <w:t xml:space="preserve">Wykonawcy mogą wspólnie ubiegać się o udzielenie zamówienia. W przypadku gdy oferta Wykonawców wspólnie ubiegających się o udzielenia zamówienia zostanie wybrana, </w:t>
      </w:r>
      <w:r w:rsidRPr="00EC1643">
        <w:rPr>
          <w:bCs/>
          <w:sz w:val="24"/>
        </w:rPr>
        <w:t>Zamawiający zażąda przed zawarciem umowy w sprawie zamówienia publicznego kopię umowy regulującej współpracę tych Wykonawców,</w:t>
      </w:r>
      <w:r>
        <w:rPr>
          <w:sz w:val="24"/>
        </w:rPr>
        <w:t xml:space="preserve"> przy czym termin na jaki zostało zawarte konsorcjum, nie może być krótszy niż termin realizacji zamówienia;</w:t>
      </w:r>
    </w:p>
    <w:p w14:paraId="39C0C2C4" w14:textId="77C47AE0" w:rsidR="009A0A38" w:rsidRDefault="009A0A38" w:rsidP="00704159">
      <w:pPr>
        <w:pStyle w:val="Tekstpodstawowywcity"/>
        <w:numPr>
          <w:ilvl w:val="0"/>
          <w:numId w:val="5"/>
        </w:numPr>
        <w:tabs>
          <w:tab w:val="clear" w:pos="644"/>
          <w:tab w:val="num" w:pos="851"/>
        </w:tabs>
        <w:spacing w:before="0" w:line="240" w:lineRule="auto"/>
        <w:ind w:left="851" w:hanging="425"/>
        <w:rPr>
          <w:sz w:val="24"/>
        </w:rPr>
      </w:pPr>
      <w:r>
        <w:rPr>
          <w:sz w:val="24"/>
        </w:rPr>
        <w:t xml:space="preserve">Wykonawcy ustanawiają pełnomocnika do reprezentowania ich w postępowaniu        </w:t>
      </w:r>
      <w:r>
        <w:rPr>
          <w:sz w:val="24"/>
        </w:rPr>
        <w:br/>
        <w:t xml:space="preserve">o udzielenie zamówienia albo reprezentowania w postępowaniu i zawarcia umowy     w sprawie zamówienia publicznego. Wykonawcy wspólnie ubiegający się </w:t>
      </w:r>
      <w:r>
        <w:rPr>
          <w:sz w:val="24"/>
        </w:rPr>
        <w:br/>
        <w:t xml:space="preserve">o udzielenie zamówienia składają wraz z ofertą </w:t>
      </w:r>
      <w:r w:rsidRPr="00EC1643">
        <w:rPr>
          <w:bCs/>
          <w:sz w:val="24"/>
        </w:rPr>
        <w:t>pełnomocnictwo do reprezentowania wszystkich Wykonawców wspólnie ubiegających się o udzielenie zamówienia</w:t>
      </w:r>
      <w:r w:rsidRPr="008C0830">
        <w:rPr>
          <w:sz w:val="24"/>
        </w:rPr>
        <w:t xml:space="preserve"> ewentualnie umowa o współdziałaniu, z której wynikać będzie przedmiotowe pełnomocnictwo (jedynie w przypadku wspólnego ubiegania się o zamówienie).</w:t>
      </w:r>
    </w:p>
    <w:p w14:paraId="32FCAF39" w14:textId="77777777" w:rsidR="009A0A38" w:rsidRDefault="009A0A38" w:rsidP="00704159">
      <w:pPr>
        <w:pStyle w:val="Tekstpodstawowywcity"/>
        <w:numPr>
          <w:ilvl w:val="0"/>
          <w:numId w:val="5"/>
        </w:numPr>
        <w:tabs>
          <w:tab w:val="clear" w:pos="644"/>
          <w:tab w:val="num" w:pos="851"/>
        </w:tabs>
        <w:spacing w:before="0" w:line="240" w:lineRule="auto"/>
        <w:ind w:left="851" w:hanging="425"/>
        <w:rPr>
          <w:sz w:val="24"/>
        </w:rPr>
      </w:pPr>
      <w:r>
        <w:rPr>
          <w:sz w:val="24"/>
        </w:rPr>
        <w:t>Przepisy dotyczące W</w:t>
      </w:r>
      <w:r w:rsidRPr="005D0607">
        <w:rPr>
          <w:sz w:val="24"/>
        </w:rPr>
        <w:t>ykona</w:t>
      </w:r>
      <w:r>
        <w:rPr>
          <w:sz w:val="24"/>
        </w:rPr>
        <w:t>wcy stosuje się odpowiednio do W</w:t>
      </w:r>
      <w:r w:rsidRPr="005D0607">
        <w:rPr>
          <w:sz w:val="24"/>
        </w:rPr>
        <w:t>ykonawców wspólnie ubiegając</w:t>
      </w:r>
      <w:r>
        <w:rPr>
          <w:sz w:val="24"/>
        </w:rPr>
        <w:t>ych się o udzielenie zamówienia;</w:t>
      </w:r>
    </w:p>
    <w:p w14:paraId="22DAE544" w14:textId="77777777" w:rsidR="009A0A38" w:rsidRPr="005D0607" w:rsidRDefault="009A0A38" w:rsidP="00704159">
      <w:pPr>
        <w:pStyle w:val="Tekstpodstawowywcity"/>
        <w:numPr>
          <w:ilvl w:val="0"/>
          <w:numId w:val="5"/>
        </w:numPr>
        <w:tabs>
          <w:tab w:val="clear" w:pos="644"/>
          <w:tab w:val="num" w:pos="851"/>
        </w:tabs>
        <w:spacing w:before="0" w:line="240" w:lineRule="auto"/>
        <w:ind w:left="851" w:hanging="425"/>
        <w:rPr>
          <w:sz w:val="24"/>
          <w:szCs w:val="24"/>
        </w:rPr>
      </w:pPr>
      <w:r w:rsidRPr="005D0607">
        <w:rPr>
          <w:sz w:val="24"/>
          <w:szCs w:val="24"/>
        </w:rPr>
        <w:t xml:space="preserve">W przypadku Wykonawców wspólnie ubiegających się o udzielenie zamówienia: </w:t>
      </w:r>
    </w:p>
    <w:p w14:paraId="429A2716" w14:textId="77777777" w:rsidR="009A0A38" w:rsidRPr="005D0607" w:rsidRDefault="009A0A38" w:rsidP="00704159">
      <w:pPr>
        <w:numPr>
          <w:ilvl w:val="0"/>
          <w:numId w:val="29"/>
        </w:numPr>
        <w:autoSpaceDE w:val="0"/>
        <w:autoSpaceDN w:val="0"/>
        <w:adjustRightInd w:val="0"/>
        <w:ind w:left="1276" w:hanging="425"/>
        <w:jc w:val="both"/>
        <w:rPr>
          <w:sz w:val="24"/>
          <w:szCs w:val="24"/>
        </w:rPr>
      </w:pPr>
      <w:r w:rsidRPr="005D0607">
        <w:rPr>
          <w:sz w:val="24"/>
          <w:szCs w:val="24"/>
        </w:rPr>
        <w:t>spełnianie warunków</w:t>
      </w:r>
      <w:r>
        <w:rPr>
          <w:sz w:val="24"/>
          <w:szCs w:val="24"/>
        </w:rPr>
        <w:t xml:space="preserve"> udziału w postępowaniu</w:t>
      </w:r>
      <w:r w:rsidRPr="005D0607">
        <w:rPr>
          <w:sz w:val="24"/>
          <w:szCs w:val="24"/>
        </w:rPr>
        <w:t xml:space="preserve"> Wykonawcy wykazują łącznie. Zamawiający nie precyzuje szczególnego sposobu spełniania warunku przez Wykonawców wspólnie ubiegający</w:t>
      </w:r>
      <w:r>
        <w:rPr>
          <w:sz w:val="24"/>
          <w:szCs w:val="24"/>
        </w:rPr>
        <w:t>ch się o udzielenie zamówienia;</w:t>
      </w:r>
    </w:p>
    <w:p w14:paraId="2EDA587A" w14:textId="10A23ACD" w:rsidR="009A0A38" w:rsidRPr="00B16C1F" w:rsidRDefault="009A0A38" w:rsidP="00704159">
      <w:pPr>
        <w:numPr>
          <w:ilvl w:val="0"/>
          <w:numId w:val="29"/>
        </w:numPr>
        <w:autoSpaceDE w:val="0"/>
        <w:autoSpaceDN w:val="0"/>
        <w:adjustRightInd w:val="0"/>
        <w:ind w:left="1276" w:hanging="425"/>
        <w:jc w:val="both"/>
        <w:rPr>
          <w:sz w:val="24"/>
          <w:szCs w:val="24"/>
        </w:rPr>
      </w:pPr>
      <w:r w:rsidRPr="005D0607">
        <w:rPr>
          <w:sz w:val="24"/>
          <w:szCs w:val="24"/>
        </w:rPr>
        <w:t>żaden z nich nie może podlegać wykluczeniu w okolicznościach, o których mowa w art</w:t>
      </w:r>
      <w:r w:rsidRPr="00111250">
        <w:rPr>
          <w:sz w:val="24"/>
          <w:szCs w:val="24"/>
        </w:rPr>
        <w:t>.</w:t>
      </w:r>
      <w:r w:rsidRPr="005D0607">
        <w:rPr>
          <w:color w:val="00B0F0"/>
          <w:sz w:val="24"/>
          <w:szCs w:val="24"/>
        </w:rPr>
        <w:t xml:space="preserve"> </w:t>
      </w:r>
      <w:r>
        <w:rPr>
          <w:color w:val="000000"/>
          <w:sz w:val="24"/>
          <w:szCs w:val="24"/>
        </w:rPr>
        <w:t>108</w:t>
      </w:r>
      <w:r w:rsidRPr="005D0607">
        <w:rPr>
          <w:color w:val="000000"/>
          <w:sz w:val="24"/>
          <w:szCs w:val="24"/>
        </w:rPr>
        <w:t xml:space="preserve"> ust. 1</w:t>
      </w:r>
      <w:r w:rsidR="00FE6084">
        <w:rPr>
          <w:color w:val="000000"/>
          <w:sz w:val="24"/>
          <w:szCs w:val="24"/>
        </w:rPr>
        <w:t xml:space="preserve"> </w:t>
      </w:r>
      <w:r>
        <w:rPr>
          <w:sz w:val="24"/>
          <w:szCs w:val="24"/>
        </w:rPr>
        <w:t xml:space="preserve">oraz </w:t>
      </w:r>
      <w:r w:rsidRPr="00B16C1F">
        <w:rPr>
          <w:sz w:val="24"/>
          <w:szCs w:val="24"/>
        </w:rPr>
        <w:t xml:space="preserve">art. 7 ust. 1 Ustawy z dnia 13 kwietnia 2022 r. </w:t>
      </w:r>
      <w:r w:rsidR="00FE6084">
        <w:rPr>
          <w:sz w:val="24"/>
          <w:szCs w:val="24"/>
        </w:rPr>
        <w:br/>
      </w:r>
      <w:r w:rsidRPr="00B16C1F">
        <w:rPr>
          <w:sz w:val="24"/>
          <w:szCs w:val="24"/>
        </w:rPr>
        <w:t>o szczególnych rozwiązaniach w zakresie przeciwdziałania wspieraniu agresji na Ukrainę oraz służących ochronie bezpieczeństwa narodowego;</w:t>
      </w:r>
    </w:p>
    <w:p w14:paraId="0980FFDD" w14:textId="77777777" w:rsidR="009A0A38" w:rsidRPr="004916D4" w:rsidRDefault="009A0A38" w:rsidP="00704159">
      <w:pPr>
        <w:pStyle w:val="Tekstpodstawowywcity"/>
        <w:numPr>
          <w:ilvl w:val="0"/>
          <w:numId w:val="5"/>
        </w:numPr>
        <w:tabs>
          <w:tab w:val="clear" w:pos="644"/>
          <w:tab w:val="num" w:pos="851"/>
        </w:tabs>
        <w:spacing w:before="0" w:line="240" w:lineRule="auto"/>
        <w:ind w:left="851" w:hanging="425"/>
        <w:rPr>
          <w:sz w:val="24"/>
        </w:rPr>
      </w:pPr>
      <w:r>
        <w:rPr>
          <w:sz w:val="24"/>
        </w:rPr>
        <w:lastRenderedPageBreak/>
        <w:t xml:space="preserve">W odniesieniu do warunków udziału w postępowaniu dotyczących wykształcenia, kwalifikacji zawodowych lub doświadczenia, Wykonawcy wspólnie ubiegający się </w:t>
      </w:r>
      <w:r>
        <w:rPr>
          <w:sz w:val="24"/>
        </w:rPr>
        <w:br/>
        <w:t xml:space="preserve">o udzielenie zamówienia mogą polegać na zdolnościach tych z Wykonawców, którzy wykonają roboty budowlane, do realizacji których te zdolności są wymagane. </w:t>
      </w:r>
      <w:r w:rsidRPr="00AD485C">
        <w:rPr>
          <w:sz w:val="24"/>
          <w:szCs w:val="24"/>
        </w:rPr>
        <w:t>Wykonawcy wspólnie ubiegający się o udzielenie zamówienia dołączają do oferty oświadczenie</w:t>
      </w:r>
      <w:r>
        <w:rPr>
          <w:sz w:val="24"/>
          <w:szCs w:val="24"/>
        </w:rPr>
        <w:t xml:space="preserve"> – </w:t>
      </w:r>
      <w:r w:rsidRPr="005547F2">
        <w:rPr>
          <w:sz w:val="24"/>
          <w:szCs w:val="24"/>
        </w:rPr>
        <w:t xml:space="preserve">zgodnie ze wzorem określonym w </w:t>
      </w:r>
      <w:r w:rsidRPr="00EC1643">
        <w:rPr>
          <w:sz w:val="24"/>
          <w:szCs w:val="24"/>
        </w:rPr>
        <w:t>Zał. Nr 8</w:t>
      </w:r>
      <w:r w:rsidRPr="00AD485C">
        <w:rPr>
          <w:sz w:val="24"/>
          <w:szCs w:val="24"/>
        </w:rPr>
        <w:t>, z którego wynika, które roboty budowlane wykonają poszczególni</w:t>
      </w:r>
      <w:r>
        <w:rPr>
          <w:sz w:val="24"/>
          <w:szCs w:val="24"/>
        </w:rPr>
        <w:t xml:space="preserve"> W</w:t>
      </w:r>
      <w:r w:rsidRPr="00AD485C">
        <w:rPr>
          <w:sz w:val="24"/>
          <w:szCs w:val="24"/>
        </w:rPr>
        <w:t>ykonawcy.</w:t>
      </w:r>
    </w:p>
    <w:p w14:paraId="34E475F6" w14:textId="77777777" w:rsidR="009A0A38" w:rsidRPr="004C211C" w:rsidRDefault="009A0A38" w:rsidP="00704159">
      <w:pPr>
        <w:pStyle w:val="Tekstpodstawowywcity"/>
        <w:numPr>
          <w:ilvl w:val="0"/>
          <w:numId w:val="5"/>
        </w:numPr>
        <w:tabs>
          <w:tab w:val="clear" w:pos="644"/>
          <w:tab w:val="num" w:pos="851"/>
        </w:tabs>
        <w:spacing w:before="0" w:line="240" w:lineRule="auto"/>
        <w:ind w:left="851" w:hanging="425"/>
        <w:rPr>
          <w:sz w:val="24"/>
        </w:rPr>
      </w:pPr>
      <w:r w:rsidRPr="00A838A6">
        <w:rPr>
          <w:sz w:val="24"/>
        </w:rPr>
        <w:t>Każdy z Wykonawców wspólnie ubiegających się o zamówienie składa</w:t>
      </w:r>
      <w:r w:rsidRPr="004C211C">
        <w:rPr>
          <w:sz w:val="24"/>
        </w:rPr>
        <w:t>:</w:t>
      </w:r>
    </w:p>
    <w:p w14:paraId="3B8E2C71" w14:textId="77777777" w:rsidR="009A0A38" w:rsidRPr="004C211C" w:rsidRDefault="009A0A38" w:rsidP="00704159">
      <w:pPr>
        <w:pStyle w:val="Tekstpodstawowywcity"/>
        <w:numPr>
          <w:ilvl w:val="0"/>
          <w:numId w:val="10"/>
        </w:numPr>
        <w:tabs>
          <w:tab w:val="num" w:pos="851"/>
        </w:tabs>
        <w:spacing w:before="0" w:line="240" w:lineRule="auto"/>
        <w:ind w:left="1276" w:hanging="425"/>
        <w:rPr>
          <w:sz w:val="24"/>
        </w:rPr>
      </w:pPr>
      <w:r>
        <w:rPr>
          <w:sz w:val="24"/>
        </w:rPr>
        <w:t xml:space="preserve">wraz z ofertą, </w:t>
      </w:r>
      <w:r w:rsidRPr="003C7B13">
        <w:rPr>
          <w:sz w:val="24"/>
        </w:rPr>
        <w:t>oświadczenie</w:t>
      </w:r>
      <w:r>
        <w:rPr>
          <w:b/>
          <w:sz w:val="24"/>
          <w:szCs w:val="24"/>
        </w:rPr>
        <w:t xml:space="preserve"> </w:t>
      </w:r>
      <w:r>
        <w:rPr>
          <w:sz w:val="24"/>
          <w:szCs w:val="24"/>
        </w:rPr>
        <w:t xml:space="preserve">– </w:t>
      </w:r>
      <w:r w:rsidRPr="006C114D">
        <w:rPr>
          <w:sz w:val="24"/>
          <w:szCs w:val="24"/>
        </w:rPr>
        <w:t xml:space="preserve">zgodnie ze wzorem określonym w </w:t>
      </w:r>
      <w:r w:rsidRPr="00EC1643">
        <w:rPr>
          <w:sz w:val="24"/>
          <w:szCs w:val="24"/>
        </w:rPr>
        <w:t>Zał. Nr 2</w:t>
      </w:r>
      <w:r w:rsidRPr="006D1874">
        <w:rPr>
          <w:sz w:val="24"/>
          <w:szCs w:val="24"/>
        </w:rPr>
        <w:t xml:space="preserve"> </w:t>
      </w:r>
      <w:r>
        <w:rPr>
          <w:sz w:val="24"/>
          <w:szCs w:val="24"/>
        </w:rPr>
        <w:t>stanowiące dowód potwierdzający brak podstaw wykluczenia oraz spełnianie warunków udziału w postępowaniu w zakresie, w jakim każdy z Wykonawców wykazuje spełnianie warunków udziału w postępowaniu</w:t>
      </w:r>
      <w:r w:rsidRPr="002E0F20">
        <w:rPr>
          <w:sz w:val="24"/>
          <w:szCs w:val="24"/>
        </w:rPr>
        <w:t>;</w:t>
      </w:r>
    </w:p>
    <w:p w14:paraId="584BCF3B" w14:textId="77777777" w:rsidR="009A0A38" w:rsidRPr="004C211C" w:rsidRDefault="009A0A38" w:rsidP="00704159">
      <w:pPr>
        <w:pStyle w:val="Tekstpodstawowywcity"/>
        <w:numPr>
          <w:ilvl w:val="0"/>
          <w:numId w:val="10"/>
        </w:numPr>
        <w:tabs>
          <w:tab w:val="num" w:pos="851"/>
        </w:tabs>
        <w:spacing w:before="0" w:line="240" w:lineRule="auto"/>
        <w:ind w:left="1276" w:hanging="425"/>
        <w:rPr>
          <w:sz w:val="24"/>
        </w:rPr>
      </w:pPr>
      <w:r>
        <w:rPr>
          <w:sz w:val="24"/>
        </w:rPr>
        <w:t>na wezwanie Zamawiającego, podmiotowe środki dowodowe</w:t>
      </w:r>
      <w:r>
        <w:rPr>
          <w:sz w:val="24"/>
          <w:szCs w:val="24"/>
        </w:rPr>
        <w:t xml:space="preserve"> </w:t>
      </w:r>
      <w:r w:rsidRPr="00573FC8">
        <w:rPr>
          <w:sz w:val="24"/>
          <w:szCs w:val="24"/>
        </w:rPr>
        <w:t>– potwierdzające brak podstaw wykluczenia</w:t>
      </w:r>
      <w:r>
        <w:rPr>
          <w:sz w:val="24"/>
          <w:szCs w:val="24"/>
        </w:rPr>
        <w:t xml:space="preserve"> z postępowania;</w:t>
      </w:r>
    </w:p>
    <w:p w14:paraId="6F59DEA7" w14:textId="77777777" w:rsidR="009A0A38" w:rsidRDefault="009A0A38" w:rsidP="009A0A38">
      <w:pPr>
        <w:pStyle w:val="Tekstpodstawowywcity"/>
        <w:spacing w:before="0" w:line="240" w:lineRule="auto"/>
        <w:ind w:left="709" w:firstLine="0"/>
        <w:rPr>
          <w:sz w:val="24"/>
        </w:rPr>
      </w:pPr>
      <w:r>
        <w:rPr>
          <w:sz w:val="24"/>
        </w:rPr>
        <w:t xml:space="preserve">  </w:t>
      </w:r>
      <w:r w:rsidRPr="004C211C">
        <w:rPr>
          <w:sz w:val="24"/>
        </w:rPr>
        <w:t>zaś pozostałe dokumenty składane są wspólnie.</w:t>
      </w:r>
    </w:p>
    <w:p w14:paraId="65BF8CCD" w14:textId="77777777" w:rsidR="009A0A38" w:rsidRPr="00EC1643" w:rsidRDefault="009A0A38" w:rsidP="00704159">
      <w:pPr>
        <w:pStyle w:val="Tekstpodstawowywcity"/>
        <w:numPr>
          <w:ilvl w:val="1"/>
          <w:numId w:val="24"/>
        </w:numPr>
        <w:tabs>
          <w:tab w:val="clear" w:pos="1440"/>
          <w:tab w:val="num" w:pos="1134"/>
        </w:tabs>
        <w:spacing w:before="0" w:line="240" w:lineRule="auto"/>
        <w:ind w:left="426" w:hanging="426"/>
        <w:rPr>
          <w:sz w:val="24"/>
        </w:rPr>
      </w:pPr>
      <w:r w:rsidRPr="00EC1643">
        <w:rPr>
          <w:sz w:val="24"/>
        </w:rPr>
        <w:t>Postanowienia dotyczące Wykonawców mających siedzibę lub miejsce zamieszkania poza terytorium Rzeczypospolitej Polskiej:</w:t>
      </w:r>
    </w:p>
    <w:p w14:paraId="0089701D" w14:textId="77777777" w:rsidR="009A0A38" w:rsidRDefault="009A0A38" w:rsidP="00704159">
      <w:pPr>
        <w:pStyle w:val="Tekstpodstawowywcity"/>
        <w:numPr>
          <w:ilvl w:val="0"/>
          <w:numId w:val="49"/>
        </w:numPr>
        <w:spacing w:before="0" w:line="240" w:lineRule="auto"/>
        <w:ind w:left="851" w:hanging="425"/>
        <w:rPr>
          <w:sz w:val="24"/>
          <w:szCs w:val="24"/>
        </w:rPr>
      </w:pPr>
      <w:r>
        <w:rPr>
          <w:sz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w:t>
      </w:r>
      <w:r w:rsidRPr="007977BE">
        <w:rPr>
          <w:sz w:val="24"/>
          <w:szCs w:val="24"/>
        </w:rPr>
        <w:t>, jego aktyw</w:t>
      </w:r>
      <w:r>
        <w:rPr>
          <w:sz w:val="24"/>
          <w:szCs w:val="24"/>
        </w:rPr>
        <w:t>a</w:t>
      </w:r>
      <w:r w:rsidRPr="007977BE">
        <w:rPr>
          <w:sz w:val="24"/>
          <w:szCs w:val="24"/>
        </w:rPr>
        <w:t>mi nie zarz</w:t>
      </w:r>
      <w:r>
        <w:rPr>
          <w:sz w:val="24"/>
          <w:szCs w:val="24"/>
        </w:rPr>
        <w:t>ą</w:t>
      </w:r>
      <w:r w:rsidRPr="007977BE">
        <w:rPr>
          <w:sz w:val="24"/>
          <w:szCs w:val="24"/>
        </w:rPr>
        <w:t xml:space="preserve">dza likwidator lub sąd, nie zawarł układu </w:t>
      </w:r>
      <w:r>
        <w:rPr>
          <w:sz w:val="24"/>
          <w:szCs w:val="24"/>
        </w:rPr>
        <w:br/>
      </w:r>
      <w:r w:rsidRPr="007977BE">
        <w:rPr>
          <w:sz w:val="24"/>
          <w:szCs w:val="24"/>
        </w:rPr>
        <w:t>z wierzycielami, jego działalność gospodarcza nie jest zawieszona ani nie znajduje się on w innej tego rodzaju sytuacji wynikającej z podobnej procedury przewidzianej w przepisach miejsca wszczę</w:t>
      </w:r>
      <w:r>
        <w:rPr>
          <w:sz w:val="24"/>
          <w:szCs w:val="24"/>
        </w:rPr>
        <w:t>cia tej procedury – wystawione nie wcześniej niż 3 miesiące przed ich złożeniem</w:t>
      </w:r>
      <w:r w:rsidRPr="007977BE">
        <w:rPr>
          <w:sz w:val="24"/>
          <w:szCs w:val="24"/>
        </w:rPr>
        <w:t>;</w:t>
      </w:r>
    </w:p>
    <w:p w14:paraId="6C772710" w14:textId="714678A1" w:rsidR="009A0A38" w:rsidRPr="009A0A38" w:rsidRDefault="009A0A38" w:rsidP="00704159">
      <w:pPr>
        <w:pStyle w:val="Tekstpodstawowywcity"/>
        <w:numPr>
          <w:ilvl w:val="0"/>
          <w:numId w:val="49"/>
        </w:numPr>
        <w:spacing w:before="0" w:line="240" w:lineRule="auto"/>
        <w:ind w:left="851" w:hanging="425"/>
        <w:rPr>
          <w:sz w:val="24"/>
          <w:szCs w:val="24"/>
        </w:rPr>
      </w:pPr>
      <w:r w:rsidRPr="00F37142">
        <w:rPr>
          <w:sz w:val="24"/>
          <w:szCs w:val="30"/>
        </w:rPr>
        <w:t xml:space="preserve">Jeżeli w kraju, w którym Wykonawca ma siedzibę lub miejsce zamieszkania, nie wydaje się dokumentów, o których mowa w </w:t>
      </w:r>
      <w:r>
        <w:rPr>
          <w:sz w:val="24"/>
          <w:szCs w:val="30"/>
        </w:rPr>
        <w:t>pkt. 2</w:t>
      </w:r>
      <w:r w:rsidRPr="00F37142">
        <w:rPr>
          <w:sz w:val="24"/>
          <w:szCs w:val="30"/>
        </w:rPr>
        <w:t xml:space="preserve">, zastępuje się je w całości lub części dokumentem zawierającym odpowiednio oświadczenie Wykonawcy, ze wskazaniem osoby albo osób uprawnionych do jego reprezentacji, złożone </w:t>
      </w:r>
      <w:r>
        <w:rPr>
          <w:sz w:val="24"/>
          <w:szCs w:val="30"/>
        </w:rPr>
        <w:t xml:space="preserve">pod przysięgą, lub jeżeli w kraju, w którym Wykonawca ma siedzibę lub miejsce zamieszkania nie ma przepisów o oświadczeniu pod przysięgą, złożone </w:t>
      </w:r>
      <w:r w:rsidRPr="00F37142">
        <w:rPr>
          <w:sz w:val="24"/>
          <w:szCs w:val="30"/>
        </w:rPr>
        <w:t>przed organem sądowym, administracyjnym</w:t>
      </w:r>
      <w:r>
        <w:rPr>
          <w:sz w:val="24"/>
          <w:szCs w:val="30"/>
        </w:rPr>
        <w:t>,</w:t>
      </w:r>
      <w:r w:rsidRPr="00F37142">
        <w:rPr>
          <w:sz w:val="24"/>
          <w:szCs w:val="30"/>
        </w:rPr>
        <w:t xml:space="preserve"> </w:t>
      </w:r>
      <w:r>
        <w:rPr>
          <w:sz w:val="24"/>
          <w:szCs w:val="30"/>
        </w:rPr>
        <w:t xml:space="preserve">notariuszem, </w:t>
      </w:r>
      <w:r w:rsidRPr="00F37142">
        <w:rPr>
          <w:sz w:val="24"/>
          <w:szCs w:val="30"/>
        </w:rPr>
        <w:t>organem samorządu zawodowego lub gospodarczego właściwym ze względu na siedzibę lub miejsce zamieszkania Wykonawcy</w:t>
      </w:r>
      <w:r>
        <w:rPr>
          <w:sz w:val="24"/>
          <w:szCs w:val="30"/>
        </w:rPr>
        <w:t>.</w:t>
      </w:r>
    </w:p>
    <w:p w14:paraId="32227388" w14:textId="77777777" w:rsidR="009A0A38" w:rsidRPr="00EC1643" w:rsidRDefault="009A0A38" w:rsidP="00704159">
      <w:pPr>
        <w:pStyle w:val="Tekstpodstawowywcity"/>
        <w:numPr>
          <w:ilvl w:val="1"/>
          <w:numId w:val="24"/>
        </w:numPr>
        <w:tabs>
          <w:tab w:val="clear" w:pos="1440"/>
          <w:tab w:val="num" w:pos="1134"/>
        </w:tabs>
        <w:spacing w:before="0" w:line="240" w:lineRule="auto"/>
        <w:ind w:left="426" w:hanging="426"/>
        <w:rPr>
          <w:sz w:val="24"/>
        </w:rPr>
      </w:pPr>
      <w:r w:rsidRPr="00EC1643">
        <w:rPr>
          <w:sz w:val="24"/>
        </w:rPr>
        <w:t>Pozostałe informacje:</w:t>
      </w:r>
    </w:p>
    <w:p w14:paraId="6EB6FB0D" w14:textId="77777777" w:rsidR="009A0A38" w:rsidRPr="002019C4" w:rsidRDefault="009A0A38" w:rsidP="00704159">
      <w:pPr>
        <w:pStyle w:val="NormalnyWeb"/>
        <w:numPr>
          <w:ilvl w:val="0"/>
          <w:numId w:val="40"/>
        </w:numPr>
        <w:spacing w:before="0" w:after="0"/>
        <w:ind w:left="851" w:hanging="425"/>
        <w:jc w:val="both"/>
        <w:rPr>
          <w:rFonts w:cs="Times New Roman"/>
          <w:bCs/>
        </w:rPr>
      </w:pPr>
      <w:r w:rsidRPr="002019C4">
        <w:rPr>
          <w:rFonts w:cs="Times New Roman"/>
        </w:rPr>
        <w:t>Zamawiający nie d</w:t>
      </w:r>
      <w:r w:rsidRPr="002019C4">
        <w:rPr>
          <w:rFonts w:cs="Times New Roman"/>
          <w:bCs/>
        </w:rPr>
        <w:t xml:space="preserve">opuszcza </w:t>
      </w:r>
      <w:r>
        <w:rPr>
          <w:rFonts w:cs="Times New Roman"/>
          <w:bCs/>
        </w:rPr>
        <w:t xml:space="preserve">możliwości </w:t>
      </w:r>
      <w:r w:rsidRPr="002019C4">
        <w:rPr>
          <w:rFonts w:cs="Times New Roman"/>
          <w:bCs/>
        </w:rPr>
        <w:t>składania ofert wariantowych.</w:t>
      </w:r>
    </w:p>
    <w:p w14:paraId="7CCA08F8" w14:textId="77777777" w:rsidR="009A0A38" w:rsidRPr="002019C4" w:rsidRDefault="009A0A38" w:rsidP="00704159">
      <w:pPr>
        <w:pStyle w:val="NormalnyWeb"/>
        <w:numPr>
          <w:ilvl w:val="0"/>
          <w:numId w:val="40"/>
        </w:numPr>
        <w:spacing w:before="0" w:after="0"/>
        <w:ind w:left="851" w:hanging="425"/>
        <w:jc w:val="both"/>
        <w:rPr>
          <w:rFonts w:cs="Times New Roman"/>
        </w:rPr>
      </w:pPr>
      <w:r w:rsidRPr="002019C4">
        <w:rPr>
          <w:rFonts w:cs="Times New Roman"/>
          <w:bCs/>
        </w:rPr>
        <w:t>Zamawiający nie przewiduje zawarcia umowy ramowej</w:t>
      </w:r>
      <w:r w:rsidRPr="002019C4">
        <w:rPr>
          <w:rFonts w:cs="Times New Roman"/>
        </w:rPr>
        <w:t>.</w:t>
      </w:r>
    </w:p>
    <w:p w14:paraId="6DC71DFB" w14:textId="77777777" w:rsidR="009A0A38" w:rsidRDefault="009A0A38" w:rsidP="00704159">
      <w:pPr>
        <w:pStyle w:val="NormalnyWeb"/>
        <w:numPr>
          <w:ilvl w:val="0"/>
          <w:numId w:val="40"/>
        </w:numPr>
        <w:spacing w:before="0" w:after="0"/>
        <w:ind w:left="851" w:hanging="425"/>
        <w:jc w:val="both"/>
        <w:rPr>
          <w:rFonts w:cs="Times New Roman"/>
        </w:rPr>
      </w:pPr>
      <w:r w:rsidRPr="002019C4">
        <w:rPr>
          <w:rFonts w:cs="Times New Roman"/>
          <w:bCs/>
        </w:rPr>
        <w:t>Zamawiający nie przewiduje wyboru najkorzystniejszej oferty z zastosowaniem aukcji elektronicznej</w:t>
      </w:r>
      <w:r w:rsidRPr="002019C4">
        <w:rPr>
          <w:rFonts w:cs="Times New Roman"/>
        </w:rPr>
        <w:t>.</w:t>
      </w:r>
    </w:p>
    <w:p w14:paraId="71916977" w14:textId="6F27AED3" w:rsidR="001364F2" w:rsidRDefault="009A0A38" w:rsidP="00C33996">
      <w:pPr>
        <w:pStyle w:val="Tekstpodstawowy"/>
        <w:tabs>
          <w:tab w:val="clear" w:pos="24"/>
          <w:tab w:val="clear" w:pos="705"/>
        </w:tabs>
        <w:spacing w:line="276" w:lineRule="auto"/>
        <w:ind w:left="426"/>
        <w:jc w:val="both"/>
      </w:pPr>
      <w:r>
        <w:lastRenderedPageBreak/>
        <w:t>Zamawiający nie dopuszcza możliwości złożenia oferty w postaci katalogów elektronicznych.</w:t>
      </w:r>
    </w:p>
    <w:p w14:paraId="606AC7F7" w14:textId="77777777" w:rsidR="00C33996" w:rsidRDefault="00C33996" w:rsidP="00C33996">
      <w:pPr>
        <w:pStyle w:val="Tekstpodstawowy"/>
        <w:tabs>
          <w:tab w:val="clear" w:pos="24"/>
          <w:tab w:val="clear" w:pos="705"/>
        </w:tabs>
        <w:spacing w:line="276" w:lineRule="auto"/>
        <w:ind w:left="426"/>
        <w:jc w:val="both"/>
      </w:pPr>
    </w:p>
    <w:p w14:paraId="1E126F0D" w14:textId="47E56957" w:rsidR="00446FF4" w:rsidRPr="00446FF4" w:rsidRDefault="00446FF4" w:rsidP="00446FF4">
      <w:pPr>
        <w:rPr>
          <w:b/>
          <w:sz w:val="24"/>
        </w:rPr>
      </w:pPr>
      <w:r>
        <w:rPr>
          <w:b/>
          <w:sz w:val="24"/>
          <w:u w:val="single"/>
        </w:rPr>
        <w:t>X</w:t>
      </w:r>
      <w:r w:rsidR="001364F2">
        <w:rPr>
          <w:b/>
          <w:sz w:val="24"/>
          <w:u w:val="single"/>
        </w:rPr>
        <w:t>XII</w:t>
      </w:r>
      <w:r>
        <w:rPr>
          <w:b/>
          <w:sz w:val="24"/>
          <w:u w:val="single"/>
        </w:rPr>
        <w:t xml:space="preserve">. </w:t>
      </w:r>
      <w:r w:rsidRPr="00E00FAB">
        <w:rPr>
          <w:b/>
          <w:sz w:val="24"/>
          <w:u w:val="single"/>
        </w:rPr>
        <w:t>Środki ochrony prawnej</w:t>
      </w:r>
      <w:r w:rsidRPr="00E00FAB">
        <w:rPr>
          <w:b/>
          <w:sz w:val="24"/>
        </w:rPr>
        <w:t>:</w:t>
      </w:r>
    </w:p>
    <w:p w14:paraId="443B0E1A" w14:textId="77777777" w:rsidR="00446FF4" w:rsidRPr="00E00FAB" w:rsidRDefault="00446FF4" w:rsidP="00446FF4">
      <w:pPr>
        <w:pStyle w:val="Tekstpodstawowy"/>
        <w:tabs>
          <w:tab w:val="clear" w:pos="24"/>
          <w:tab w:val="left" w:pos="426"/>
        </w:tabs>
        <w:spacing w:line="240" w:lineRule="auto"/>
        <w:ind w:left="426"/>
        <w:jc w:val="both"/>
      </w:pPr>
      <w:r w:rsidRPr="00E00FAB">
        <w:t xml:space="preserve">Środki ochrony prawnej przysługują Wykonawcy, a także innemu podmiotowi, jeżeli ma lub miał interes w uzyskaniu zamówienia oraz poniósł lub może ponieść szkodę </w:t>
      </w:r>
      <w:r w:rsidRPr="00E00FAB">
        <w:b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C1643" w:rsidRDefault="00446FF4" w:rsidP="00704159">
      <w:pPr>
        <w:pStyle w:val="Tekstpodstawowy"/>
        <w:numPr>
          <w:ilvl w:val="1"/>
          <w:numId w:val="79"/>
        </w:numPr>
        <w:tabs>
          <w:tab w:val="clear" w:pos="1440"/>
          <w:tab w:val="num" w:pos="426"/>
          <w:tab w:val="num" w:pos="795"/>
        </w:tabs>
        <w:spacing w:line="240" w:lineRule="auto"/>
        <w:ind w:left="426" w:hanging="426"/>
        <w:jc w:val="both"/>
      </w:pPr>
      <w:r w:rsidRPr="00EC1643">
        <w:t>Postępowanie odwoławcze:</w:t>
      </w:r>
    </w:p>
    <w:p w14:paraId="0CE7446A"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Postępowanie odwoławcze jest prowadzone w języku polskim.</w:t>
      </w:r>
    </w:p>
    <w:p w14:paraId="1F385A2C"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00FAB">
        <w:rPr>
          <w:sz w:val="24"/>
          <w:szCs w:val="24"/>
        </w:rPr>
        <w:br/>
        <w:t>W uzasadnionych przypadkach Izba może żądać przedstawienia tłumaczenia dokumentu na język polski poświadczonego przez tłumacza przysięgłego.</w:t>
      </w:r>
    </w:p>
    <w:p w14:paraId="4FE7FE49"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 xml:space="preserve">Pisma składane w toku postępowania odwoławczego przez strony oraz uczestników postępowania odwoławczego wnosi się z odpisami dla stron oraz uczestników postępowania odwoławczego. Pisma w postępowaniu odwoławczym wnosi się </w:t>
      </w:r>
      <w:r w:rsidRPr="00E00FAB">
        <w:rPr>
          <w:sz w:val="24"/>
          <w:szCs w:val="24"/>
        </w:rPr>
        <w:br/>
        <w:t xml:space="preserve">w formie pisemnej, albo w formie elektronicznej, albo w postaci elektronicznej, </w:t>
      </w:r>
      <w:r w:rsidRPr="00E00FAB">
        <w:rPr>
          <w:sz w:val="24"/>
          <w:szCs w:val="24"/>
        </w:rPr>
        <w:br/>
        <w:t xml:space="preserve">z tym że odwołanie i przystąpienie do postępowania odwoławczego, wniesione </w:t>
      </w:r>
      <w:r w:rsidRPr="00E00FAB">
        <w:rPr>
          <w:sz w:val="24"/>
          <w:szCs w:val="24"/>
        </w:rPr>
        <w:br/>
        <w:t>w postaci elektronicznej, wymagają opatrzenia podpisem zaufanym.</w:t>
      </w:r>
    </w:p>
    <w:p w14:paraId="1213081F"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 xml:space="preserve">Pisma w formie pisemnej wnosi się za pośrednictwem operatora pocztowego, </w:t>
      </w:r>
      <w:r w:rsidRPr="00E00FAB">
        <w:rPr>
          <w:sz w:val="24"/>
          <w:szCs w:val="24"/>
        </w:rPr>
        <w:b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C1643" w:rsidRDefault="00446FF4" w:rsidP="00704159">
      <w:pPr>
        <w:pStyle w:val="Tekstpodstawowy"/>
        <w:numPr>
          <w:ilvl w:val="1"/>
          <w:numId w:val="79"/>
        </w:numPr>
        <w:tabs>
          <w:tab w:val="clear" w:pos="1440"/>
          <w:tab w:val="num" w:pos="426"/>
          <w:tab w:val="num" w:pos="795"/>
        </w:tabs>
        <w:spacing w:line="240" w:lineRule="auto"/>
        <w:ind w:left="426" w:hanging="426"/>
        <w:jc w:val="both"/>
      </w:pPr>
      <w:r w:rsidRPr="00EC1643">
        <w:t>Odwołanie:</w:t>
      </w:r>
    </w:p>
    <w:p w14:paraId="765DF72A" w14:textId="77777777" w:rsidR="00446FF4" w:rsidRPr="00E00FAB" w:rsidRDefault="00446FF4" w:rsidP="00704159">
      <w:pPr>
        <w:pStyle w:val="Tekstpodstawowy"/>
        <w:numPr>
          <w:ilvl w:val="0"/>
          <w:numId w:val="80"/>
        </w:numPr>
        <w:tabs>
          <w:tab w:val="clear" w:pos="705"/>
          <w:tab w:val="num" w:pos="851"/>
        </w:tabs>
        <w:spacing w:line="240" w:lineRule="auto"/>
        <w:ind w:left="851" w:hanging="425"/>
        <w:jc w:val="both"/>
      </w:pPr>
      <w:r w:rsidRPr="00E00FAB">
        <w:t>Odwołanie przysługuje na:</w:t>
      </w:r>
    </w:p>
    <w:p w14:paraId="0DE00317" w14:textId="77777777" w:rsidR="00446FF4" w:rsidRPr="00E00FAB" w:rsidRDefault="00446FF4" w:rsidP="00704159">
      <w:pPr>
        <w:pStyle w:val="Akapitzlist"/>
        <w:numPr>
          <w:ilvl w:val="0"/>
          <w:numId w:val="83"/>
        </w:numPr>
        <w:ind w:left="1276" w:hanging="425"/>
        <w:jc w:val="both"/>
        <w:rPr>
          <w:sz w:val="24"/>
          <w:szCs w:val="25"/>
        </w:rPr>
      </w:pPr>
      <w:r w:rsidRPr="00E00FAB">
        <w:rPr>
          <w:sz w:val="24"/>
          <w:szCs w:val="25"/>
        </w:rPr>
        <w:t xml:space="preserve">niezgodną z przepisami ustawy czynność Zamawiającego, podjętą </w:t>
      </w:r>
      <w:r w:rsidRPr="00E00FAB">
        <w:rPr>
          <w:sz w:val="24"/>
          <w:szCs w:val="25"/>
        </w:rPr>
        <w:br/>
        <w:t>w postępowaniu o udzielenie zamówienia, o zawarcie umowy ramowej, dynamicznym systemie zakupów, systemie kwalifikowania wykonawców lub konkursie, w tym na projektowane postanowienie umowy;</w:t>
      </w:r>
    </w:p>
    <w:p w14:paraId="65E35482" w14:textId="77777777" w:rsidR="00446FF4" w:rsidRPr="00E00FAB" w:rsidRDefault="00446FF4" w:rsidP="00704159">
      <w:pPr>
        <w:pStyle w:val="Akapitzlist"/>
        <w:numPr>
          <w:ilvl w:val="0"/>
          <w:numId w:val="83"/>
        </w:numPr>
        <w:ind w:left="1276" w:hanging="425"/>
        <w:jc w:val="both"/>
        <w:rPr>
          <w:sz w:val="24"/>
          <w:szCs w:val="25"/>
        </w:rPr>
      </w:pPr>
      <w:r w:rsidRPr="00E00FAB">
        <w:rPr>
          <w:sz w:val="24"/>
          <w:szCs w:val="25"/>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00FAB" w:rsidRDefault="00446FF4" w:rsidP="00704159">
      <w:pPr>
        <w:pStyle w:val="Akapitzlist"/>
        <w:numPr>
          <w:ilvl w:val="0"/>
          <w:numId w:val="83"/>
        </w:numPr>
        <w:ind w:left="1276" w:hanging="425"/>
        <w:jc w:val="both"/>
        <w:rPr>
          <w:sz w:val="24"/>
          <w:szCs w:val="25"/>
        </w:rPr>
      </w:pPr>
      <w:r w:rsidRPr="00E00FAB">
        <w:rPr>
          <w:sz w:val="24"/>
          <w:szCs w:val="25"/>
        </w:rPr>
        <w:lastRenderedPageBreak/>
        <w:t>zaniechanie przeprowadzenia postępowania o udzielenie zamówienia lub zorganizowania konkursu na podstawie ustawy, mimo że Zamawiający był do tego obowiązany.</w:t>
      </w:r>
    </w:p>
    <w:p w14:paraId="43FE4690" w14:textId="77777777" w:rsidR="00446FF4" w:rsidRPr="00E00FAB" w:rsidRDefault="00446FF4" w:rsidP="00704159">
      <w:pPr>
        <w:pStyle w:val="Akapitzlist"/>
        <w:numPr>
          <w:ilvl w:val="0"/>
          <w:numId w:val="84"/>
        </w:numPr>
        <w:ind w:left="851" w:hanging="425"/>
        <w:jc w:val="both"/>
        <w:rPr>
          <w:sz w:val="24"/>
          <w:szCs w:val="25"/>
        </w:rPr>
      </w:pPr>
      <w:r w:rsidRPr="00E00FAB">
        <w:rPr>
          <w:sz w:val="24"/>
          <w:szCs w:val="25"/>
        </w:rPr>
        <w:t>Odwołanie wnosi się do Prezesa Krajowej Izby Odwoławczej.</w:t>
      </w:r>
    </w:p>
    <w:p w14:paraId="0CE5D3D7" w14:textId="77777777" w:rsidR="00446FF4" w:rsidRPr="00E00FAB" w:rsidRDefault="00446FF4" w:rsidP="00704159">
      <w:pPr>
        <w:pStyle w:val="Akapitzlist"/>
        <w:numPr>
          <w:ilvl w:val="0"/>
          <w:numId w:val="84"/>
        </w:numPr>
        <w:ind w:left="851" w:hanging="425"/>
        <w:jc w:val="both"/>
        <w:rPr>
          <w:sz w:val="24"/>
          <w:szCs w:val="25"/>
        </w:rPr>
      </w:pPr>
      <w:r w:rsidRPr="00E00FAB">
        <w:rPr>
          <w:sz w:val="24"/>
          <w:szCs w:val="25"/>
        </w:rPr>
        <w:t>Odwołujący przekazuje kopię odwołania Zamawiającemu przed upływem terminu do wniesienia odwołania w taki sposób, aby mógł on zapoznać się z jego treścią przed upływem tego terminu.</w:t>
      </w:r>
    </w:p>
    <w:p w14:paraId="67FC8431" w14:textId="77777777" w:rsidR="00446FF4" w:rsidRPr="00E00FAB" w:rsidRDefault="00446FF4" w:rsidP="00704159">
      <w:pPr>
        <w:pStyle w:val="Akapitzlist"/>
        <w:numPr>
          <w:ilvl w:val="0"/>
          <w:numId w:val="84"/>
        </w:numPr>
        <w:ind w:left="851" w:hanging="425"/>
        <w:jc w:val="both"/>
        <w:rPr>
          <w:sz w:val="24"/>
          <w:szCs w:val="25"/>
        </w:rPr>
      </w:pPr>
      <w:r w:rsidRPr="00E00FAB">
        <w:rPr>
          <w:sz w:val="24"/>
          <w:szCs w:val="25"/>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00FAB" w:rsidRDefault="00446FF4" w:rsidP="00704159">
      <w:pPr>
        <w:pStyle w:val="Akapitzlist"/>
        <w:numPr>
          <w:ilvl w:val="0"/>
          <w:numId w:val="84"/>
        </w:numPr>
        <w:ind w:left="851" w:hanging="425"/>
        <w:jc w:val="both"/>
        <w:rPr>
          <w:sz w:val="24"/>
          <w:szCs w:val="25"/>
        </w:rPr>
      </w:pPr>
      <w:r w:rsidRPr="00E00FAB">
        <w:rPr>
          <w:sz w:val="24"/>
          <w:szCs w:val="25"/>
        </w:rPr>
        <w:t>Odwołanie w przypadku zamówień, których wartość jest mniejsza niż progi unijne, wnosi się w terminie:</w:t>
      </w:r>
    </w:p>
    <w:p w14:paraId="04B739DC" w14:textId="77777777" w:rsidR="00446FF4" w:rsidRPr="00E00FAB" w:rsidRDefault="00446FF4" w:rsidP="00704159">
      <w:pPr>
        <w:pStyle w:val="Akapitzlist"/>
        <w:numPr>
          <w:ilvl w:val="0"/>
          <w:numId w:val="85"/>
        </w:numPr>
        <w:ind w:left="1276" w:hanging="425"/>
        <w:jc w:val="both"/>
        <w:rPr>
          <w:sz w:val="24"/>
          <w:szCs w:val="25"/>
        </w:rPr>
      </w:pPr>
      <w:r w:rsidRPr="00E00FAB">
        <w:rPr>
          <w:sz w:val="24"/>
          <w:szCs w:val="25"/>
        </w:rPr>
        <w:t>5 dni od dnia przekazania informacji o czynności Zamawiającego stanowiącej podstawę jego wniesienia, jeżeli informacja została przekazana przy użyciu środków komunikacji elektronicznej,</w:t>
      </w:r>
    </w:p>
    <w:p w14:paraId="04335995" w14:textId="77777777" w:rsidR="00446FF4" w:rsidRPr="00E00FAB" w:rsidRDefault="00446FF4" w:rsidP="00704159">
      <w:pPr>
        <w:pStyle w:val="Akapitzlist"/>
        <w:numPr>
          <w:ilvl w:val="0"/>
          <w:numId w:val="85"/>
        </w:numPr>
        <w:ind w:left="1276" w:hanging="425"/>
        <w:jc w:val="both"/>
        <w:rPr>
          <w:sz w:val="24"/>
          <w:szCs w:val="25"/>
        </w:rPr>
      </w:pPr>
      <w:r w:rsidRPr="00E00FAB">
        <w:rPr>
          <w:sz w:val="24"/>
          <w:szCs w:val="25"/>
        </w:rPr>
        <w:t>10 dni od dnia przekazania informacji o czynności zamawiającego stanowiącej podstawę jego wniesienia, jeżeli informacja została przekazana w sposób inny niż określony powyżej;</w:t>
      </w:r>
    </w:p>
    <w:p w14:paraId="4100667F" w14:textId="77777777" w:rsidR="00446FF4" w:rsidRPr="00E00FAB" w:rsidRDefault="00446FF4" w:rsidP="00704159">
      <w:pPr>
        <w:pStyle w:val="Akapitzlist"/>
        <w:numPr>
          <w:ilvl w:val="0"/>
          <w:numId w:val="82"/>
        </w:numPr>
        <w:ind w:left="851" w:hanging="425"/>
        <w:jc w:val="both"/>
        <w:rPr>
          <w:sz w:val="24"/>
          <w:szCs w:val="25"/>
        </w:rPr>
      </w:pPr>
      <w:r w:rsidRPr="00E00FAB">
        <w:rPr>
          <w:sz w:val="24"/>
          <w:szCs w:val="25"/>
        </w:rPr>
        <w:t xml:space="preserve">Odwołanie wobec treści ogłoszenia wszczynającego postępowanie o udzielenie zamówienia lub konkurs lub wobec treści dokumentów zamówienia wnosi się </w:t>
      </w:r>
      <w:r w:rsidRPr="00E00FAB">
        <w:rPr>
          <w:sz w:val="24"/>
          <w:szCs w:val="25"/>
        </w:rPr>
        <w:br/>
        <w:t>w terminie 5 dni od dnia zamieszczenia ogłoszenia w Biuletynie Zamówień Publicznych lub dokumentów zamówienia na stronie internetowej, w przypadku zamówień, których wartość jest mniejsza niż progi unijne;</w:t>
      </w:r>
    </w:p>
    <w:p w14:paraId="4768E6E9" w14:textId="77777777" w:rsidR="00446FF4" w:rsidRPr="00E00FAB" w:rsidRDefault="00446FF4" w:rsidP="00704159">
      <w:pPr>
        <w:pStyle w:val="Akapitzlist"/>
        <w:numPr>
          <w:ilvl w:val="0"/>
          <w:numId w:val="82"/>
        </w:numPr>
        <w:ind w:left="851" w:hanging="425"/>
        <w:jc w:val="both"/>
        <w:rPr>
          <w:sz w:val="24"/>
          <w:szCs w:val="25"/>
        </w:rPr>
      </w:pPr>
      <w:r w:rsidRPr="00E00FAB">
        <w:rPr>
          <w:sz w:val="24"/>
          <w:szCs w:val="25"/>
        </w:rPr>
        <w:t xml:space="preserve">Odwołanie w przypadkach innych niż określone w pkt. 5 i 6 wnosi się w terminie </w:t>
      </w:r>
      <w:r w:rsidRPr="00E00FAB">
        <w:rPr>
          <w:sz w:val="24"/>
          <w:szCs w:val="25"/>
        </w:rPr>
        <w:b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77777777" w:rsidR="00446FF4" w:rsidRPr="00E00FAB" w:rsidRDefault="00446FF4" w:rsidP="00704159">
      <w:pPr>
        <w:pStyle w:val="Akapitzlist"/>
        <w:numPr>
          <w:ilvl w:val="0"/>
          <w:numId w:val="82"/>
        </w:numPr>
        <w:ind w:left="851" w:hanging="425"/>
        <w:jc w:val="both"/>
        <w:rPr>
          <w:sz w:val="24"/>
          <w:szCs w:val="24"/>
        </w:rPr>
      </w:pPr>
      <w:r w:rsidRPr="00E00FAB">
        <w:rPr>
          <w:sz w:val="24"/>
          <w:szCs w:val="24"/>
        </w:rPr>
        <w:t xml:space="preserve">Szczegółowe postanowienia dotyczące postępowania odwoławczego zawarto </w:t>
      </w:r>
      <w:r w:rsidRPr="00E00FAB">
        <w:rPr>
          <w:sz w:val="24"/>
          <w:szCs w:val="24"/>
        </w:rPr>
        <w:br/>
        <w:t>w ustawie: Dział IX – Środki ochrony prawnej, Rozdział 2 – Postępowanie odwoławcze.</w:t>
      </w:r>
    </w:p>
    <w:p w14:paraId="2EA27D65" w14:textId="77777777" w:rsidR="00446FF4" w:rsidRPr="00EC1643" w:rsidRDefault="00446FF4" w:rsidP="00704159">
      <w:pPr>
        <w:pStyle w:val="Tekstpodstawowy"/>
        <w:numPr>
          <w:ilvl w:val="1"/>
          <w:numId w:val="79"/>
        </w:numPr>
        <w:tabs>
          <w:tab w:val="clear" w:pos="705"/>
          <w:tab w:val="clear" w:pos="1440"/>
          <w:tab w:val="clear" w:pos="5752"/>
          <w:tab w:val="num" w:pos="426"/>
          <w:tab w:val="left" w:pos="851"/>
        </w:tabs>
        <w:spacing w:line="240" w:lineRule="auto"/>
        <w:ind w:left="426" w:hanging="426"/>
        <w:jc w:val="both"/>
      </w:pPr>
      <w:r w:rsidRPr="00EC1643">
        <w:t>Postepowanie skargowe:</w:t>
      </w:r>
    </w:p>
    <w:p w14:paraId="2AB152F3" w14:textId="77777777" w:rsidR="00446FF4" w:rsidRPr="00E00FAB" w:rsidRDefault="00446FF4" w:rsidP="00704159">
      <w:pPr>
        <w:pStyle w:val="Tekstpodstawowy"/>
        <w:numPr>
          <w:ilvl w:val="0"/>
          <w:numId w:val="81"/>
        </w:numPr>
        <w:tabs>
          <w:tab w:val="clear" w:pos="705"/>
          <w:tab w:val="clear" w:pos="5752"/>
          <w:tab w:val="left" w:pos="851"/>
        </w:tabs>
        <w:spacing w:line="240" w:lineRule="auto"/>
        <w:ind w:left="851" w:hanging="425"/>
        <w:jc w:val="both"/>
      </w:pPr>
      <w:r w:rsidRPr="00E00FAB">
        <w:t>Na orzeczenie Krajowej Izby Odwoławczej oraz postanowienie Prezesa Krajowej Izby Odwoławczej stronom oraz uczestnikom postępowania odwoławczego przysługuje skarga do sądu;</w:t>
      </w:r>
    </w:p>
    <w:p w14:paraId="6FC80426" w14:textId="77777777" w:rsidR="00446FF4" w:rsidRPr="00E00FAB" w:rsidRDefault="00446FF4" w:rsidP="00704159">
      <w:pPr>
        <w:pStyle w:val="Tekstpodstawowy"/>
        <w:numPr>
          <w:ilvl w:val="0"/>
          <w:numId w:val="81"/>
        </w:numPr>
        <w:tabs>
          <w:tab w:val="clear" w:pos="705"/>
          <w:tab w:val="clear" w:pos="5752"/>
          <w:tab w:val="left" w:pos="851"/>
        </w:tabs>
        <w:spacing w:line="240" w:lineRule="auto"/>
        <w:ind w:left="851" w:hanging="425"/>
        <w:jc w:val="both"/>
      </w:pPr>
      <w:r w:rsidRPr="00E00FAB">
        <w:t>Skargę wnosi się do sądu Okręgowego w Warszawie – „sądu zamówień publicznych”;</w:t>
      </w:r>
    </w:p>
    <w:p w14:paraId="675417C5" w14:textId="77777777" w:rsidR="00446FF4" w:rsidRPr="00E00FAB" w:rsidRDefault="00446FF4" w:rsidP="00704159">
      <w:pPr>
        <w:pStyle w:val="Tekstpodstawowy"/>
        <w:numPr>
          <w:ilvl w:val="0"/>
          <w:numId w:val="81"/>
        </w:numPr>
        <w:tabs>
          <w:tab w:val="clear" w:pos="705"/>
          <w:tab w:val="clear" w:pos="5752"/>
          <w:tab w:val="left" w:pos="851"/>
        </w:tabs>
        <w:spacing w:line="240" w:lineRule="auto"/>
        <w:ind w:left="851" w:hanging="425"/>
        <w:jc w:val="both"/>
      </w:pPr>
      <w:r w:rsidRPr="00E00FAB">
        <w:t>Skargę wnosi się za pośrednictwem Prezesa Krajowej Izby Odwoławczej 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00FAB" w:rsidRDefault="00446FF4" w:rsidP="00704159">
      <w:pPr>
        <w:pStyle w:val="Tekstpodstawowy"/>
        <w:numPr>
          <w:ilvl w:val="0"/>
          <w:numId w:val="81"/>
        </w:numPr>
        <w:tabs>
          <w:tab w:val="clear" w:pos="705"/>
          <w:tab w:val="clear" w:pos="5752"/>
          <w:tab w:val="left" w:pos="851"/>
        </w:tabs>
        <w:spacing w:line="240" w:lineRule="auto"/>
        <w:ind w:left="851" w:hanging="425"/>
        <w:jc w:val="both"/>
      </w:pPr>
      <w:r w:rsidRPr="00E00FAB">
        <w:lastRenderedPageBreak/>
        <w:t>Prezes Izby przekazuje skargę wraz z aktami postępowania odwoławczego do sądu zamówień publicznych w terminie 7 dni od dnia jej otrzymania.</w:t>
      </w:r>
    </w:p>
    <w:p w14:paraId="36FE493F" w14:textId="24342717" w:rsidR="00446FF4" w:rsidRDefault="00446FF4" w:rsidP="00446FF4">
      <w:pPr>
        <w:pStyle w:val="Tekstpodstawowy"/>
        <w:tabs>
          <w:tab w:val="clear" w:pos="24"/>
          <w:tab w:val="clear" w:pos="705"/>
        </w:tabs>
        <w:spacing w:line="276" w:lineRule="auto"/>
        <w:ind w:left="426"/>
        <w:jc w:val="both"/>
      </w:pPr>
      <w:r w:rsidRPr="00E00FAB">
        <w:rPr>
          <w:szCs w:val="24"/>
        </w:rPr>
        <w:t>Szczegółowe postanowienia dotyczące postępowania skargowego zawarto w ustawie: Dział IX – Środki ochrony prawnej, Rozdział 3 – Postępowanie skargowe</w:t>
      </w:r>
    </w:p>
    <w:p w14:paraId="2BE05A21" w14:textId="77777777" w:rsidR="009A0A38" w:rsidRDefault="009A0A38" w:rsidP="009A0A38">
      <w:pPr>
        <w:pStyle w:val="Tekstpodstawowy"/>
        <w:tabs>
          <w:tab w:val="clear" w:pos="705"/>
        </w:tabs>
        <w:spacing w:line="240" w:lineRule="auto"/>
        <w:ind w:left="284"/>
        <w:jc w:val="both"/>
      </w:pPr>
    </w:p>
    <w:p w14:paraId="06652785" w14:textId="2B393FA4" w:rsidR="00446FF4" w:rsidRPr="001364F2" w:rsidRDefault="00446FF4" w:rsidP="00446FF4">
      <w:pPr>
        <w:rPr>
          <w:b/>
          <w:sz w:val="24"/>
        </w:rPr>
      </w:pPr>
      <w:r w:rsidRPr="001364F2">
        <w:rPr>
          <w:b/>
          <w:sz w:val="24"/>
          <w:u w:val="single"/>
        </w:rPr>
        <w:t>X</w:t>
      </w:r>
      <w:r w:rsidR="001364F2" w:rsidRPr="001364F2">
        <w:rPr>
          <w:b/>
          <w:sz w:val="24"/>
          <w:u w:val="single"/>
        </w:rPr>
        <w:t>XIII</w:t>
      </w:r>
      <w:r w:rsidRPr="001364F2">
        <w:rPr>
          <w:b/>
          <w:sz w:val="24"/>
          <w:u w:val="single"/>
        </w:rPr>
        <w:t>. Ochrona danych osobowych (</w:t>
      </w:r>
      <w:r w:rsidRPr="001364F2">
        <w:rPr>
          <w:b/>
          <w:sz w:val="24"/>
          <w:szCs w:val="24"/>
          <w:u w:val="single"/>
        </w:rPr>
        <w:t>klauzula informacyjna z art. 13 RODO)</w:t>
      </w:r>
      <w:r w:rsidRPr="001364F2">
        <w:rPr>
          <w:b/>
          <w:sz w:val="24"/>
          <w:szCs w:val="24"/>
        </w:rPr>
        <w:t>:</w:t>
      </w:r>
      <w:r w:rsidRPr="001364F2">
        <w:rPr>
          <w:b/>
          <w:szCs w:val="24"/>
        </w:rPr>
        <w:t xml:space="preserve"> </w:t>
      </w:r>
    </w:p>
    <w:p w14:paraId="71A9CDFD" w14:textId="77777777" w:rsidR="00446FF4" w:rsidRPr="003961AC" w:rsidRDefault="00446FF4" w:rsidP="00446FF4">
      <w:pPr>
        <w:jc w:val="both"/>
        <w:rPr>
          <w:sz w:val="24"/>
        </w:rPr>
      </w:pPr>
      <w:r w:rsidRPr="003961AC">
        <w:rPr>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sz w:val="24"/>
        </w:rPr>
        <w:br/>
      </w:r>
      <w:r w:rsidRPr="003961AC">
        <w:rPr>
          <w:sz w:val="24"/>
        </w:rPr>
        <w:t xml:space="preserve">z 04.05.2016, str. 1), dalej „RODO”, informuję, że: </w:t>
      </w:r>
    </w:p>
    <w:p w14:paraId="1A50575A" w14:textId="77777777" w:rsidR="00446FF4" w:rsidRPr="003961AC" w:rsidRDefault="00446FF4" w:rsidP="00704159">
      <w:pPr>
        <w:numPr>
          <w:ilvl w:val="0"/>
          <w:numId w:val="64"/>
        </w:numPr>
        <w:jc w:val="both"/>
        <w:rPr>
          <w:sz w:val="24"/>
        </w:rPr>
      </w:pPr>
      <w:r w:rsidRPr="003961AC">
        <w:rPr>
          <w:sz w:val="24"/>
        </w:rPr>
        <w:t xml:space="preserve">Administratorem danych osobowych Wykonawcy jest Gmina Nozdrzec z siedzibą </w:t>
      </w:r>
      <w:r>
        <w:rPr>
          <w:sz w:val="24"/>
        </w:rPr>
        <w:br/>
      </w:r>
      <w:r w:rsidRPr="003961AC">
        <w:rPr>
          <w:sz w:val="24"/>
        </w:rPr>
        <w:t>w 36-245 Nozdrzec 224;</w:t>
      </w:r>
    </w:p>
    <w:p w14:paraId="1733D5AA" w14:textId="77777777" w:rsidR="00446FF4" w:rsidRPr="003961AC" w:rsidRDefault="00446FF4" w:rsidP="00704159">
      <w:pPr>
        <w:numPr>
          <w:ilvl w:val="0"/>
          <w:numId w:val="64"/>
        </w:numPr>
        <w:jc w:val="both"/>
        <w:rPr>
          <w:sz w:val="24"/>
        </w:rPr>
      </w:pPr>
      <w:r w:rsidRPr="003961AC">
        <w:rPr>
          <w:sz w:val="24"/>
        </w:rPr>
        <w:t xml:space="preserve">Inspektorem ochrony danych osobowych w Gminie Nozdrzec jest Pani Katarzyna Nowosielska, kontakt: e-mail:, tel. 13 43 98 020 wew. 48; </w:t>
      </w:r>
    </w:p>
    <w:p w14:paraId="3A98968D" w14:textId="77777777" w:rsidR="00446FF4" w:rsidRPr="003961AC" w:rsidRDefault="00446FF4" w:rsidP="00704159">
      <w:pPr>
        <w:numPr>
          <w:ilvl w:val="0"/>
          <w:numId w:val="64"/>
        </w:numPr>
        <w:jc w:val="both"/>
        <w:rPr>
          <w:sz w:val="24"/>
        </w:rPr>
      </w:pPr>
      <w:r w:rsidRPr="003961AC">
        <w:rPr>
          <w:sz w:val="24"/>
        </w:rPr>
        <w:t xml:space="preserve">Pani/Pana dane osobowe przetwarzane będą na podstawie art. 6 ust. 1 lit. c RODO </w:t>
      </w:r>
      <w:r>
        <w:rPr>
          <w:sz w:val="24"/>
        </w:rPr>
        <w:br/>
      </w:r>
      <w:r w:rsidRPr="003961AC">
        <w:rPr>
          <w:sz w:val="24"/>
        </w:rPr>
        <w:t xml:space="preserve">w celu związanym z postępowaniem o udzielenie niniejszego zamówienia publicznego. </w:t>
      </w:r>
    </w:p>
    <w:p w14:paraId="0AD4771E" w14:textId="77777777" w:rsidR="00446FF4" w:rsidRPr="003961AC" w:rsidRDefault="00446FF4" w:rsidP="00704159">
      <w:pPr>
        <w:numPr>
          <w:ilvl w:val="0"/>
          <w:numId w:val="64"/>
        </w:numPr>
        <w:jc w:val="both"/>
        <w:rPr>
          <w:sz w:val="24"/>
        </w:rPr>
      </w:pPr>
      <w:r w:rsidRPr="003961AC">
        <w:rPr>
          <w:sz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3961AC" w:rsidRDefault="00446FF4" w:rsidP="00704159">
      <w:pPr>
        <w:numPr>
          <w:ilvl w:val="0"/>
          <w:numId w:val="64"/>
        </w:numPr>
        <w:jc w:val="both"/>
        <w:rPr>
          <w:sz w:val="24"/>
        </w:rPr>
      </w:pPr>
      <w:r w:rsidRPr="003961AC">
        <w:rPr>
          <w:sz w:val="24"/>
        </w:rPr>
        <w:t>Pani/Pana dane osobowe będą przetwarzane w czasie określonym przepisami prawa, oraz zgodnie z instrukcją kancelaryjną.</w:t>
      </w:r>
    </w:p>
    <w:p w14:paraId="23D1A948" w14:textId="77777777" w:rsidR="00446FF4" w:rsidRPr="003961AC" w:rsidRDefault="00446FF4" w:rsidP="00704159">
      <w:pPr>
        <w:numPr>
          <w:ilvl w:val="0"/>
          <w:numId w:val="64"/>
        </w:numPr>
        <w:jc w:val="both"/>
        <w:rPr>
          <w:sz w:val="24"/>
        </w:rPr>
      </w:pPr>
      <w:r w:rsidRPr="003961AC">
        <w:rPr>
          <w:sz w:val="24"/>
        </w:rPr>
        <w:t xml:space="preserve">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w:t>
      </w:r>
      <w:r>
        <w:rPr>
          <w:sz w:val="24"/>
        </w:rPr>
        <w:br/>
      </w:r>
      <w:r w:rsidRPr="003961AC">
        <w:rPr>
          <w:sz w:val="24"/>
        </w:rPr>
        <w:t xml:space="preserve">z ustawy Prawo zamówień publicznych. </w:t>
      </w:r>
    </w:p>
    <w:p w14:paraId="3D57F3A4" w14:textId="77777777" w:rsidR="00446FF4" w:rsidRPr="003961AC" w:rsidRDefault="00446FF4" w:rsidP="00704159">
      <w:pPr>
        <w:numPr>
          <w:ilvl w:val="0"/>
          <w:numId w:val="64"/>
        </w:numPr>
        <w:jc w:val="both"/>
        <w:rPr>
          <w:sz w:val="24"/>
        </w:rPr>
      </w:pPr>
      <w:r w:rsidRPr="003961AC">
        <w:rPr>
          <w:sz w:val="24"/>
        </w:rPr>
        <w:t xml:space="preserve">W odniesieniu do Pani/Pana danych osobowych decyzje nie będą podejmowane </w:t>
      </w:r>
      <w:r>
        <w:rPr>
          <w:sz w:val="24"/>
        </w:rPr>
        <w:br/>
      </w:r>
      <w:r w:rsidRPr="003961AC">
        <w:rPr>
          <w:sz w:val="24"/>
        </w:rPr>
        <w:t xml:space="preserve">w sposób zautomatyzowany, stosowanie do art. 22 RODO; </w:t>
      </w:r>
    </w:p>
    <w:p w14:paraId="722AB52A" w14:textId="77777777" w:rsidR="00446FF4" w:rsidRPr="003961AC" w:rsidRDefault="00446FF4" w:rsidP="00704159">
      <w:pPr>
        <w:numPr>
          <w:ilvl w:val="0"/>
          <w:numId w:val="64"/>
        </w:numPr>
        <w:jc w:val="both"/>
        <w:rPr>
          <w:sz w:val="24"/>
        </w:rPr>
      </w:pPr>
      <w:r w:rsidRPr="003961AC">
        <w:rPr>
          <w:sz w:val="24"/>
        </w:rPr>
        <w:t xml:space="preserve">Posiada Pani/Pan: </w:t>
      </w:r>
    </w:p>
    <w:p w14:paraId="6B74FD3F" w14:textId="77777777" w:rsidR="00446FF4" w:rsidRPr="003961AC" w:rsidRDefault="00446FF4" w:rsidP="00704159">
      <w:pPr>
        <w:numPr>
          <w:ilvl w:val="1"/>
          <w:numId w:val="64"/>
        </w:numPr>
        <w:jc w:val="both"/>
        <w:rPr>
          <w:sz w:val="24"/>
        </w:rPr>
      </w:pPr>
      <w:r w:rsidRPr="003961AC">
        <w:rPr>
          <w:sz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3961AC" w:rsidRDefault="00446FF4" w:rsidP="00704159">
      <w:pPr>
        <w:numPr>
          <w:ilvl w:val="1"/>
          <w:numId w:val="64"/>
        </w:numPr>
        <w:jc w:val="both"/>
        <w:rPr>
          <w:sz w:val="24"/>
        </w:rPr>
      </w:pPr>
      <w:r w:rsidRPr="003961AC">
        <w:rPr>
          <w:sz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w:t>
      </w:r>
      <w:r w:rsidRPr="003961AC">
        <w:rPr>
          <w:sz w:val="24"/>
        </w:rPr>
        <w:lastRenderedPageBreak/>
        <w:t xml:space="preserve">publicznych oraz nie może naruszać integralności protokołu oraz jego załączników); </w:t>
      </w:r>
    </w:p>
    <w:p w14:paraId="47227BCB" w14:textId="77777777" w:rsidR="00446FF4" w:rsidRPr="003961AC" w:rsidRDefault="00446FF4" w:rsidP="00704159">
      <w:pPr>
        <w:numPr>
          <w:ilvl w:val="1"/>
          <w:numId w:val="64"/>
        </w:numPr>
        <w:jc w:val="both"/>
        <w:rPr>
          <w:sz w:val="24"/>
        </w:rPr>
      </w:pPr>
      <w:r w:rsidRPr="003961AC">
        <w:rPr>
          <w:sz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3961AC" w:rsidRDefault="00446FF4" w:rsidP="00704159">
      <w:pPr>
        <w:numPr>
          <w:ilvl w:val="1"/>
          <w:numId w:val="64"/>
        </w:numPr>
        <w:jc w:val="both"/>
        <w:rPr>
          <w:sz w:val="24"/>
        </w:rPr>
      </w:pPr>
      <w:r w:rsidRPr="003961AC">
        <w:rPr>
          <w:sz w:val="24"/>
        </w:rPr>
        <w:t xml:space="preserve">prawo do wniesienia skargi do Prezesa Urzędu Ochrony Danych Osobowych, gdy uzna Pani/Pan, że przetwarzanie danych osobowych Pani/Pana dotyczących narusza przepisy RODO; </w:t>
      </w:r>
    </w:p>
    <w:p w14:paraId="7962AE05" w14:textId="77777777" w:rsidR="00446FF4" w:rsidRPr="003961AC" w:rsidRDefault="00446FF4" w:rsidP="00704159">
      <w:pPr>
        <w:numPr>
          <w:ilvl w:val="0"/>
          <w:numId w:val="64"/>
        </w:numPr>
        <w:jc w:val="both"/>
        <w:rPr>
          <w:sz w:val="24"/>
        </w:rPr>
      </w:pPr>
      <w:r w:rsidRPr="003961AC">
        <w:rPr>
          <w:sz w:val="24"/>
        </w:rPr>
        <w:t xml:space="preserve">Nie przysługuje Pani/Panu: </w:t>
      </w:r>
    </w:p>
    <w:p w14:paraId="59BAE0BD" w14:textId="77777777" w:rsidR="00446FF4" w:rsidRPr="003961AC" w:rsidRDefault="00446FF4" w:rsidP="00704159">
      <w:pPr>
        <w:numPr>
          <w:ilvl w:val="1"/>
          <w:numId w:val="64"/>
        </w:numPr>
        <w:jc w:val="both"/>
        <w:rPr>
          <w:sz w:val="24"/>
        </w:rPr>
      </w:pPr>
      <w:r w:rsidRPr="003961AC">
        <w:rPr>
          <w:sz w:val="24"/>
        </w:rPr>
        <w:t xml:space="preserve">w związku z art. 17 ust. 3 lit. b, d lub e RODO prawo do usunięcia danych osobowych; </w:t>
      </w:r>
    </w:p>
    <w:p w14:paraId="5A57D97D" w14:textId="0314350C" w:rsidR="00901D2D" w:rsidRPr="00446FF4" w:rsidRDefault="00446FF4" w:rsidP="00446FF4">
      <w:pPr>
        <w:pStyle w:val="Tekstpodstawowy"/>
        <w:tabs>
          <w:tab w:val="clear" w:pos="705"/>
        </w:tabs>
        <w:spacing w:line="240" w:lineRule="auto"/>
        <w:ind w:left="284"/>
        <w:jc w:val="both"/>
      </w:pPr>
      <w:r w:rsidRPr="003961AC">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446FF4" w:rsidSect="002F449C">
      <w:headerReference w:type="default" r:id="rId29"/>
      <w:footerReference w:type="even" r:id="rId30"/>
      <w:footerReference w:type="default" r:id="rId31"/>
      <w:headerReference w:type="first" r:id="rId32"/>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8866B" w14:textId="77777777" w:rsidR="007256C7" w:rsidRDefault="007256C7">
      <w:r>
        <w:separator/>
      </w:r>
    </w:p>
  </w:endnote>
  <w:endnote w:type="continuationSeparator" w:id="0">
    <w:p w14:paraId="2CD87129" w14:textId="77777777" w:rsidR="007256C7" w:rsidRDefault="007256C7">
      <w:r>
        <w:continuationSeparator/>
      </w:r>
    </w:p>
  </w:endnote>
  <w:endnote w:type="continuationNotice" w:id="1">
    <w:p w14:paraId="0E7812A4" w14:textId="77777777" w:rsidR="007256C7" w:rsidRDefault="00725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7256C7" w:rsidRDefault="007256C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7256C7" w:rsidRDefault="007256C7">
    <w:pPr>
      <w:pStyle w:val="Stopka"/>
    </w:pPr>
  </w:p>
  <w:p w14:paraId="769F7A58" w14:textId="77777777" w:rsidR="007256C7" w:rsidRDefault="007256C7"/>
  <w:p w14:paraId="5F25761B" w14:textId="77777777" w:rsidR="007256C7" w:rsidRDefault="007256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7256C7" w:rsidRDefault="007256C7" w:rsidP="00D2629B">
    <w:pPr>
      <w:pStyle w:val="Stopka"/>
      <w:pBdr>
        <w:top w:val="single" w:sz="4" w:space="1" w:color="auto"/>
      </w:pBdr>
      <w:tabs>
        <w:tab w:val="left" w:pos="4820"/>
        <w:tab w:val="left" w:pos="5103"/>
      </w:tabs>
    </w:pPr>
  </w:p>
  <w:p w14:paraId="3C44769E" w14:textId="1362C712" w:rsidR="007256C7" w:rsidRDefault="007256C7"/>
  <w:p w14:paraId="4F7BB104" w14:textId="5742B820" w:rsidR="007256C7" w:rsidRDefault="007256C7"/>
  <w:p w14:paraId="359E7D04" w14:textId="77777777" w:rsidR="007256C7" w:rsidRDefault="007256C7"/>
  <w:p w14:paraId="7BB2BF53" w14:textId="77777777" w:rsidR="007256C7" w:rsidRDefault="007256C7" w:rsidP="00722D87">
    <w:pPr>
      <w:pStyle w:val="Stopka"/>
      <w:framePr w:w="1186" w:wrap="around" w:vAnchor="text" w:hAnchor="page" w:x="5461" w:y="-488"/>
      <w:rPr>
        <w:rStyle w:val="Numerstrony"/>
      </w:rPr>
    </w:pPr>
    <w:r>
      <w:rPr>
        <w:rStyle w:val="Numerstrony"/>
        <w:snapToGrid w:val="0"/>
      </w:rPr>
      <w:t xml:space="preserve">Strona </w:t>
    </w:r>
    <w:r>
      <w:rPr>
        <w:rStyle w:val="Numerstrony"/>
        <w:snapToGrid w:val="0"/>
      </w:rPr>
      <w:fldChar w:fldCharType="begin"/>
    </w:r>
    <w:r>
      <w:rPr>
        <w:rStyle w:val="Numerstrony"/>
        <w:snapToGrid w:val="0"/>
      </w:rPr>
      <w:instrText xml:space="preserve"> PAGE </w:instrText>
    </w:r>
    <w:r>
      <w:rPr>
        <w:rStyle w:val="Numerstrony"/>
        <w:snapToGrid w:val="0"/>
      </w:rPr>
      <w:fldChar w:fldCharType="separate"/>
    </w:r>
    <w:r w:rsidR="007472AD">
      <w:rPr>
        <w:rStyle w:val="Numerstrony"/>
        <w:noProof/>
        <w:snapToGrid w:val="0"/>
      </w:rPr>
      <w:t>20</w:t>
    </w:r>
    <w:r>
      <w:rPr>
        <w:rStyle w:val="Numerstrony"/>
        <w:snapToGrid w:val="0"/>
      </w:rPr>
      <w:fldChar w:fldCharType="end"/>
    </w:r>
    <w:r>
      <w:rPr>
        <w:rStyle w:val="Numerstrony"/>
        <w:snapToGrid w:val="0"/>
      </w:rPr>
      <w:t>/</w:t>
    </w:r>
    <w:r>
      <w:rPr>
        <w:rStyle w:val="Numerstrony"/>
        <w:snapToGrid w:val="0"/>
      </w:rPr>
      <w:fldChar w:fldCharType="begin"/>
    </w:r>
    <w:r>
      <w:rPr>
        <w:rStyle w:val="Numerstrony"/>
        <w:snapToGrid w:val="0"/>
      </w:rPr>
      <w:instrText xml:space="preserve"> NUMPAGES </w:instrText>
    </w:r>
    <w:r>
      <w:rPr>
        <w:rStyle w:val="Numerstrony"/>
        <w:snapToGrid w:val="0"/>
      </w:rPr>
      <w:fldChar w:fldCharType="separate"/>
    </w:r>
    <w:r w:rsidR="007472AD">
      <w:rPr>
        <w:rStyle w:val="Numerstrony"/>
        <w:noProof/>
        <w:snapToGrid w:val="0"/>
      </w:rPr>
      <w:t>33</w:t>
    </w:r>
    <w:r>
      <w:rPr>
        <w:rStyle w:val="Numerstrony"/>
        <w:snapToGrid w:val="0"/>
      </w:rPr>
      <w:fldChar w:fldCharType="end"/>
    </w:r>
  </w:p>
  <w:p w14:paraId="2987628B" w14:textId="77777777" w:rsidR="007256C7" w:rsidRDefault="007256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FA676" w14:textId="77777777" w:rsidR="007256C7" w:rsidRDefault="007256C7">
      <w:r>
        <w:separator/>
      </w:r>
    </w:p>
  </w:footnote>
  <w:footnote w:type="continuationSeparator" w:id="0">
    <w:p w14:paraId="79E8A717" w14:textId="77777777" w:rsidR="007256C7" w:rsidRDefault="007256C7">
      <w:r>
        <w:continuationSeparator/>
      </w:r>
    </w:p>
  </w:footnote>
  <w:footnote w:type="continuationNotice" w:id="1">
    <w:p w14:paraId="72F5802D" w14:textId="77777777" w:rsidR="007256C7" w:rsidRDefault="007256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D5DD6" w14:textId="77777777" w:rsidR="007256C7" w:rsidRDefault="007256C7" w:rsidP="00A86763">
    <w:pPr>
      <w:pStyle w:val="Nagwek"/>
      <w:tabs>
        <w:tab w:val="left" w:pos="2655"/>
      </w:tabs>
      <w:jc w:val="center"/>
    </w:pPr>
    <w:r w:rsidRPr="008F75A1">
      <w:rPr>
        <w:noProof/>
      </w:rPr>
      <w:drawing>
        <wp:inline distT="0" distB="0" distL="0" distR="0" wp14:anchorId="686F2DC1" wp14:editId="0C3B2C85">
          <wp:extent cx="1615440" cy="896866"/>
          <wp:effectExtent l="0" t="0" r="3810" b="0"/>
          <wp:docPr id="149" name="Obraz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lum bright="-20000" contrast="40000"/>
                    <a:extLst>
                      <a:ext uri="{28A0092B-C50C-407E-A947-70E740481C1C}">
                        <a14:useLocalDpi xmlns:a14="http://schemas.microsoft.com/office/drawing/2010/main" val="0"/>
                      </a:ext>
                    </a:extLst>
                  </a:blip>
                  <a:srcRect/>
                  <a:stretch>
                    <a:fillRect/>
                  </a:stretch>
                </pic:blipFill>
                <pic:spPr bwMode="auto">
                  <a:xfrm>
                    <a:off x="0" y="0"/>
                    <a:ext cx="1617836" cy="898196"/>
                  </a:xfrm>
                  <a:prstGeom prst="rect">
                    <a:avLst/>
                  </a:prstGeom>
                  <a:noFill/>
                  <a:ln>
                    <a:noFill/>
                  </a:ln>
                </pic:spPr>
              </pic:pic>
            </a:graphicData>
          </a:graphic>
        </wp:inline>
      </w:drawing>
    </w:r>
    <w:r w:rsidRPr="008F75A1">
      <w:rPr>
        <w:noProof/>
      </w:rPr>
      <w:drawing>
        <wp:inline distT="0" distB="0" distL="0" distR="0" wp14:anchorId="552790E7" wp14:editId="69EEDCA9">
          <wp:extent cx="1341120" cy="932713"/>
          <wp:effectExtent l="0" t="0" r="0" b="1270"/>
          <wp:docPr id="150" name="Obraz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349850" cy="938784"/>
                  </a:xfrm>
                  <a:prstGeom prst="rect">
                    <a:avLst/>
                  </a:prstGeom>
                  <a:noFill/>
                  <a:ln>
                    <a:noFill/>
                  </a:ln>
                </pic:spPr>
              </pic:pic>
            </a:graphicData>
          </a:graphic>
        </wp:inline>
      </w:drawing>
    </w:r>
  </w:p>
  <w:p w14:paraId="74BF3098" w14:textId="1EED3512" w:rsidR="007256C7" w:rsidRDefault="007256C7" w:rsidP="00CB3C94">
    <w:pPr>
      <w:pStyle w:val="Nagwek"/>
      <w:pBdr>
        <w:bottom w:val="single" w:sz="6" w:space="1" w:color="auto"/>
      </w:pBdr>
      <w:tabs>
        <w:tab w:val="clear" w:pos="9072"/>
        <w:tab w:val="left" w:pos="2655"/>
      </w:tabs>
      <w:ind w:right="-896" w:hanging="142"/>
      <w:jc w:val="center"/>
      <w:rPr>
        <w:b/>
        <w:bCs/>
      </w:rPr>
    </w:pPr>
    <w:r w:rsidRPr="007F22CC">
      <w:rPr>
        <w:b/>
        <w:bCs/>
      </w:rPr>
      <w:t>Postępowanie o udzielenie zamówienia publicznego pn.:</w:t>
    </w:r>
    <w:r>
      <w:rPr>
        <w:b/>
        <w:bCs/>
      </w:rPr>
      <w:br/>
    </w:r>
    <w:r w:rsidRPr="00FB2AF8">
      <w:rPr>
        <w:b/>
        <w:bCs/>
        <w:i/>
      </w:rPr>
      <w:t>Renowacja alei grabowej znajdującej się w Parku w Zespole Dworsko – Parkowym w Izdebkach</w:t>
    </w:r>
    <w:r w:rsidRPr="007F22CC">
      <w:rPr>
        <w:b/>
        <w:bCs/>
      </w:rPr>
      <w:t>,</w:t>
    </w:r>
    <w:r>
      <w:rPr>
        <w:b/>
        <w:bCs/>
      </w:rPr>
      <w:t xml:space="preserve"> </w:t>
    </w:r>
    <w:r w:rsidRPr="007F22CC">
      <w:rPr>
        <w:b/>
        <w:bCs/>
      </w:rPr>
      <w:t xml:space="preserve">które jest dofinansowane ze środków </w:t>
    </w:r>
    <w:r>
      <w:rPr>
        <w:b/>
        <w:bCs/>
      </w:rPr>
      <w:t>Rządowego Programu Ochrony Zabytków</w:t>
    </w:r>
  </w:p>
  <w:p w14:paraId="0E894FD8" w14:textId="77777777" w:rsidR="007256C7" w:rsidRDefault="007256C7" w:rsidP="00CB3C94">
    <w:pPr>
      <w:pStyle w:val="Nagwek"/>
      <w:pBdr>
        <w:bottom w:val="single" w:sz="6" w:space="1" w:color="auto"/>
      </w:pBdr>
      <w:tabs>
        <w:tab w:val="clear" w:pos="9072"/>
        <w:tab w:val="left" w:pos="2655"/>
      </w:tabs>
      <w:ind w:right="-896" w:hanging="142"/>
      <w:jc w:val="center"/>
      <w:rPr>
        <w:b/>
        <w:bCs/>
      </w:rPr>
    </w:pPr>
  </w:p>
  <w:p w14:paraId="65B83FA9" w14:textId="77777777" w:rsidR="007256C7" w:rsidRPr="00A86763" w:rsidRDefault="007256C7" w:rsidP="00A86763">
    <w:pPr>
      <w:pStyle w:val="Nagwek"/>
      <w:tabs>
        <w:tab w:val="clear" w:pos="9072"/>
        <w:tab w:val="left" w:pos="2655"/>
      </w:tabs>
      <w:ind w:right="-896" w:hanging="142"/>
      <w:jc w:val="center"/>
      <w:rPr>
        <w:b/>
        <w:bCs/>
        <w:sz w:val="24"/>
        <w:szCs w:val="24"/>
      </w:rPr>
    </w:pPr>
  </w:p>
  <w:p w14:paraId="22310895" w14:textId="2A65B3BF" w:rsidR="007256C7" w:rsidRPr="00A86763" w:rsidRDefault="007256C7" w:rsidP="00A86763">
    <w:pPr>
      <w:pStyle w:val="Nagwek"/>
      <w:tabs>
        <w:tab w:val="clear" w:pos="9072"/>
        <w:tab w:val="left" w:pos="2655"/>
      </w:tabs>
      <w:ind w:right="-896" w:hanging="142"/>
      <w:jc w:val="center"/>
      <w:rPr>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D2EB5" w14:textId="1C58D74D" w:rsidR="007256C7" w:rsidRDefault="007256C7" w:rsidP="008F75A1">
    <w:pPr>
      <w:pStyle w:val="Nagwek"/>
      <w:tabs>
        <w:tab w:val="left" w:pos="2655"/>
      </w:tabs>
      <w:jc w:val="center"/>
    </w:pPr>
    <w:r>
      <w:rPr>
        <w:noProof/>
      </w:rPr>
      <w:drawing>
        <wp:inline distT="0" distB="0" distL="0" distR="0" wp14:anchorId="3D0EE473" wp14:editId="30D26E2D">
          <wp:extent cx="1615440" cy="895985"/>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895985"/>
                  </a:xfrm>
                  <a:prstGeom prst="rect">
                    <a:avLst/>
                  </a:prstGeom>
                  <a:noFill/>
                </pic:spPr>
              </pic:pic>
            </a:graphicData>
          </a:graphic>
        </wp:inline>
      </w:drawing>
    </w:r>
    <w:r w:rsidRPr="008F75A1">
      <w:rPr>
        <w:noProof/>
      </w:rPr>
      <w:drawing>
        <wp:inline distT="0" distB="0" distL="0" distR="0" wp14:anchorId="0DB46126" wp14:editId="17486B09">
          <wp:extent cx="1341120" cy="932713"/>
          <wp:effectExtent l="0" t="0" r="0" b="1270"/>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349850" cy="938784"/>
                  </a:xfrm>
                  <a:prstGeom prst="rect">
                    <a:avLst/>
                  </a:prstGeom>
                  <a:noFill/>
                  <a:ln>
                    <a:noFill/>
                  </a:ln>
                </pic:spPr>
              </pic:pic>
            </a:graphicData>
          </a:graphic>
        </wp:inline>
      </w:drawing>
    </w:r>
  </w:p>
  <w:p w14:paraId="395AC711" w14:textId="0779AEE0" w:rsidR="007256C7" w:rsidRDefault="007256C7" w:rsidP="00A86763">
    <w:pPr>
      <w:pStyle w:val="Nagwek"/>
      <w:pBdr>
        <w:bottom w:val="single" w:sz="6" w:space="1" w:color="auto"/>
      </w:pBdr>
      <w:tabs>
        <w:tab w:val="clear" w:pos="9072"/>
        <w:tab w:val="left" w:pos="2655"/>
      </w:tabs>
      <w:ind w:right="-896" w:hanging="142"/>
      <w:jc w:val="center"/>
      <w:rPr>
        <w:b/>
        <w:bCs/>
      </w:rPr>
    </w:pPr>
    <w:bookmarkStart w:id="5" w:name="_Hlk119394536"/>
    <w:r w:rsidRPr="007F22CC">
      <w:rPr>
        <w:b/>
        <w:bCs/>
      </w:rPr>
      <w:t>Postępowanie o udzielenie zamówienia publicznego pn.:</w:t>
    </w:r>
    <w:r>
      <w:rPr>
        <w:b/>
        <w:bCs/>
      </w:rPr>
      <w:br/>
    </w:r>
    <w:r>
      <w:rPr>
        <w:b/>
        <w:bCs/>
        <w:i/>
      </w:rPr>
      <w:t>Renowacja alei grabowej znajdującej się w Parku w Zespole Dworsko – Parkowym w Izdebkach,</w:t>
    </w:r>
    <w:r>
      <w:rPr>
        <w:b/>
        <w:bCs/>
      </w:rPr>
      <w:t xml:space="preserve"> </w:t>
    </w:r>
    <w:r w:rsidRPr="007F22CC">
      <w:rPr>
        <w:b/>
        <w:bCs/>
      </w:rPr>
      <w:t xml:space="preserve">które jest dofinansowane ze środków </w:t>
    </w:r>
    <w:r>
      <w:rPr>
        <w:b/>
        <w:bCs/>
      </w:rPr>
      <w:t>Rządowego Programu Odbudowy Zabytków</w:t>
    </w:r>
  </w:p>
  <w:bookmarkEnd w:id="5"/>
  <w:p w14:paraId="5CEC8B74" w14:textId="77777777" w:rsidR="007256C7" w:rsidRDefault="007256C7" w:rsidP="00A86763">
    <w:pPr>
      <w:pStyle w:val="Nagwek"/>
      <w:pBdr>
        <w:bottom w:val="single" w:sz="6" w:space="1" w:color="auto"/>
      </w:pBdr>
      <w:tabs>
        <w:tab w:val="clear" w:pos="9072"/>
        <w:tab w:val="left" w:pos="2655"/>
      </w:tabs>
      <w:ind w:right="-896" w:hanging="142"/>
      <w:jc w:val="center"/>
      <w:rPr>
        <w:b/>
        <w:bCs/>
      </w:rPr>
    </w:pPr>
  </w:p>
  <w:p w14:paraId="71113484" w14:textId="77777777" w:rsidR="007256C7" w:rsidRPr="00A86763" w:rsidRDefault="007256C7" w:rsidP="00A86763">
    <w:pPr>
      <w:pStyle w:val="Nagwek"/>
      <w:tabs>
        <w:tab w:val="clear" w:pos="9072"/>
        <w:tab w:val="left" w:pos="2655"/>
      </w:tabs>
      <w:ind w:right="-896" w:hanging="142"/>
      <w:jc w:val="center"/>
      <w:rPr>
        <w:b/>
        <w:bCs/>
        <w:sz w:val="24"/>
        <w:szCs w:val="24"/>
      </w:rPr>
    </w:pPr>
  </w:p>
  <w:p w14:paraId="4375967E" w14:textId="170E2EC5" w:rsidR="007256C7" w:rsidRDefault="007256C7" w:rsidP="005D60F5">
    <w:pPr>
      <w:pStyle w:val="Nagwek"/>
      <w:tabs>
        <w:tab w:val="left" w:pos="265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8"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5C06955"/>
    <w:multiLevelType w:val="hybridMultilevel"/>
    <w:tmpl w:val="D49887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850682"/>
    <w:multiLevelType w:val="hybridMultilevel"/>
    <w:tmpl w:val="960E1C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3" w15:restartNumberingAfterBreak="0">
    <w:nsid w:val="2F3B1E7E"/>
    <w:multiLevelType w:val="hybridMultilevel"/>
    <w:tmpl w:val="5A108902"/>
    <w:lvl w:ilvl="0" w:tplc="04150011">
      <w:start w:val="1"/>
      <w:numFmt w:val="decimal"/>
      <w:lvlText w:val="%1)"/>
      <w:lvlJc w:val="left"/>
      <w:pPr>
        <w:ind w:left="776" w:hanging="360"/>
      </w:pPr>
    </w:lvl>
    <w:lvl w:ilvl="1" w:tplc="04150017">
      <w:start w:val="1"/>
      <w:numFmt w:val="lowerLetter"/>
      <w:lvlText w:val="%2)"/>
      <w:lvlJc w:val="left"/>
      <w:pPr>
        <w:ind w:left="1496" w:hanging="360"/>
      </w:pPr>
    </w:lvl>
    <w:lvl w:ilvl="2" w:tplc="E8A49D34">
      <w:start w:val="1"/>
      <w:numFmt w:val="bullet"/>
      <w:lvlText w:val=""/>
      <w:lvlJc w:val="left"/>
      <w:pPr>
        <w:ind w:left="2216" w:hanging="180"/>
      </w:pPr>
      <w:rPr>
        <w:rFonts w:ascii="Symbol" w:hAnsi="Symbol" w:hint="default"/>
      </w:r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34"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3"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6"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4D4C16DD"/>
    <w:multiLevelType w:val="multilevel"/>
    <w:tmpl w:val="BB1C9E9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9B3A86"/>
    <w:multiLevelType w:val="hybridMultilevel"/>
    <w:tmpl w:val="CB5A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5A1B0732"/>
    <w:multiLevelType w:val="hybridMultilevel"/>
    <w:tmpl w:val="52C84EF2"/>
    <w:lvl w:ilvl="0" w:tplc="E8A49D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1"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2"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5D8911E6"/>
    <w:multiLevelType w:val="hybridMultilevel"/>
    <w:tmpl w:val="6B4230DA"/>
    <w:lvl w:ilvl="0" w:tplc="04150017">
      <w:start w:val="1"/>
      <w:numFmt w:val="lowerLetter"/>
      <w:lvlText w:val="%1)"/>
      <w:lvlJc w:val="left"/>
      <w:pPr>
        <w:ind w:left="1287" w:hanging="360"/>
      </w:pPr>
    </w:lvl>
    <w:lvl w:ilvl="1" w:tplc="E8A49D34">
      <w:start w:val="1"/>
      <w:numFmt w:val="bullet"/>
      <w:lvlText w:val=""/>
      <w:lvlJc w:val="left"/>
      <w:pPr>
        <w:ind w:left="2007" w:hanging="360"/>
      </w:pPr>
      <w:rPr>
        <w:rFonts w:ascii="Symbol" w:hAnsi="Symbol"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6"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0"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3"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66405FD0"/>
    <w:multiLevelType w:val="multilevel"/>
    <w:tmpl w:val="48E4ACB8"/>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7"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9" w15:restartNumberingAfterBreak="0">
    <w:nsid w:val="690D5B6B"/>
    <w:multiLevelType w:val="multilevel"/>
    <w:tmpl w:val="6F0E0C6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4"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15:restartNumberingAfterBreak="0">
    <w:nsid w:val="7AB95685"/>
    <w:multiLevelType w:val="multilevel"/>
    <w:tmpl w:val="E4AAFE2A"/>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8"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89"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0" w15:restartNumberingAfterBreak="0">
    <w:nsid w:val="7F4605EB"/>
    <w:multiLevelType w:val="hybridMultilevel"/>
    <w:tmpl w:val="D032ADC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4"/>
  </w:num>
  <w:num w:numId="2">
    <w:abstractNumId w:val="50"/>
  </w:num>
  <w:num w:numId="3">
    <w:abstractNumId w:val="41"/>
  </w:num>
  <w:num w:numId="4">
    <w:abstractNumId w:val="82"/>
  </w:num>
  <w:num w:numId="5">
    <w:abstractNumId w:val="88"/>
  </w:num>
  <w:num w:numId="6">
    <w:abstractNumId w:val="14"/>
  </w:num>
  <w:num w:numId="7">
    <w:abstractNumId w:val="77"/>
  </w:num>
  <w:num w:numId="8">
    <w:abstractNumId w:val="49"/>
  </w:num>
  <w:num w:numId="9">
    <w:abstractNumId w:val="10"/>
  </w:num>
  <w:num w:numId="10">
    <w:abstractNumId w:val="85"/>
  </w:num>
  <w:num w:numId="11">
    <w:abstractNumId w:val="7"/>
  </w:num>
  <w:num w:numId="12">
    <w:abstractNumId w:val="74"/>
  </w:num>
  <w:num w:numId="13">
    <w:abstractNumId w:val="86"/>
  </w:num>
  <w:num w:numId="14">
    <w:abstractNumId w:val="91"/>
  </w:num>
  <w:num w:numId="15">
    <w:abstractNumId w:val="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2"/>
    <w:lvlOverride w:ilvl="0">
      <w:startOverride w:val="1"/>
    </w:lvlOverride>
  </w:num>
  <w:num w:numId="17">
    <w:abstractNumId w:val="69"/>
    <w:lvlOverride w:ilvl="0">
      <w:startOverride w:val="1"/>
    </w:lvlOverride>
  </w:num>
  <w:num w:numId="18">
    <w:abstractNumId w:val="32"/>
    <w:lvlOverride w:ilvl="0">
      <w:startOverride w:val="1"/>
    </w:lvlOverride>
  </w:num>
  <w:num w:numId="19">
    <w:abstractNumId w:val="5"/>
  </w:num>
  <w:num w:numId="20">
    <w:abstractNumId w:val="0"/>
  </w:num>
  <w:num w:numId="21">
    <w:abstractNumId w:val="19"/>
  </w:num>
  <w:num w:numId="22">
    <w:abstractNumId w:val="61"/>
  </w:num>
  <w:num w:numId="23">
    <w:abstractNumId w:val="29"/>
  </w:num>
  <w:num w:numId="24">
    <w:abstractNumId w:val="11"/>
  </w:num>
  <w:num w:numId="25">
    <w:abstractNumId w:val="65"/>
  </w:num>
  <w:num w:numId="26">
    <w:abstractNumId w:val="9"/>
  </w:num>
  <w:num w:numId="27">
    <w:abstractNumId w:val="45"/>
  </w:num>
  <w:num w:numId="28">
    <w:abstractNumId w:val="34"/>
  </w:num>
  <w:num w:numId="29">
    <w:abstractNumId w:val="1"/>
  </w:num>
  <w:num w:numId="30">
    <w:abstractNumId w:val="54"/>
  </w:num>
  <w:num w:numId="31">
    <w:abstractNumId w:val="76"/>
  </w:num>
  <w:num w:numId="32">
    <w:abstractNumId w:val="75"/>
  </w:num>
  <w:num w:numId="33">
    <w:abstractNumId w:val="55"/>
  </w:num>
  <w:num w:numId="34">
    <w:abstractNumId w:val="67"/>
  </w:num>
  <w:num w:numId="35">
    <w:abstractNumId w:val="17"/>
  </w:num>
  <w:num w:numId="36">
    <w:abstractNumId w:val="20"/>
  </w:num>
  <w:num w:numId="37">
    <w:abstractNumId w:val="90"/>
  </w:num>
  <w:num w:numId="38">
    <w:abstractNumId w:val="22"/>
  </w:num>
  <w:num w:numId="39">
    <w:abstractNumId w:val="12"/>
  </w:num>
  <w:num w:numId="40">
    <w:abstractNumId w:val="6"/>
  </w:num>
  <w:num w:numId="41">
    <w:abstractNumId w:val="89"/>
  </w:num>
  <w:num w:numId="42">
    <w:abstractNumId w:val="40"/>
  </w:num>
  <w:num w:numId="43">
    <w:abstractNumId w:val="16"/>
  </w:num>
  <w:num w:numId="44">
    <w:abstractNumId w:val="87"/>
  </w:num>
  <w:num w:numId="45">
    <w:abstractNumId w:val="3"/>
  </w:num>
  <w:num w:numId="46">
    <w:abstractNumId w:val="58"/>
  </w:num>
  <w:num w:numId="47">
    <w:abstractNumId w:val="36"/>
  </w:num>
  <w:num w:numId="48">
    <w:abstractNumId w:val="2"/>
  </w:num>
  <w:num w:numId="49">
    <w:abstractNumId w:val="57"/>
  </w:num>
  <w:num w:numId="50">
    <w:abstractNumId w:val="26"/>
  </w:num>
  <w:num w:numId="51">
    <w:abstractNumId w:val="47"/>
  </w:num>
  <w:num w:numId="52">
    <w:abstractNumId w:val="39"/>
  </w:num>
  <w:num w:numId="53">
    <w:abstractNumId w:val="13"/>
  </w:num>
  <w:num w:numId="54">
    <w:abstractNumId w:val="73"/>
  </w:num>
  <w:num w:numId="55">
    <w:abstractNumId w:val="31"/>
  </w:num>
  <w:num w:numId="56">
    <w:abstractNumId w:val="4"/>
  </w:num>
  <w:num w:numId="57">
    <w:abstractNumId w:val="42"/>
  </w:num>
  <w:num w:numId="58">
    <w:abstractNumId w:val="63"/>
  </w:num>
  <w:num w:numId="59">
    <w:abstractNumId w:val="43"/>
  </w:num>
  <w:num w:numId="60">
    <w:abstractNumId w:val="23"/>
  </w:num>
  <w:num w:numId="61">
    <w:abstractNumId w:val="80"/>
  </w:num>
  <w:num w:numId="62">
    <w:abstractNumId w:val="7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num>
  <w:num w:numId="65">
    <w:abstractNumId w:val="71"/>
  </w:num>
  <w:num w:numId="66">
    <w:abstractNumId w:val="21"/>
  </w:num>
  <w:num w:numId="67">
    <w:abstractNumId w:val="83"/>
  </w:num>
  <w:num w:numId="68">
    <w:abstractNumId w:val="78"/>
  </w:num>
  <w:num w:numId="69">
    <w:abstractNumId w:val="25"/>
  </w:num>
  <w:num w:numId="70">
    <w:abstractNumId w:val="30"/>
  </w:num>
  <w:num w:numId="71">
    <w:abstractNumId w:val="48"/>
  </w:num>
  <w:num w:numId="72">
    <w:abstractNumId w:val="18"/>
  </w:num>
  <w:num w:numId="73">
    <w:abstractNumId w:val="44"/>
  </w:num>
  <w:num w:numId="74">
    <w:abstractNumId w:val="8"/>
  </w:num>
  <w:num w:numId="75">
    <w:abstractNumId w:val="38"/>
  </w:num>
  <w:num w:numId="76">
    <w:abstractNumId w:val="60"/>
  </w:num>
  <w:num w:numId="77">
    <w:abstractNumId w:val="35"/>
  </w:num>
  <w:num w:numId="78">
    <w:abstractNumId w:val="70"/>
  </w:num>
  <w:num w:numId="79">
    <w:abstractNumId w:val="5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num>
  <w:num w:numId="81">
    <w:abstractNumId w:val="62"/>
  </w:num>
  <w:num w:numId="82">
    <w:abstractNumId w:val="66"/>
  </w:num>
  <w:num w:numId="83">
    <w:abstractNumId w:val="81"/>
  </w:num>
  <w:num w:numId="84">
    <w:abstractNumId w:val="46"/>
  </w:num>
  <w:num w:numId="85">
    <w:abstractNumId w:val="68"/>
  </w:num>
  <w:num w:numId="86">
    <w:abstractNumId w:val="24"/>
  </w:num>
  <w:num w:numId="87">
    <w:abstractNumId w:val="33"/>
  </w:num>
  <w:num w:numId="88">
    <w:abstractNumId w:val="79"/>
  </w:num>
  <w:num w:numId="89">
    <w:abstractNumId w:val="37"/>
  </w:num>
  <w:num w:numId="90">
    <w:abstractNumId w:val="59"/>
  </w:num>
  <w:num w:numId="91">
    <w:abstractNumId w:val="27"/>
  </w:num>
  <w:num w:numId="92">
    <w:abstractNumId w:val="28"/>
  </w:num>
  <w:num w:numId="93">
    <w:abstractNumId w:val="56"/>
  </w:num>
  <w:num w:numId="94">
    <w:abstractNumId w:val="6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A0F"/>
    <w:rsid w:val="00076FE6"/>
    <w:rsid w:val="00080779"/>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542"/>
    <w:rsid w:val="001E3DE3"/>
    <w:rsid w:val="001E523C"/>
    <w:rsid w:val="001E53E2"/>
    <w:rsid w:val="001E67C1"/>
    <w:rsid w:val="001E6FEF"/>
    <w:rsid w:val="001F05E2"/>
    <w:rsid w:val="001F0AB3"/>
    <w:rsid w:val="001F0FDB"/>
    <w:rsid w:val="001F36D3"/>
    <w:rsid w:val="001F50BD"/>
    <w:rsid w:val="001F541C"/>
    <w:rsid w:val="001F6A65"/>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B92"/>
    <w:rsid w:val="00372CDA"/>
    <w:rsid w:val="00372D36"/>
    <w:rsid w:val="0037388D"/>
    <w:rsid w:val="00374222"/>
    <w:rsid w:val="0037579C"/>
    <w:rsid w:val="0037579F"/>
    <w:rsid w:val="0037618A"/>
    <w:rsid w:val="00376810"/>
    <w:rsid w:val="00376998"/>
    <w:rsid w:val="003776CD"/>
    <w:rsid w:val="003804FC"/>
    <w:rsid w:val="0038118C"/>
    <w:rsid w:val="00381E03"/>
    <w:rsid w:val="00381E4D"/>
    <w:rsid w:val="00381FC7"/>
    <w:rsid w:val="00382327"/>
    <w:rsid w:val="00384220"/>
    <w:rsid w:val="0038557B"/>
    <w:rsid w:val="00386671"/>
    <w:rsid w:val="00386774"/>
    <w:rsid w:val="003868A7"/>
    <w:rsid w:val="0039027D"/>
    <w:rsid w:val="003907F6"/>
    <w:rsid w:val="00390E83"/>
    <w:rsid w:val="0039102B"/>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FD9"/>
    <w:rsid w:val="004148DE"/>
    <w:rsid w:val="0041519C"/>
    <w:rsid w:val="00416513"/>
    <w:rsid w:val="00417733"/>
    <w:rsid w:val="004201F8"/>
    <w:rsid w:val="00420ACC"/>
    <w:rsid w:val="0042135A"/>
    <w:rsid w:val="0042294A"/>
    <w:rsid w:val="00422CCA"/>
    <w:rsid w:val="00423730"/>
    <w:rsid w:val="00424737"/>
    <w:rsid w:val="00424804"/>
    <w:rsid w:val="004252B4"/>
    <w:rsid w:val="00425467"/>
    <w:rsid w:val="0042549E"/>
    <w:rsid w:val="00425B2A"/>
    <w:rsid w:val="0042614C"/>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A08"/>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94B"/>
    <w:rsid w:val="004D76C4"/>
    <w:rsid w:val="004D7CF6"/>
    <w:rsid w:val="004D7FDE"/>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E94"/>
    <w:rsid w:val="004F21A4"/>
    <w:rsid w:val="004F23E2"/>
    <w:rsid w:val="004F2F99"/>
    <w:rsid w:val="004F37AF"/>
    <w:rsid w:val="004F5537"/>
    <w:rsid w:val="004F64C2"/>
    <w:rsid w:val="004F6B30"/>
    <w:rsid w:val="004F7265"/>
    <w:rsid w:val="004F7337"/>
    <w:rsid w:val="004F786C"/>
    <w:rsid w:val="004F7DBF"/>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953"/>
    <w:rsid w:val="005C2A4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794"/>
    <w:rsid w:val="00634CB6"/>
    <w:rsid w:val="00634CD1"/>
    <w:rsid w:val="006367E2"/>
    <w:rsid w:val="00636C0B"/>
    <w:rsid w:val="00637095"/>
    <w:rsid w:val="00637D16"/>
    <w:rsid w:val="00637FC0"/>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E89"/>
    <w:rsid w:val="006676D6"/>
    <w:rsid w:val="006678AD"/>
    <w:rsid w:val="00670B00"/>
    <w:rsid w:val="00671332"/>
    <w:rsid w:val="006715F5"/>
    <w:rsid w:val="00671E6D"/>
    <w:rsid w:val="006722AE"/>
    <w:rsid w:val="00672E00"/>
    <w:rsid w:val="0067366E"/>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F76"/>
    <w:rsid w:val="006E45BF"/>
    <w:rsid w:val="006E5E07"/>
    <w:rsid w:val="006E6F86"/>
    <w:rsid w:val="006F167C"/>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86"/>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800895"/>
    <w:rsid w:val="00800A84"/>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4B57"/>
    <w:rsid w:val="008E4CFD"/>
    <w:rsid w:val="008E5243"/>
    <w:rsid w:val="008E56E7"/>
    <w:rsid w:val="008E5B38"/>
    <w:rsid w:val="008E5CB4"/>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11A"/>
    <w:rsid w:val="009A0A38"/>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3B6F"/>
    <w:rsid w:val="009F3BC4"/>
    <w:rsid w:val="009F3DEC"/>
    <w:rsid w:val="009F42DC"/>
    <w:rsid w:val="009F4681"/>
    <w:rsid w:val="009F5273"/>
    <w:rsid w:val="009F6300"/>
    <w:rsid w:val="009F6B56"/>
    <w:rsid w:val="009F7074"/>
    <w:rsid w:val="009F76AA"/>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229D"/>
    <w:rsid w:val="00A633EA"/>
    <w:rsid w:val="00A642AF"/>
    <w:rsid w:val="00A64B6F"/>
    <w:rsid w:val="00A658A1"/>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79E"/>
    <w:rsid w:val="00A94A35"/>
    <w:rsid w:val="00A94D14"/>
    <w:rsid w:val="00A9507C"/>
    <w:rsid w:val="00A9563C"/>
    <w:rsid w:val="00A97B04"/>
    <w:rsid w:val="00AA06D0"/>
    <w:rsid w:val="00AA0725"/>
    <w:rsid w:val="00AA0B1F"/>
    <w:rsid w:val="00AA110C"/>
    <w:rsid w:val="00AA2C36"/>
    <w:rsid w:val="00AA30C8"/>
    <w:rsid w:val="00AA361B"/>
    <w:rsid w:val="00AA4A96"/>
    <w:rsid w:val="00AA4E19"/>
    <w:rsid w:val="00AA4F8E"/>
    <w:rsid w:val="00AA57E8"/>
    <w:rsid w:val="00AA5E5B"/>
    <w:rsid w:val="00AA6A9C"/>
    <w:rsid w:val="00AA7114"/>
    <w:rsid w:val="00AA73D1"/>
    <w:rsid w:val="00AA7F6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4651"/>
    <w:rsid w:val="00BA4B5C"/>
    <w:rsid w:val="00BA5ADB"/>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B2A"/>
    <w:rsid w:val="00C7128E"/>
    <w:rsid w:val="00C71587"/>
    <w:rsid w:val="00C7249F"/>
    <w:rsid w:val="00C72508"/>
    <w:rsid w:val="00C72A25"/>
    <w:rsid w:val="00C72B61"/>
    <w:rsid w:val="00C7394C"/>
    <w:rsid w:val="00C751AF"/>
    <w:rsid w:val="00C755EF"/>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A46"/>
    <w:rsid w:val="00CB6B5F"/>
    <w:rsid w:val="00CB78CB"/>
    <w:rsid w:val="00CC0699"/>
    <w:rsid w:val="00CC16BC"/>
    <w:rsid w:val="00CC1B42"/>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50B1"/>
    <w:rsid w:val="00D25476"/>
    <w:rsid w:val="00D256FD"/>
    <w:rsid w:val="00D2629B"/>
    <w:rsid w:val="00D273F7"/>
    <w:rsid w:val="00D305C3"/>
    <w:rsid w:val="00D31812"/>
    <w:rsid w:val="00D33B92"/>
    <w:rsid w:val="00D3405C"/>
    <w:rsid w:val="00D3485F"/>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3845"/>
    <w:rsid w:val="00DE4095"/>
    <w:rsid w:val="00DE47CA"/>
    <w:rsid w:val="00DE48E5"/>
    <w:rsid w:val="00DE5BDC"/>
    <w:rsid w:val="00DE5FD4"/>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6045A"/>
    <w:rsid w:val="00E62187"/>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492"/>
    <w:rsid w:val="00E8071E"/>
    <w:rsid w:val="00E80960"/>
    <w:rsid w:val="00E80A5D"/>
    <w:rsid w:val="00E81102"/>
    <w:rsid w:val="00E82231"/>
    <w:rsid w:val="00E82453"/>
    <w:rsid w:val="00E836C9"/>
    <w:rsid w:val="00E83729"/>
    <w:rsid w:val="00E838D2"/>
    <w:rsid w:val="00E8435E"/>
    <w:rsid w:val="00E862DF"/>
    <w:rsid w:val="00E86851"/>
    <w:rsid w:val="00E869F1"/>
    <w:rsid w:val="00E8703D"/>
    <w:rsid w:val="00E87439"/>
    <w:rsid w:val="00E87652"/>
    <w:rsid w:val="00E8783D"/>
    <w:rsid w:val="00E901B7"/>
    <w:rsid w:val="00E90D32"/>
    <w:rsid w:val="00E929F2"/>
    <w:rsid w:val="00E934C7"/>
    <w:rsid w:val="00E93951"/>
    <w:rsid w:val="00E93F9A"/>
    <w:rsid w:val="00E945F7"/>
    <w:rsid w:val="00E96681"/>
    <w:rsid w:val="00E96A11"/>
    <w:rsid w:val="00E96CBF"/>
    <w:rsid w:val="00E96E74"/>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61E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85738"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nozdrzec" TargetMode="External"/><Relationship Id="rId24" Type="http://schemas.openxmlformats.org/officeDocument/2006/relationships/hyperlink" Target="https://sip.lex.pl/" TargetMode="External"/><Relationship Id="rId32" Type="http://schemas.openxmlformats.org/officeDocument/2006/relationships/header" Target="header2.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www.bgk.pl/programy-i-fundusze/programy/rzadowy-program-odbudowy-zabytkow-edycja-druga/"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transakcja/985738"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87368-9332-459E-9944-8344E78E3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3889</TotalTime>
  <Pages>33</Pages>
  <Words>10505</Words>
  <Characters>69405</Characters>
  <Application>Microsoft Office Word</Application>
  <DocSecurity>0</DocSecurity>
  <Lines>578</Lines>
  <Paragraphs>159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79751</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578</cp:revision>
  <cp:lastPrinted>2024-10-03T09:53:00Z</cp:lastPrinted>
  <dcterms:created xsi:type="dcterms:W3CDTF">2021-10-14T10:03:00Z</dcterms:created>
  <dcterms:modified xsi:type="dcterms:W3CDTF">2024-10-03T09:54:00Z</dcterms:modified>
</cp:coreProperties>
</file>