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CC" w:rsidRPr="00481B42" w:rsidRDefault="00F11BCC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Cs w:val="24"/>
        </w:rPr>
      </w:pPr>
    </w:p>
    <w:p w:rsidR="00F11BCC" w:rsidRPr="00481B42" w:rsidRDefault="00F11BCC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Cs w:val="24"/>
        </w:rPr>
      </w:pPr>
    </w:p>
    <w:p w:rsidR="00F11BCC" w:rsidRPr="00481B42" w:rsidRDefault="00F11BCC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b/>
          <w:szCs w:val="24"/>
        </w:rPr>
      </w:pPr>
    </w:p>
    <w:p w:rsidR="004F1313" w:rsidRPr="008416FA" w:rsidRDefault="00F3005E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Szczecin, 4.10</w:t>
      </w:r>
      <w:r w:rsidR="002F2455" w:rsidRPr="008416FA">
        <w:rPr>
          <w:rFonts w:ascii="Times New Roman" w:hAnsi="Times New Roman"/>
          <w:sz w:val="22"/>
          <w:szCs w:val="24"/>
        </w:rPr>
        <w:t>.2023</w:t>
      </w:r>
      <w:r w:rsidR="004F1313" w:rsidRPr="008416FA">
        <w:rPr>
          <w:rFonts w:ascii="Times New Roman" w:hAnsi="Times New Roman"/>
          <w:sz w:val="22"/>
          <w:szCs w:val="24"/>
        </w:rPr>
        <w:t xml:space="preserve"> r.</w:t>
      </w:r>
    </w:p>
    <w:p w:rsidR="004F1313" w:rsidRPr="008416FA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sz w:val="22"/>
          <w:szCs w:val="24"/>
        </w:rPr>
      </w:pPr>
    </w:p>
    <w:p w:rsidR="004F1313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sz w:val="22"/>
          <w:szCs w:val="24"/>
        </w:rPr>
      </w:pPr>
    </w:p>
    <w:p w:rsidR="008416FA" w:rsidRPr="008416FA" w:rsidRDefault="008416FA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rPr>
          <w:rFonts w:ascii="Times New Roman" w:hAnsi="Times New Roman"/>
          <w:sz w:val="22"/>
          <w:szCs w:val="24"/>
        </w:rPr>
      </w:pPr>
    </w:p>
    <w:p w:rsidR="004F1313" w:rsidRPr="008416FA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center"/>
        <w:rPr>
          <w:rFonts w:ascii="Times New Roman" w:hAnsi="Times New Roman"/>
          <w:b/>
          <w:sz w:val="22"/>
          <w:szCs w:val="24"/>
        </w:rPr>
      </w:pPr>
      <w:r w:rsidRPr="008416FA">
        <w:rPr>
          <w:rFonts w:ascii="Times New Roman" w:hAnsi="Times New Roman"/>
          <w:b/>
          <w:sz w:val="22"/>
          <w:szCs w:val="24"/>
        </w:rPr>
        <w:t xml:space="preserve">INFORMACJA O ZMIANIE </w:t>
      </w:r>
      <w:r w:rsidR="008416FA">
        <w:rPr>
          <w:rFonts w:ascii="Times New Roman" w:hAnsi="Times New Roman"/>
          <w:b/>
          <w:sz w:val="22"/>
          <w:szCs w:val="24"/>
        </w:rPr>
        <w:t>SWZ</w:t>
      </w:r>
    </w:p>
    <w:p w:rsidR="004F1313" w:rsidRPr="008416FA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center"/>
        <w:rPr>
          <w:rFonts w:ascii="Times New Roman" w:hAnsi="Times New Roman"/>
          <w:b/>
          <w:sz w:val="22"/>
          <w:szCs w:val="24"/>
        </w:rPr>
      </w:pPr>
    </w:p>
    <w:p w:rsidR="002F2455" w:rsidRPr="008416FA" w:rsidRDefault="004F1313" w:rsidP="002F2455">
      <w:pPr>
        <w:spacing w:line="276" w:lineRule="auto"/>
        <w:jc w:val="both"/>
        <w:rPr>
          <w:rFonts w:ascii="Times New Roman" w:hAnsi="Times New Roman"/>
          <w:b/>
          <w:sz w:val="22"/>
          <w:szCs w:val="24"/>
        </w:rPr>
      </w:pPr>
      <w:r w:rsidRPr="008416FA">
        <w:rPr>
          <w:rFonts w:ascii="Times New Roman" w:hAnsi="Times New Roman"/>
          <w:b/>
          <w:sz w:val="22"/>
          <w:szCs w:val="24"/>
        </w:rPr>
        <w:t xml:space="preserve">Dotyczy: </w:t>
      </w:r>
      <w:r w:rsidRPr="008416FA">
        <w:rPr>
          <w:rFonts w:ascii="Times New Roman" w:hAnsi="Times New Roman"/>
          <w:sz w:val="22"/>
          <w:szCs w:val="24"/>
        </w:rPr>
        <w:t>postępowania o udzielenie zamówienia</w:t>
      </w:r>
      <w:r w:rsidR="002F2455" w:rsidRPr="008416FA">
        <w:rPr>
          <w:rFonts w:ascii="Times New Roman" w:hAnsi="Times New Roman"/>
          <w:sz w:val="22"/>
          <w:szCs w:val="24"/>
        </w:rPr>
        <w:t xml:space="preserve"> publicznego klasycznego nr 2023.</w:t>
      </w:r>
      <w:r w:rsidR="00F3005E">
        <w:rPr>
          <w:rFonts w:ascii="Times New Roman" w:hAnsi="Times New Roman"/>
          <w:sz w:val="22"/>
          <w:szCs w:val="24"/>
        </w:rPr>
        <w:t>11</w:t>
      </w:r>
      <w:r w:rsidRPr="008416FA">
        <w:rPr>
          <w:rFonts w:ascii="Times New Roman" w:hAnsi="Times New Roman"/>
          <w:sz w:val="22"/>
          <w:szCs w:val="24"/>
        </w:rPr>
        <w:t xml:space="preserve">.ZP, prowadzonego w </w:t>
      </w:r>
      <w:r w:rsidR="002F2455" w:rsidRPr="008416FA">
        <w:rPr>
          <w:rFonts w:ascii="Times New Roman" w:hAnsi="Times New Roman"/>
          <w:sz w:val="22"/>
          <w:szCs w:val="24"/>
        </w:rPr>
        <w:t xml:space="preserve">trybie </w:t>
      </w:r>
      <w:r w:rsidR="008416FA" w:rsidRPr="008416FA">
        <w:rPr>
          <w:rFonts w:ascii="Times New Roman" w:hAnsi="Times New Roman"/>
          <w:sz w:val="22"/>
          <w:szCs w:val="24"/>
        </w:rPr>
        <w:t>przetargu nieograniczonego</w:t>
      </w:r>
      <w:r w:rsidRPr="008416FA">
        <w:rPr>
          <w:rFonts w:ascii="Times New Roman" w:hAnsi="Times New Roman"/>
          <w:sz w:val="22"/>
          <w:szCs w:val="24"/>
        </w:rPr>
        <w:t xml:space="preserve"> pn</w:t>
      </w:r>
      <w:r w:rsidRPr="008416FA">
        <w:rPr>
          <w:rFonts w:ascii="Times New Roman" w:hAnsi="Times New Roman"/>
          <w:b/>
          <w:sz w:val="22"/>
          <w:szCs w:val="24"/>
        </w:rPr>
        <w:t xml:space="preserve">.: </w:t>
      </w:r>
      <w:r w:rsidR="002F2455" w:rsidRPr="008416FA">
        <w:rPr>
          <w:rFonts w:ascii="Times New Roman" w:hAnsi="Times New Roman"/>
          <w:b/>
          <w:sz w:val="22"/>
          <w:szCs w:val="24"/>
        </w:rPr>
        <w:t>„</w:t>
      </w:r>
      <w:r w:rsidR="006B085A" w:rsidRPr="008416FA">
        <w:rPr>
          <w:rFonts w:ascii="Times New Roman" w:hAnsi="Times New Roman"/>
          <w:b/>
          <w:sz w:val="22"/>
          <w:szCs w:val="24"/>
        </w:rPr>
        <w:t xml:space="preserve">Dostawa </w:t>
      </w:r>
      <w:r w:rsidR="008416FA" w:rsidRPr="008416FA">
        <w:rPr>
          <w:rFonts w:ascii="Times New Roman" w:hAnsi="Times New Roman"/>
          <w:b/>
          <w:sz w:val="22"/>
          <w:szCs w:val="24"/>
        </w:rPr>
        <w:t>2 ambulansów ratunkowych</w:t>
      </w:r>
      <w:r w:rsidR="002F2455" w:rsidRPr="008416FA">
        <w:rPr>
          <w:rFonts w:ascii="Times New Roman" w:hAnsi="Times New Roman"/>
          <w:b/>
          <w:sz w:val="22"/>
          <w:szCs w:val="24"/>
        </w:rPr>
        <w:t>”</w:t>
      </w:r>
    </w:p>
    <w:p w:rsidR="004F1313" w:rsidRPr="008416FA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both"/>
        <w:rPr>
          <w:rFonts w:ascii="Times New Roman" w:hAnsi="Times New Roman"/>
          <w:b/>
          <w:sz w:val="22"/>
          <w:szCs w:val="24"/>
        </w:rPr>
      </w:pPr>
    </w:p>
    <w:p w:rsidR="008416FA" w:rsidRDefault="008416FA" w:rsidP="002F245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4F1313" w:rsidRPr="008416FA" w:rsidRDefault="004F1313" w:rsidP="002F245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2"/>
          <w:szCs w:val="24"/>
        </w:rPr>
      </w:pPr>
      <w:r w:rsidRPr="008416FA">
        <w:rPr>
          <w:rFonts w:ascii="Times New Roman" w:hAnsi="Times New Roman"/>
          <w:sz w:val="22"/>
          <w:szCs w:val="24"/>
        </w:rPr>
        <w:t xml:space="preserve">Działając na podstawie art. </w:t>
      </w:r>
      <w:r w:rsidR="002F2455" w:rsidRPr="008416FA">
        <w:rPr>
          <w:rFonts w:ascii="Times New Roman" w:hAnsi="Times New Roman"/>
          <w:sz w:val="22"/>
          <w:szCs w:val="24"/>
        </w:rPr>
        <w:t>137</w:t>
      </w:r>
      <w:r w:rsidRPr="008416FA">
        <w:rPr>
          <w:rFonts w:ascii="Times New Roman" w:hAnsi="Times New Roman"/>
          <w:sz w:val="22"/>
          <w:szCs w:val="24"/>
        </w:rPr>
        <w:t xml:space="preserve"> ust. 1 ustawy z dnia 11 września 2019 r. – Prawo zamówień publicznych (Dz. U. z 202</w:t>
      </w:r>
      <w:r w:rsidR="008416FA" w:rsidRPr="008416FA">
        <w:rPr>
          <w:rFonts w:ascii="Times New Roman" w:hAnsi="Times New Roman"/>
          <w:sz w:val="22"/>
          <w:szCs w:val="24"/>
        </w:rPr>
        <w:t>3</w:t>
      </w:r>
      <w:r w:rsidRPr="008416FA">
        <w:rPr>
          <w:rFonts w:ascii="Times New Roman" w:hAnsi="Times New Roman"/>
          <w:sz w:val="22"/>
          <w:szCs w:val="24"/>
        </w:rPr>
        <w:t xml:space="preserve"> r., poz. 1</w:t>
      </w:r>
      <w:r w:rsidR="008416FA" w:rsidRPr="008416FA">
        <w:rPr>
          <w:rFonts w:ascii="Times New Roman" w:hAnsi="Times New Roman"/>
          <w:sz w:val="22"/>
          <w:szCs w:val="24"/>
        </w:rPr>
        <w:t>605</w:t>
      </w:r>
      <w:r w:rsidRPr="008416FA">
        <w:rPr>
          <w:rFonts w:ascii="Times New Roman" w:hAnsi="Times New Roman"/>
          <w:sz w:val="22"/>
          <w:szCs w:val="24"/>
        </w:rPr>
        <w:t xml:space="preserve"> ze zm.), zwanej dalej PZP, Zamawiający informuje o dokonaniu zmiany treści </w:t>
      </w:r>
      <w:r w:rsidR="008416FA">
        <w:rPr>
          <w:rFonts w:ascii="Times New Roman" w:hAnsi="Times New Roman"/>
          <w:sz w:val="22"/>
          <w:szCs w:val="24"/>
        </w:rPr>
        <w:t>SWZ</w:t>
      </w:r>
      <w:r w:rsidRPr="008416FA">
        <w:rPr>
          <w:rFonts w:ascii="Times New Roman" w:hAnsi="Times New Roman"/>
          <w:sz w:val="22"/>
          <w:szCs w:val="24"/>
        </w:rPr>
        <w:t xml:space="preserve"> w przedmiotowym postępowaniu, w </w:t>
      </w:r>
      <w:r w:rsidR="008416FA">
        <w:rPr>
          <w:rFonts w:ascii="Times New Roman" w:hAnsi="Times New Roman"/>
          <w:sz w:val="22"/>
          <w:szCs w:val="24"/>
        </w:rPr>
        <w:t>zakresie terminów składania i otwarcia ofert oraz terminu związania ofertą.</w:t>
      </w:r>
    </w:p>
    <w:p w:rsidR="004F1313" w:rsidRPr="008416FA" w:rsidRDefault="004F1313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both"/>
        <w:rPr>
          <w:rFonts w:ascii="Times New Roman" w:hAnsi="Times New Roman"/>
          <w:sz w:val="22"/>
          <w:szCs w:val="24"/>
        </w:rPr>
      </w:pPr>
    </w:p>
    <w:p w:rsidR="008416FA" w:rsidRPr="00806A5B" w:rsidRDefault="008416FA" w:rsidP="008416FA">
      <w:pPr>
        <w:spacing w:line="276" w:lineRule="auto"/>
        <w:jc w:val="both"/>
        <w:rPr>
          <w:rFonts w:ascii="Times New Roman" w:hAnsi="Times New Roman"/>
          <w:b/>
          <w:sz w:val="22"/>
        </w:rPr>
      </w:pPr>
      <w:r w:rsidRPr="00806A5B">
        <w:rPr>
          <w:rFonts w:ascii="Times New Roman" w:hAnsi="Times New Roman"/>
          <w:b/>
          <w:sz w:val="22"/>
        </w:rPr>
        <w:t xml:space="preserve">Oferty należy składać do dnia </w:t>
      </w:r>
      <w:r>
        <w:rPr>
          <w:rFonts w:ascii="Times New Roman" w:hAnsi="Times New Roman"/>
          <w:b/>
          <w:sz w:val="22"/>
        </w:rPr>
        <w:t>24.10</w:t>
      </w:r>
      <w:r w:rsidRPr="00806A5B">
        <w:rPr>
          <w:rFonts w:ascii="Times New Roman" w:hAnsi="Times New Roman"/>
          <w:b/>
          <w:sz w:val="22"/>
        </w:rPr>
        <w:t>.202</w:t>
      </w:r>
      <w:r>
        <w:rPr>
          <w:rFonts w:ascii="Times New Roman" w:hAnsi="Times New Roman"/>
          <w:b/>
          <w:sz w:val="22"/>
        </w:rPr>
        <w:t>3</w:t>
      </w:r>
      <w:r w:rsidRPr="00806A5B">
        <w:rPr>
          <w:rFonts w:ascii="Times New Roman" w:hAnsi="Times New Roman"/>
          <w:b/>
          <w:sz w:val="22"/>
        </w:rPr>
        <w:t xml:space="preserve"> r. do godziny 10:30.  </w:t>
      </w:r>
      <w:r>
        <w:rPr>
          <w:rFonts w:ascii="Times New Roman" w:hAnsi="Times New Roman"/>
          <w:b/>
          <w:sz w:val="22"/>
        </w:rPr>
        <w:t xml:space="preserve">Otwarcie ofert nastąpi w dniu 24.10.2023 r. </w:t>
      </w:r>
      <w:r w:rsidRPr="00806A5B">
        <w:rPr>
          <w:rFonts w:ascii="Times New Roman" w:hAnsi="Times New Roman"/>
          <w:b/>
          <w:sz w:val="22"/>
        </w:rPr>
        <w:t>o godzinie 11:00. Wykonawca będzie związany ofertą do dnia</w:t>
      </w:r>
      <w:r>
        <w:rPr>
          <w:rFonts w:ascii="Times New Roman" w:hAnsi="Times New Roman"/>
          <w:b/>
          <w:sz w:val="22"/>
        </w:rPr>
        <w:t xml:space="preserve"> 21.01.2024 </w:t>
      </w:r>
      <w:r w:rsidRPr="00806A5B">
        <w:rPr>
          <w:rFonts w:ascii="Times New Roman" w:hAnsi="Times New Roman"/>
          <w:b/>
          <w:sz w:val="22"/>
        </w:rPr>
        <w:t xml:space="preserve">r. </w:t>
      </w:r>
    </w:p>
    <w:p w:rsidR="008416FA" w:rsidRPr="008416FA" w:rsidRDefault="008416FA" w:rsidP="008416F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2"/>
          <w:szCs w:val="24"/>
        </w:rPr>
      </w:pPr>
    </w:p>
    <w:p w:rsidR="002F2455" w:rsidRPr="006B085A" w:rsidRDefault="002F2455" w:rsidP="00DA3C9A">
      <w:pPr>
        <w:pStyle w:val="Stopka"/>
        <w:tabs>
          <w:tab w:val="clear" w:pos="4536"/>
          <w:tab w:val="clear" w:pos="9072"/>
        </w:tabs>
        <w:spacing w:line="276" w:lineRule="auto"/>
        <w:ind w:left="-284"/>
        <w:jc w:val="both"/>
        <w:rPr>
          <w:rFonts w:ascii="Times New Roman" w:hAnsi="Times New Roman"/>
          <w:szCs w:val="24"/>
        </w:rPr>
      </w:pPr>
    </w:p>
    <w:p w:rsidR="00784353" w:rsidRPr="00784353" w:rsidRDefault="00784353" w:rsidP="00784353">
      <w:pPr>
        <w:spacing w:line="276" w:lineRule="auto"/>
        <w:ind w:left="4536"/>
        <w:jc w:val="center"/>
        <w:rPr>
          <w:rFonts w:ascii="Times New Roman" w:hAnsi="Times New Roman"/>
          <w:b/>
          <w:sz w:val="22"/>
        </w:rPr>
      </w:pPr>
    </w:p>
    <w:sectPr w:rsidR="00784353" w:rsidRPr="00784353" w:rsidSect="00D52BB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64" w:rsidRDefault="002E7164">
      <w:r>
        <w:separator/>
      </w:r>
    </w:p>
  </w:endnote>
  <w:endnote w:type="continuationSeparator" w:id="1">
    <w:p w:rsidR="002E7164" w:rsidRDefault="002E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64" w:rsidRDefault="006E25F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71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7164" w:rsidRDefault="002E7164" w:rsidP="000273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64" w:rsidRDefault="006E25F2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71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16F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E7164" w:rsidRPr="00BA418D" w:rsidRDefault="002E7164" w:rsidP="00952C45">
    <w:pPr>
      <w:pStyle w:val="Stopk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64" w:rsidRDefault="002E7164" w:rsidP="002F2455">
    <w:pPr>
      <w:pStyle w:val="Stopka"/>
      <w:spacing w:line="276" w:lineRule="auto"/>
      <w:rPr>
        <w:rFonts w:ascii="Times New Roman" w:hAnsi="Times New Roman"/>
        <w:sz w:val="18"/>
      </w:rPr>
    </w:pPr>
  </w:p>
  <w:tbl>
    <w:tblPr>
      <w:tblStyle w:val="Tabela-Siatka"/>
      <w:tblW w:w="9201" w:type="dxa"/>
      <w:tblInd w:w="817" w:type="dxa"/>
      <w:tblLook w:val="04A0"/>
    </w:tblPr>
    <w:tblGrid>
      <w:gridCol w:w="5112"/>
      <w:gridCol w:w="4089"/>
    </w:tblGrid>
    <w:tr w:rsidR="002E7164" w:rsidRPr="00E80E9F" w:rsidTr="002721F8">
      <w:trPr>
        <w:trHeight w:val="628"/>
      </w:trPr>
      <w:tc>
        <w:tcPr>
          <w:tcW w:w="5112" w:type="dxa"/>
          <w:tcBorders>
            <w:top w:val="nil"/>
            <w:left w:val="single" w:sz="4" w:space="0" w:color="1F497D" w:themeColor="text2"/>
            <w:bottom w:val="nil"/>
            <w:right w:val="single" w:sz="4" w:space="0" w:color="1F497D" w:themeColor="text2"/>
          </w:tcBorders>
        </w:tcPr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Wojewódzka Stacja Pogotowia Ratunkowego</w:t>
          </w:r>
        </w:p>
        <w:p w:rsidR="002E7164" w:rsidRPr="00E80E9F" w:rsidRDefault="002E7164" w:rsidP="002721F8">
          <w:pPr>
            <w:pStyle w:val="Stopka"/>
            <w:tabs>
              <w:tab w:val="clear" w:pos="4536"/>
              <w:tab w:val="clear" w:pos="9072"/>
              <w:tab w:val="left" w:pos="3062"/>
            </w:tabs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 xml:space="preserve">ul. </w:t>
          </w:r>
          <w:r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Twardowskiego 18</w:t>
          </w: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ab/>
          </w:r>
        </w:p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7</w:t>
          </w:r>
          <w:r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0-320</w:t>
          </w: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 xml:space="preserve"> Szczecin</w:t>
          </w:r>
        </w:p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NIP 8522184546</w:t>
          </w:r>
        </w:p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KRS 0000003063</w:t>
          </w:r>
        </w:p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REGON 811640482</w:t>
          </w:r>
        </w:p>
      </w:tc>
      <w:tc>
        <w:tcPr>
          <w:tcW w:w="4089" w:type="dxa"/>
          <w:tcBorders>
            <w:top w:val="nil"/>
            <w:left w:val="single" w:sz="4" w:space="0" w:color="1F497D" w:themeColor="text2"/>
            <w:bottom w:val="nil"/>
            <w:right w:val="nil"/>
          </w:tcBorders>
        </w:tcPr>
        <w:p w:rsidR="002E7164" w:rsidRPr="002E4CDA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</w:pPr>
          <w:r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Telefon: (91) 433  3</w:t>
          </w:r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8</w:t>
          </w:r>
          <w:r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 xml:space="preserve"> </w:t>
          </w:r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01</w:t>
          </w:r>
        </w:p>
        <w:p w:rsidR="002E7164" w:rsidRPr="002E4CDA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</w:pPr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 xml:space="preserve"> Fax (91) 433 57 54</w:t>
          </w:r>
        </w:p>
        <w:p w:rsidR="002E7164" w:rsidRPr="002E4CDA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</w:pPr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e-</w:t>
          </w:r>
          <w:proofErr w:type="spellStart"/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mail</w:t>
          </w:r>
          <w:proofErr w:type="spellEnd"/>
          <w:r w:rsidRPr="002E4CDA">
            <w:rPr>
              <w:rFonts w:ascii="Tahoma" w:hAnsi="Tahoma" w:cs="Tahoma"/>
              <w:color w:val="17365D" w:themeColor="text2" w:themeShade="BF"/>
              <w:sz w:val="12"/>
              <w:szCs w:val="12"/>
              <w:lang w:val="de-AT"/>
            </w:rPr>
            <w:t>: sekretariat@999.szczecin.pl</w:t>
          </w:r>
        </w:p>
        <w:p w:rsidR="002E7164" w:rsidRPr="00E80E9F" w:rsidRDefault="006E25F2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hyperlink r:id="rId1" w:history="1">
            <w:r w:rsidR="002E7164" w:rsidRPr="00E80E9F">
              <w:rPr>
                <w:rStyle w:val="Hipercze"/>
                <w:rFonts w:ascii="Tahoma" w:hAnsi="Tahoma" w:cs="Tahoma"/>
                <w:color w:val="17365D" w:themeColor="text2" w:themeShade="BF"/>
                <w:sz w:val="12"/>
                <w:szCs w:val="12"/>
              </w:rPr>
              <w:t>www.999.szczecin.pl</w:t>
            </w:r>
          </w:hyperlink>
        </w:p>
        <w:p w:rsidR="002E7164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  <w:r w:rsidRPr="00E80E9F">
            <w:rPr>
              <w:rFonts w:ascii="Tahoma" w:hAnsi="Tahoma" w:cs="Tahoma"/>
              <w:color w:val="17365D" w:themeColor="text2" w:themeShade="BF"/>
              <w:sz w:val="12"/>
              <w:szCs w:val="12"/>
            </w:rPr>
            <w:t>PKO S.A. 55124038131111000043807381</w:t>
          </w:r>
        </w:p>
        <w:p w:rsidR="002E7164" w:rsidRPr="00E80E9F" w:rsidRDefault="002E7164" w:rsidP="002721F8">
          <w:pPr>
            <w:pStyle w:val="Stopka"/>
            <w:spacing w:line="276" w:lineRule="auto"/>
            <w:rPr>
              <w:rFonts w:ascii="Tahoma" w:hAnsi="Tahoma" w:cs="Tahoma"/>
              <w:color w:val="17365D" w:themeColor="text2" w:themeShade="BF"/>
              <w:sz w:val="12"/>
              <w:szCs w:val="12"/>
            </w:rPr>
          </w:pPr>
        </w:p>
      </w:tc>
    </w:tr>
  </w:tbl>
  <w:p w:rsidR="002E7164" w:rsidRDefault="002E7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64" w:rsidRDefault="002E7164">
      <w:r>
        <w:separator/>
      </w:r>
    </w:p>
  </w:footnote>
  <w:footnote w:type="continuationSeparator" w:id="1">
    <w:p w:rsidR="002E7164" w:rsidRDefault="002E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64" w:rsidRPr="00134CE6" w:rsidRDefault="002E716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>
    <w:nsid w:val="03B97855"/>
    <w:multiLevelType w:val="hybridMultilevel"/>
    <w:tmpl w:val="6EE858FC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0BF6"/>
    <w:multiLevelType w:val="hybridMultilevel"/>
    <w:tmpl w:val="35045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62D03A2"/>
    <w:multiLevelType w:val="hybridMultilevel"/>
    <w:tmpl w:val="55646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A4551F7"/>
    <w:multiLevelType w:val="hybridMultilevel"/>
    <w:tmpl w:val="1494C41A"/>
    <w:lvl w:ilvl="0" w:tplc="9B4EA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1F2F"/>
    <w:multiLevelType w:val="hybridMultilevel"/>
    <w:tmpl w:val="34588F00"/>
    <w:lvl w:ilvl="0" w:tplc="57F48C1A">
      <w:start w:val="1"/>
      <w:numFmt w:val="decimal"/>
      <w:pStyle w:val="W22"/>
      <w:lvlText w:val="%1)"/>
      <w:lvlJc w:val="left"/>
      <w:pPr>
        <w:ind w:left="639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2E411ECB"/>
    <w:multiLevelType w:val="hybridMultilevel"/>
    <w:tmpl w:val="0DE2E344"/>
    <w:lvl w:ilvl="0" w:tplc="546E54D8">
      <w:start w:val="1"/>
      <w:numFmt w:val="decimal"/>
      <w:lvlText w:val="%1.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3439383D"/>
    <w:multiLevelType w:val="hybridMultilevel"/>
    <w:tmpl w:val="AC524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3F8D"/>
    <w:multiLevelType w:val="hybridMultilevel"/>
    <w:tmpl w:val="1494C41A"/>
    <w:lvl w:ilvl="0" w:tplc="9B4EA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4FE7597"/>
    <w:multiLevelType w:val="hybridMultilevel"/>
    <w:tmpl w:val="694CF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0013E"/>
    <w:multiLevelType w:val="hybridMultilevel"/>
    <w:tmpl w:val="1494C41A"/>
    <w:lvl w:ilvl="0" w:tplc="9B4EA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E40E0"/>
    <w:multiLevelType w:val="hybridMultilevel"/>
    <w:tmpl w:val="62F82CA6"/>
    <w:lvl w:ilvl="0" w:tplc="4C665148">
      <w:start w:val="11"/>
      <w:numFmt w:val="decimal"/>
      <w:lvlText w:val="%1."/>
      <w:lvlJc w:val="left"/>
      <w:pPr>
        <w:ind w:left="143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9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>
    <w:nsid w:val="53A52854"/>
    <w:multiLevelType w:val="hybridMultilevel"/>
    <w:tmpl w:val="929E3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C5CEE"/>
    <w:multiLevelType w:val="hybridMultilevel"/>
    <w:tmpl w:val="B6A09194"/>
    <w:lvl w:ilvl="0" w:tplc="02665EE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FEC2823"/>
    <w:multiLevelType w:val="multilevel"/>
    <w:tmpl w:val="278EE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26180"/>
    <w:multiLevelType w:val="hybridMultilevel"/>
    <w:tmpl w:val="1494C41A"/>
    <w:lvl w:ilvl="0" w:tplc="9B4EA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7CD3BCD"/>
    <w:multiLevelType w:val="hybridMultilevel"/>
    <w:tmpl w:val="3B20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E761D"/>
    <w:multiLevelType w:val="hybridMultilevel"/>
    <w:tmpl w:val="1494C41A"/>
    <w:lvl w:ilvl="0" w:tplc="9B4EAB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7"/>
  </w:num>
  <w:num w:numId="9">
    <w:abstractNumId w:val="19"/>
  </w:num>
  <w:num w:numId="10">
    <w:abstractNumId w:val="2"/>
  </w:num>
  <w:num w:numId="11">
    <w:abstractNumId w:val="4"/>
  </w:num>
  <w:num w:numId="12">
    <w:abstractNumId w:val="8"/>
  </w:num>
  <w:num w:numId="13">
    <w:abstractNumId w:val="16"/>
  </w:num>
  <w:num w:numId="14">
    <w:abstractNumId w:val="9"/>
  </w:num>
  <w:num w:numId="15">
    <w:abstractNumId w:val="20"/>
  </w:num>
  <w:num w:numId="16">
    <w:abstractNumId w:val="6"/>
  </w:num>
  <w:num w:numId="17">
    <w:abstractNumId w:val="10"/>
  </w:num>
  <w:num w:numId="18">
    <w:abstractNumId w:val="1"/>
  </w:num>
  <w:num w:numId="19">
    <w:abstractNumId w:val="3"/>
  </w:num>
  <w:num w:numId="20">
    <w:abstractNumId w:val="17"/>
  </w:num>
  <w:num w:numId="21">
    <w:abstractNumId w:val="25"/>
  </w:num>
  <w:num w:numId="22">
    <w:abstractNumId w:val="29"/>
  </w:num>
  <w:num w:numId="23">
    <w:abstractNumId w:val="13"/>
  </w:num>
  <w:num w:numId="24">
    <w:abstractNumId w:val="27"/>
  </w:num>
  <w:num w:numId="25">
    <w:abstractNumId w:val="18"/>
  </w:num>
  <w:num w:numId="26">
    <w:abstractNumId w:val="24"/>
  </w:num>
  <w:num w:numId="27">
    <w:abstractNumId w:val="11"/>
  </w:num>
  <w:num w:numId="28">
    <w:abstractNumId w:val="22"/>
  </w:num>
  <w:num w:numId="29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D4E5B"/>
    <w:rsid w:val="00014330"/>
    <w:rsid w:val="00016B65"/>
    <w:rsid w:val="000265B4"/>
    <w:rsid w:val="00027371"/>
    <w:rsid w:val="0002752A"/>
    <w:rsid w:val="000426AD"/>
    <w:rsid w:val="00047901"/>
    <w:rsid w:val="000501B2"/>
    <w:rsid w:val="000547E6"/>
    <w:rsid w:val="00055E4C"/>
    <w:rsid w:val="00060BC7"/>
    <w:rsid w:val="00063152"/>
    <w:rsid w:val="000647A2"/>
    <w:rsid w:val="00064D39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3E2D"/>
    <w:rsid w:val="00154D07"/>
    <w:rsid w:val="001565D1"/>
    <w:rsid w:val="001605D2"/>
    <w:rsid w:val="00175702"/>
    <w:rsid w:val="00175844"/>
    <w:rsid w:val="00183A9C"/>
    <w:rsid w:val="00190612"/>
    <w:rsid w:val="0019159C"/>
    <w:rsid w:val="00191927"/>
    <w:rsid w:val="001A5AA0"/>
    <w:rsid w:val="001B2980"/>
    <w:rsid w:val="001C1071"/>
    <w:rsid w:val="001D12AF"/>
    <w:rsid w:val="001D1B48"/>
    <w:rsid w:val="001D4BD1"/>
    <w:rsid w:val="001D542D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721F8"/>
    <w:rsid w:val="00283C51"/>
    <w:rsid w:val="0028464A"/>
    <w:rsid w:val="0028497B"/>
    <w:rsid w:val="002870FF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E7164"/>
    <w:rsid w:val="002F1134"/>
    <w:rsid w:val="002F2455"/>
    <w:rsid w:val="002F33AE"/>
    <w:rsid w:val="003030A8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07215"/>
    <w:rsid w:val="00411786"/>
    <w:rsid w:val="00412036"/>
    <w:rsid w:val="00412B6A"/>
    <w:rsid w:val="004157B5"/>
    <w:rsid w:val="00420DDE"/>
    <w:rsid w:val="0042524F"/>
    <w:rsid w:val="00425E83"/>
    <w:rsid w:val="00437B0F"/>
    <w:rsid w:val="00440062"/>
    <w:rsid w:val="00441D18"/>
    <w:rsid w:val="0045014C"/>
    <w:rsid w:val="00451DC7"/>
    <w:rsid w:val="00452DEF"/>
    <w:rsid w:val="0045321F"/>
    <w:rsid w:val="00456109"/>
    <w:rsid w:val="00456A8B"/>
    <w:rsid w:val="00461DC1"/>
    <w:rsid w:val="00471B08"/>
    <w:rsid w:val="00473E69"/>
    <w:rsid w:val="0047424B"/>
    <w:rsid w:val="00481B42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1313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47F32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9679A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704"/>
    <w:rsid w:val="005D0F0E"/>
    <w:rsid w:val="005D1284"/>
    <w:rsid w:val="00602363"/>
    <w:rsid w:val="006060EF"/>
    <w:rsid w:val="00607363"/>
    <w:rsid w:val="00611A8F"/>
    <w:rsid w:val="00611D62"/>
    <w:rsid w:val="00612156"/>
    <w:rsid w:val="00615ED2"/>
    <w:rsid w:val="0062284E"/>
    <w:rsid w:val="00623935"/>
    <w:rsid w:val="00634B33"/>
    <w:rsid w:val="00636AE1"/>
    <w:rsid w:val="00637D06"/>
    <w:rsid w:val="00650B05"/>
    <w:rsid w:val="00651338"/>
    <w:rsid w:val="00651FF5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085A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25F2"/>
    <w:rsid w:val="006E3125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4353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6FA"/>
    <w:rsid w:val="00841D9E"/>
    <w:rsid w:val="00844683"/>
    <w:rsid w:val="00845F72"/>
    <w:rsid w:val="00847E4E"/>
    <w:rsid w:val="0085077F"/>
    <w:rsid w:val="008531F4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04125"/>
    <w:rsid w:val="00914DC3"/>
    <w:rsid w:val="009258A6"/>
    <w:rsid w:val="00930BA4"/>
    <w:rsid w:val="009351DF"/>
    <w:rsid w:val="009438D9"/>
    <w:rsid w:val="00944B92"/>
    <w:rsid w:val="00952C45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47F09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B5C70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26B69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6971"/>
    <w:rsid w:val="00D7771C"/>
    <w:rsid w:val="00D81BDE"/>
    <w:rsid w:val="00DA26C1"/>
    <w:rsid w:val="00DA3C9A"/>
    <w:rsid w:val="00DA48B3"/>
    <w:rsid w:val="00DB30F7"/>
    <w:rsid w:val="00DB4854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345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A65D4"/>
    <w:rsid w:val="00EB0860"/>
    <w:rsid w:val="00EB383D"/>
    <w:rsid w:val="00EB3B73"/>
    <w:rsid w:val="00EB6C96"/>
    <w:rsid w:val="00EE01A1"/>
    <w:rsid w:val="00EF78F3"/>
    <w:rsid w:val="00F009BC"/>
    <w:rsid w:val="00F06ADF"/>
    <w:rsid w:val="00F06E47"/>
    <w:rsid w:val="00F07946"/>
    <w:rsid w:val="00F11BCC"/>
    <w:rsid w:val="00F25C40"/>
    <w:rsid w:val="00F3005E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C64C3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,Odstavec,CW_Lista,Podsis rysunku,normalny tekst,Lista num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,Odstavec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semiHidden/>
    <w:unhideWhenUsed/>
    <w:rsid w:val="004F1313"/>
    <w:rPr>
      <w:vertAlign w:val="superscript"/>
    </w:rPr>
  </w:style>
  <w:style w:type="paragraph" w:customStyle="1" w:styleId="W22">
    <w:name w:val="W22"/>
    <w:basedOn w:val="Normalny"/>
    <w:link w:val="W22Znak"/>
    <w:uiPriority w:val="99"/>
    <w:rsid w:val="00407215"/>
    <w:pPr>
      <w:numPr>
        <w:numId w:val="17"/>
      </w:numPr>
      <w:spacing w:before="60" w:after="60"/>
    </w:pPr>
    <w:rPr>
      <w:rFonts w:ascii="Calibri" w:eastAsia="Calibri" w:hAnsi="Calibri"/>
    </w:rPr>
  </w:style>
  <w:style w:type="character" w:customStyle="1" w:styleId="W22Znak">
    <w:name w:val="W22 Znak"/>
    <w:link w:val="W22"/>
    <w:uiPriority w:val="99"/>
    <w:locked/>
    <w:rsid w:val="00407215"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999.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B7A-7BD7-4656-81CC-39591D3F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m_optacy</cp:lastModifiedBy>
  <cp:revision>3</cp:revision>
  <cp:lastPrinted>2023-10-04T07:14:00Z</cp:lastPrinted>
  <dcterms:created xsi:type="dcterms:W3CDTF">2023-09-28T07:11:00Z</dcterms:created>
  <dcterms:modified xsi:type="dcterms:W3CDTF">2023-10-04T07:14:00Z</dcterms:modified>
</cp:coreProperties>
</file>