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D144" w14:textId="77777777" w:rsidR="006C10F8" w:rsidRPr="001744CA" w:rsidRDefault="00537C15" w:rsidP="00892EB5">
      <w:pPr>
        <w:tabs>
          <w:tab w:val="left" w:pos="0"/>
        </w:tabs>
        <w:spacing w:after="0" w:line="240" w:lineRule="auto"/>
        <w:jc w:val="center"/>
        <w:rPr>
          <w:rFonts w:asciiTheme="minorHAnsi" w:eastAsia="DejaVu Sans" w:hAnsiTheme="minorHAnsi" w:cstheme="minorHAnsi"/>
          <w:lang w:eastAsia="pl-PL"/>
        </w:rPr>
      </w:pPr>
      <w:r w:rsidRPr="001744CA">
        <w:rPr>
          <w:rFonts w:asciiTheme="minorHAnsi" w:eastAsia="DejaVu Sans" w:hAnsiTheme="minorHAnsi" w:cstheme="minorHAnsi"/>
          <w:lang w:eastAsia="pl-PL"/>
        </w:rPr>
        <w:t xml:space="preserve">- </w:t>
      </w:r>
      <w:r w:rsidR="00487C99" w:rsidRPr="001744CA">
        <w:rPr>
          <w:rFonts w:asciiTheme="minorHAnsi" w:eastAsia="DejaVu Sans" w:hAnsiTheme="minorHAnsi" w:cstheme="minorHAnsi"/>
          <w:lang w:eastAsia="pl-PL"/>
        </w:rPr>
        <w:t>PROJEKT</w:t>
      </w:r>
      <w:r w:rsidR="006C10F8" w:rsidRPr="001744CA">
        <w:rPr>
          <w:rFonts w:asciiTheme="minorHAnsi" w:eastAsia="DejaVu Sans" w:hAnsiTheme="minorHAnsi" w:cstheme="minorHAnsi"/>
          <w:lang w:eastAsia="pl-PL"/>
        </w:rPr>
        <w:t xml:space="preserve"> -</w:t>
      </w:r>
    </w:p>
    <w:p w14:paraId="534FF5E5" w14:textId="0A1ACC37" w:rsidR="006C10F8" w:rsidRPr="001744CA" w:rsidRDefault="006C10F8" w:rsidP="00892EB5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b/>
          <w:bCs/>
          <w:lang w:eastAsia="zh-CN"/>
        </w:rPr>
        <w:t>UMOWA nr …</w:t>
      </w:r>
      <w:r w:rsidR="00477799">
        <w:rPr>
          <w:rFonts w:asciiTheme="minorHAnsi" w:eastAsia="Times New Roman" w:hAnsiTheme="minorHAnsi" w:cstheme="minorHAnsi"/>
          <w:b/>
          <w:bCs/>
          <w:lang w:eastAsia="zh-CN"/>
        </w:rPr>
        <w:t>……</w:t>
      </w:r>
      <w:r w:rsidRPr="001744CA">
        <w:rPr>
          <w:rFonts w:asciiTheme="minorHAnsi" w:eastAsia="Times New Roman" w:hAnsiTheme="minorHAnsi" w:cstheme="minorHAnsi"/>
          <w:b/>
          <w:bCs/>
          <w:lang w:eastAsia="zh-CN"/>
        </w:rPr>
        <w:t>…/20</w:t>
      </w:r>
      <w:r w:rsidR="00FF1EDD">
        <w:rPr>
          <w:rFonts w:asciiTheme="minorHAnsi" w:eastAsia="Times New Roman" w:hAnsiTheme="minorHAnsi" w:cstheme="minorHAnsi"/>
          <w:b/>
          <w:bCs/>
          <w:lang w:eastAsia="zh-CN"/>
        </w:rPr>
        <w:t>2</w:t>
      </w:r>
      <w:r w:rsidR="00477799">
        <w:rPr>
          <w:rFonts w:asciiTheme="minorHAnsi" w:eastAsia="Times New Roman" w:hAnsiTheme="minorHAnsi" w:cstheme="minorHAnsi"/>
          <w:b/>
          <w:bCs/>
          <w:lang w:eastAsia="zh-CN"/>
        </w:rPr>
        <w:t>3</w:t>
      </w:r>
    </w:p>
    <w:p w14:paraId="3D992403" w14:textId="77777777" w:rsidR="006C10F8" w:rsidRPr="001744CA" w:rsidRDefault="006C10F8" w:rsidP="00892EB5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zh-CN"/>
        </w:rPr>
      </w:pPr>
    </w:p>
    <w:p w14:paraId="37076E6B" w14:textId="216B0334" w:rsidR="006C10F8" w:rsidRPr="001744CA" w:rsidRDefault="006C10F8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zawarta w dniu .......................</w:t>
      </w:r>
      <w:r w:rsidR="00396229">
        <w:rPr>
          <w:rFonts w:asciiTheme="minorHAnsi" w:eastAsia="Times New Roman" w:hAnsiTheme="minorHAnsi" w:cstheme="minorHAnsi"/>
          <w:lang w:eastAsia="zh-CN"/>
        </w:rPr>
        <w:t xml:space="preserve">........ w Golubiu-Dobrzyniu, </w:t>
      </w:r>
      <w:r w:rsidRPr="001744CA">
        <w:rPr>
          <w:rFonts w:asciiTheme="minorHAnsi" w:eastAsia="Times New Roman" w:hAnsiTheme="minorHAnsi" w:cstheme="minorHAnsi"/>
          <w:lang w:eastAsia="zh-CN"/>
        </w:rPr>
        <w:t>między:</w:t>
      </w:r>
    </w:p>
    <w:p w14:paraId="3323C4DB" w14:textId="5B6A69D3" w:rsidR="006C10F8" w:rsidRPr="00396229" w:rsidRDefault="006C10F8" w:rsidP="00892EB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 xml:space="preserve">Gminą Miasto Golub – Dobrzyń, ul. Plac </w:t>
      </w:r>
      <w:r w:rsidR="00396229">
        <w:rPr>
          <w:rFonts w:asciiTheme="minorHAnsi" w:eastAsia="Times New Roman" w:hAnsiTheme="minorHAnsi" w:cstheme="minorHAnsi"/>
          <w:lang w:eastAsia="zh-CN"/>
        </w:rPr>
        <w:t>1000-</w:t>
      </w:r>
      <w:r w:rsidR="00487C99" w:rsidRPr="001744CA">
        <w:rPr>
          <w:rFonts w:asciiTheme="minorHAnsi" w:eastAsia="Times New Roman" w:hAnsiTheme="minorHAnsi" w:cstheme="minorHAnsi"/>
          <w:lang w:eastAsia="zh-CN"/>
        </w:rPr>
        <w:t>lecia</w:t>
      </w:r>
      <w:r w:rsidR="00396229">
        <w:rPr>
          <w:rFonts w:asciiTheme="minorHAnsi" w:eastAsia="Times New Roman" w:hAnsiTheme="minorHAnsi" w:cstheme="minorHAnsi"/>
          <w:lang w:eastAsia="zh-CN"/>
        </w:rPr>
        <w:t xml:space="preserve"> </w:t>
      </w:r>
      <w:r w:rsidRPr="001744CA">
        <w:rPr>
          <w:rFonts w:asciiTheme="minorHAnsi" w:eastAsia="Times New Roman" w:hAnsiTheme="minorHAnsi" w:cstheme="minorHAnsi"/>
          <w:lang w:eastAsia="zh-CN"/>
        </w:rPr>
        <w:t>25, 87-400 Golub-Dobrzyń,</w:t>
      </w:r>
    </w:p>
    <w:p w14:paraId="7E43D20F" w14:textId="77777777" w:rsidR="006C10F8" w:rsidRPr="001744CA" w:rsidRDefault="006C10F8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REGON: 871118566, NIP: 5030054345</w:t>
      </w:r>
    </w:p>
    <w:p w14:paraId="0ADE74C0" w14:textId="44E31182" w:rsidR="006C10F8" w:rsidRPr="001744CA" w:rsidRDefault="006C10F8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reprezentowaną pr</w:t>
      </w:r>
      <w:r w:rsidR="00396229">
        <w:rPr>
          <w:rFonts w:asciiTheme="minorHAnsi" w:eastAsia="Times New Roman" w:hAnsiTheme="minorHAnsi" w:cstheme="minorHAnsi"/>
          <w:lang w:eastAsia="zh-CN"/>
        </w:rPr>
        <w:t>zez Burmistrza Miasta Golubia-</w:t>
      </w:r>
      <w:r w:rsidRPr="001744CA">
        <w:rPr>
          <w:rFonts w:asciiTheme="minorHAnsi" w:eastAsia="Times New Roman" w:hAnsiTheme="minorHAnsi" w:cstheme="minorHAnsi"/>
          <w:lang w:eastAsia="zh-CN"/>
        </w:rPr>
        <w:t>Dobrzynia – Pana Mariusza Piątkowskiego</w:t>
      </w:r>
    </w:p>
    <w:p w14:paraId="1331A16D" w14:textId="77777777" w:rsidR="006C10F8" w:rsidRPr="001744CA" w:rsidRDefault="006C10F8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przy kontrasygnacie Skarbnika – Pana Jacka Dowgiałło</w:t>
      </w:r>
    </w:p>
    <w:p w14:paraId="720A847F" w14:textId="77777777" w:rsidR="006C10F8" w:rsidRPr="001744CA" w:rsidRDefault="006C10F8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zwaną w dalszej części umowy Zamawiającym,</w:t>
      </w:r>
    </w:p>
    <w:p w14:paraId="1889FB4B" w14:textId="77777777" w:rsidR="006C10F8" w:rsidRPr="001744CA" w:rsidRDefault="006C10F8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a</w:t>
      </w:r>
    </w:p>
    <w:p w14:paraId="007A292B" w14:textId="77777777" w:rsidR="006C10F8" w:rsidRPr="001744CA" w:rsidRDefault="00537C15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………</w:t>
      </w:r>
      <w:r w:rsidR="006C10F8" w:rsidRPr="001744CA">
        <w:rPr>
          <w:rFonts w:asciiTheme="minorHAnsi" w:eastAsia="Times New Roman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……………………………………………………………………………………………………………………………………………………</w:t>
      </w:r>
      <w:r w:rsidR="00487C99" w:rsidRPr="001744CA">
        <w:rPr>
          <w:rFonts w:asciiTheme="minorHAnsi" w:eastAsia="Times New Roman" w:hAnsiTheme="minorHAnsi" w:cstheme="minorHAnsi"/>
          <w:lang w:eastAsia="zh-CN"/>
        </w:rPr>
        <w:t>……………</w:t>
      </w:r>
    </w:p>
    <w:p w14:paraId="6989FD95" w14:textId="77777777" w:rsidR="006C10F8" w:rsidRPr="001744CA" w:rsidRDefault="006C10F8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zwaną w dalszej części umowy Wykonawcą</w:t>
      </w:r>
    </w:p>
    <w:p w14:paraId="6DD2285A" w14:textId="77777777" w:rsidR="006C10F8" w:rsidRPr="001744CA" w:rsidRDefault="006C10F8" w:rsidP="00892EB5">
      <w:pPr>
        <w:spacing w:after="0" w:line="240" w:lineRule="auto"/>
        <w:jc w:val="both"/>
        <w:rPr>
          <w:rFonts w:asciiTheme="minorHAnsi" w:eastAsia="Lucida Sans Unicode" w:hAnsiTheme="minorHAnsi" w:cstheme="minorHAnsi"/>
          <w:lang w:eastAsia="zh-CN"/>
        </w:rPr>
      </w:pPr>
      <w:r w:rsidRPr="001744CA">
        <w:rPr>
          <w:rFonts w:asciiTheme="minorHAnsi" w:eastAsia="Times New Roman" w:hAnsiTheme="minorHAnsi" w:cstheme="minorHAnsi"/>
          <w:lang w:eastAsia="zh-CN"/>
        </w:rPr>
        <w:t>o następującej treści:</w:t>
      </w:r>
    </w:p>
    <w:p w14:paraId="3262E73A" w14:textId="77777777" w:rsidR="006C10F8" w:rsidRPr="001744CA" w:rsidRDefault="006C10F8" w:rsidP="00892EB5">
      <w:pPr>
        <w:widowControl/>
        <w:suppressAutoHyphens w:val="0"/>
        <w:autoSpaceDN/>
        <w:spacing w:after="0" w:line="240" w:lineRule="auto"/>
        <w:ind w:left="11" w:hanging="10"/>
        <w:jc w:val="center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1744CA">
        <w:rPr>
          <w:rFonts w:asciiTheme="minorHAnsi" w:eastAsia="Times New Roman" w:hAnsiTheme="minorHAnsi" w:cstheme="minorHAnsi"/>
          <w:b/>
          <w:kern w:val="0"/>
          <w:lang w:eastAsia="pl-PL"/>
        </w:rPr>
        <w:t>§ 1</w:t>
      </w:r>
    </w:p>
    <w:p w14:paraId="174D7084" w14:textId="77777777" w:rsidR="005B27F2" w:rsidRPr="001744CA" w:rsidRDefault="005B27F2" w:rsidP="00892EB5">
      <w:pPr>
        <w:widowControl/>
        <w:suppressAutoHyphens w:val="0"/>
        <w:autoSpaceDN/>
        <w:spacing w:after="0" w:line="240" w:lineRule="auto"/>
        <w:ind w:left="11" w:hanging="10"/>
        <w:jc w:val="center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1744CA">
        <w:rPr>
          <w:rFonts w:asciiTheme="minorHAnsi" w:eastAsia="Times New Roman" w:hAnsiTheme="minorHAnsi" w:cstheme="minorHAnsi"/>
          <w:b/>
          <w:kern w:val="0"/>
          <w:lang w:eastAsia="pl-PL"/>
        </w:rPr>
        <w:t>Przedmiot umowy</w:t>
      </w:r>
    </w:p>
    <w:p w14:paraId="516EED59" w14:textId="0D214A5F" w:rsidR="00D93A14" w:rsidRPr="00D93A14" w:rsidRDefault="00487C99" w:rsidP="00D93A14">
      <w:pPr>
        <w:pStyle w:val="Akapitzlist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D93A14">
        <w:rPr>
          <w:rFonts w:asciiTheme="minorHAnsi" w:eastAsia="Times New Roman" w:hAnsiTheme="minorHAnsi" w:cstheme="minorHAnsi"/>
          <w:kern w:val="0"/>
          <w:lang w:eastAsia="pl-PL"/>
        </w:rPr>
        <w:t xml:space="preserve">Przedmiotem </w:t>
      </w:r>
      <w:r w:rsidR="00B556E2" w:rsidRPr="00D93A14">
        <w:rPr>
          <w:rFonts w:asciiTheme="minorHAnsi" w:eastAsia="Times New Roman" w:hAnsiTheme="minorHAnsi" w:cstheme="minorHAnsi"/>
          <w:kern w:val="0"/>
          <w:lang w:eastAsia="pl-PL"/>
        </w:rPr>
        <w:t xml:space="preserve">umowy </w:t>
      </w:r>
      <w:r w:rsidRPr="00D93A14">
        <w:rPr>
          <w:rFonts w:asciiTheme="minorHAnsi" w:eastAsia="Times New Roman" w:hAnsiTheme="minorHAnsi" w:cstheme="minorHAnsi"/>
          <w:kern w:val="0"/>
          <w:lang w:eastAsia="pl-PL"/>
        </w:rPr>
        <w:t xml:space="preserve">jest </w:t>
      </w:r>
      <w:r w:rsidR="00477799" w:rsidRPr="00477799">
        <w:rPr>
          <w:rFonts w:asciiTheme="minorHAnsi" w:eastAsia="Times New Roman" w:hAnsiTheme="minorHAnsi" w:cstheme="minorHAnsi"/>
          <w:kern w:val="0"/>
          <w:lang w:eastAsia="pl-PL"/>
        </w:rPr>
        <w:t>przebudowa drogi gminnej w ramach zadania pn. „Bezpieczne przejście dla pieszych na ul. Stefana Żeromskiego w Golubiu-Dobrzyniu”</w:t>
      </w:r>
      <w:r w:rsidR="00D93A14" w:rsidRPr="00D93A14">
        <w:rPr>
          <w:rFonts w:asciiTheme="minorHAnsi" w:eastAsia="Times New Roman" w:hAnsiTheme="minorHAnsi" w:cstheme="minorHAnsi"/>
          <w:iCs/>
          <w:kern w:val="0"/>
          <w:lang w:eastAsia="pl-PL"/>
        </w:rPr>
        <w:t xml:space="preserve"> </w:t>
      </w:r>
      <w:r w:rsidRPr="00D93A14">
        <w:rPr>
          <w:rFonts w:asciiTheme="minorHAnsi" w:eastAsia="Times New Roman" w:hAnsiTheme="minorHAnsi" w:cstheme="minorHAnsi"/>
          <w:kern w:val="0"/>
          <w:lang w:eastAsia="pl-PL"/>
        </w:rPr>
        <w:t xml:space="preserve">w ramach </w:t>
      </w:r>
      <w:r w:rsidR="00477799" w:rsidRPr="00477799">
        <w:rPr>
          <w:rFonts w:asciiTheme="minorHAnsi" w:eastAsia="Times New Roman" w:hAnsiTheme="minorHAnsi" w:cstheme="minorHAnsi"/>
          <w:kern w:val="0"/>
          <w:lang w:eastAsia="pl-PL"/>
        </w:rPr>
        <w:t xml:space="preserve">„Rządowego programu ograniczania przestępczości i aspołecznych </w:t>
      </w:r>
      <w:proofErr w:type="spellStart"/>
      <w:r w:rsidR="00477799" w:rsidRPr="00477799">
        <w:rPr>
          <w:rFonts w:asciiTheme="minorHAnsi" w:eastAsia="Times New Roman" w:hAnsiTheme="minorHAnsi" w:cstheme="minorHAnsi"/>
          <w:kern w:val="0"/>
          <w:lang w:eastAsia="pl-PL"/>
        </w:rPr>
        <w:t>zachowań</w:t>
      </w:r>
      <w:proofErr w:type="spellEnd"/>
      <w:r w:rsidR="00477799" w:rsidRPr="00477799">
        <w:rPr>
          <w:rFonts w:asciiTheme="minorHAnsi" w:eastAsia="Times New Roman" w:hAnsiTheme="minorHAnsi" w:cstheme="minorHAnsi"/>
          <w:kern w:val="0"/>
          <w:lang w:eastAsia="pl-PL"/>
        </w:rPr>
        <w:t xml:space="preserve"> Razem bezpieczniej im. Władysława Stasiaka na lata 2022-2024”</w:t>
      </w:r>
      <w:r w:rsidR="00D93A14" w:rsidRPr="00D93A14">
        <w:rPr>
          <w:rFonts w:asciiTheme="minorHAnsi" w:eastAsia="Times New Roman" w:hAnsiTheme="minorHAnsi" w:cstheme="minorHAnsi"/>
          <w:bCs/>
          <w:kern w:val="0"/>
          <w:lang w:eastAsia="pl-PL"/>
        </w:rPr>
        <w:t>.</w:t>
      </w:r>
    </w:p>
    <w:p w14:paraId="53BC5DB0" w14:textId="27945DB4" w:rsidR="00F036A2" w:rsidRPr="00D93A14" w:rsidRDefault="00F036A2" w:rsidP="00D93A14">
      <w:pPr>
        <w:pStyle w:val="Akapitzlist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D93A14">
        <w:rPr>
          <w:rFonts w:asciiTheme="minorHAnsi" w:eastAsia="Times New Roman" w:hAnsiTheme="minorHAnsi" w:cstheme="minorHAnsi"/>
          <w:kern w:val="0"/>
          <w:lang w:eastAsia="pl-PL"/>
        </w:rPr>
        <w:t>Przedsięwzięcie zlokalizowane będ</w:t>
      </w:r>
      <w:r w:rsidR="00396229" w:rsidRPr="00D93A14">
        <w:rPr>
          <w:rFonts w:asciiTheme="minorHAnsi" w:eastAsia="Times New Roman" w:hAnsiTheme="minorHAnsi" w:cstheme="minorHAnsi"/>
          <w:kern w:val="0"/>
          <w:lang w:eastAsia="pl-PL"/>
        </w:rPr>
        <w:t>zie na terenie Miasta Golubia-</w:t>
      </w:r>
      <w:r w:rsidRPr="00D93A14">
        <w:rPr>
          <w:rFonts w:asciiTheme="minorHAnsi" w:eastAsia="Times New Roman" w:hAnsiTheme="minorHAnsi" w:cstheme="minorHAnsi"/>
          <w:kern w:val="0"/>
          <w:lang w:eastAsia="pl-PL"/>
        </w:rPr>
        <w:t>Dobrzynia.</w:t>
      </w:r>
    </w:p>
    <w:p w14:paraId="7C63028C" w14:textId="77777777" w:rsidR="00A31D84" w:rsidRPr="001744CA" w:rsidRDefault="00A31D84" w:rsidP="00D93A14">
      <w:pPr>
        <w:pStyle w:val="Akapitzlist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1744CA">
        <w:rPr>
          <w:rFonts w:asciiTheme="minorHAnsi" w:eastAsia="Times New Roman" w:hAnsiTheme="minorHAnsi" w:cstheme="minorHAnsi"/>
          <w:kern w:val="0"/>
          <w:lang w:eastAsia="pl-PL"/>
        </w:rPr>
        <w:t xml:space="preserve">Szczegółowy zakres </w:t>
      </w:r>
      <w:r w:rsidR="00F036A2">
        <w:rPr>
          <w:rFonts w:asciiTheme="minorHAnsi" w:eastAsia="Times New Roman" w:hAnsiTheme="minorHAnsi" w:cstheme="minorHAnsi"/>
          <w:kern w:val="0"/>
          <w:lang w:eastAsia="pl-PL"/>
        </w:rPr>
        <w:t xml:space="preserve">przedsięwzięcia </w:t>
      </w:r>
      <w:r w:rsidRPr="001744CA">
        <w:rPr>
          <w:rFonts w:asciiTheme="minorHAnsi" w:eastAsia="Times New Roman" w:hAnsiTheme="minorHAnsi" w:cstheme="minorHAnsi"/>
          <w:kern w:val="0"/>
          <w:lang w:eastAsia="pl-PL"/>
        </w:rPr>
        <w:t>oraz sposób i warunki jego wykonania określają:</w:t>
      </w:r>
    </w:p>
    <w:p w14:paraId="06A7FD8C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 xml:space="preserve">Projekt zagospodarowania terenu </w:t>
      </w:r>
    </w:p>
    <w:p w14:paraId="1789D45D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>Projekt architektoniczno-budowlany branży drogowej</w:t>
      </w:r>
    </w:p>
    <w:p w14:paraId="6EFED68D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>Projekt architektoniczno-budowlany branży elektrycznej</w:t>
      </w:r>
    </w:p>
    <w:p w14:paraId="2044898D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 xml:space="preserve">Projekt techniczny branży drogowej </w:t>
      </w:r>
    </w:p>
    <w:p w14:paraId="5B1BFA48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 xml:space="preserve">Projekt techniczny branży elektrycznej </w:t>
      </w:r>
    </w:p>
    <w:p w14:paraId="189D64A2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>Projekt wykonawczy branży drogowej</w:t>
      </w:r>
    </w:p>
    <w:p w14:paraId="47F7C3A7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 xml:space="preserve">Projekt wykonawczy branży elektrycznej </w:t>
      </w:r>
    </w:p>
    <w:p w14:paraId="76A4D02C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 xml:space="preserve">Załączniki do projektu budowlanego </w:t>
      </w:r>
    </w:p>
    <w:p w14:paraId="42360612" w14:textId="77777777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 xml:space="preserve">Projekt zmiany stałej organizacji ruchu </w:t>
      </w:r>
    </w:p>
    <w:p w14:paraId="270EE8E7" w14:textId="07CC4314" w:rsidR="00477799" w:rsidRDefault="00477799" w:rsidP="00477799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>Specyfikacje techniczne wykonania i odbioru robót budowlanych</w:t>
      </w:r>
    </w:p>
    <w:p w14:paraId="08758DB2" w14:textId="4CDAEF60" w:rsidR="00477799" w:rsidRPr="005C4C0F" w:rsidRDefault="00477799" w:rsidP="005C4C0F">
      <w:pPr>
        <w:pStyle w:val="Akapitzlist"/>
        <w:numPr>
          <w:ilvl w:val="0"/>
          <w:numId w:val="4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477799">
        <w:rPr>
          <w:rFonts w:asciiTheme="minorHAnsi" w:eastAsia="Times New Roman" w:hAnsiTheme="minorHAnsi" w:cstheme="minorHAnsi"/>
          <w:kern w:val="0"/>
          <w:lang w:eastAsia="pl-PL"/>
        </w:rPr>
        <w:t>Zaświadczenie Starosty Golubsko-Dobrzyńskiego o braku podstaw do wniesienia sprzeciwu z dnia 27.10.2023 r. znak: AB.6743.575.2023.ACH</w:t>
      </w:r>
    </w:p>
    <w:p w14:paraId="420E67D1" w14:textId="77777777" w:rsidR="00886BD3" w:rsidRPr="001744CA" w:rsidRDefault="00886BD3" w:rsidP="00D93A14">
      <w:pPr>
        <w:pStyle w:val="Akapitzlist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1744CA">
        <w:rPr>
          <w:rFonts w:asciiTheme="minorHAnsi" w:eastAsia="Times New Roman" w:hAnsiTheme="minorHAnsi" w:cstheme="minorHAnsi"/>
          <w:kern w:val="0"/>
          <w:lang w:eastAsia="pl-PL"/>
        </w:rPr>
        <w:t>Zamawiający przekaże Wykonawcy kompletną dokumentację projektową</w:t>
      </w:r>
      <w:r w:rsidR="00CB5E3D">
        <w:rPr>
          <w:rFonts w:asciiTheme="minorHAnsi" w:eastAsia="Times New Roman" w:hAnsiTheme="minorHAnsi" w:cstheme="minorHAnsi"/>
          <w:kern w:val="0"/>
          <w:lang w:eastAsia="pl-PL"/>
        </w:rPr>
        <w:t xml:space="preserve"> w formie papierowej lub elektronicznej</w:t>
      </w:r>
      <w:r w:rsidRPr="001744CA">
        <w:rPr>
          <w:rFonts w:asciiTheme="minorHAnsi" w:eastAsia="Times New Roman" w:hAnsiTheme="minorHAnsi" w:cstheme="minorHAnsi"/>
          <w:kern w:val="0"/>
          <w:lang w:eastAsia="pl-PL"/>
        </w:rPr>
        <w:t>, najpóźniej w dniu przekazania placu budowy.</w:t>
      </w:r>
    </w:p>
    <w:p w14:paraId="3DB19C9C" w14:textId="77777777" w:rsidR="00A01042" w:rsidRPr="001744CA" w:rsidRDefault="00A01042" w:rsidP="00D93A14">
      <w:pPr>
        <w:pStyle w:val="Akapitzlist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1744CA">
        <w:rPr>
          <w:rFonts w:asciiTheme="minorHAnsi" w:eastAsia="Times New Roman" w:hAnsiTheme="minorHAnsi" w:cstheme="minorHAnsi"/>
          <w:kern w:val="0"/>
          <w:lang w:eastAsia="pl-PL"/>
        </w:rPr>
        <w:t xml:space="preserve">Wykonawca zobowiązuje się do wykonania przedmiotu umowy zgodnie z dokumentacją projektową, zasadami wiedzy technicznej i sztuki budowlanej, obowiązującymi przepisami i polskimi normami oraz oddania przedmiotu niniejszej umowy Zamawiającemu w terminie w niej uzgodnionym. </w:t>
      </w:r>
    </w:p>
    <w:p w14:paraId="79B927B2" w14:textId="012093CC" w:rsidR="005C4C0F" w:rsidRPr="005C4C0F" w:rsidRDefault="005C4C0F" w:rsidP="005C4C0F">
      <w:pPr>
        <w:pStyle w:val="Akapitzlist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5C4C0F">
        <w:rPr>
          <w:rFonts w:asciiTheme="minorHAnsi" w:eastAsia="Times New Roman" w:hAnsiTheme="minorHAnsi" w:cstheme="minorHAnsi"/>
          <w:kern w:val="0"/>
          <w:lang w:eastAsia="pl-PL"/>
        </w:rPr>
        <w:t>Zamawiający działając na podstawie art. 4 ust. 1-2 w zw. z ust. 4 ustawy o zapewnianiu dostępności osobom ze szczególnymi potrzebami określa, iż Wykonawca robót budowlanych jest zobowiązany do wykonania przedmiotu umowy zgodnie z obowiązującymi przepisami prawa budowlanego, normami techniczno-budowlanymi i zasadami wiedzy technicznej, w szczególności z uwzględnieniem zasad projektowania uniwersalnego.</w:t>
      </w:r>
    </w:p>
    <w:p w14:paraId="61D1E4C9" w14:textId="4A5F6750" w:rsidR="00A01042" w:rsidRPr="005C4C0F" w:rsidRDefault="00A01042" w:rsidP="005C4C0F">
      <w:pPr>
        <w:pStyle w:val="Akapitzlist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477799">
        <w:rPr>
          <w:rFonts w:asciiTheme="minorHAnsi" w:eastAsia="Times New Roman" w:hAnsiTheme="minorHAnsi" w:cstheme="minorHAnsi"/>
          <w:kern w:val="0"/>
          <w:lang w:eastAsia="pl-PL"/>
        </w:rPr>
        <w:t xml:space="preserve">Umowa jest następstwem wyboru oferty Wykonawcy w postępowaniu o udzielenie zamówienia publicznego prowadzonego </w:t>
      </w:r>
      <w:r w:rsidR="00477799" w:rsidRPr="00477799">
        <w:rPr>
          <w:rFonts w:asciiTheme="minorHAnsi" w:eastAsia="Times New Roman" w:hAnsiTheme="minorHAnsi" w:cstheme="minorHAnsi"/>
          <w:kern w:val="0"/>
          <w:lang w:eastAsia="pl-PL"/>
        </w:rPr>
        <w:t>na podstawie zapytania ofertowego z</w:t>
      </w:r>
      <w:r w:rsidR="00381B71" w:rsidRPr="00477799">
        <w:rPr>
          <w:rFonts w:asciiTheme="minorHAnsi" w:eastAsia="Times New Roman" w:hAnsiTheme="minorHAnsi" w:cstheme="minorHAnsi"/>
          <w:kern w:val="0"/>
          <w:lang w:eastAsia="pl-PL"/>
        </w:rPr>
        <w:t xml:space="preserve"> o oznaczeniu </w:t>
      </w:r>
      <w:r w:rsidR="00381B71" w:rsidRPr="005C4C0F">
        <w:rPr>
          <w:rFonts w:asciiTheme="minorHAnsi" w:eastAsia="Times New Roman" w:hAnsiTheme="minorHAnsi" w:cstheme="minorHAnsi"/>
          <w:kern w:val="0"/>
          <w:lang w:eastAsia="pl-PL"/>
        </w:rPr>
        <w:t>WI.271</w:t>
      </w:r>
      <w:r w:rsidR="00477799" w:rsidRPr="005C4C0F">
        <w:rPr>
          <w:rFonts w:asciiTheme="minorHAnsi" w:eastAsia="Times New Roman" w:hAnsiTheme="minorHAnsi" w:cstheme="minorHAnsi"/>
          <w:kern w:val="0"/>
          <w:lang w:eastAsia="pl-PL"/>
        </w:rPr>
        <w:t>.10.2023</w:t>
      </w:r>
      <w:r w:rsidRPr="005C4C0F">
        <w:rPr>
          <w:rFonts w:asciiTheme="minorHAnsi" w:eastAsia="Times New Roman" w:hAnsiTheme="minorHAnsi" w:cstheme="minorHAnsi"/>
          <w:kern w:val="0"/>
          <w:lang w:eastAsia="pl-PL"/>
        </w:rPr>
        <w:t>.</w:t>
      </w:r>
    </w:p>
    <w:p w14:paraId="4C42E43C" w14:textId="77777777" w:rsidR="00442D6F" w:rsidRPr="001744CA" w:rsidRDefault="00442D6F" w:rsidP="00892EB5">
      <w:pPr>
        <w:widowControl/>
        <w:suppressAutoHyphens w:val="0"/>
        <w:autoSpaceDN/>
        <w:spacing w:after="0" w:line="240" w:lineRule="auto"/>
        <w:ind w:left="11" w:hanging="10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3D3ABD3F" w14:textId="77777777" w:rsidR="006C10F8" w:rsidRPr="001744CA" w:rsidRDefault="005B0C44" w:rsidP="00892EB5">
      <w:pPr>
        <w:widowControl/>
        <w:suppressAutoHyphens w:val="0"/>
        <w:autoSpaceDN/>
        <w:spacing w:after="0" w:line="240" w:lineRule="auto"/>
        <w:ind w:left="11" w:hanging="10"/>
        <w:jc w:val="center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1744CA">
        <w:rPr>
          <w:rFonts w:asciiTheme="minorHAnsi" w:eastAsia="Times New Roman" w:hAnsiTheme="minorHAnsi" w:cstheme="minorHAnsi"/>
          <w:b/>
          <w:kern w:val="0"/>
          <w:lang w:eastAsia="pl-PL"/>
        </w:rPr>
        <w:t>§ 2</w:t>
      </w:r>
    </w:p>
    <w:p w14:paraId="117ADF80" w14:textId="77777777" w:rsidR="00C10E57" w:rsidRPr="001744CA" w:rsidRDefault="005B27F2" w:rsidP="00892EB5">
      <w:pPr>
        <w:widowControl/>
        <w:suppressAutoHyphens w:val="0"/>
        <w:autoSpaceDN/>
        <w:spacing w:after="0" w:line="240" w:lineRule="auto"/>
        <w:ind w:left="11" w:hanging="10"/>
        <w:jc w:val="center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1744CA">
        <w:rPr>
          <w:rFonts w:asciiTheme="minorHAnsi" w:eastAsia="Times New Roman" w:hAnsiTheme="minorHAnsi" w:cstheme="minorHAnsi"/>
          <w:b/>
          <w:kern w:val="0"/>
          <w:lang w:eastAsia="pl-PL"/>
        </w:rPr>
        <w:t>Termin realizacji umowy</w:t>
      </w:r>
    </w:p>
    <w:p w14:paraId="31DCDB29" w14:textId="4EB2BAB0" w:rsidR="00A01042" w:rsidRPr="00020CF3" w:rsidRDefault="00381B71" w:rsidP="00892EB5">
      <w:pPr>
        <w:pStyle w:val="Akapitzlist"/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/>
        </w:rPr>
      </w:pPr>
      <w:r w:rsidRPr="00020CF3">
        <w:rPr>
          <w:rFonts w:asciiTheme="minorHAnsi" w:eastAsia="Times New Roman" w:hAnsiTheme="minorHAnsi" w:cstheme="minorHAnsi"/>
          <w:kern w:val="0"/>
          <w:lang w:eastAsia="pl-PL"/>
        </w:rPr>
        <w:t>Termin wykonania przedmiotu umowy</w:t>
      </w:r>
      <w:r w:rsidR="00977F27" w:rsidRPr="00020CF3">
        <w:rPr>
          <w:rFonts w:asciiTheme="minorHAnsi" w:eastAsia="Times New Roman" w:hAnsiTheme="minorHAnsi" w:cstheme="minorHAnsi"/>
          <w:kern w:val="0"/>
          <w:lang w:eastAsia="pl-PL"/>
        </w:rPr>
        <w:t xml:space="preserve"> – </w:t>
      </w:r>
      <w:r w:rsidR="00020CF3" w:rsidRPr="00020CF3">
        <w:rPr>
          <w:rFonts w:asciiTheme="minorHAnsi" w:eastAsia="Times New Roman" w:hAnsiTheme="minorHAnsi" w:cstheme="minorHAnsi"/>
          <w:kern w:val="0"/>
          <w:lang w:eastAsia="pl-PL"/>
        </w:rPr>
        <w:t xml:space="preserve">do dnia </w:t>
      </w:r>
      <w:r w:rsidR="00477799">
        <w:rPr>
          <w:rFonts w:asciiTheme="minorHAnsi" w:hAnsiTheme="minorHAnsi" w:cstheme="minorHAnsi"/>
          <w:sz w:val="24"/>
          <w:szCs w:val="24"/>
        </w:rPr>
        <w:t>15 grudnia</w:t>
      </w:r>
      <w:r w:rsidR="00020CF3" w:rsidRPr="00020CF3">
        <w:rPr>
          <w:rFonts w:asciiTheme="minorHAnsi" w:hAnsiTheme="minorHAnsi" w:cstheme="minorHAnsi"/>
          <w:sz w:val="24"/>
          <w:szCs w:val="24"/>
        </w:rPr>
        <w:t xml:space="preserve"> 2023 r.</w:t>
      </w:r>
    </w:p>
    <w:p w14:paraId="7CFFA5E2" w14:textId="539D0221" w:rsidR="00530FFD" w:rsidRPr="00530FFD" w:rsidRDefault="00530FFD" w:rsidP="00020CF3">
      <w:pPr>
        <w:pStyle w:val="Akapitzlist"/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530FFD">
        <w:rPr>
          <w:rFonts w:asciiTheme="minorHAnsi" w:eastAsia="Times New Roman" w:hAnsiTheme="minorHAnsi" w:cstheme="minorHAnsi"/>
          <w:bCs/>
          <w:kern w:val="0"/>
          <w:lang w:eastAsia="pl-PL"/>
        </w:rPr>
        <w:t>Za zachowanie terminu  uznaje się uzyskanie przez Wykonawcę na rzecz Zamawiającego decyzji koniecznej/koniecznych do dopuszczenia do użytkowania, tj. jeśli zgodnie z przepisami jest wydawane pozwolenie na użytkowanie – to uzyskanie tego pozwolenia, a jeśli pozwolenie nie jest wydawane, to Wykonawca zobowiązany jest dostarczyć zaświadczenie/zaświadczenia o braku sprzeciwu organu do zawiadomienia o zakończeniu budowy (chyba, że takie zawiadomienie nie jest wymagane).</w:t>
      </w:r>
    </w:p>
    <w:p w14:paraId="1EC979B3" w14:textId="118C648E" w:rsidR="008050CC" w:rsidRPr="00020CF3" w:rsidRDefault="00C10E57" w:rsidP="00020CF3">
      <w:pPr>
        <w:pStyle w:val="Akapitzlist"/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020CF3">
        <w:rPr>
          <w:rFonts w:asciiTheme="minorHAnsi" w:eastAsia="Times New Roman" w:hAnsiTheme="minorHAnsi" w:cstheme="minorHAnsi"/>
          <w:kern w:val="0"/>
          <w:lang w:eastAsia="pl-PL"/>
        </w:rPr>
        <w:lastRenderedPageBreak/>
        <w:t xml:space="preserve">Zmiana terminu wykonania zamówienia </w:t>
      </w:r>
      <w:r w:rsidR="00221C2D" w:rsidRPr="00020CF3">
        <w:rPr>
          <w:rFonts w:asciiTheme="minorHAnsi" w:eastAsia="Times New Roman" w:hAnsiTheme="minorHAnsi" w:cstheme="minorHAnsi"/>
          <w:kern w:val="0"/>
          <w:lang w:eastAsia="pl-PL"/>
        </w:rPr>
        <w:t>może nastąpić wyłącznie za zgodą Zamawiającego i mieć miejsce</w:t>
      </w:r>
      <w:r w:rsidR="00221C2D" w:rsidRPr="001744CA">
        <w:rPr>
          <w:rFonts w:asciiTheme="minorHAnsi" w:eastAsia="Times New Roman" w:hAnsiTheme="minorHAnsi" w:cstheme="minorHAnsi"/>
          <w:kern w:val="0"/>
          <w:lang w:eastAsia="pl-PL"/>
        </w:rPr>
        <w:t xml:space="preserve"> w uzasadnionych przypadkach,</w:t>
      </w:r>
      <w:r w:rsidR="00A80C9C" w:rsidRPr="001744CA">
        <w:rPr>
          <w:rFonts w:asciiTheme="minorHAnsi" w:eastAsia="Times New Roman" w:hAnsiTheme="minorHAnsi" w:cstheme="minorHAnsi"/>
          <w:kern w:val="0"/>
          <w:lang w:eastAsia="pl-PL"/>
        </w:rPr>
        <w:t xml:space="preserve"> o których mowa w § 1</w:t>
      </w:r>
      <w:r w:rsidR="00530FFD">
        <w:rPr>
          <w:rFonts w:asciiTheme="minorHAnsi" w:eastAsia="Times New Roman" w:hAnsiTheme="minorHAnsi" w:cstheme="minorHAnsi"/>
          <w:kern w:val="0"/>
          <w:lang w:eastAsia="pl-PL"/>
        </w:rPr>
        <w:t>0</w:t>
      </w:r>
      <w:r w:rsidR="00A80C9C" w:rsidRPr="001744CA">
        <w:rPr>
          <w:rFonts w:asciiTheme="minorHAnsi" w:eastAsia="Times New Roman" w:hAnsiTheme="minorHAnsi" w:cstheme="minorHAnsi"/>
          <w:kern w:val="0"/>
          <w:lang w:eastAsia="pl-PL"/>
        </w:rPr>
        <w:t xml:space="preserve"> ust. 1</w:t>
      </w:r>
      <w:r w:rsidR="00221C2D" w:rsidRPr="001744CA">
        <w:rPr>
          <w:rFonts w:asciiTheme="minorHAnsi" w:eastAsia="Times New Roman" w:hAnsiTheme="minorHAnsi" w:cstheme="minorHAnsi"/>
          <w:kern w:val="0"/>
          <w:lang w:eastAsia="pl-PL"/>
        </w:rPr>
        <w:t xml:space="preserve">. </w:t>
      </w:r>
    </w:p>
    <w:p w14:paraId="5C4A761F" w14:textId="77777777" w:rsidR="00020CF3" w:rsidRPr="001744CA" w:rsidRDefault="00020CF3" w:rsidP="00020CF3">
      <w:pPr>
        <w:pStyle w:val="Akapitzlist"/>
        <w:suppressAutoHyphens w:val="0"/>
        <w:autoSpaceDN/>
        <w:spacing w:after="0" w:line="240" w:lineRule="auto"/>
        <w:ind w:left="360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324E8E03" w14:textId="77777777" w:rsidR="005B0C44" w:rsidRPr="001744CA" w:rsidRDefault="005B0C44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§ 3</w:t>
      </w:r>
    </w:p>
    <w:p w14:paraId="0AAAD598" w14:textId="75D499FA" w:rsidR="005B0C44" w:rsidRPr="001744CA" w:rsidRDefault="005B0C44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Obowiązki </w:t>
      </w:r>
      <w:r w:rsidR="00257061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i oświadczenia </w:t>
      </w:r>
      <w:r w:rsidR="00A01042"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Stron</w:t>
      </w:r>
    </w:p>
    <w:p w14:paraId="56D0ED27" w14:textId="77777777" w:rsidR="00A01042" w:rsidRPr="001744CA" w:rsidRDefault="00A01042" w:rsidP="001B0472">
      <w:pPr>
        <w:pStyle w:val="Akapitzlist"/>
        <w:numPr>
          <w:ilvl w:val="0"/>
          <w:numId w:val="1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Do obowiązków Zamawiającego należy: </w:t>
      </w:r>
    </w:p>
    <w:p w14:paraId="2826CF34" w14:textId="5CA556F8" w:rsidR="00A01042" w:rsidRPr="001744CA" w:rsidRDefault="00A01042" w:rsidP="001B0472">
      <w:pPr>
        <w:pStyle w:val="Akapitzlist"/>
        <w:numPr>
          <w:ilvl w:val="0"/>
          <w:numId w:val="11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wprowadzenie i protokolarne przekazanie Wykonawcy terenu robót; </w:t>
      </w:r>
    </w:p>
    <w:p w14:paraId="73E7D627" w14:textId="77777777" w:rsidR="00A01042" w:rsidRPr="001744CA" w:rsidRDefault="00A01042" w:rsidP="001B0472">
      <w:pPr>
        <w:pStyle w:val="Akapitzlist"/>
        <w:numPr>
          <w:ilvl w:val="0"/>
          <w:numId w:val="11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zapewnienie nadzoru inwestorskiego, obejmującego przedmiot umowy;</w:t>
      </w:r>
    </w:p>
    <w:p w14:paraId="200F9553" w14:textId="77777777" w:rsidR="00A80C9C" w:rsidRPr="001744CA" w:rsidRDefault="00A01042" w:rsidP="001B0472">
      <w:pPr>
        <w:pStyle w:val="Akapitzlist"/>
        <w:numPr>
          <w:ilvl w:val="0"/>
          <w:numId w:val="11"/>
        </w:numPr>
        <w:tabs>
          <w:tab w:val="left" w:pos="708"/>
        </w:tabs>
        <w:autoSpaceDN/>
        <w:spacing w:after="0" w:line="240" w:lineRule="auto"/>
        <w:ind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odebranie przedmiotu Umowy po sprawdzeni</w:t>
      </w:r>
      <w:r w:rsidR="00A80C9C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u jego należytego wykonania; </w:t>
      </w:r>
    </w:p>
    <w:p w14:paraId="10E04E12" w14:textId="77777777" w:rsidR="00A01042" w:rsidRPr="001744CA" w:rsidRDefault="00A80C9C" w:rsidP="001B0472">
      <w:pPr>
        <w:pStyle w:val="Akapitzlist"/>
        <w:numPr>
          <w:ilvl w:val="0"/>
          <w:numId w:val="11"/>
        </w:numPr>
        <w:tabs>
          <w:tab w:val="left" w:pos="708"/>
        </w:tabs>
        <w:autoSpaceDN/>
        <w:spacing w:after="0" w:line="240" w:lineRule="auto"/>
        <w:ind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t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erminowa zapłata wynagrodzenia za wykonane i odebrane prace. </w:t>
      </w:r>
    </w:p>
    <w:p w14:paraId="081FD5DE" w14:textId="77777777" w:rsidR="00A01042" w:rsidRPr="001744CA" w:rsidRDefault="00A01042" w:rsidP="001B0472">
      <w:pPr>
        <w:pStyle w:val="Akapitzlist"/>
        <w:numPr>
          <w:ilvl w:val="0"/>
          <w:numId w:val="10"/>
        </w:numPr>
        <w:tabs>
          <w:tab w:val="left" w:pos="708"/>
        </w:tabs>
        <w:autoSpaceDN/>
        <w:spacing w:after="0" w:line="240" w:lineRule="auto"/>
        <w:ind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Do obowiązków Wykonawcy należy: </w:t>
      </w:r>
    </w:p>
    <w:p w14:paraId="1C6ED44C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ind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rzejęcie terenu robót od Zamawiającego; </w:t>
      </w:r>
    </w:p>
    <w:p w14:paraId="62D31DA2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ind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z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abezpieczenie i wygrodzenie terenu robót; </w:t>
      </w:r>
    </w:p>
    <w:p w14:paraId="5069BCC1" w14:textId="77777777" w:rsidR="00477799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ind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w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>ykonanie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przedmiotu umowy z materiałów odpowiadających wymaganiom określonym w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przepisach prawa, w szczególności w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art. 10 ustawy z dnia 7 li</w:t>
      </w:r>
      <w:r w:rsidR="00706810">
        <w:rPr>
          <w:rFonts w:asciiTheme="minorHAnsi" w:hAnsiTheme="minorHAnsi" w:cstheme="minorHAnsi"/>
          <w:bCs/>
          <w:kern w:val="1"/>
          <w:lang w:eastAsia="hi-IN" w:bidi="hi-IN"/>
        </w:rPr>
        <w:t xml:space="preserve">pca 1994 r. Prawo budowlane (Dz. U. 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>z 20</w:t>
      </w:r>
      <w:r w:rsidR="00234DA6">
        <w:rPr>
          <w:rFonts w:asciiTheme="minorHAnsi" w:hAnsiTheme="minorHAnsi" w:cstheme="minorHAnsi"/>
          <w:bCs/>
          <w:kern w:val="1"/>
          <w:lang w:eastAsia="hi-IN" w:bidi="hi-IN"/>
        </w:rPr>
        <w:t>2</w:t>
      </w:r>
      <w:r w:rsidR="008864C2">
        <w:rPr>
          <w:rFonts w:asciiTheme="minorHAnsi" w:hAnsiTheme="minorHAnsi" w:cstheme="minorHAnsi"/>
          <w:bCs/>
          <w:kern w:val="1"/>
          <w:lang w:eastAsia="hi-IN" w:bidi="hi-IN"/>
        </w:rPr>
        <w:t>1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r.</w:t>
      </w:r>
      <w:r w:rsidR="00A80C9C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poz. </w:t>
      </w:r>
      <w:r w:rsidR="008864C2">
        <w:rPr>
          <w:rFonts w:asciiTheme="minorHAnsi" w:hAnsiTheme="minorHAnsi" w:cstheme="minorHAnsi"/>
          <w:bCs/>
          <w:kern w:val="1"/>
          <w:lang w:eastAsia="hi-IN" w:bidi="hi-IN"/>
        </w:rPr>
        <w:t>2351</w:t>
      </w:r>
      <w:r w:rsidR="00A80C9C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z </w:t>
      </w:r>
      <w:proofErr w:type="spellStart"/>
      <w:r w:rsidR="00A80C9C" w:rsidRPr="001744CA">
        <w:rPr>
          <w:rFonts w:asciiTheme="minorHAnsi" w:hAnsiTheme="minorHAnsi" w:cstheme="minorHAnsi"/>
          <w:bCs/>
          <w:kern w:val="1"/>
          <w:lang w:eastAsia="hi-IN" w:bidi="hi-IN"/>
        </w:rPr>
        <w:t>późn</w:t>
      </w:r>
      <w:proofErr w:type="spellEnd"/>
      <w:r w:rsidR="00A80C9C" w:rsidRPr="001744CA">
        <w:rPr>
          <w:rFonts w:asciiTheme="minorHAnsi" w:hAnsiTheme="minorHAnsi" w:cstheme="minorHAnsi"/>
          <w:bCs/>
          <w:kern w:val="1"/>
          <w:lang w:eastAsia="hi-IN" w:bidi="hi-IN"/>
        </w:rPr>
        <w:t>. zm.)</w:t>
      </w:r>
      <w:r w:rsidR="00234DA6">
        <w:rPr>
          <w:rFonts w:asciiTheme="minorHAnsi" w:hAnsiTheme="minorHAnsi" w:cstheme="minorHAnsi"/>
          <w:bCs/>
          <w:kern w:val="1"/>
          <w:lang w:eastAsia="hi-IN" w:bidi="hi-IN"/>
        </w:rPr>
        <w:t xml:space="preserve">. 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Wykonawca </w:t>
      </w:r>
      <w:r w:rsidR="00A80C9C" w:rsidRPr="001744CA">
        <w:rPr>
          <w:rFonts w:asciiTheme="minorHAnsi" w:hAnsiTheme="minorHAnsi" w:cstheme="minorHAnsi"/>
          <w:bCs/>
          <w:kern w:val="1"/>
          <w:lang w:eastAsia="hi-IN" w:bidi="hi-IN"/>
        </w:rPr>
        <w:t>musi dostarczyć Zamawiającemu certyfikaty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zgodności z polską normą lub aprobatą techniczną każdego używanego na budowie wyrobu;</w:t>
      </w:r>
    </w:p>
    <w:p w14:paraId="5824A844" w14:textId="4E063DBC" w:rsidR="00A01042" w:rsidRPr="001744CA" w:rsidRDefault="00477799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ind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477799">
        <w:rPr>
          <w:rFonts w:asciiTheme="minorHAnsi" w:hAnsiTheme="minorHAnsi" w:cstheme="minorHAnsi"/>
          <w:bCs/>
          <w:kern w:val="1"/>
          <w:lang w:eastAsia="hi-IN" w:bidi="hi-IN"/>
        </w:rPr>
        <w:t>opracowanie i wprowadzenie czasowej organizacji robót na czas realizacji inwestycji</w:t>
      </w:r>
      <w:r>
        <w:rPr>
          <w:rFonts w:asciiTheme="minorHAnsi" w:hAnsiTheme="minorHAnsi" w:cstheme="minorHAnsi"/>
          <w:bCs/>
          <w:kern w:val="1"/>
          <w:lang w:eastAsia="hi-IN" w:bidi="hi-IN"/>
        </w:rPr>
        <w:t>;</w:t>
      </w:r>
    </w:p>
    <w:p w14:paraId="11581F6F" w14:textId="60CAF62D" w:rsidR="00411515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d</w:t>
      </w:r>
      <w:r w:rsidR="00411515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ostarczanie niezbędnych dokumentów potwierdzających parametry techniczne oraz wymagane normy stosowanych materiałów i urządzeń w tym np. wyników oraz protokołów </w:t>
      </w:r>
      <w:r w:rsidR="004208EF">
        <w:rPr>
          <w:rFonts w:asciiTheme="minorHAnsi" w:hAnsiTheme="minorHAnsi" w:cstheme="minorHAnsi"/>
          <w:bCs/>
          <w:kern w:val="1"/>
          <w:lang w:eastAsia="hi-IN" w:bidi="hi-IN"/>
        </w:rPr>
        <w:t>badań, sprawozdań i </w:t>
      </w:r>
      <w:r w:rsidR="00411515" w:rsidRPr="001744CA">
        <w:rPr>
          <w:rFonts w:asciiTheme="minorHAnsi" w:hAnsiTheme="minorHAnsi" w:cstheme="minorHAnsi"/>
          <w:bCs/>
          <w:kern w:val="1"/>
          <w:lang w:eastAsia="hi-IN" w:bidi="hi-IN"/>
        </w:rPr>
        <w:t>prób dotyczących realizowanego przedmiotu niniejszej Umowy;</w:t>
      </w:r>
    </w:p>
    <w:p w14:paraId="7CBA99EC" w14:textId="772B591E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z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>apewnieni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>e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na własny koszt transportu odpadów do miejsc ich wykorzys</w:t>
      </w:r>
      <w:r w:rsidR="004208EF">
        <w:rPr>
          <w:rFonts w:asciiTheme="minorHAnsi" w:hAnsiTheme="minorHAnsi" w:cstheme="minorHAnsi"/>
          <w:bCs/>
          <w:kern w:val="1"/>
          <w:lang w:eastAsia="hi-IN" w:bidi="hi-IN"/>
        </w:rPr>
        <w:t>tania lub utylizacji, łącznie z 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kosztami utylizacji; </w:t>
      </w:r>
    </w:p>
    <w:p w14:paraId="1DAFE035" w14:textId="3F374E11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>rzestrzeganie, jako podmiot wytwarzający odpady,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pr</w:t>
      </w:r>
      <w:r w:rsidR="004208EF">
        <w:rPr>
          <w:rFonts w:asciiTheme="minorHAnsi" w:hAnsiTheme="minorHAnsi" w:cstheme="minorHAnsi"/>
          <w:bCs/>
          <w:kern w:val="1"/>
          <w:lang w:eastAsia="hi-IN" w:bidi="hi-IN"/>
        </w:rPr>
        <w:t>zepisów prawnych wynikających z 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następujących ustaw: </w:t>
      </w:r>
    </w:p>
    <w:p w14:paraId="7F391343" w14:textId="28A29FF1" w:rsidR="00A01042" w:rsidRPr="001744CA" w:rsidRDefault="00A01042" w:rsidP="00B8134F">
      <w:pPr>
        <w:pStyle w:val="Akapitzlist"/>
        <w:numPr>
          <w:ilvl w:val="1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Ustawy z dnia 27.04.2001</w:t>
      </w:r>
      <w:r w:rsidR="004208EF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r. Prawo ochrony środowiska, </w:t>
      </w:r>
    </w:p>
    <w:p w14:paraId="4BA4F284" w14:textId="70E1140F" w:rsidR="00A01042" w:rsidRPr="001744CA" w:rsidRDefault="00A01042" w:rsidP="00DA05D6">
      <w:pPr>
        <w:pStyle w:val="Akapitzlist"/>
        <w:numPr>
          <w:ilvl w:val="1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Ustawy z dnia 14.12.2012</w:t>
      </w:r>
      <w:r w:rsidR="004208EF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r. o odpadach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p w14:paraId="11F8917D" w14:textId="77777777" w:rsidR="00A01042" w:rsidRPr="001744CA" w:rsidRDefault="00087290" w:rsidP="00892EB5">
      <w:pPr>
        <w:pStyle w:val="Akapitzlist"/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owołane przepisy prawne Wykonawca zobowiązuje się stosować z uwzględnieniem ewentualnych zmian stanu prawnego w tym zakresie. </w:t>
      </w:r>
    </w:p>
    <w:p w14:paraId="07F23298" w14:textId="720D6E9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>onoszenie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pełnej odpowiedzialności za stan i przestrzeganie przepisów </w:t>
      </w:r>
      <w:r w:rsidR="00DA05D6">
        <w:rPr>
          <w:rFonts w:asciiTheme="minorHAnsi" w:hAnsiTheme="minorHAnsi" w:cstheme="minorHAnsi"/>
          <w:bCs/>
          <w:kern w:val="1"/>
          <w:lang w:eastAsia="hi-IN" w:bidi="hi-IN"/>
        </w:rPr>
        <w:t>BHP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, ochronę p.poż i dozór mienia na terenie robót, jak i za wszelkie szkody powstałe w trakcie trwania robót na terenie przyjętym od Zamawiającego lub mających związek z prowadzonymi robotami, powstałych z winy Wykonawcy; </w:t>
      </w:r>
    </w:p>
    <w:p w14:paraId="718B9DF3" w14:textId="55A39474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t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>erminowe wykonanie i przekazanie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do eksploatacji przedmiotu umowy</w:t>
      </w:r>
      <w:r w:rsidR="008864C2">
        <w:rPr>
          <w:rFonts w:asciiTheme="minorHAnsi" w:hAnsiTheme="minorHAnsi" w:cstheme="minorHAnsi"/>
          <w:bCs/>
          <w:kern w:val="1"/>
          <w:lang w:eastAsia="hi-IN" w:bidi="hi-IN"/>
        </w:rPr>
        <w:t>;</w:t>
      </w:r>
    </w:p>
    <w:p w14:paraId="14375DFA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>onoszenie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pełnej odpowiedzialności za stosowanie i bezpieczeństwo wszelkich działań prowadzonych na terenie robót i poza nim, a związanych z wykonaniem przedmiotu umowy; </w:t>
      </w:r>
    </w:p>
    <w:p w14:paraId="2B1D0C79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>onoszeni</w:t>
      </w:r>
      <w:r w:rsidR="00087290" w:rsidRPr="001744CA">
        <w:rPr>
          <w:rFonts w:asciiTheme="minorHAnsi" w:hAnsiTheme="minorHAnsi" w:cstheme="minorHAnsi"/>
          <w:bCs/>
          <w:kern w:val="1"/>
          <w:lang w:eastAsia="hi-IN" w:bidi="hi-IN"/>
        </w:rPr>
        <w:t>e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pełnej odpowiedzialności za szkody oraz następstwa nieszczęśliwych wypadków pracowników i osób trzecich, powstałe w związku z prowadzonymi robotami, w tym także ruchem pojazdów, w wyniku szkód powstałych z winy Wykonawcy (np. wskutek braku lub nienależytego zabezpieczenia robót, wskutek wadliwego wykonywania robót itp.); </w:t>
      </w:r>
    </w:p>
    <w:p w14:paraId="147450D5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z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abezpieczenie instalacji, urządzeń i obiektów na terenie robót i w jej bezpośrednim otoczeniu, przed ich zniszczeniem lub uszkodzeniem w trakcie wykonywania robót; </w:t>
      </w:r>
    </w:p>
    <w:p w14:paraId="4D4DAACF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d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banie o porządek na terenie robót oraz utrzymywanie terenu robót w należytym stanie i porządku oraz w stanie wolnym od przeszkód komunikacyjnych; </w:t>
      </w:r>
    </w:p>
    <w:p w14:paraId="379EA037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u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14:paraId="5B752FBA" w14:textId="0A57A9AD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ind w:left="714"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k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>ompletowanie w trakcie realizacji robót wszelkiej dok</w:t>
      </w:r>
      <w:r w:rsidR="00DA05D6">
        <w:rPr>
          <w:rFonts w:asciiTheme="minorHAnsi" w:hAnsiTheme="minorHAnsi" w:cstheme="minorHAnsi"/>
          <w:bCs/>
          <w:kern w:val="1"/>
          <w:lang w:eastAsia="hi-IN" w:bidi="hi-IN"/>
        </w:rPr>
        <w:t>umentacji zgodnie z przepisami p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rawa budowlanego oraz przygotowanie do odbioru końcowego kompletu protokołów niezbędnych przy odbiorze; </w:t>
      </w:r>
    </w:p>
    <w:p w14:paraId="39B4D2EE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ind w:left="714"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u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>sunięcie wszelkich wad i usterek stwierdzonych przez nadzór inwestorski w trakcie trwania robót w terminie nie dłuższym niż termin technicznie uzasadnio</w:t>
      </w:r>
      <w:r w:rsidR="00097D30" w:rsidRPr="001744CA">
        <w:rPr>
          <w:rFonts w:asciiTheme="minorHAnsi" w:hAnsiTheme="minorHAnsi" w:cstheme="minorHAnsi"/>
          <w:bCs/>
          <w:kern w:val="1"/>
          <w:lang w:eastAsia="hi-IN" w:bidi="hi-IN"/>
        </w:rPr>
        <w:t>ny i konieczny do ich usunięcia;</w:t>
      </w:r>
    </w:p>
    <w:p w14:paraId="690CBE90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>p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>onoszenie wyłącznej odpowiedzialności za wszelkie szkody będące następstwem niewykonania lub nienależytego wykonania przedmiotu umowy, które to szkody Wykonawca zobowiązuje</w:t>
      </w:r>
      <w:r w:rsidR="00097D30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się pokryć w pełnej wysokości;</w:t>
      </w:r>
    </w:p>
    <w:p w14:paraId="28F78CCE" w14:textId="77777777" w:rsidR="00A01042" w:rsidRPr="001744CA" w:rsidRDefault="00DE56D4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ind w:left="714"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n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>iezwłoczne</w:t>
      </w:r>
      <w:r w:rsidR="00A80C9C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informowanie Zamawiającego </w:t>
      </w:r>
      <w:r w:rsidR="00A01042" w:rsidRPr="001744CA">
        <w:rPr>
          <w:rFonts w:asciiTheme="minorHAnsi" w:hAnsiTheme="minorHAnsi" w:cstheme="minorHAnsi"/>
          <w:bCs/>
          <w:kern w:val="1"/>
          <w:lang w:eastAsia="hi-IN" w:bidi="hi-IN"/>
        </w:rPr>
        <w:t>o problemach technicznych lub okolicznościach, które mogą wpłynąć na jakość robót lub termin za</w:t>
      </w:r>
      <w:r w:rsidR="00967849" w:rsidRPr="001744CA">
        <w:rPr>
          <w:rFonts w:asciiTheme="minorHAnsi" w:hAnsiTheme="minorHAnsi" w:cstheme="minorHAnsi"/>
          <w:bCs/>
          <w:kern w:val="1"/>
          <w:lang w:eastAsia="hi-IN" w:bidi="hi-IN"/>
        </w:rPr>
        <w:t>kończenia robót;</w:t>
      </w:r>
    </w:p>
    <w:p w14:paraId="3BE1834B" w14:textId="77777777" w:rsidR="00967849" w:rsidRPr="000F3D09" w:rsidRDefault="007E1700" w:rsidP="005A0A28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ind w:left="714" w:hanging="357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>zapewnieni</w:t>
      </w:r>
      <w:r w:rsidR="00DE56D4" w:rsidRPr="000F3D09">
        <w:rPr>
          <w:rFonts w:asciiTheme="minorHAnsi" w:hAnsiTheme="minorHAnsi" w:cstheme="minorHAnsi"/>
          <w:bCs/>
          <w:kern w:val="1"/>
          <w:lang w:eastAsia="hi-IN" w:bidi="hi-IN"/>
        </w:rPr>
        <w:t>e</w:t>
      </w: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 obsługi geodezyjnej nad realizowanym zadaniem i wykonaniem</w:t>
      </w:r>
      <w:r w:rsidR="006C6733" w:rsidRP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inwentaryzacji powykonawczej po zakończeniu zadania, którą należy przekazać Zamawiającemu </w:t>
      </w:r>
      <w:r w:rsidR="00A5036D" w:rsidRPr="000F3D09">
        <w:rPr>
          <w:rFonts w:asciiTheme="minorHAnsi" w:hAnsiTheme="minorHAnsi" w:cstheme="minorHAnsi"/>
          <w:bCs/>
          <w:kern w:val="1"/>
          <w:lang w:eastAsia="hi-IN" w:bidi="hi-IN"/>
        </w:rPr>
        <w:t>razem z informacją o gotowości do odbioru końcowego;</w:t>
      </w:r>
    </w:p>
    <w:p w14:paraId="544B02DF" w14:textId="77777777" w:rsidR="00A5036D" w:rsidRPr="001744CA" w:rsidRDefault="00A5036D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>zlikwid</w:t>
      </w:r>
      <w:r w:rsidR="00DE56D4" w:rsidRPr="000F3D09">
        <w:rPr>
          <w:rFonts w:asciiTheme="minorHAnsi" w:hAnsiTheme="minorHAnsi" w:cstheme="minorHAnsi"/>
          <w:bCs/>
          <w:kern w:val="1"/>
          <w:lang w:eastAsia="hi-IN" w:bidi="hi-IN"/>
        </w:rPr>
        <w:t>owanie</w:t>
      </w: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 plac</w:t>
      </w:r>
      <w:r w:rsidR="00DE56D4" w:rsidRPr="000F3D09">
        <w:rPr>
          <w:rFonts w:asciiTheme="minorHAnsi" w:hAnsiTheme="minorHAnsi" w:cstheme="minorHAnsi"/>
          <w:bCs/>
          <w:kern w:val="1"/>
          <w:lang w:eastAsia="hi-IN" w:bidi="hi-IN"/>
        </w:rPr>
        <w:t>u</w:t>
      </w: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 budowy i zaplecza, bezzwłocznie po zakończeniu prac, nie później niż 7 dni od daty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dokonania odbioru końcowego. Wykonawca zobowiązany jest do przywrócenia terenu do stanu pierwotnego, w tym wszystkich składników znajdujących się w pasie robót, które uległy zniszczeniu</w:t>
      </w:r>
      <w:r w:rsidR="00AA0645" w:rsidRPr="001744CA">
        <w:rPr>
          <w:rFonts w:asciiTheme="minorHAnsi" w:hAnsiTheme="minorHAnsi" w:cstheme="minorHAnsi"/>
          <w:bCs/>
          <w:kern w:val="1"/>
          <w:lang w:eastAsia="hi-IN" w:bidi="hi-IN"/>
        </w:rPr>
        <w:t>;</w:t>
      </w:r>
    </w:p>
    <w:p w14:paraId="5CB9F94E" w14:textId="3990F313" w:rsidR="00A5036D" w:rsidRDefault="00A5036D" w:rsidP="001B0472">
      <w:pPr>
        <w:pStyle w:val="Akapitzlist"/>
        <w:numPr>
          <w:ilvl w:val="0"/>
          <w:numId w:val="1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dokładne wytyczenie w planie i wyznaczenie wysokości wszystkich elementów robót zgodnie z wymiarami i rzędnymi określonymi w dokumentacji projektowej. Sprawdzenie wytyczenia robót lub wyznaczenia wysokości w projekcie budowlanym nie zwalnia Wykonawcy od odpowiedzialności za ich dokładność</w:t>
      </w:r>
      <w:r w:rsidR="00F85823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p w14:paraId="26E924A7" w14:textId="18842BDC" w:rsidR="00257061" w:rsidRPr="005C4C0F" w:rsidRDefault="00257061" w:rsidP="005C4C0F">
      <w:pPr>
        <w:pStyle w:val="Akapitzlist"/>
        <w:numPr>
          <w:ilvl w:val="0"/>
          <w:numId w:val="1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Wykonawca o</w:t>
      </w:r>
      <w:r w:rsidRPr="00257061">
        <w:rPr>
          <w:rFonts w:asciiTheme="minorHAnsi" w:hAnsiTheme="minorHAnsi" w:cstheme="minorHAnsi"/>
          <w:bCs/>
          <w:kern w:val="1"/>
          <w:lang w:eastAsia="hi-IN" w:bidi="hi-IN"/>
        </w:rPr>
        <w:t>świadcza, że nie podlega</w:t>
      </w:r>
      <w:r w:rsidR="00703163">
        <w:rPr>
          <w:rFonts w:asciiTheme="minorHAnsi" w:hAnsiTheme="minorHAnsi" w:cstheme="minorHAnsi"/>
          <w:bCs/>
          <w:kern w:val="1"/>
          <w:lang w:eastAsia="hi-IN" w:bidi="hi-IN"/>
        </w:rPr>
        <w:t>ł</w:t>
      </w:r>
      <w:r w:rsidRPr="00257061">
        <w:rPr>
          <w:rFonts w:asciiTheme="minorHAnsi" w:hAnsiTheme="minorHAnsi" w:cstheme="minorHAnsi"/>
          <w:bCs/>
          <w:kern w:val="1"/>
          <w:lang w:eastAsia="hi-IN" w:bidi="hi-IN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37E34B9" w14:textId="08E45082" w:rsidR="00351382" w:rsidRPr="001744CA" w:rsidRDefault="00257061" w:rsidP="005C4C0F">
      <w:pPr>
        <w:rPr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</w:p>
    <w:p w14:paraId="5BB97279" w14:textId="39F146F2" w:rsidR="00351382" w:rsidRPr="001744CA" w:rsidRDefault="00351382" w:rsidP="001744CA">
      <w:pPr>
        <w:pStyle w:val="Akapitzlist"/>
        <w:tabs>
          <w:tab w:val="left" w:pos="708"/>
        </w:tabs>
        <w:autoSpaceDN/>
        <w:spacing w:after="0" w:line="240" w:lineRule="auto"/>
        <w:ind w:left="360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§ </w:t>
      </w:r>
      <w:r w:rsidR="00477799">
        <w:rPr>
          <w:rFonts w:asciiTheme="minorHAnsi" w:hAnsiTheme="minorHAnsi" w:cstheme="minorHAnsi"/>
          <w:b/>
          <w:bCs/>
          <w:kern w:val="1"/>
          <w:lang w:eastAsia="hi-IN" w:bidi="hi-IN"/>
        </w:rPr>
        <w:t>4</w:t>
      </w:r>
    </w:p>
    <w:p w14:paraId="746980EB" w14:textId="77777777" w:rsidR="00E96E49" w:rsidRPr="001744CA" w:rsidRDefault="00E96E49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Wynagrodzenie i zapłata wynagrodzenia</w:t>
      </w:r>
    </w:p>
    <w:p w14:paraId="0E83A5F8" w14:textId="77777777" w:rsidR="00967849" w:rsidRPr="001744CA" w:rsidRDefault="00E96E49" w:rsidP="001B0472">
      <w:pPr>
        <w:pStyle w:val="Akapitzlist"/>
        <w:numPr>
          <w:ilvl w:val="0"/>
          <w:numId w:val="13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Za wykonanie przedmiotu Umowy, Strony us</w:t>
      </w:r>
      <w:r w:rsidR="00097D30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talają wynagrodzenie ryczałtowe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 wysokości:</w:t>
      </w:r>
    </w:p>
    <w:p w14:paraId="6B82D277" w14:textId="77777777" w:rsidR="00E96E49" w:rsidRPr="001744CA" w:rsidRDefault="00E96E49" w:rsidP="00967849">
      <w:pPr>
        <w:pStyle w:val="Standard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</w:rPr>
        <w:t>W</w:t>
      </w:r>
      <w:r w:rsidR="00967849" w:rsidRPr="001744CA">
        <w:rPr>
          <w:rFonts w:asciiTheme="minorHAnsi" w:hAnsiTheme="minorHAnsi" w:cstheme="minorHAnsi"/>
        </w:rPr>
        <w:t>artość ogółem netto:</w:t>
      </w:r>
      <w:r w:rsidR="00967849" w:rsidRPr="001744CA">
        <w:rPr>
          <w:rFonts w:asciiTheme="minorHAnsi" w:hAnsiTheme="minorHAnsi" w:cstheme="minorHAnsi"/>
        </w:rPr>
        <w:tab/>
      </w:r>
      <w:r w:rsidRPr="001744CA">
        <w:rPr>
          <w:rFonts w:asciiTheme="minorHAnsi" w:hAnsiTheme="minorHAnsi" w:cstheme="minorHAnsi"/>
        </w:rPr>
        <w:t>…………………………………………………………………………………………………… PLN</w:t>
      </w:r>
    </w:p>
    <w:p w14:paraId="14D101FD" w14:textId="250208B8" w:rsidR="00E96E49" w:rsidRPr="001744CA" w:rsidRDefault="00CD44E9" w:rsidP="00967849">
      <w:pPr>
        <w:pStyle w:val="Standard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Podatek od towarów i usług (stawka:………%): </w:t>
      </w:r>
      <w:r w:rsidR="00E96E49" w:rsidRPr="001744CA">
        <w:rPr>
          <w:rFonts w:asciiTheme="minorHAnsi" w:hAnsiTheme="minorHAnsi" w:cstheme="minorHAnsi"/>
        </w:rPr>
        <w:t>…………………………</w:t>
      </w:r>
      <w:r w:rsidR="003530CC">
        <w:rPr>
          <w:rFonts w:asciiTheme="minorHAnsi" w:hAnsiTheme="minorHAnsi" w:cstheme="minorHAnsi"/>
        </w:rPr>
        <w:t>………………………..</w:t>
      </w:r>
      <w:r w:rsidR="00E96E49" w:rsidRPr="001744CA">
        <w:rPr>
          <w:rFonts w:asciiTheme="minorHAnsi" w:hAnsiTheme="minorHAnsi" w:cstheme="minorHAnsi"/>
        </w:rPr>
        <w:t>…………………… PLN</w:t>
      </w:r>
    </w:p>
    <w:p w14:paraId="314609F9" w14:textId="77777777" w:rsidR="00E96E49" w:rsidRPr="001744CA" w:rsidRDefault="00E96E49" w:rsidP="00967849">
      <w:pPr>
        <w:pStyle w:val="Standard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</w:rPr>
        <w:t xml:space="preserve">Wartość ogółem brutto: </w:t>
      </w:r>
      <w:r w:rsidRPr="001744CA">
        <w:rPr>
          <w:rFonts w:asciiTheme="minorHAnsi" w:hAnsiTheme="minorHAnsi" w:cstheme="minorHAnsi"/>
        </w:rPr>
        <w:tab/>
        <w:t>…………………………………………………………………………………………………… PLN</w:t>
      </w:r>
    </w:p>
    <w:p w14:paraId="66F95EBC" w14:textId="3D50AD4A" w:rsidR="00967849" w:rsidRDefault="00E96E49" w:rsidP="008D7ED9">
      <w:pPr>
        <w:pStyle w:val="Standard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</w:rPr>
        <w:t>(słownie: …………………………………………………………………………………………………………………………</w:t>
      </w:r>
      <w:r w:rsidR="008D7ED9" w:rsidRPr="001744CA">
        <w:rPr>
          <w:rFonts w:asciiTheme="minorHAnsi" w:hAnsiTheme="minorHAnsi" w:cstheme="minorHAnsi"/>
        </w:rPr>
        <w:t>…</w:t>
      </w:r>
      <w:r w:rsidRPr="001744CA">
        <w:rPr>
          <w:rFonts w:asciiTheme="minorHAnsi" w:hAnsiTheme="minorHAnsi" w:cstheme="minorHAnsi"/>
        </w:rPr>
        <w:t>…………)</w:t>
      </w:r>
    </w:p>
    <w:p w14:paraId="0465D333" w14:textId="5886239A" w:rsidR="00E17020" w:rsidRPr="001744CA" w:rsidRDefault="00E96E49" w:rsidP="0033108B">
      <w:pPr>
        <w:pStyle w:val="Bezodstpw"/>
        <w:numPr>
          <w:ilvl w:val="0"/>
          <w:numId w:val="13"/>
        </w:numPr>
        <w:jc w:val="both"/>
        <w:rPr>
          <w:sz w:val="23"/>
          <w:szCs w:val="23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Wynagrodzenie ryczałtowe, o którym mowa w ust 1. obejmuje wszystkie koszty związane z realizacją robót objętych dokumentacją projektową, przedmiarami robót oraz spec</w:t>
      </w:r>
      <w:r w:rsidR="00DA05D6">
        <w:rPr>
          <w:rFonts w:asciiTheme="minorHAnsi" w:hAnsiTheme="minorHAnsi" w:cstheme="minorHAnsi"/>
          <w:bCs/>
          <w:kern w:val="1"/>
          <w:lang w:eastAsia="hi-IN" w:bidi="hi-IN"/>
        </w:rPr>
        <w:t>yfikacją techniczną wykonania i 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odbioru robót, w tym ryzyko Wykonawcy z tytułu oszacowania wszelkich kosztów związanych z realizacją przedmiotu umowy, a także oddziaływania innych czynników mających lub mogących mieć wpływ na koszty</w:t>
      </w:r>
      <w:r w:rsidR="00E17020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oraz </w:t>
      </w:r>
      <w:r w:rsidR="00E17020" w:rsidRPr="001744CA">
        <w:rPr>
          <w:sz w:val="23"/>
          <w:szCs w:val="23"/>
        </w:rPr>
        <w:t>zawiera ona ponadto następujące koszty: wszelkich robót przygotowawczych, porządkowych, koszty utrzymania zaplecza budowy, koszty związane z odbiorami wykonanych robót, wykonania dokumentacji powykonawczej oraz inne koszty wynikające z niniejszej umowy.</w:t>
      </w:r>
    </w:p>
    <w:p w14:paraId="51640C0A" w14:textId="483874AE" w:rsidR="00E96E49" w:rsidRPr="001744CA" w:rsidRDefault="00E96E49" w:rsidP="001B0472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Niedoszacowanie, pominięcie oraz brak</w:t>
      </w:r>
      <w:r w:rsidR="00C20FCE">
        <w:rPr>
          <w:rFonts w:asciiTheme="minorHAnsi" w:hAnsiTheme="minorHAnsi" w:cstheme="minorHAnsi"/>
          <w:bCs/>
          <w:kern w:val="1"/>
          <w:lang w:eastAsia="hi-IN" w:bidi="hi-IN"/>
        </w:rPr>
        <w:t xml:space="preserve"> rozpoznania zakresu przedmiotu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umowy nie może być podstawą do żądania zm</w:t>
      </w:r>
      <w:r w:rsidR="00C20FCE">
        <w:rPr>
          <w:rFonts w:asciiTheme="minorHAnsi" w:hAnsiTheme="minorHAnsi" w:cstheme="minorHAnsi"/>
          <w:bCs/>
          <w:kern w:val="1"/>
          <w:lang w:eastAsia="hi-IN" w:bidi="hi-IN"/>
        </w:rPr>
        <w:t>iany wynagrodzenia ryczałtowego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określonego w ust. 1 niniejszego paragrafu. </w:t>
      </w:r>
    </w:p>
    <w:p w14:paraId="062EC489" w14:textId="77777777" w:rsidR="00E96E49" w:rsidRPr="001744CA" w:rsidRDefault="00E96E49" w:rsidP="001B0472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Ostateczne rozliczenie za wykonane roboty nastąpi w oparciu o fakturę końcową wystawioną na podstawie </w:t>
      </w:r>
      <w:r w:rsidR="00335BB7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bezusterkowego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protokołu odbioru końcowego robót podpisanego bez uwag przez członków komisji powołanej przez Zamawiającego do odbioru robót (Komisja odbiorowa). </w:t>
      </w:r>
    </w:p>
    <w:p w14:paraId="4B367AA2" w14:textId="3E81ED57" w:rsidR="009A0718" w:rsidRPr="001744CA" w:rsidRDefault="00E96E49" w:rsidP="001B0472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Płatnoś</w:t>
      </w:r>
      <w:r w:rsidR="00F85823">
        <w:rPr>
          <w:rFonts w:asciiTheme="minorHAnsi" w:hAnsiTheme="minorHAnsi" w:cstheme="minorHAnsi"/>
          <w:bCs/>
          <w:kern w:val="1"/>
          <w:lang w:eastAsia="hi-IN" w:bidi="hi-IN"/>
        </w:rPr>
        <w:t xml:space="preserve">ć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końcowa będ</w:t>
      </w:r>
      <w:r w:rsidR="00F85823">
        <w:rPr>
          <w:rFonts w:asciiTheme="minorHAnsi" w:hAnsiTheme="minorHAnsi" w:cstheme="minorHAnsi"/>
          <w:bCs/>
          <w:kern w:val="1"/>
          <w:lang w:eastAsia="hi-IN" w:bidi="hi-IN"/>
        </w:rPr>
        <w:t xml:space="preserve">zie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dokonan</w:t>
      </w:r>
      <w:r w:rsidR="00F85823">
        <w:rPr>
          <w:rFonts w:asciiTheme="minorHAnsi" w:hAnsiTheme="minorHAnsi" w:cstheme="minorHAnsi"/>
          <w:bCs/>
          <w:kern w:val="1"/>
          <w:lang w:eastAsia="hi-IN" w:bidi="hi-IN"/>
        </w:rPr>
        <w:t>a</w:t>
      </w:r>
      <w:r w:rsid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przelewem na wskazany przez Wykonawcę </w:t>
      </w:r>
      <w:r w:rsidR="00C20FCE">
        <w:rPr>
          <w:rFonts w:asciiTheme="minorHAnsi" w:hAnsiTheme="minorHAnsi" w:cstheme="minorHAnsi"/>
          <w:bCs/>
          <w:kern w:val="1"/>
          <w:lang w:eastAsia="hi-IN" w:bidi="hi-IN"/>
        </w:rPr>
        <w:t>rachunek bankowy</w:t>
      </w:r>
      <w:r w:rsid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C20FCE">
        <w:rPr>
          <w:rFonts w:asciiTheme="minorHAnsi" w:hAnsiTheme="minorHAnsi" w:cstheme="minorHAnsi"/>
          <w:bCs/>
          <w:kern w:val="1"/>
          <w:lang w:eastAsia="hi-IN" w:bidi="hi-IN"/>
        </w:rPr>
        <w:t>w </w:t>
      </w:r>
      <w:r w:rsidR="00433DAC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terminie </w:t>
      </w:r>
      <w:r w:rsidR="005C4C0F">
        <w:rPr>
          <w:rFonts w:asciiTheme="minorHAnsi" w:hAnsiTheme="minorHAnsi" w:cstheme="minorHAnsi"/>
          <w:bCs/>
          <w:kern w:val="1"/>
          <w:lang w:eastAsia="hi-IN" w:bidi="hi-IN"/>
        </w:rPr>
        <w:t>do 31.12.2023</w:t>
      </w:r>
      <w:r w:rsid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 r.</w:t>
      </w:r>
      <w:r w:rsidR="00433DAC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Podstawa do wystawienia faktury jest zatwierdzony </w:t>
      </w:r>
      <w:r w:rsidR="00335BB7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bezusterkowy </w:t>
      </w:r>
      <w:r w:rsidR="00433DAC" w:rsidRPr="001744CA">
        <w:rPr>
          <w:rFonts w:asciiTheme="minorHAnsi" w:hAnsiTheme="minorHAnsi" w:cstheme="minorHAnsi"/>
          <w:bCs/>
          <w:kern w:val="1"/>
          <w:lang w:eastAsia="hi-IN" w:bidi="hi-IN"/>
        </w:rPr>
        <w:t>protokół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odbioru</w:t>
      </w:r>
      <w:r w:rsidR="006C6733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F85823">
        <w:rPr>
          <w:rFonts w:asciiTheme="minorHAnsi" w:hAnsiTheme="minorHAnsi" w:cstheme="minorHAnsi"/>
          <w:bCs/>
          <w:kern w:val="1"/>
          <w:lang w:eastAsia="hi-IN" w:bidi="hi-IN"/>
        </w:rPr>
        <w:t xml:space="preserve">końcowego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robót. </w:t>
      </w:r>
    </w:p>
    <w:p w14:paraId="040B81E8" w14:textId="65C7C21B" w:rsidR="005A0A28" w:rsidRPr="001744CA" w:rsidRDefault="005A0A28" w:rsidP="005A0A28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</w:rPr>
        <w:t>Wynagrodzenia płat</w:t>
      </w:r>
      <w:r w:rsidR="00C20FCE">
        <w:rPr>
          <w:rFonts w:asciiTheme="minorHAnsi" w:hAnsiTheme="minorHAnsi" w:cstheme="minorHAnsi"/>
        </w:rPr>
        <w:t>ne będą na podstawie faktur VAT</w:t>
      </w:r>
      <w:r w:rsidRPr="001744CA">
        <w:rPr>
          <w:rFonts w:asciiTheme="minorHAnsi" w:hAnsiTheme="minorHAnsi" w:cstheme="minorHAnsi"/>
        </w:rPr>
        <w:t xml:space="preserve"> wystawionych przez Wykonawcę w następujący sposób:</w:t>
      </w:r>
    </w:p>
    <w:p w14:paraId="488347B8" w14:textId="068A0EC4" w:rsidR="005A0A28" w:rsidRPr="001744CA" w:rsidRDefault="00C20FCE" w:rsidP="00AE4054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NABYWCA: Gmina Miasto Golub-Dobrzyń, ul. Plac 1000-lecia 25, 87 - 400 Golub-Dobrzyń, NIP: </w:t>
      </w:r>
      <w:r w:rsidR="005A0A28" w:rsidRPr="001744CA">
        <w:rPr>
          <w:rFonts w:asciiTheme="minorHAnsi" w:hAnsiTheme="minorHAnsi" w:cstheme="minorHAnsi"/>
        </w:rPr>
        <w:t xml:space="preserve">5030054345, REGON: 871118566 </w:t>
      </w:r>
    </w:p>
    <w:p w14:paraId="6F633EA6" w14:textId="39777B59" w:rsidR="005A0A28" w:rsidRPr="001744CA" w:rsidRDefault="005A0A28" w:rsidP="00AE4054">
      <w:pPr>
        <w:pStyle w:val="Standard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</w:rPr>
        <w:t>O</w:t>
      </w:r>
      <w:r w:rsidR="00C20FCE">
        <w:rPr>
          <w:rFonts w:asciiTheme="minorHAnsi" w:hAnsiTheme="minorHAnsi" w:cstheme="minorHAnsi"/>
        </w:rPr>
        <w:t>DBIORCA: Urząd Miasta Golubia-Dobrzynia, ul. Plac 1000-</w:t>
      </w:r>
      <w:r w:rsidRPr="001744CA">
        <w:rPr>
          <w:rFonts w:asciiTheme="minorHAnsi" w:hAnsiTheme="minorHAnsi" w:cstheme="minorHAnsi"/>
        </w:rPr>
        <w:t>lecia 25, 87 – 400 Golub – Dobrzyń.</w:t>
      </w:r>
    </w:p>
    <w:p w14:paraId="4D675A38" w14:textId="215FB1E5" w:rsidR="009A0718" w:rsidRPr="001744CA" w:rsidRDefault="00E96E49" w:rsidP="001B0472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 dzień dokonania zapłaty przyjmuje się dzień, w którym Zamawiający wydał dyspozycję przelewu ze swojego </w:t>
      </w:r>
      <w:r w:rsidR="00C20FCE">
        <w:rPr>
          <w:rFonts w:asciiTheme="minorHAnsi" w:hAnsiTheme="minorHAnsi" w:cstheme="minorHAnsi"/>
          <w:bCs/>
          <w:kern w:val="1"/>
          <w:lang w:eastAsia="hi-IN" w:bidi="hi-IN"/>
        </w:rPr>
        <w:t>rachunku bankowego na rachunek bankowy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Wykonawcy. </w:t>
      </w:r>
    </w:p>
    <w:p w14:paraId="10FCF030" w14:textId="77777777" w:rsidR="009A0718" w:rsidRPr="001744CA" w:rsidRDefault="00E96E49" w:rsidP="001B0472">
      <w:pPr>
        <w:pStyle w:val="Standard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 nieterminowe płatności faktury, Wykonawca ma prawo naliczyć </w:t>
      </w:r>
      <w:r w:rsidR="00E17020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stosowne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odsetki ustawowe</w:t>
      </w:r>
      <w:r w:rsidR="006B0CBB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za opóźnienie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. </w:t>
      </w:r>
    </w:p>
    <w:p w14:paraId="209CD74D" w14:textId="77777777" w:rsidR="00E96E49" w:rsidRPr="001744CA" w:rsidRDefault="00E96E49" w:rsidP="00892EB5">
      <w:pPr>
        <w:widowControl/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2703DF78" w14:textId="77777777" w:rsidR="00530FFD" w:rsidRDefault="00530FFD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</w:p>
    <w:p w14:paraId="3BFC6483" w14:textId="49679D21" w:rsidR="009A0718" w:rsidRPr="001744CA" w:rsidRDefault="009A0718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§ </w:t>
      </w:r>
      <w:r w:rsidR="005C4C0F">
        <w:rPr>
          <w:rFonts w:asciiTheme="minorHAnsi" w:hAnsiTheme="minorHAnsi" w:cstheme="minorHAnsi"/>
          <w:b/>
          <w:bCs/>
          <w:kern w:val="1"/>
          <w:lang w:eastAsia="hi-IN" w:bidi="hi-IN"/>
        </w:rPr>
        <w:t>5</w:t>
      </w:r>
    </w:p>
    <w:p w14:paraId="5CA8D0A0" w14:textId="77777777" w:rsidR="00E96E49" w:rsidRPr="001744CA" w:rsidRDefault="00E96E49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lastRenderedPageBreak/>
        <w:t>Odbiory</w:t>
      </w:r>
    </w:p>
    <w:p w14:paraId="53587E90" w14:textId="77777777" w:rsidR="009A0718" w:rsidRPr="001744CA" w:rsidRDefault="00E96E49" w:rsidP="001B0472">
      <w:pPr>
        <w:pStyle w:val="Akapitzlist"/>
        <w:numPr>
          <w:ilvl w:val="0"/>
          <w:numId w:val="1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Wykonawca zgłosi Zamawiającem</w:t>
      </w:r>
      <w:r w:rsidR="00E86400" w:rsidRPr="001744CA">
        <w:rPr>
          <w:rFonts w:asciiTheme="minorHAnsi" w:hAnsiTheme="minorHAnsi" w:cstheme="minorHAnsi"/>
          <w:bCs/>
          <w:kern w:val="1"/>
          <w:lang w:eastAsia="hi-IN" w:bidi="hi-IN"/>
        </w:rPr>
        <w:t>u gotowość do odbioru końcowego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pisemnie</w:t>
      </w:r>
      <w:r w:rsidR="00E86400" w:rsidRPr="001744CA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bezpośrednio w siedzibie Zamawiającego. </w:t>
      </w:r>
    </w:p>
    <w:p w14:paraId="04FC3E7F" w14:textId="5783D0D8" w:rsidR="009A0718" w:rsidRPr="001744CA" w:rsidRDefault="00E96E49" w:rsidP="001B0472">
      <w:pPr>
        <w:pStyle w:val="Akapitzlist"/>
        <w:numPr>
          <w:ilvl w:val="0"/>
          <w:numId w:val="1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Wraz ze zgłoszeniem do odbioru końcowego Wykonawca przekaże Zamawiającemu następujące dokumenty: </w:t>
      </w:r>
    </w:p>
    <w:p w14:paraId="5BF63BFE" w14:textId="08B62570" w:rsidR="009A0718" w:rsidRPr="005D484A" w:rsidRDefault="00403676" w:rsidP="008864C2">
      <w:pPr>
        <w:pStyle w:val="Standard"/>
        <w:numPr>
          <w:ilvl w:val="0"/>
          <w:numId w:val="38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5D484A">
        <w:rPr>
          <w:rFonts w:asciiTheme="minorHAnsi" w:hAnsiTheme="minorHAnsi" w:cstheme="minorHAnsi"/>
        </w:rPr>
        <w:t>komplet dokumentów pozwalających na ocenę prawidłow</w:t>
      </w:r>
      <w:r w:rsidR="005B70F1">
        <w:rPr>
          <w:rFonts w:asciiTheme="minorHAnsi" w:hAnsiTheme="minorHAnsi" w:cstheme="minorHAnsi"/>
        </w:rPr>
        <w:t>ości</w:t>
      </w:r>
      <w:r w:rsidRPr="005D484A">
        <w:rPr>
          <w:rFonts w:asciiTheme="minorHAnsi" w:hAnsiTheme="minorHAnsi" w:cstheme="minorHAnsi"/>
        </w:rPr>
        <w:t xml:space="preserve"> wykonania robót, a w szczególności: niezbędne atesty</w:t>
      </w:r>
      <w:r w:rsidR="000F3D09">
        <w:rPr>
          <w:rFonts w:asciiTheme="minorHAnsi" w:hAnsiTheme="minorHAnsi" w:cstheme="minorHAnsi"/>
        </w:rPr>
        <w:t>, deklaracje</w:t>
      </w:r>
      <w:r w:rsidRPr="005D484A">
        <w:rPr>
          <w:rFonts w:asciiTheme="minorHAnsi" w:hAnsiTheme="minorHAnsi" w:cstheme="minorHAnsi"/>
        </w:rPr>
        <w:t xml:space="preserve"> i świadectwa dopuszczenia</w:t>
      </w:r>
      <w:r w:rsidR="00830924">
        <w:rPr>
          <w:rFonts w:asciiTheme="minorHAnsi" w:hAnsiTheme="minorHAnsi" w:cstheme="minorHAnsi"/>
        </w:rPr>
        <w:t>, protokoły robót zanikających lub ulegających zakryciu</w:t>
      </w:r>
      <w:r w:rsidR="000F3D09">
        <w:rPr>
          <w:rFonts w:asciiTheme="minorHAnsi" w:hAnsiTheme="minorHAnsi" w:cstheme="minorHAnsi"/>
        </w:rPr>
        <w:t xml:space="preserve">, w przypadku ich występowania </w:t>
      </w:r>
      <w:r w:rsidRPr="005D484A">
        <w:rPr>
          <w:rFonts w:asciiTheme="minorHAnsi" w:hAnsiTheme="minorHAnsi" w:cstheme="minorHAnsi"/>
        </w:rPr>
        <w:t>oraz dokumentację powykonawczą ze wszystkimi zmianami dokonanymi w toku robót i inne wymagane przez obowiązujące prawo dokumenty</w:t>
      </w:r>
      <w:r w:rsidR="005B70F1">
        <w:rPr>
          <w:rFonts w:asciiTheme="minorHAnsi" w:hAnsiTheme="minorHAnsi" w:cstheme="minorHAnsi"/>
        </w:rPr>
        <w:t>;</w:t>
      </w:r>
      <w:r w:rsidR="006C6733">
        <w:rPr>
          <w:rFonts w:asciiTheme="minorHAnsi" w:hAnsiTheme="minorHAnsi" w:cstheme="minorHAnsi"/>
        </w:rPr>
        <w:t xml:space="preserve"> </w:t>
      </w:r>
      <w:r w:rsidR="005B70F1">
        <w:rPr>
          <w:rFonts w:asciiTheme="minorHAnsi" w:hAnsiTheme="minorHAnsi" w:cstheme="minorHAnsi"/>
        </w:rPr>
        <w:t>k</w:t>
      </w:r>
      <w:r w:rsidRPr="005D484A">
        <w:rPr>
          <w:rFonts w:asciiTheme="minorHAnsi" w:hAnsiTheme="minorHAnsi" w:cstheme="minorHAnsi"/>
        </w:rPr>
        <w:t>oszt uzyskania tych dokumentów obciąża Wykonawcę</w:t>
      </w:r>
      <w:r w:rsidR="00E96E49" w:rsidRPr="005D484A">
        <w:rPr>
          <w:rFonts w:asciiTheme="minorHAnsi" w:hAnsiTheme="minorHAnsi" w:cstheme="minorHAnsi"/>
        </w:rPr>
        <w:t xml:space="preserve">, </w:t>
      </w:r>
    </w:p>
    <w:p w14:paraId="10685F69" w14:textId="4EC6E020" w:rsidR="009A0718" w:rsidRPr="008864C2" w:rsidRDefault="000B461F" w:rsidP="008864C2">
      <w:pPr>
        <w:pStyle w:val="Standard"/>
        <w:numPr>
          <w:ilvl w:val="0"/>
          <w:numId w:val="38"/>
        </w:numPr>
        <w:ind w:left="714" w:hanging="357"/>
        <w:contextualSpacing/>
        <w:jc w:val="both"/>
        <w:rPr>
          <w:rFonts w:asciiTheme="minorHAnsi" w:hAnsiTheme="minorHAnsi" w:cstheme="minorHAnsi"/>
          <w:bCs/>
        </w:rPr>
      </w:pPr>
      <w:r w:rsidRPr="005D484A">
        <w:rPr>
          <w:rFonts w:asciiTheme="minorHAnsi" w:hAnsiTheme="minorHAnsi" w:cstheme="minorHAnsi"/>
        </w:rPr>
        <w:t>o</w:t>
      </w:r>
      <w:r w:rsidR="00E96E49" w:rsidRPr="005D484A">
        <w:rPr>
          <w:rFonts w:asciiTheme="minorHAnsi" w:hAnsiTheme="minorHAnsi" w:cstheme="minorHAnsi"/>
        </w:rPr>
        <w:t xml:space="preserve">świadczenie </w:t>
      </w:r>
      <w:r w:rsidR="009A0718" w:rsidRPr="005D484A">
        <w:rPr>
          <w:rFonts w:asciiTheme="minorHAnsi" w:hAnsiTheme="minorHAnsi" w:cstheme="minorHAnsi"/>
        </w:rPr>
        <w:t>Wykonawcy</w:t>
      </w:r>
      <w:r w:rsidR="00E96E49" w:rsidRPr="005D484A">
        <w:rPr>
          <w:rFonts w:asciiTheme="minorHAnsi" w:hAnsiTheme="minorHAnsi" w:cstheme="minorHAnsi"/>
        </w:rPr>
        <w:t xml:space="preserve"> o zgodności wykonania robót z dokumentacją projektową, obowi</w:t>
      </w:r>
      <w:r w:rsidR="009A0718" w:rsidRPr="005D484A">
        <w:rPr>
          <w:rFonts w:asciiTheme="minorHAnsi" w:hAnsiTheme="minorHAnsi" w:cstheme="minorHAnsi"/>
        </w:rPr>
        <w:t>ązującymi przepisami i normami</w:t>
      </w:r>
      <w:r w:rsidR="008864C2">
        <w:rPr>
          <w:rFonts w:asciiTheme="minorHAnsi" w:hAnsiTheme="minorHAnsi" w:cstheme="minorHAnsi"/>
        </w:rPr>
        <w:t xml:space="preserve"> oraz </w:t>
      </w:r>
      <w:r w:rsidR="008864C2" w:rsidRPr="008864C2">
        <w:rPr>
          <w:rFonts w:asciiTheme="minorHAnsi" w:hAnsiTheme="minorHAnsi" w:cstheme="minorHAnsi"/>
          <w:bCs/>
        </w:rPr>
        <w:t>że roboty ukończone przez niego są całkowicie zgodne z umową i odpowiadają potrzebom, dla których są przewidziane według umowy</w:t>
      </w:r>
      <w:r w:rsidR="00101A23">
        <w:rPr>
          <w:rFonts w:asciiTheme="minorHAnsi" w:hAnsiTheme="minorHAnsi" w:cstheme="minorHAnsi"/>
          <w:bCs/>
        </w:rPr>
        <w:t>,</w:t>
      </w:r>
    </w:p>
    <w:p w14:paraId="5FABB4FE" w14:textId="5AA0C852" w:rsidR="00CE7007" w:rsidRDefault="00BA2C41" w:rsidP="00AE4054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F3D09">
        <w:rPr>
          <w:rFonts w:asciiTheme="minorHAnsi" w:hAnsiTheme="minorHAnsi" w:cstheme="minorHAnsi"/>
        </w:rPr>
        <w:t>k</w:t>
      </w:r>
      <w:r w:rsidR="00CE7007" w:rsidRPr="000F3D09">
        <w:rPr>
          <w:rFonts w:asciiTheme="minorHAnsi" w:hAnsiTheme="minorHAnsi" w:cstheme="minorHAnsi"/>
        </w:rPr>
        <w:t>ompletną inwentaryzację powykonawczą</w:t>
      </w:r>
    </w:p>
    <w:p w14:paraId="46968089" w14:textId="779A3D36" w:rsidR="00530FFD" w:rsidRPr="000F3D09" w:rsidRDefault="00530FFD" w:rsidP="00AE4054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dokumenty, o których mowa w § 2 ust. 2 niniejszej umowy, o ile będą wymagane.</w:t>
      </w:r>
    </w:p>
    <w:p w14:paraId="594B590D" w14:textId="04AC9659" w:rsidR="009A0718" w:rsidRPr="001744CA" w:rsidRDefault="00E96E49" w:rsidP="001B0472">
      <w:pPr>
        <w:pStyle w:val="Akapitzlist"/>
        <w:numPr>
          <w:ilvl w:val="0"/>
          <w:numId w:val="1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Zamawiający wyznaczy i rozpocznie czynności odbioru końcowego w terminie </w:t>
      </w:r>
      <w:r w:rsidR="005C4C0F">
        <w:rPr>
          <w:rFonts w:asciiTheme="minorHAnsi" w:hAnsiTheme="minorHAnsi" w:cstheme="minorHAnsi"/>
          <w:bCs/>
          <w:kern w:val="1"/>
          <w:lang w:eastAsia="hi-IN" w:bidi="hi-IN"/>
        </w:rPr>
        <w:t>3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dni roboczych od daty zawiadomienia go o osiągnięciu gotowości do odbioru robót. </w:t>
      </w:r>
    </w:p>
    <w:p w14:paraId="476BAEAE" w14:textId="77777777" w:rsidR="00D11F6D" w:rsidRPr="001744CA" w:rsidRDefault="00E96E49" w:rsidP="001B0472">
      <w:pPr>
        <w:pStyle w:val="Akapitzlist"/>
        <w:numPr>
          <w:ilvl w:val="0"/>
          <w:numId w:val="1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Protokół odbioru końcowego robót zawierać będzie wszelkie ustalenia dokonane w toku odbioru, jak też terminy wyznaczone na usunięcie stwierdzonych wad.  </w:t>
      </w:r>
    </w:p>
    <w:p w14:paraId="091927C6" w14:textId="77777777" w:rsidR="00D11F6D" w:rsidRPr="001744CA" w:rsidRDefault="00E96E49" w:rsidP="001B0472">
      <w:pPr>
        <w:pStyle w:val="Akapitzlist"/>
        <w:numPr>
          <w:ilvl w:val="0"/>
          <w:numId w:val="1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Jeżeli w toku czynności odbioru zostaną stwierdzone wady to Zamawiającemu przys</w:t>
      </w:r>
      <w:r w:rsidR="00D11F6D" w:rsidRPr="001744CA">
        <w:rPr>
          <w:rFonts w:asciiTheme="minorHAnsi" w:hAnsiTheme="minorHAnsi" w:cstheme="minorHAnsi"/>
          <w:bCs/>
          <w:kern w:val="1"/>
          <w:lang w:eastAsia="hi-IN" w:bidi="hi-IN"/>
        </w:rPr>
        <w:t>ługują następujące uprawnienia:</w:t>
      </w:r>
    </w:p>
    <w:p w14:paraId="25179340" w14:textId="4C6A9BF4" w:rsidR="00D11F6D" w:rsidRPr="001744CA" w:rsidRDefault="00E96E49" w:rsidP="001B0472">
      <w:pPr>
        <w:pStyle w:val="Akapitzlist"/>
        <w:numPr>
          <w:ilvl w:val="0"/>
          <w:numId w:val="1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jeżeli wady nadają się do usunięcia</w:t>
      </w:r>
      <w:r w:rsidR="00C20FCE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może odmówić odb</w:t>
      </w:r>
      <w:r w:rsidR="00D11F6D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ioru do czasu usunięcia wad, </w:t>
      </w:r>
    </w:p>
    <w:p w14:paraId="1478BA32" w14:textId="30EDB0DD" w:rsidR="00D11F6D" w:rsidRPr="001744CA" w:rsidRDefault="00E96E49" w:rsidP="001B0472">
      <w:pPr>
        <w:pStyle w:val="Akapitzlist"/>
        <w:numPr>
          <w:ilvl w:val="0"/>
          <w:numId w:val="1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jeżeli wady </w:t>
      </w:r>
      <w:r w:rsidR="00C20FCE">
        <w:rPr>
          <w:rFonts w:asciiTheme="minorHAnsi" w:hAnsiTheme="minorHAnsi" w:cstheme="minorHAnsi"/>
          <w:bCs/>
          <w:kern w:val="1"/>
          <w:lang w:eastAsia="hi-IN" w:bidi="hi-IN"/>
        </w:rPr>
        <w:t xml:space="preserve">nie nadają się do usunięcia,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może odstąpić od umowy lub żądać wykonania przedmiotu odbioru po raz drugi. </w:t>
      </w:r>
    </w:p>
    <w:p w14:paraId="768BCFA0" w14:textId="77777777" w:rsidR="00D11F6D" w:rsidRPr="001744CA" w:rsidRDefault="00E96E49" w:rsidP="001B0472">
      <w:pPr>
        <w:pStyle w:val="Akapitzlist"/>
        <w:numPr>
          <w:ilvl w:val="0"/>
          <w:numId w:val="1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Wykonawca zobowiązany jest do zawiadomienia Zamawiającego o usunięciu wad oraz do żądania wyznaczenia terminu na odbiór zakwestionowanych uprzednio robót jako wadliwych. </w:t>
      </w:r>
    </w:p>
    <w:p w14:paraId="6CA9278E" w14:textId="5C90B38D" w:rsidR="00E96E49" w:rsidRPr="001744CA" w:rsidRDefault="00E96E49" w:rsidP="001B0472">
      <w:pPr>
        <w:pStyle w:val="Akapitzlist"/>
        <w:numPr>
          <w:ilvl w:val="0"/>
          <w:numId w:val="1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 razie nieusunięcia w ustalonym terminie przez Wykonawcę wad i usterek, o których mowa w </w:t>
      </w:r>
      <w:r w:rsidR="00335BB7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ust. </w:t>
      </w:r>
      <w:r w:rsidR="00530FFD">
        <w:rPr>
          <w:rFonts w:asciiTheme="minorHAnsi" w:hAnsiTheme="minorHAnsi" w:cstheme="minorHAnsi"/>
          <w:bCs/>
          <w:kern w:val="1"/>
          <w:lang w:eastAsia="hi-IN" w:bidi="hi-IN"/>
        </w:rPr>
        <w:t>5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pkt</w:t>
      </w:r>
      <w:r w:rsidR="00605D10">
        <w:rPr>
          <w:rFonts w:asciiTheme="minorHAnsi" w:hAnsiTheme="minorHAnsi" w:cstheme="minorHAnsi"/>
          <w:bCs/>
          <w:kern w:val="1"/>
          <w:lang w:eastAsia="hi-IN" w:bidi="hi-IN"/>
        </w:rPr>
        <w:t>.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1, stwierdzonych przy odbiorze końcowym oraz w okresie rękojmi, Zamawiający jest upoważniony do ich usunięcia na koszt Wykonawcy. </w:t>
      </w:r>
    </w:p>
    <w:p w14:paraId="305F6B4C" w14:textId="77777777" w:rsidR="005E68A3" w:rsidRPr="001744CA" w:rsidRDefault="005E68A3" w:rsidP="00892EB5">
      <w:pPr>
        <w:widowControl/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57A40E10" w14:textId="6C10791F" w:rsidR="00D11F6D" w:rsidRPr="001744CA" w:rsidRDefault="00D11F6D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§ </w:t>
      </w:r>
      <w:r w:rsidR="005C4C0F">
        <w:rPr>
          <w:rFonts w:asciiTheme="minorHAnsi" w:hAnsiTheme="minorHAnsi" w:cstheme="minorHAnsi"/>
          <w:b/>
          <w:bCs/>
          <w:kern w:val="1"/>
          <w:lang w:eastAsia="hi-IN" w:bidi="hi-IN"/>
        </w:rPr>
        <w:t>6</w:t>
      </w:r>
    </w:p>
    <w:p w14:paraId="4BBC5248" w14:textId="77777777" w:rsidR="00E96E49" w:rsidRPr="001744CA" w:rsidRDefault="007D5F1D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5D2713">
        <w:rPr>
          <w:rFonts w:asciiTheme="minorHAnsi" w:hAnsiTheme="minorHAnsi" w:cstheme="minorHAnsi"/>
          <w:b/>
          <w:bCs/>
          <w:kern w:val="1"/>
          <w:lang w:eastAsia="hi-IN" w:bidi="hi-IN"/>
        </w:rPr>
        <w:t>Roboty dodatkowe i zamienne</w:t>
      </w:r>
    </w:p>
    <w:p w14:paraId="12AD5F2A" w14:textId="77777777" w:rsidR="00AF283D" w:rsidRPr="00AF283D" w:rsidRDefault="00AF283D" w:rsidP="00AF283D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Zamawiający dopuszcza możliwość wystąpienia w trakcie realizacji przedmiotu umowy konieczności wykonania robót zamiennych w stosunku do przewidzianych dokumentacją projektową oraz robót dodatkowych, w sytuacji, gdy wykonanie tych robót będzie niezbędne do prawidłowego wykonania przedmiotu umowy określonego w 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§ 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>1, tj. zgodnego z zasadami wiedzy technicznej i obowiązującymi na dzień odbioru robót przepisami.</w:t>
      </w:r>
    </w:p>
    <w:p w14:paraId="20287AEB" w14:textId="63942063" w:rsidR="005D2713" w:rsidRDefault="00AF283D" w:rsidP="005D2713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>Przez „</w:t>
      </w:r>
      <w:r>
        <w:rPr>
          <w:rFonts w:asciiTheme="minorHAnsi" w:hAnsiTheme="minorHAnsi" w:cstheme="minorHAnsi"/>
          <w:bCs/>
          <w:kern w:val="1"/>
          <w:lang w:eastAsia="hi-IN" w:bidi="hi-IN"/>
        </w:rPr>
        <w:t>roboty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 dodatkowe" należy rozumieć prace (roboty</w:t>
      </w:r>
      <w:r w:rsidR="003F0575">
        <w:rPr>
          <w:rFonts w:asciiTheme="minorHAnsi" w:hAnsiTheme="minorHAnsi" w:cstheme="minorHAnsi"/>
          <w:bCs/>
          <w:kern w:val="1"/>
          <w:lang w:eastAsia="hi-IN" w:bidi="hi-IN"/>
        </w:rPr>
        <w:t xml:space="preserve">) 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objęte przedmiotem zamówienia, ale nie występujące (ujęte) w </w:t>
      </w:r>
      <w:r w:rsidR="003F0575">
        <w:rPr>
          <w:rFonts w:asciiTheme="minorHAnsi" w:hAnsiTheme="minorHAnsi" w:cstheme="minorHAnsi"/>
          <w:bCs/>
          <w:kern w:val="1"/>
          <w:lang w:eastAsia="hi-IN" w:bidi="hi-IN"/>
        </w:rPr>
        <w:t>dokumentacji projektowej, o której mowa w §</w:t>
      </w:r>
      <w:r w:rsidR="00CF5856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3F0575">
        <w:rPr>
          <w:rFonts w:asciiTheme="minorHAnsi" w:hAnsiTheme="minorHAnsi" w:cstheme="minorHAnsi"/>
          <w:bCs/>
          <w:kern w:val="1"/>
          <w:lang w:eastAsia="hi-IN" w:bidi="hi-IN"/>
        </w:rPr>
        <w:t>1 ust. 3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>, a bez których nie można wykonać i oddać do użytkowania przedmiotu zamówienia podstawowego określonego w § 1 niniejszej umowy. Prace te (roboty) będą rozliczane zgodnie z zasadami podanymi w ust.</w:t>
      </w:r>
      <w:r w:rsidR="005D2713">
        <w:rPr>
          <w:rFonts w:asciiTheme="minorHAnsi" w:hAnsiTheme="minorHAnsi" w:cstheme="minorHAnsi"/>
          <w:bCs/>
          <w:kern w:val="1"/>
          <w:lang w:eastAsia="hi-IN" w:bidi="hi-IN"/>
        </w:rPr>
        <w:t xml:space="preserve"> 9.</w:t>
      </w:r>
    </w:p>
    <w:p w14:paraId="4C0046BD" w14:textId="4F037B38" w:rsidR="00AF283D" w:rsidRPr="005D2713" w:rsidRDefault="00AF283D" w:rsidP="005D2713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D2713">
        <w:rPr>
          <w:rFonts w:asciiTheme="minorHAnsi" w:hAnsiTheme="minorHAnsi" w:cstheme="minorHAnsi"/>
          <w:bCs/>
          <w:kern w:val="1"/>
          <w:lang w:eastAsia="hi-IN" w:bidi="hi-IN"/>
        </w:rPr>
        <w:t>Przez „roboty zamienne" należy rozumieć roboty będące następstwem (wynikiem) rozwiązań zamiennych, o których mowa w Prawie budowlany</w:t>
      </w:r>
      <w:r w:rsidR="00CD44E9">
        <w:rPr>
          <w:rFonts w:asciiTheme="minorHAnsi" w:hAnsiTheme="minorHAnsi" w:cstheme="minorHAnsi"/>
          <w:bCs/>
          <w:kern w:val="1"/>
          <w:lang w:eastAsia="hi-IN" w:bidi="hi-IN"/>
        </w:rPr>
        <w:t xml:space="preserve">m, tj. </w:t>
      </w:r>
      <w:r w:rsidRPr="005D2713">
        <w:rPr>
          <w:rFonts w:asciiTheme="minorHAnsi" w:hAnsiTheme="minorHAnsi" w:cstheme="minorHAnsi"/>
          <w:bCs/>
          <w:kern w:val="1"/>
          <w:lang w:eastAsia="hi-IN" w:bidi="hi-IN"/>
        </w:rPr>
        <w:t xml:space="preserve">wykonanie elementu zaprojektowanego (występującego) w dokumentacji projektowej, ale w sposób odmienny niż to pierwotnie opisano w dokumentacji projektowej, czyli na podstawie „rozwiązania zamiennego" (przeprojektowania) opracowanego przez autora dokumentacji projektowej w ramach nadzoru autorskiego. „Roboty zamienne" będą rozliczane zgodnie z zasadami podanymi </w:t>
      </w:r>
      <w:r w:rsidR="005D2713" w:rsidRPr="005D2713">
        <w:rPr>
          <w:rFonts w:asciiTheme="minorHAnsi" w:hAnsiTheme="minorHAnsi" w:cstheme="minorHAnsi"/>
          <w:bCs/>
          <w:kern w:val="1"/>
          <w:lang w:eastAsia="hi-IN" w:bidi="hi-IN"/>
        </w:rPr>
        <w:t xml:space="preserve">w ust. </w:t>
      </w:r>
      <w:r w:rsidR="00CB2598">
        <w:rPr>
          <w:rFonts w:asciiTheme="minorHAnsi" w:hAnsiTheme="minorHAnsi" w:cstheme="minorHAnsi"/>
          <w:bCs/>
          <w:kern w:val="1"/>
          <w:lang w:eastAsia="hi-IN" w:bidi="hi-IN"/>
        </w:rPr>
        <w:t>9</w:t>
      </w:r>
      <w:r w:rsidR="005D2713" w:rsidRPr="005D2713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p w14:paraId="41A6916F" w14:textId="41664A4F" w:rsidR="00AF283D" w:rsidRPr="00AF283D" w:rsidRDefault="00AF283D" w:rsidP="00AF283D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>Wprowadzenie robót zamiennych jest możliwe</w:t>
      </w:r>
      <w:r w:rsidR="004F4765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 jeśli:</w:t>
      </w:r>
    </w:p>
    <w:p w14:paraId="2E2621D2" w14:textId="77777777" w:rsidR="00AF283D" w:rsidRDefault="00AF283D" w:rsidP="00AE4054">
      <w:pPr>
        <w:pStyle w:val="Akapitzlist"/>
        <w:numPr>
          <w:ilvl w:val="0"/>
          <w:numId w:val="4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>pojawiły się na rynku materiały lub urządzenia nowszej generacji pozwalające na zaoszczędzenie kosztów eksploatacji wykonanego przedmiotu umowy;</w:t>
      </w:r>
    </w:p>
    <w:p w14:paraId="07EC4E9B" w14:textId="77777777" w:rsidR="00AF283D" w:rsidRDefault="00AF283D" w:rsidP="00AE4054">
      <w:pPr>
        <w:pStyle w:val="Akapitzlist"/>
        <w:numPr>
          <w:ilvl w:val="0"/>
          <w:numId w:val="4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>stały się konieczne na skutek wad dokumentacji projektowej, czyli jej niezgodności z zasadami wiedzy lub stanem placu budowy spowodowanym przede wszystkim warunkami gruntowymi;</w:t>
      </w:r>
    </w:p>
    <w:p w14:paraId="0F905792" w14:textId="77777777" w:rsidR="00AF283D" w:rsidRPr="00AF283D" w:rsidRDefault="00AF283D" w:rsidP="00AE4054">
      <w:pPr>
        <w:pStyle w:val="Akapitzlist"/>
        <w:numPr>
          <w:ilvl w:val="0"/>
          <w:numId w:val="4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>wystąpiła niedostępność na rynku materiałów lub urządzeń wskazanych w ofercie lub dokumentacji projektowej.</w:t>
      </w:r>
    </w:p>
    <w:p w14:paraId="2F7C258D" w14:textId="5C51E6B6" w:rsidR="00AF283D" w:rsidRPr="00AF283D" w:rsidRDefault="00AF283D" w:rsidP="00AF283D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Przewiduje się także możliwość rezygnacji z wykonywania części (elementów) przedmiotu umowy przewidzianych w dokumentacji projektowej w sytuacji, gdy Zamawiający uzna, że ich wykonanie nie leży w interesie publicznym lub wykonanie tych części nie będzie możliwe z przyczyn niezależnych od stron umowy. Rezygnację z wykonywania tych części należy rozumieć jako odstąpienie przez Zamawiającego od części przedmiotu umowy. Przewiduje się także możliwość ograniczenia zakresu rzeczowego przedmiotu umowy, czyli rezygnacji z wykonywania robót, które były przewidziane w przedmiarach robót stanowiących załączniki do </w:t>
      </w:r>
      <w:r>
        <w:rPr>
          <w:rFonts w:asciiTheme="minorHAnsi" w:hAnsiTheme="minorHAnsi" w:cstheme="minorHAnsi"/>
          <w:bCs/>
          <w:kern w:val="1"/>
          <w:lang w:eastAsia="hi-IN" w:bidi="hi-IN"/>
        </w:rPr>
        <w:t>zapytania ofertowego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 lub w dokumentacji projektowej w sytuacji</w:t>
      </w:r>
      <w:r w:rsidR="004F4765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 gdy wykonanie danych robót będzie zbędne do prawidłowego wykonania pr</w:t>
      </w:r>
      <w:r w:rsidR="004F4765">
        <w:rPr>
          <w:rFonts w:asciiTheme="minorHAnsi" w:hAnsiTheme="minorHAnsi" w:cstheme="minorHAnsi"/>
          <w:bCs/>
          <w:kern w:val="1"/>
          <w:lang w:eastAsia="hi-IN" w:bidi="hi-IN"/>
        </w:rPr>
        <w:t>zedmiotu umowy określonego w </w:t>
      </w:r>
      <w:r>
        <w:rPr>
          <w:rFonts w:asciiTheme="minorHAnsi" w:hAnsiTheme="minorHAnsi" w:cstheme="minorHAnsi"/>
          <w:bCs/>
          <w:kern w:val="1"/>
          <w:lang w:eastAsia="hi-IN" w:bidi="hi-IN"/>
        </w:rPr>
        <w:t>§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 1, tj. zgodnego z zasadami wiedzy technicznej i obowiązującymi na dzień odbioru robót przepisami. Wykonawca oświadcza, że wyraża zgodę zarówno na ograniczenie zakresu robót z powyższych powodów. Roboty te w dalszej części umowy nazywane są robotami „zaniechanymi".</w:t>
      </w:r>
    </w:p>
    <w:p w14:paraId="48B95DD3" w14:textId="41CEE011" w:rsidR="00AF283D" w:rsidRPr="00AF283D" w:rsidRDefault="00AF283D" w:rsidP="00AF283D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Wykonawca zobowiązany jest do </w:t>
      </w:r>
      <w:r w:rsidRPr="00B974A4">
        <w:rPr>
          <w:rFonts w:asciiTheme="minorHAnsi" w:hAnsiTheme="minorHAnsi" w:cstheme="minorHAnsi"/>
          <w:bCs/>
          <w:kern w:val="1"/>
          <w:lang w:eastAsia="hi-IN" w:bidi="hi-IN"/>
        </w:rPr>
        <w:t xml:space="preserve">przedstawienia </w:t>
      </w:r>
      <w:r w:rsidR="000F3D09">
        <w:rPr>
          <w:rFonts w:asciiTheme="minorHAnsi" w:hAnsiTheme="minorHAnsi" w:cstheme="minorHAnsi"/>
          <w:bCs/>
          <w:kern w:val="1"/>
          <w:lang w:eastAsia="hi-IN" w:bidi="hi-IN"/>
        </w:rPr>
        <w:t>Inspektorowi Nadzoru Inwestorskiego</w:t>
      </w: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 do z</w:t>
      </w:r>
      <w:r w:rsid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aakceptowania </w:t>
      </w: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 xml:space="preserve">w formie pisemnej </w:t>
      </w:r>
      <w:r w:rsidRPr="00AF283D">
        <w:rPr>
          <w:rFonts w:asciiTheme="minorHAnsi" w:hAnsiTheme="minorHAnsi" w:cstheme="minorHAnsi"/>
          <w:bCs/>
          <w:kern w:val="1"/>
          <w:lang w:eastAsia="hi-IN" w:bidi="hi-IN"/>
        </w:rPr>
        <w:t xml:space="preserve">zestawienia materiałów, wyrobów i urządzeń przeznaczonych do wbudowania. </w:t>
      </w:r>
    </w:p>
    <w:p w14:paraId="2360D769" w14:textId="02D3E2C3" w:rsidR="00446B27" w:rsidRPr="005D2713" w:rsidRDefault="00446B27" w:rsidP="005D2713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D2713">
        <w:rPr>
          <w:rFonts w:asciiTheme="minorHAnsi" w:eastAsia="Times New Roman" w:hAnsiTheme="minorHAnsi" w:cs="Arial"/>
          <w:lang w:eastAsia="pl-PL"/>
        </w:rPr>
        <w:t>Wszelkie inne rodzaje robót niż ujęte w dokumentacji projektowej</w:t>
      </w:r>
      <w:r w:rsidR="004F4765">
        <w:rPr>
          <w:rFonts w:asciiTheme="minorHAnsi" w:eastAsia="Times New Roman" w:hAnsiTheme="minorHAnsi" w:cs="Arial"/>
          <w:lang w:eastAsia="pl-PL"/>
        </w:rPr>
        <w:t xml:space="preserve"> oraz zwiększone w porównaniu z </w:t>
      </w:r>
      <w:r w:rsidRPr="005D2713">
        <w:rPr>
          <w:rFonts w:asciiTheme="minorHAnsi" w:eastAsia="Times New Roman" w:hAnsiTheme="minorHAnsi" w:cs="Arial"/>
          <w:lang w:eastAsia="pl-PL"/>
        </w:rPr>
        <w:t>przedmiarem</w:t>
      </w:r>
      <w:r w:rsidR="006C6733">
        <w:rPr>
          <w:rFonts w:asciiTheme="minorHAnsi" w:eastAsia="Times New Roman" w:hAnsiTheme="minorHAnsi" w:cs="Arial"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>robót</w:t>
      </w:r>
      <w:r w:rsidR="005D2713">
        <w:rPr>
          <w:rFonts w:asciiTheme="minorHAnsi" w:eastAsia="Times New Roman" w:hAnsiTheme="minorHAnsi" w:cs="Arial"/>
          <w:lang w:eastAsia="pl-PL"/>
        </w:rPr>
        <w:t xml:space="preserve">, tj. </w:t>
      </w:r>
      <w:r w:rsidRPr="005D2713">
        <w:rPr>
          <w:rFonts w:asciiTheme="minorHAnsi" w:eastAsia="Times New Roman" w:hAnsiTheme="minorHAnsi" w:cs="Arial"/>
          <w:bCs/>
          <w:lang w:eastAsia="pl-PL"/>
        </w:rPr>
        <w:t>roboty</w:t>
      </w:r>
      <w:r w:rsidR="005D2713">
        <w:rPr>
          <w:rFonts w:asciiTheme="minorHAnsi" w:eastAsia="Times New Roman" w:hAnsiTheme="minorHAnsi" w:cs="Arial"/>
          <w:bCs/>
          <w:lang w:eastAsia="pl-PL"/>
        </w:rPr>
        <w:t xml:space="preserve"> dodatkowe,</w:t>
      </w:r>
      <w:r w:rsidR="006C6733">
        <w:rPr>
          <w:rFonts w:asciiTheme="minorHAnsi" w:eastAsia="Times New Roman" w:hAnsiTheme="minorHAnsi" w:cs="Arial"/>
          <w:bCs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 xml:space="preserve">o których mowa w ust. 2 oraz </w:t>
      </w:r>
      <w:r w:rsidR="005D2713">
        <w:rPr>
          <w:rFonts w:asciiTheme="minorHAnsi" w:eastAsia="Times New Roman" w:hAnsiTheme="minorHAnsi" w:cs="Arial"/>
          <w:bCs/>
          <w:lang w:eastAsia="pl-PL"/>
        </w:rPr>
        <w:t>roboty zamienne</w:t>
      </w:r>
      <w:r w:rsidRPr="005D2713">
        <w:rPr>
          <w:rFonts w:asciiTheme="minorHAnsi" w:eastAsia="Times New Roman" w:hAnsiTheme="minorHAnsi" w:cs="Arial"/>
          <w:bCs/>
          <w:lang w:eastAsia="pl-PL"/>
        </w:rPr>
        <w:t xml:space="preserve">, </w:t>
      </w:r>
      <w:r w:rsidRPr="005D2713">
        <w:rPr>
          <w:rFonts w:asciiTheme="minorHAnsi" w:eastAsia="Times New Roman" w:hAnsiTheme="minorHAnsi" w:cs="Arial"/>
          <w:lang w:eastAsia="pl-PL"/>
        </w:rPr>
        <w:t>o których mowa w ust. 3,</w:t>
      </w:r>
      <w:r w:rsidR="004F4765">
        <w:rPr>
          <w:rFonts w:asciiTheme="minorHAnsi" w:eastAsia="Times New Roman" w:hAnsiTheme="minorHAnsi" w:cs="Arial"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 xml:space="preserve">a także </w:t>
      </w:r>
      <w:r w:rsidR="005D2713">
        <w:rPr>
          <w:rFonts w:asciiTheme="minorHAnsi" w:eastAsia="Times New Roman" w:hAnsiTheme="minorHAnsi" w:cs="Arial"/>
          <w:bCs/>
          <w:lang w:eastAsia="pl-PL"/>
        </w:rPr>
        <w:t>roboty zaniechane</w:t>
      </w:r>
      <w:r w:rsidRPr="005D2713">
        <w:rPr>
          <w:rFonts w:asciiTheme="minorHAnsi" w:eastAsia="Times New Roman" w:hAnsiTheme="minorHAnsi" w:cs="Arial"/>
          <w:bCs/>
          <w:lang w:eastAsia="pl-PL"/>
        </w:rPr>
        <w:t xml:space="preserve">, </w:t>
      </w:r>
      <w:r w:rsidRPr="005D2713">
        <w:rPr>
          <w:rFonts w:asciiTheme="minorHAnsi" w:eastAsia="Times New Roman" w:hAnsiTheme="minorHAnsi" w:cs="Arial"/>
          <w:lang w:eastAsia="pl-PL"/>
        </w:rPr>
        <w:t>o których mowa w ust. 5, a konieczne do wykonania i oddania do</w:t>
      </w:r>
      <w:r w:rsidR="006C6733">
        <w:rPr>
          <w:rFonts w:asciiTheme="minorHAnsi" w:eastAsia="Times New Roman" w:hAnsiTheme="minorHAnsi" w:cs="Arial"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>użytkowania przedmiotu niniejszej umowy określonego w § 1 nini</w:t>
      </w:r>
      <w:r w:rsidR="005D2713">
        <w:rPr>
          <w:rFonts w:asciiTheme="minorHAnsi" w:eastAsia="Times New Roman" w:hAnsiTheme="minorHAnsi" w:cs="Arial"/>
          <w:lang w:eastAsia="pl-PL"/>
        </w:rPr>
        <w:t>ejszej umowy</w:t>
      </w:r>
      <w:r w:rsidR="004F4765">
        <w:rPr>
          <w:rFonts w:asciiTheme="minorHAnsi" w:eastAsia="Times New Roman" w:hAnsiTheme="minorHAnsi" w:cs="Arial"/>
          <w:lang w:eastAsia="pl-PL"/>
        </w:rPr>
        <w:t>,</w:t>
      </w:r>
      <w:r w:rsidR="005D2713">
        <w:rPr>
          <w:rFonts w:asciiTheme="minorHAnsi" w:eastAsia="Times New Roman" w:hAnsiTheme="minorHAnsi" w:cs="Arial"/>
          <w:lang w:eastAsia="pl-PL"/>
        </w:rPr>
        <w:t xml:space="preserve"> mogą być wykonane </w:t>
      </w:r>
      <w:r w:rsidRPr="005D2713">
        <w:rPr>
          <w:rFonts w:asciiTheme="minorHAnsi" w:eastAsia="Times New Roman" w:hAnsiTheme="minorHAnsi" w:cs="Arial"/>
          <w:lang w:eastAsia="pl-PL"/>
        </w:rPr>
        <w:t>lub</w:t>
      </w:r>
      <w:r w:rsidR="006C6733">
        <w:rPr>
          <w:rFonts w:asciiTheme="minorHAnsi" w:eastAsia="Times New Roman" w:hAnsiTheme="minorHAnsi" w:cs="Arial"/>
          <w:lang w:eastAsia="pl-PL"/>
        </w:rPr>
        <w:t xml:space="preserve"> </w:t>
      </w:r>
      <w:r w:rsidR="005D2713">
        <w:rPr>
          <w:rFonts w:asciiTheme="minorHAnsi" w:eastAsia="Times New Roman" w:hAnsiTheme="minorHAnsi" w:cs="Arial"/>
          <w:lang w:eastAsia="pl-PL"/>
        </w:rPr>
        <w:t>zaniechane</w:t>
      </w:r>
      <w:r w:rsidRPr="005D2713">
        <w:rPr>
          <w:rFonts w:asciiTheme="minorHAnsi" w:eastAsia="Times New Roman" w:hAnsiTheme="minorHAnsi" w:cs="Arial"/>
          <w:lang w:eastAsia="pl-PL"/>
        </w:rPr>
        <w:t xml:space="preserve"> na podstawie protokołów konieczności potwierdzonych przez inspektora nadzoru, kierownika budowy, Wykonawcę i</w:t>
      </w:r>
      <w:r w:rsidR="006C6733">
        <w:rPr>
          <w:rFonts w:asciiTheme="minorHAnsi" w:eastAsia="Times New Roman" w:hAnsiTheme="minorHAnsi" w:cs="Arial"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>zatwierdzonych przez Zamawiającego.</w:t>
      </w:r>
      <w:r w:rsidR="006C6733">
        <w:rPr>
          <w:rFonts w:asciiTheme="minorHAnsi" w:eastAsia="Times New Roman" w:hAnsiTheme="minorHAnsi" w:cs="Arial"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 xml:space="preserve">Bez zatwierdzenia protokołów konieczności przez Zamawiającego wykonawca nie może rozpocząć wykonywania ww. robót lub </w:t>
      </w:r>
      <w:r w:rsidR="005D2713">
        <w:rPr>
          <w:rFonts w:asciiTheme="minorHAnsi" w:eastAsia="Times New Roman" w:hAnsiTheme="minorHAnsi" w:cs="Arial"/>
          <w:lang w:eastAsia="pl-PL"/>
        </w:rPr>
        <w:t xml:space="preserve">rezygnować z wykonywania robót </w:t>
      </w:r>
      <w:r w:rsidRPr="005D2713">
        <w:rPr>
          <w:rFonts w:asciiTheme="minorHAnsi" w:eastAsia="Times New Roman" w:hAnsiTheme="minorHAnsi" w:cs="Arial"/>
          <w:lang w:eastAsia="pl-PL"/>
        </w:rPr>
        <w:t>zaniechanych.</w:t>
      </w:r>
    </w:p>
    <w:p w14:paraId="5534AC1D" w14:textId="744D64FC" w:rsidR="00446B27" w:rsidRPr="005D2713" w:rsidRDefault="00446B27" w:rsidP="005D2713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D2713">
        <w:rPr>
          <w:rFonts w:asciiTheme="minorHAnsi" w:eastAsia="Times New Roman" w:hAnsiTheme="minorHAnsi" w:cs="Arial"/>
          <w:bCs/>
          <w:lang w:eastAsia="pl-PL"/>
        </w:rPr>
        <w:t xml:space="preserve">Rozliczanie robót dodatkowych </w:t>
      </w:r>
      <w:r w:rsidRPr="005D2713">
        <w:rPr>
          <w:rFonts w:asciiTheme="minorHAnsi" w:eastAsia="Times New Roman" w:hAnsiTheme="minorHAnsi" w:cs="Arial"/>
          <w:lang w:eastAsia="pl-PL"/>
        </w:rPr>
        <w:t>odbywało</w:t>
      </w:r>
      <w:r w:rsidR="006C6733">
        <w:rPr>
          <w:rFonts w:asciiTheme="minorHAnsi" w:eastAsia="Times New Roman" w:hAnsiTheme="minorHAnsi" w:cs="Arial"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 xml:space="preserve">się będzie na podstawie wystawionej faktury. </w:t>
      </w:r>
      <w:r w:rsidRPr="005D2713">
        <w:rPr>
          <w:rFonts w:asciiTheme="minorHAnsi" w:hAnsiTheme="minorHAnsi" w:cstheme="minorHAnsi"/>
          <w:bCs/>
          <w:kern w:val="1"/>
          <w:lang w:eastAsia="hi-IN" w:bidi="hi-IN"/>
        </w:rPr>
        <w:t>Płatność będzie dokonana przelewem na wskazany p</w:t>
      </w:r>
      <w:r w:rsidR="004F4765">
        <w:rPr>
          <w:rFonts w:asciiTheme="minorHAnsi" w:hAnsiTheme="minorHAnsi" w:cstheme="minorHAnsi"/>
          <w:bCs/>
          <w:kern w:val="1"/>
          <w:lang w:eastAsia="hi-IN" w:bidi="hi-IN"/>
        </w:rPr>
        <w:t>rzez Wykonawcę rachunek bankowy</w:t>
      </w:r>
      <w:r w:rsidRPr="005D2713">
        <w:rPr>
          <w:rFonts w:asciiTheme="minorHAnsi" w:hAnsiTheme="minorHAnsi" w:cstheme="minorHAnsi"/>
          <w:bCs/>
          <w:kern w:val="1"/>
          <w:lang w:eastAsia="hi-IN" w:bidi="hi-IN"/>
        </w:rPr>
        <w:t xml:space="preserve"> w terminie 30 dni od daty otrzymania przez Zamawiającego prawidło</w:t>
      </w:r>
      <w:r w:rsidR="004F4765">
        <w:rPr>
          <w:rFonts w:asciiTheme="minorHAnsi" w:hAnsiTheme="minorHAnsi" w:cstheme="minorHAnsi"/>
          <w:bCs/>
          <w:kern w:val="1"/>
          <w:lang w:eastAsia="hi-IN" w:bidi="hi-IN"/>
        </w:rPr>
        <w:t>wo wystawionej faktury. Podstawą</w:t>
      </w:r>
      <w:r w:rsidRPr="005D2713">
        <w:rPr>
          <w:rFonts w:asciiTheme="minorHAnsi" w:hAnsiTheme="minorHAnsi" w:cstheme="minorHAnsi"/>
          <w:bCs/>
          <w:kern w:val="1"/>
          <w:lang w:eastAsia="hi-IN" w:bidi="hi-IN"/>
        </w:rPr>
        <w:t xml:space="preserve"> do wystawienia faktury jest </w:t>
      </w:r>
      <w:r w:rsidRPr="005D2713">
        <w:rPr>
          <w:rFonts w:asciiTheme="minorHAnsi" w:eastAsia="Times New Roman" w:hAnsiTheme="minorHAnsi" w:cs="Arial"/>
          <w:lang w:eastAsia="pl-PL"/>
        </w:rPr>
        <w:t>protokół odbioru</w:t>
      </w:r>
      <w:r w:rsidR="006C6733">
        <w:rPr>
          <w:rFonts w:asciiTheme="minorHAnsi" w:eastAsia="Times New Roman" w:hAnsiTheme="minorHAnsi" w:cs="Arial"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>wykonanych robót oraz kosztorys</w:t>
      </w:r>
      <w:r w:rsidR="00234514" w:rsidRPr="005D2713">
        <w:rPr>
          <w:rFonts w:asciiTheme="minorHAnsi" w:eastAsia="Times New Roman" w:hAnsiTheme="minorHAnsi" w:cs="Arial"/>
          <w:lang w:eastAsia="pl-PL"/>
        </w:rPr>
        <w:t xml:space="preserve"> przygotowany</w:t>
      </w:r>
      <w:r w:rsidRPr="005D2713">
        <w:rPr>
          <w:rFonts w:asciiTheme="minorHAnsi" w:eastAsia="Times New Roman" w:hAnsiTheme="minorHAnsi" w:cs="Arial"/>
          <w:lang w:eastAsia="pl-PL"/>
        </w:rPr>
        <w:t xml:space="preserve"> p</w:t>
      </w:r>
      <w:r w:rsidR="004F4765">
        <w:rPr>
          <w:rFonts w:asciiTheme="minorHAnsi" w:eastAsia="Times New Roman" w:hAnsiTheme="minorHAnsi" w:cs="Arial"/>
          <w:lang w:eastAsia="pl-PL"/>
        </w:rPr>
        <w:t>rzez W</w:t>
      </w:r>
      <w:r w:rsidR="00234514" w:rsidRPr="005D2713">
        <w:rPr>
          <w:rFonts w:asciiTheme="minorHAnsi" w:eastAsia="Times New Roman" w:hAnsiTheme="minorHAnsi" w:cs="Arial"/>
          <w:lang w:eastAsia="pl-PL"/>
        </w:rPr>
        <w:t>ykonawcę, a zatwierdzony</w:t>
      </w:r>
      <w:r w:rsidRPr="005D2713">
        <w:rPr>
          <w:rFonts w:asciiTheme="minorHAnsi" w:eastAsia="Times New Roman" w:hAnsiTheme="minorHAnsi" w:cs="Arial"/>
          <w:lang w:eastAsia="pl-PL"/>
        </w:rPr>
        <w:t xml:space="preserve"> przez inspektora nad</w:t>
      </w:r>
      <w:r w:rsidR="004F4765">
        <w:rPr>
          <w:rFonts w:asciiTheme="minorHAnsi" w:eastAsia="Times New Roman" w:hAnsiTheme="minorHAnsi" w:cs="Arial"/>
          <w:lang w:eastAsia="pl-PL"/>
        </w:rPr>
        <w:t>zoru i Z</w:t>
      </w:r>
      <w:r w:rsidR="00234514" w:rsidRPr="005D2713">
        <w:rPr>
          <w:rFonts w:asciiTheme="minorHAnsi" w:eastAsia="Times New Roman" w:hAnsiTheme="minorHAnsi" w:cs="Arial"/>
          <w:lang w:eastAsia="pl-PL"/>
        </w:rPr>
        <w:t xml:space="preserve">amawiającego. Kosztorys </w:t>
      </w:r>
      <w:r w:rsidRPr="005D2713">
        <w:rPr>
          <w:rFonts w:asciiTheme="minorHAnsi" w:eastAsia="Times New Roman" w:hAnsiTheme="minorHAnsi" w:cs="Arial"/>
          <w:lang w:eastAsia="pl-PL"/>
        </w:rPr>
        <w:t>te</w:t>
      </w:r>
      <w:r w:rsidR="00234514" w:rsidRPr="005D2713">
        <w:rPr>
          <w:rFonts w:asciiTheme="minorHAnsi" w:eastAsia="Times New Roman" w:hAnsiTheme="minorHAnsi" w:cs="Arial"/>
          <w:lang w:eastAsia="pl-PL"/>
        </w:rPr>
        <w:t>n</w:t>
      </w:r>
      <w:r w:rsidRPr="005D2713">
        <w:rPr>
          <w:rFonts w:asciiTheme="minorHAnsi" w:eastAsia="Times New Roman" w:hAnsiTheme="minorHAnsi" w:cs="Arial"/>
          <w:lang w:eastAsia="pl-PL"/>
        </w:rPr>
        <w:t xml:space="preserve"> opracowa</w:t>
      </w:r>
      <w:r w:rsidR="00234514" w:rsidRPr="005D2713">
        <w:rPr>
          <w:rFonts w:asciiTheme="minorHAnsi" w:eastAsia="Times New Roman" w:hAnsiTheme="minorHAnsi" w:cs="Arial"/>
          <w:lang w:eastAsia="pl-PL"/>
        </w:rPr>
        <w:t>ny będzie</w:t>
      </w:r>
      <w:r w:rsidRPr="005D2713">
        <w:rPr>
          <w:rFonts w:asciiTheme="minorHAnsi" w:eastAsia="Times New Roman" w:hAnsiTheme="minorHAnsi" w:cs="Arial"/>
          <w:lang w:eastAsia="pl-PL"/>
        </w:rPr>
        <w:t xml:space="preserve"> w oparciu o następujące założenia:</w:t>
      </w:r>
    </w:p>
    <w:p w14:paraId="60BBADA0" w14:textId="52FC424B" w:rsidR="00234514" w:rsidRPr="005D2713" w:rsidRDefault="00446B27" w:rsidP="00AE40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ceny czynników produkcji (</w:t>
      </w:r>
      <w:proofErr w:type="spellStart"/>
      <w:r w:rsidRPr="005D2713">
        <w:rPr>
          <w:rFonts w:asciiTheme="minorHAnsi" w:eastAsia="Times New Roman" w:hAnsiTheme="minorHAnsi" w:cs="Arial"/>
          <w:lang w:eastAsia="pl-PL"/>
        </w:rPr>
        <w:t>Rbg</w:t>
      </w:r>
      <w:proofErr w:type="spellEnd"/>
      <w:r w:rsidRPr="005D2713">
        <w:rPr>
          <w:rFonts w:asciiTheme="minorHAnsi" w:eastAsia="Times New Roman" w:hAnsiTheme="minorHAnsi" w:cs="Arial"/>
          <w:lang w:eastAsia="pl-PL"/>
        </w:rPr>
        <w:t>, M, S, Ko, Z) zostaną przyjęte z </w:t>
      </w:r>
      <w:r w:rsidR="00234514" w:rsidRPr="005D2713">
        <w:rPr>
          <w:rFonts w:asciiTheme="minorHAnsi" w:eastAsia="Times New Roman" w:hAnsiTheme="minorHAnsi" w:cs="Arial"/>
          <w:lang w:eastAsia="pl-PL"/>
        </w:rPr>
        <w:t xml:space="preserve">kosztorysu ofertowego złożonego </w:t>
      </w:r>
      <w:r w:rsidR="004F4765">
        <w:rPr>
          <w:rFonts w:asciiTheme="minorHAnsi" w:eastAsia="Times New Roman" w:hAnsiTheme="minorHAnsi" w:cs="Arial"/>
          <w:lang w:eastAsia="pl-PL"/>
        </w:rPr>
        <w:t>przez W</w:t>
      </w:r>
      <w:r w:rsidRPr="005D2713">
        <w:rPr>
          <w:rFonts w:asciiTheme="minorHAnsi" w:eastAsia="Times New Roman" w:hAnsiTheme="minorHAnsi" w:cs="Arial"/>
          <w:lang w:eastAsia="pl-PL"/>
        </w:rPr>
        <w:t>ykonawcę,</w:t>
      </w:r>
    </w:p>
    <w:p w14:paraId="1B00ABD8" w14:textId="77777777" w:rsidR="00234514" w:rsidRPr="005D2713" w:rsidRDefault="00446B27" w:rsidP="00AE40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w przypadku, gdy nie będzie możliwe rozliczenie dan</w:t>
      </w:r>
      <w:r w:rsidR="00234514" w:rsidRPr="005D2713">
        <w:rPr>
          <w:rFonts w:asciiTheme="minorHAnsi" w:eastAsia="Times New Roman" w:hAnsiTheme="minorHAnsi" w:cs="Arial"/>
          <w:lang w:eastAsia="pl-PL"/>
        </w:rPr>
        <w:t xml:space="preserve">ej roboty w oparciu o zapisy w </w:t>
      </w:r>
      <w:r w:rsidRPr="005D2713">
        <w:rPr>
          <w:rFonts w:asciiTheme="minorHAnsi" w:eastAsia="Times New Roman" w:hAnsiTheme="minorHAnsi" w:cs="Arial"/>
          <w:lang w:eastAsia="pl-PL"/>
        </w:rPr>
        <w:t>pkt</w:t>
      </w:r>
      <w:r w:rsidR="00690213" w:rsidRPr="005D2713">
        <w:rPr>
          <w:rFonts w:asciiTheme="minorHAnsi" w:eastAsia="Times New Roman" w:hAnsiTheme="minorHAnsi" w:cs="Arial"/>
          <w:lang w:eastAsia="pl-PL"/>
        </w:rPr>
        <w:t>.</w:t>
      </w:r>
      <w:r w:rsidRPr="005D2713">
        <w:rPr>
          <w:rFonts w:asciiTheme="minorHAnsi" w:eastAsia="Times New Roman" w:hAnsiTheme="minorHAnsi" w:cs="Arial"/>
          <w:lang w:eastAsia="pl-PL"/>
        </w:rPr>
        <w:t xml:space="preserve"> 1, brakujące ceny czynników produkcji zostaną przyjęte z zeszytów SEKOCENBUD (jako średnie) za okres ich wbudowania,</w:t>
      </w:r>
    </w:p>
    <w:p w14:paraId="03CD3359" w14:textId="78AE64AD" w:rsidR="00234514" w:rsidRPr="005D2713" w:rsidRDefault="00446B27" w:rsidP="00AE4054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podstawą do określenia nakładów rzeczowych będą normy zawarte w wyżej wskazanych kosztorysach, a w przypadku ich braku - odpowiednie pozycje Katalogów Nakładów Rzeczowych (KNR). W przypadku b</w:t>
      </w:r>
      <w:r w:rsidR="004F4765">
        <w:rPr>
          <w:rFonts w:asciiTheme="minorHAnsi" w:eastAsia="Times New Roman" w:hAnsiTheme="minorHAnsi" w:cs="Arial"/>
          <w:lang w:eastAsia="pl-PL"/>
        </w:rPr>
        <w:t>raku odpowiednich pozycji w KNR-</w:t>
      </w:r>
      <w:r w:rsidRPr="005D2713">
        <w:rPr>
          <w:rFonts w:asciiTheme="minorHAnsi" w:eastAsia="Times New Roman" w:hAnsiTheme="minorHAnsi" w:cs="Arial"/>
          <w:lang w:eastAsia="pl-PL"/>
        </w:rPr>
        <w:t>ach, zastosowane zostaną Katalogi Norm Nakładów Rzeczowych, a następnie wycena indywidualna Wykonawcy, zatwierdzona przez Zamawiającego.</w:t>
      </w:r>
    </w:p>
    <w:p w14:paraId="72378172" w14:textId="3B198249" w:rsidR="00234514" w:rsidRPr="005D2713" w:rsidRDefault="00446B27" w:rsidP="005D271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Rozliczanie robót zamiennych w stosunku do przewidzianych dokumentacją projektową odbywało się będzie fakturą wystawioną</w:t>
      </w:r>
      <w:r w:rsidR="00234514" w:rsidRPr="005D2713">
        <w:rPr>
          <w:rFonts w:asciiTheme="minorHAnsi" w:eastAsia="Times New Roman" w:hAnsiTheme="minorHAnsi" w:cs="Arial"/>
          <w:lang w:eastAsia="pl-PL"/>
        </w:rPr>
        <w:t xml:space="preserve"> po ich wykonaniu.</w:t>
      </w:r>
      <w:r w:rsidR="00234514" w:rsidRPr="005D2713">
        <w:rPr>
          <w:rFonts w:asciiTheme="minorHAnsi" w:hAnsiTheme="minorHAnsi" w:cstheme="minorHAnsi"/>
          <w:bCs/>
          <w:kern w:val="1"/>
          <w:lang w:eastAsia="hi-IN" w:bidi="hi-IN"/>
        </w:rPr>
        <w:t xml:space="preserve"> Płatność będzie dokonana przelewem na wskazany przez Wykonawcę rachunek bankowy, w terminie 30 dni od daty otrzymania przez Zamawiającego prawidłowo wystawionej faktury. Podstawa do wystawienia faktury jest </w:t>
      </w:r>
      <w:r w:rsidR="00234514" w:rsidRPr="005D2713">
        <w:rPr>
          <w:rFonts w:asciiTheme="minorHAnsi" w:eastAsia="Times New Roman" w:hAnsiTheme="minorHAnsi" w:cs="Arial"/>
          <w:lang w:eastAsia="pl-PL"/>
        </w:rPr>
        <w:t>protokół odbioru</w:t>
      </w:r>
      <w:r w:rsidR="006C6733">
        <w:rPr>
          <w:rFonts w:asciiTheme="minorHAnsi" w:eastAsia="Times New Roman" w:hAnsiTheme="minorHAnsi" w:cs="Arial"/>
          <w:lang w:eastAsia="pl-PL"/>
        </w:rPr>
        <w:t xml:space="preserve"> </w:t>
      </w:r>
      <w:r w:rsidR="00234514" w:rsidRPr="005D2713">
        <w:rPr>
          <w:rFonts w:asciiTheme="minorHAnsi" w:eastAsia="Times New Roman" w:hAnsiTheme="minorHAnsi" w:cs="Arial"/>
          <w:lang w:eastAsia="pl-PL"/>
        </w:rPr>
        <w:t>wykonanych robót oraz kosztorys zwany różnicow</w:t>
      </w:r>
      <w:r w:rsidR="00CF5856">
        <w:rPr>
          <w:rFonts w:asciiTheme="minorHAnsi" w:eastAsia="Times New Roman" w:hAnsiTheme="minorHAnsi" w:cs="Arial"/>
          <w:lang w:eastAsia="pl-PL"/>
        </w:rPr>
        <w:t>ym, przygotowany przez W</w:t>
      </w:r>
      <w:r w:rsidR="00234514" w:rsidRPr="005D2713">
        <w:rPr>
          <w:rFonts w:asciiTheme="minorHAnsi" w:eastAsia="Times New Roman" w:hAnsiTheme="minorHAnsi" w:cs="Arial"/>
          <w:lang w:eastAsia="pl-PL"/>
        </w:rPr>
        <w:t>ykonawcę, a zatwierdz</w:t>
      </w:r>
      <w:r w:rsidR="00CF5856">
        <w:rPr>
          <w:rFonts w:asciiTheme="minorHAnsi" w:eastAsia="Times New Roman" w:hAnsiTheme="minorHAnsi" w:cs="Arial"/>
          <w:lang w:eastAsia="pl-PL"/>
        </w:rPr>
        <w:t>ony przez inspektora nadzoru i Z</w:t>
      </w:r>
      <w:r w:rsidR="00234514" w:rsidRPr="005D2713">
        <w:rPr>
          <w:rFonts w:asciiTheme="minorHAnsi" w:eastAsia="Times New Roman" w:hAnsiTheme="minorHAnsi" w:cs="Arial"/>
          <w:lang w:eastAsia="pl-PL"/>
        </w:rPr>
        <w:t>amawiającego, wykonany</w:t>
      </w:r>
      <w:r w:rsidRPr="005D2713">
        <w:rPr>
          <w:rFonts w:asciiTheme="minorHAnsi" w:eastAsia="Times New Roman" w:hAnsiTheme="minorHAnsi" w:cs="Arial"/>
          <w:lang w:eastAsia="pl-PL"/>
        </w:rPr>
        <w:t xml:space="preserve"> w oparciu o następujące założenia:</w:t>
      </w:r>
    </w:p>
    <w:p w14:paraId="566DE162" w14:textId="77777777" w:rsidR="00234514" w:rsidRPr="005D2713" w:rsidRDefault="00446B27" w:rsidP="00AE405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należy wyliczyć cenę roboty „pierwotnej", a więc roboty która miała być pierwotnie wykonana;</w:t>
      </w:r>
    </w:p>
    <w:p w14:paraId="506C46E4" w14:textId="77777777" w:rsidR="00234514" w:rsidRPr="005D2713" w:rsidRDefault="00446B27" w:rsidP="00AE405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należy wyliczyć cenę roboty „zamiennej";</w:t>
      </w:r>
    </w:p>
    <w:p w14:paraId="64E86DF2" w14:textId="77777777" w:rsidR="00234514" w:rsidRPr="005D2713" w:rsidRDefault="00446B27" w:rsidP="00AE405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należy wyliczyć różnicę pomiędzy tymi cenami.</w:t>
      </w:r>
    </w:p>
    <w:p w14:paraId="43CEC3F1" w14:textId="77777777" w:rsidR="00234514" w:rsidRPr="005D2713" w:rsidRDefault="00446B27" w:rsidP="00AE405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 xml:space="preserve">wyliczeń ww. cen („pierwotnej" i „zamiennej") należy dokonać w oparciu o następujące założenia: </w:t>
      </w:r>
    </w:p>
    <w:p w14:paraId="6E3FC505" w14:textId="77777777" w:rsidR="00234514" w:rsidRPr="005D2713" w:rsidRDefault="00234514" w:rsidP="00AE4054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c</w:t>
      </w:r>
      <w:r w:rsidR="00446B27" w:rsidRPr="005D2713">
        <w:rPr>
          <w:rFonts w:asciiTheme="minorHAnsi" w:eastAsia="Times New Roman" w:hAnsiTheme="minorHAnsi" w:cs="Arial"/>
          <w:lang w:eastAsia="pl-PL"/>
        </w:rPr>
        <w:t>eny jednostkowe ro</w:t>
      </w:r>
      <w:r w:rsidRPr="005D2713">
        <w:rPr>
          <w:rFonts w:asciiTheme="minorHAnsi" w:eastAsia="Times New Roman" w:hAnsiTheme="minorHAnsi" w:cs="Arial"/>
          <w:lang w:eastAsia="pl-PL"/>
        </w:rPr>
        <w:t>bót należy przyjąć z kosztorysu ofertowego</w:t>
      </w:r>
      <w:r w:rsidR="00446B27" w:rsidRPr="005D2713">
        <w:rPr>
          <w:rFonts w:asciiTheme="minorHAnsi" w:eastAsia="Times New Roman" w:hAnsiTheme="minorHAnsi" w:cs="Arial"/>
          <w:lang w:eastAsia="pl-PL"/>
        </w:rPr>
        <w:t xml:space="preserve">; </w:t>
      </w:r>
    </w:p>
    <w:p w14:paraId="1F76542B" w14:textId="77777777" w:rsidR="00234514" w:rsidRPr="005D2713" w:rsidRDefault="00446B27" w:rsidP="00AE4054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w przypadku, gdy wystąpią roboty, których nie można rozliczyć zgodni</w:t>
      </w:r>
      <w:r w:rsidR="00234514" w:rsidRPr="005D2713">
        <w:rPr>
          <w:rFonts w:asciiTheme="minorHAnsi" w:eastAsia="Times New Roman" w:hAnsiTheme="minorHAnsi" w:cs="Arial"/>
          <w:lang w:eastAsia="pl-PL"/>
        </w:rPr>
        <w:t>e z lit. a)</w:t>
      </w:r>
      <w:r w:rsidRPr="005D2713">
        <w:rPr>
          <w:rFonts w:asciiTheme="minorHAnsi" w:eastAsia="Times New Roman" w:hAnsiTheme="minorHAnsi" w:cs="Arial"/>
          <w:lang w:eastAsia="pl-PL"/>
        </w:rPr>
        <w:t xml:space="preserve">, należy wyliczyć ceny jednostkowe w oparciu o następujące założenia: </w:t>
      </w:r>
    </w:p>
    <w:p w14:paraId="1987B922" w14:textId="77777777" w:rsidR="00234514" w:rsidRPr="005D2713" w:rsidRDefault="00446B27" w:rsidP="00AE4054">
      <w:pPr>
        <w:pStyle w:val="Akapitzlist"/>
        <w:numPr>
          <w:ilvl w:val="2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 xml:space="preserve">ceny czynników produkcji (R, M, S, Ko, Z) należy przyjąć z kosztorysów opracowanych przez Wykonawcę metodą kalkulacji szczegółowej; </w:t>
      </w:r>
    </w:p>
    <w:p w14:paraId="06D61A15" w14:textId="77777777" w:rsidR="00690213" w:rsidRPr="005D2713" w:rsidRDefault="00446B27" w:rsidP="00AE4054">
      <w:pPr>
        <w:pStyle w:val="Akapitzlist"/>
        <w:numPr>
          <w:ilvl w:val="2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lastRenderedPageBreak/>
        <w:t xml:space="preserve">w przypadku, gdy nie będzie możliwe rozliczenie danej roboty w oparciu o </w:t>
      </w:r>
      <w:r w:rsidR="00690213" w:rsidRPr="005D2713">
        <w:rPr>
          <w:rFonts w:asciiTheme="minorHAnsi" w:eastAsia="Times New Roman" w:hAnsiTheme="minorHAnsi" w:cs="Arial"/>
          <w:lang w:eastAsia="pl-PL"/>
        </w:rPr>
        <w:t xml:space="preserve">powyższe </w:t>
      </w:r>
      <w:r w:rsidRPr="005D2713">
        <w:rPr>
          <w:rFonts w:asciiTheme="minorHAnsi" w:eastAsia="Times New Roman" w:hAnsiTheme="minorHAnsi" w:cs="Arial"/>
          <w:lang w:eastAsia="pl-PL"/>
        </w:rPr>
        <w:t xml:space="preserve">zapisy, brakujące ceny czynników produkcji zostaną przyjęte z zeszytów SEKOCENBUD (jako średnie) za okres ich wbudowania; </w:t>
      </w:r>
    </w:p>
    <w:p w14:paraId="5EB34B1A" w14:textId="77777777" w:rsidR="00690213" w:rsidRPr="005D2713" w:rsidRDefault="00446B27" w:rsidP="00AE4054">
      <w:pPr>
        <w:pStyle w:val="Akapitzlist"/>
        <w:numPr>
          <w:ilvl w:val="2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podstawą do określenia nakładów rzeczowych będą normy zawarte w wyżej wskazanych kosztorysach, a w przypadku ich braku - odpowiednie pozycje Katalogów Nakładów Rzeczowych (KNR). W przypadku braku odpowiednich pozycji w KNR - ach, zastosowane zostaną Katalogi Norm Nakładów Rzeczowych, a następnie wycena indywidualna Wykonawcy, zatwierdzona przez Zamawiającego.</w:t>
      </w:r>
    </w:p>
    <w:p w14:paraId="1F551C7C" w14:textId="77777777" w:rsidR="00690213" w:rsidRPr="005D2713" w:rsidRDefault="00446B27" w:rsidP="00AE4054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>ilości robót, które miały być wykonane („pierwotnych") należy przyjąć z kosztorysów opracowanych przez Wykonawcę metodą kalkulacji szczegółowej;</w:t>
      </w:r>
    </w:p>
    <w:p w14:paraId="1F327413" w14:textId="77777777" w:rsidR="00446B27" w:rsidRPr="005D2713" w:rsidRDefault="00446B27" w:rsidP="00AE4054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D2713">
        <w:rPr>
          <w:rFonts w:asciiTheme="minorHAnsi" w:eastAsia="Times New Roman" w:hAnsiTheme="minorHAnsi" w:cs="Arial"/>
          <w:lang w:eastAsia="pl-PL"/>
        </w:rPr>
        <w:t xml:space="preserve">ilości robót „zamiennych", należy przyjąć z </w:t>
      </w:r>
      <w:r w:rsidR="00690213" w:rsidRPr="005D2713">
        <w:rPr>
          <w:rFonts w:asciiTheme="minorHAnsi" w:eastAsia="Times New Roman" w:hAnsiTheme="minorHAnsi" w:cs="Arial"/>
          <w:lang w:eastAsia="pl-PL"/>
        </w:rPr>
        <w:t xml:space="preserve">obmiarów Wykonawcy zatwierdzonych przez Inspektora Nadzoru </w:t>
      </w:r>
      <w:r w:rsidR="005D2713" w:rsidRPr="005D2713">
        <w:rPr>
          <w:rFonts w:asciiTheme="minorHAnsi" w:eastAsia="Times New Roman" w:hAnsiTheme="minorHAnsi" w:cs="Arial"/>
          <w:lang w:eastAsia="pl-PL"/>
        </w:rPr>
        <w:t>Inwestorskiego</w:t>
      </w:r>
      <w:r w:rsidRPr="005D2713">
        <w:rPr>
          <w:rFonts w:asciiTheme="minorHAnsi" w:eastAsia="Times New Roman" w:hAnsiTheme="minorHAnsi" w:cs="Arial"/>
          <w:lang w:eastAsia="pl-PL"/>
        </w:rPr>
        <w:t>.</w:t>
      </w:r>
    </w:p>
    <w:p w14:paraId="6D9BCB20" w14:textId="79CEF2A4" w:rsidR="00AF283D" w:rsidRPr="005D2713" w:rsidRDefault="00446B27" w:rsidP="005D2713">
      <w:pPr>
        <w:pStyle w:val="Akapitzlist"/>
        <w:numPr>
          <w:ilvl w:val="0"/>
          <w:numId w:val="1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D2713">
        <w:rPr>
          <w:rFonts w:asciiTheme="minorHAnsi" w:eastAsia="Times New Roman" w:hAnsiTheme="minorHAnsi" w:cs="Arial"/>
          <w:lang w:eastAsia="pl-PL"/>
        </w:rPr>
        <w:t>Wyliczenie robót „zaniechanych" w stosunku do przewidzianych dokumentacją projektową odbywało się będzie w taki sam sposób jak wyliczenie ceny robo</w:t>
      </w:r>
      <w:r w:rsidR="005D2713" w:rsidRPr="005D2713">
        <w:rPr>
          <w:rFonts w:asciiTheme="minorHAnsi" w:eastAsia="Times New Roman" w:hAnsiTheme="minorHAnsi" w:cs="Arial"/>
          <w:lang w:eastAsia="pl-PL"/>
        </w:rPr>
        <w:t xml:space="preserve">ty „pierwotnej" opisane w ust. </w:t>
      </w:r>
      <w:r w:rsidR="00CB2598">
        <w:rPr>
          <w:rFonts w:asciiTheme="minorHAnsi" w:eastAsia="Times New Roman" w:hAnsiTheme="minorHAnsi" w:cs="Arial"/>
          <w:lang w:eastAsia="pl-PL"/>
        </w:rPr>
        <w:t>9</w:t>
      </w:r>
      <w:r w:rsidR="00CB2598" w:rsidRPr="005D2713">
        <w:rPr>
          <w:rFonts w:asciiTheme="minorHAnsi" w:eastAsia="Times New Roman" w:hAnsiTheme="minorHAnsi" w:cs="Arial"/>
          <w:lang w:eastAsia="pl-PL"/>
        </w:rPr>
        <w:t xml:space="preserve"> </w:t>
      </w:r>
      <w:r w:rsidRPr="005D2713">
        <w:rPr>
          <w:rFonts w:asciiTheme="minorHAnsi" w:eastAsia="Times New Roman" w:hAnsiTheme="minorHAnsi" w:cs="Arial"/>
          <w:lang w:eastAsia="pl-PL"/>
        </w:rPr>
        <w:t>niniejszego paragrafu.</w:t>
      </w:r>
    </w:p>
    <w:p w14:paraId="0CCC7CBF" w14:textId="77777777" w:rsidR="0075505F" w:rsidRPr="005D2713" w:rsidRDefault="0075505F" w:rsidP="005D2713">
      <w:pPr>
        <w:widowControl/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1BDA5114" w14:textId="133F6728" w:rsidR="0075505F" w:rsidRPr="001744CA" w:rsidRDefault="0075505F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§ </w:t>
      </w:r>
      <w:r w:rsidR="005C4C0F">
        <w:rPr>
          <w:rFonts w:asciiTheme="minorHAnsi" w:hAnsiTheme="minorHAnsi" w:cstheme="minorHAnsi"/>
          <w:b/>
          <w:bCs/>
          <w:kern w:val="1"/>
          <w:lang w:eastAsia="hi-IN" w:bidi="hi-IN"/>
        </w:rPr>
        <w:t>7</w:t>
      </w:r>
    </w:p>
    <w:p w14:paraId="21652DC1" w14:textId="77777777" w:rsidR="00D11F6D" w:rsidRPr="001744CA" w:rsidRDefault="00E96E49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Kary umowne</w:t>
      </w:r>
    </w:p>
    <w:p w14:paraId="41991583" w14:textId="77777777" w:rsidR="008A4113" w:rsidRPr="001744CA" w:rsidRDefault="00E96E49" w:rsidP="00AE4054">
      <w:pPr>
        <w:pStyle w:val="Akapitzlist"/>
        <w:numPr>
          <w:ilvl w:val="0"/>
          <w:numId w:val="18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Wykonawca zapłaci Zamawiającemu kary umowne: </w:t>
      </w:r>
    </w:p>
    <w:p w14:paraId="28DB189C" w14:textId="0C221A31" w:rsidR="008A4113" w:rsidRPr="001744CA" w:rsidRDefault="008A4113" w:rsidP="00AE4054">
      <w:pPr>
        <w:pStyle w:val="Akapitzlist"/>
        <w:numPr>
          <w:ilvl w:val="0"/>
          <w:numId w:val="1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</w:t>
      </w:r>
      <w:r w:rsidR="00E96E49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a </w:t>
      </w:r>
      <w:r w:rsidR="009A2496">
        <w:rPr>
          <w:rFonts w:asciiTheme="minorHAnsi" w:hAnsiTheme="minorHAnsi" w:cstheme="minorHAnsi"/>
          <w:bCs/>
          <w:kern w:val="1"/>
          <w:lang w:eastAsia="hi-IN" w:bidi="hi-IN"/>
        </w:rPr>
        <w:t>zwłokę</w:t>
      </w:r>
      <w:r w:rsidR="006C6733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E96E49" w:rsidRPr="001744CA">
        <w:rPr>
          <w:rFonts w:asciiTheme="minorHAnsi" w:hAnsiTheme="minorHAnsi" w:cstheme="minorHAnsi"/>
          <w:bCs/>
          <w:kern w:val="1"/>
          <w:lang w:eastAsia="hi-IN" w:bidi="hi-IN"/>
        </w:rPr>
        <w:t>w zakończeniu wykonywania przedmiotu umowy –  w wysokości 0,</w:t>
      </w:r>
      <w:r w:rsidR="005C4C0F">
        <w:rPr>
          <w:rFonts w:asciiTheme="minorHAnsi" w:hAnsiTheme="minorHAnsi" w:cstheme="minorHAnsi"/>
          <w:bCs/>
          <w:kern w:val="1"/>
          <w:lang w:eastAsia="hi-IN" w:bidi="hi-IN"/>
        </w:rPr>
        <w:t>2</w:t>
      </w:r>
      <w:r w:rsidR="00E96E49" w:rsidRPr="001744CA">
        <w:rPr>
          <w:rFonts w:asciiTheme="minorHAnsi" w:hAnsiTheme="minorHAnsi" w:cstheme="minorHAnsi"/>
          <w:bCs/>
          <w:kern w:val="1"/>
          <w:lang w:eastAsia="hi-IN" w:bidi="hi-IN"/>
        </w:rPr>
        <w:t>% wynagr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odzenia brutto, określonego w §</w:t>
      </w:r>
      <w:r w:rsidR="00CF5856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530FFD">
        <w:rPr>
          <w:rFonts w:asciiTheme="minorHAnsi" w:hAnsiTheme="minorHAnsi" w:cstheme="minorHAnsi"/>
          <w:bCs/>
          <w:kern w:val="1"/>
          <w:lang w:eastAsia="hi-IN" w:bidi="hi-IN"/>
        </w:rPr>
        <w:t>4</w:t>
      </w:r>
      <w:r w:rsidR="008F1D30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ust. 1 za każdy dzień </w:t>
      </w:r>
      <w:r w:rsidR="009A2496">
        <w:rPr>
          <w:rFonts w:asciiTheme="minorHAnsi" w:hAnsiTheme="minorHAnsi" w:cstheme="minorHAnsi"/>
          <w:bCs/>
          <w:kern w:val="1"/>
          <w:lang w:eastAsia="hi-IN" w:bidi="hi-IN"/>
        </w:rPr>
        <w:t>zwłoki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;</w:t>
      </w:r>
    </w:p>
    <w:p w14:paraId="784BE03A" w14:textId="0794C077" w:rsidR="009B4561" w:rsidRPr="001744CA" w:rsidRDefault="0027594B" w:rsidP="00AE4054">
      <w:pPr>
        <w:pStyle w:val="Akapitzlist"/>
        <w:numPr>
          <w:ilvl w:val="0"/>
          <w:numId w:val="1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27594B">
        <w:rPr>
          <w:rFonts w:asciiTheme="minorHAnsi" w:hAnsiTheme="minorHAnsi" w:cs="Arial"/>
        </w:rPr>
        <w:t xml:space="preserve">za zwłokę w usunięciu wad stwierdzonych przy odbiorze końcowym lub ujawnionych w okresie gwarancji lub rękojmi </w:t>
      </w:r>
      <w:r w:rsidR="009B4561" w:rsidRPr="0027594B">
        <w:rPr>
          <w:rFonts w:asciiTheme="minorHAnsi" w:hAnsiTheme="minorHAnsi" w:cstheme="minorHAnsi"/>
          <w:bCs/>
          <w:kern w:val="1"/>
          <w:lang w:eastAsia="hi-IN" w:bidi="hi-IN"/>
        </w:rPr>
        <w:t>– w wysokości 0,</w:t>
      </w:r>
      <w:r w:rsidR="009A2496" w:rsidRPr="0027594B">
        <w:rPr>
          <w:rFonts w:asciiTheme="minorHAnsi" w:hAnsiTheme="minorHAnsi" w:cstheme="minorHAnsi"/>
          <w:bCs/>
          <w:kern w:val="1"/>
          <w:lang w:eastAsia="hi-IN" w:bidi="hi-IN"/>
        </w:rPr>
        <w:t>1</w:t>
      </w:r>
      <w:r w:rsidR="009B4561" w:rsidRPr="0027594B">
        <w:rPr>
          <w:rFonts w:asciiTheme="minorHAnsi" w:hAnsiTheme="minorHAnsi" w:cstheme="minorHAnsi"/>
          <w:bCs/>
          <w:kern w:val="1"/>
          <w:lang w:eastAsia="hi-IN" w:bidi="hi-IN"/>
        </w:rPr>
        <w:t xml:space="preserve">% wynagrodzenia brutto, określonego w § </w:t>
      </w:r>
      <w:r w:rsidR="00530FFD">
        <w:rPr>
          <w:rFonts w:asciiTheme="minorHAnsi" w:hAnsiTheme="minorHAnsi" w:cstheme="minorHAnsi"/>
          <w:bCs/>
          <w:kern w:val="1"/>
          <w:lang w:eastAsia="hi-IN" w:bidi="hi-IN"/>
        </w:rPr>
        <w:t>4</w:t>
      </w:r>
      <w:r w:rsidR="009B4561" w:rsidRPr="0027594B">
        <w:rPr>
          <w:rFonts w:asciiTheme="minorHAnsi" w:hAnsiTheme="minorHAnsi" w:cstheme="minorHAnsi"/>
          <w:bCs/>
          <w:kern w:val="1"/>
          <w:lang w:eastAsia="hi-IN" w:bidi="hi-IN"/>
        </w:rPr>
        <w:t xml:space="preserve"> ust. 1</w:t>
      </w:r>
      <w:r w:rsidR="009B4561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za każdy dzień </w:t>
      </w:r>
      <w:r w:rsidR="009A2496">
        <w:rPr>
          <w:rFonts w:asciiTheme="minorHAnsi" w:hAnsiTheme="minorHAnsi" w:cstheme="minorHAnsi"/>
          <w:bCs/>
          <w:kern w:val="1"/>
          <w:lang w:eastAsia="hi-IN" w:bidi="hi-IN"/>
        </w:rPr>
        <w:t>zwłoki, liczonej</w:t>
      </w:r>
      <w:r w:rsidR="009B4561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od dnia wyznaczonego na usunięcie wad;</w:t>
      </w:r>
    </w:p>
    <w:p w14:paraId="11E5FCD2" w14:textId="035BD508" w:rsidR="00D636ED" w:rsidRPr="001744CA" w:rsidRDefault="00D636ED" w:rsidP="00AE4054">
      <w:pPr>
        <w:pStyle w:val="Akapitzlist"/>
        <w:numPr>
          <w:ilvl w:val="0"/>
          <w:numId w:val="1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</w:t>
      </w:r>
      <w:r w:rsidR="00E96E49" w:rsidRPr="001744CA">
        <w:rPr>
          <w:rFonts w:asciiTheme="minorHAnsi" w:hAnsiTheme="minorHAnsi" w:cstheme="minorHAnsi"/>
          <w:bCs/>
          <w:kern w:val="1"/>
          <w:lang w:eastAsia="hi-IN" w:bidi="hi-IN"/>
        </w:rPr>
        <w:t>a odstąpienie od umowy z przyczyn l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eżących po stronie Wykonawcy – </w:t>
      </w:r>
      <w:r w:rsidR="00E96E49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 wysokości </w:t>
      </w:r>
      <w:r w:rsidR="006B0CBB" w:rsidRPr="001744CA">
        <w:rPr>
          <w:rFonts w:asciiTheme="minorHAnsi" w:hAnsiTheme="minorHAnsi" w:cstheme="minorHAnsi"/>
          <w:bCs/>
          <w:kern w:val="1"/>
          <w:lang w:eastAsia="hi-IN" w:bidi="hi-IN"/>
        </w:rPr>
        <w:t>2</w:t>
      </w:r>
      <w:r w:rsidR="00E96E49" w:rsidRPr="001744CA">
        <w:rPr>
          <w:rFonts w:asciiTheme="minorHAnsi" w:hAnsiTheme="minorHAnsi" w:cstheme="minorHAnsi"/>
          <w:bCs/>
          <w:kern w:val="1"/>
          <w:lang w:eastAsia="hi-IN" w:bidi="hi-IN"/>
        </w:rPr>
        <w:t>0% wynagrodzenia brutto, określonego w §</w:t>
      </w:r>
      <w:r w:rsidR="00CF5856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530FFD">
        <w:rPr>
          <w:rFonts w:asciiTheme="minorHAnsi" w:hAnsiTheme="minorHAnsi" w:cstheme="minorHAnsi"/>
          <w:bCs/>
          <w:kern w:val="1"/>
          <w:lang w:eastAsia="hi-IN" w:bidi="hi-IN"/>
        </w:rPr>
        <w:t>4</w:t>
      </w:r>
      <w:r w:rsidR="008F1D30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ust. 1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;</w:t>
      </w:r>
    </w:p>
    <w:p w14:paraId="66619E6C" w14:textId="77777777" w:rsidR="009F2D16" w:rsidRPr="001744CA" w:rsidRDefault="009F2D16" w:rsidP="00AE4054">
      <w:pPr>
        <w:pStyle w:val="Akapitzlist"/>
        <w:numPr>
          <w:ilvl w:val="0"/>
          <w:numId w:val="1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bookmarkStart w:id="0" w:name="_Hlk503790037"/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 przypadku takiego zachowania Wykonawcy, które skutkowałoby dla Zamawiającego nieotrzymaniem lub utratą dofinansowania, w szczególności:</w:t>
      </w:r>
    </w:p>
    <w:p w14:paraId="4A078E65" w14:textId="77777777" w:rsidR="009F2D16" w:rsidRPr="001744CA" w:rsidRDefault="009F2D16" w:rsidP="00AE4054">
      <w:pPr>
        <w:pStyle w:val="Akapitzlist"/>
        <w:numPr>
          <w:ilvl w:val="1"/>
          <w:numId w:val="1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odstąpieni</w:t>
      </w:r>
      <w:r w:rsidR="00D73BFD" w:rsidRPr="001744CA">
        <w:rPr>
          <w:rFonts w:asciiTheme="minorHAnsi" w:hAnsiTheme="minorHAnsi" w:cstheme="minorHAnsi"/>
          <w:bCs/>
          <w:kern w:val="1"/>
          <w:lang w:eastAsia="hi-IN" w:bidi="hi-IN"/>
        </w:rPr>
        <w:t>e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przez Wykonawcę od umowy z przyczyn leżących po stronie Wykonawcy, </w:t>
      </w:r>
    </w:p>
    <w:p w14:paraId="1EEE8785" w14:textId="77777777" w:rsidR="009F2D16" w:rsidRPr="001744CA" w:rsidRDefault="009F2D16" w:rsidP="00AE4054">
      <w:pPr>
        <w:pStyle w:val="Akapitzlist"/>
        <w:numPr>
          <w:ilvl w:val="1"/>
          <w:numId w:val="1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przekroczeni</w:t>
      </w:r>
      <w:r w:rsidR="00D73BFD" w:rsidRPr="001744CA">
        <w:rPr>
          <w:rFonts w:asciiTheme="minorHAnsi" w:hAnsiTheme="minorHAnsi" w:cstheme="minorHAnsi"/>
          <w:bCs/>
          <w:kern w:val="1"/>
          <w:lang w:eastAsia="hi-IN" w:bidi="hi-IN"/>
        </w:rPr>
        <w:t>e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terminu realizacji umowy skutkującego nieotrzymaniem przez Zamawiającego dofinansowania, </w:t>
      </w:r>
    </w:p>
    <w:p w14:paraId="3FD1B017" w14:textId="77777777" w:rsidR="009F2D16" w:rsidRPr="001744CA" w:rsidRDefault="009F2D16" w:rsidP="00AE4054">
      <w:pPr>
        <w:pStyle w:val="Akapitzlist"/>
        <w:numPr>
          <w:ilvl w:val="1"/>
          <w:numId w:val="1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nienależytego wykonania umowy,</w:t>
      </w:r>
    </w:p>
    <w:p w14:paraId="6A5D33BA" w14:textId="77777777" w:rsidR="009F2D16" w:rsidRPr="001744CA" w:rsidRDefault="009F2D16" w:rsidP="00AE4054">
      <w:pPr>
        <w:pStyle w:val="Akapitzlist"/>
        <w:numPr>
          <w:ilvl w:val="1"/>
          <w:numId w:val="1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 innych przyczyn leżących po stronie Wykonawcy</w:t>
      </w:r>
    </w:p>
    <w:p w14:paraId="14964A74" w14:textId="16E0E304" w:rsidR="007312BC" w:rsidRPr="001744CA" w:rsidRDefault="007312BC" w:rsidP="009F2D16">
      <w:pPr>
        <w:pStyle w:val="Akapitzlist"/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 wysokości odpowiadającej kwocie utraconego dofinansowania</w:t>
      </w:r>
      <w:bookmarkEnd w:id="0"/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="005C4C0F">
        <w:rPr>
          <w:rFonts w:asciiTheme="minorHAnsi" w:hAnsiTheme="minorHAnsi" w:cstheme="minorHAnsi"/>
          <w:bCs/>
          <w:kern w:val="1"/>
          <w:lang w:eastAsia="hi-IN" w:bidi="hi-IN"/>
        </w:rPr>
        <w:t xml:space="preserve"> tj. 100 000,00 zł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p w14:paraId="64B2FC7C" w14:textId="74F04017" w:rsidR="00AE4054" w:rsidRPr="00AE4054" w:rsidRDefault="00AE4054" w:rsidP="00AE4054">
      <w:pPr>
        <w:pStyle w:val="Akapitzlist"/>
        <w:numPr>
          <w:ilvl w:val="0"/>
          <w:numId w:val="18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E4054">
        <w:rPr>
          <w:rFonts w:asciiTheme="minorHAnsi" w:hAnsiTheme="minorHAnsi" w:cs="Arial"/>
        </w:rPr>
        <w:t xml:space="preserve">Kary umowne </w:t>
      </w:r>
      <w:r w:rsidRPr="00AE4054">
        <w:rPr>
          <w:rFonts w:asciiTheme="minorHAnsi" w:hAnsiTheme="minorHAnsi" w:cstheme="minorHAnsi"/>
          <w:bCs/>
          <w:kern w:val="1"/>
          <w:lang w:eastAsia="hi-IN" w:bidi="hi-IN"/>
        </w:rPr>
        <w:t>za zwłokę w zakończeniu wykonywania przedmiotu umowy</w:t>
      </w:r>
      <w:r w:rsidRPr="00AE4054">
        <w:rPr>
          <w:rFonts w:asciiTheme="minorHAnsi" w:hAnsiTheme="minorHAnsi" w:cs="Arial"/>
        </w:rPr>
        <w:t xml:space="preserve">, o których mowa w ust. 1 pkt. 1 oraz za zwłokę w usunięciu wad stwierdzonych przy odbiorze końcowym lub ujawnionych w okresie gwarancji lub rękojmi, o których mowa w ust. 1 pkt. 2 nie mogą przekroczyć 30% wynagrodzenia umownego brutto, o którym mowa w § </w:t>
      </w:r>
      <w:r w:rsidR="004B478D">
        <w:rPr>
          <w:rFonts w:asciiTheme="minorHAnsi" w:hAnsiTheme="minorHAnsi" w:cs="Arial"/>
        </w:rPr>
        <w:t>4</w:t>
      </w:r>
      <w:r w:rsidRPr="00AE4054">
        <w:rPr>
          <w:rFonts w:asciiTheme="minorHAnsi" w:hAnsiTheme="minorHAnsi" w:cs="Arial"/>
        </w:rPr>
        <w:t xml:space="preserve"> ust. 1 niniejszej umowy</w:t>
      </w:r>
      <w:r>
        <w:rPr>
          <w:rFonts w:asciiTheme="minorHAnsi" w:hAnsiTheme="minorHAnsi" w:cs="Arial"/>
        </w:rPr>
        <w:t>.</w:t>
      </w:r>
    </w:p>
    <w:p w14:paraId="418D11AA" w14:textId="0AA7D49C" w:rsidR="00D636ED" w:rsidRPr="001744CA" w:rsidRDefault="00E96E49" w:rsidP="00AE4054">
      <w:pPr>
        <w:pStyle w:val="Akapitzlist"/>
        <w:numPr>
          <w:ilvl w:val="0"/>
          <w:numId w:val="18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Wykonawca wyraża zgodę na dokonanie przez Zamawiającego potrąc</w:t>
      </w:r>
      <w:r w:rsidR="00CF5856">
        <w:rPr>
          <w:rFonts w:asciiTheme="minorHAnsi" w:hAnsiTheme="minorHAnsi" w:cstheme="minorHAnsi"/>
          <w:bCs/>
          <w:kern w:val="1"/>
          <w:lang w:eastAsia="hi-IN" w:bidi="hi-IN"/>
        </w:rPr>
        <w:t>enia naliczonych kar umownych z 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przysługującego mu wynagrodzenia. </w:t>
      </w:r>
    </w:p>
    <w:p w14:paraId="5BEB80D2" w14:textId="77777777" w:rsidR="00396C77" w:rsidRPr="001744CA" w:rsidRDefault="00396C77" w:rsidP="00AE4054">
      <w:pPr>
        <w:pStyle w:val="Akapitzlist"/>
        <w:numPr>
          <w:ilvl w:val="0"/>
          <w:numId w:val="18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Zamawiający zobowiązuje się zapłacić Wykonawcy kary umowne:</w:t>
      </w:r>
    </w:p>
    <w:p w14:paraId="74B9DEDD" w14:textId="4E3528F0" w:rsidR="00936FC8" w:rsidRPr="001744CA" w:rsidRDefault="00495781" w:rsidP="00AE4054">
      <w:pPr>
        <w:pStyle w:val="Akapitzlist"/>
        <w:numPr>
          <w:ilvl w:val="0"/>
          <w:numId w:val="2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 zwłokę w przystąpieniu do odbiorów, o których mowa w § </w:t>
      </w:r>
      <w:r w:rsidR="00D673DB">
        <w:rPr>
          <w:rFonts w:asciiTheme="minorHAnsi" w:hAnsiTheme="minorHAnsi" w:cstheme="minorHAnsi"/>
          <w:bCs/>
          <w:kern w:val="1"/>
          <w:lang w:eastAsia="hi-IN" w:bidi="hi-IN"/>
        </w:rPr>
        <w:t>7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ust. 3 w wysokości 0,</w:t>
      </w:r>
      <w:r w:rsidR="00CF40CF" w:rsidRPr="001744CA">
        <w:rPr>
          <w:rFonts w:asciiTheme="minorHAnsi" w:hAnsiTheme="minorHAnsi" w:cstheme="minorHAnsi"/>
          <w:bCs/>
          <w:kern w:val="1"/>
          <w:lang w:eastAsia="hi-IN" w:bidi="hi-IN"/>
        </w:rPr>
        <w:t>1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% wynagrodzenia brutto, o którym mowa w § </w:t>
      </w:r>
      <w:r w:rsidR="004B478D">
        <w:rPr>
          <w:rFonts w:asciiTheme="minorHAnsi" w:hAnsiTheme="minorHAnsi" w:cstheme="minorHAnsi"/>
          <w:bCs/>
          <w:kern w:val="1"/>
          <w:lang w:eastAsia="hi-IN" w:bidi="hi-IN"/>
        </w:rPr>
        <w:t>4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ust. 1, za każdy dzień zwłoki</w:t>
      </w:r>
      <w:r w:rsidR="00396C77" w:rsidRPr="001744CA">
        <w:rPr>
          <w:rFonts w:asciiTheme="minorHAnsi" w:hAnsiTheme="minorHAnsi" w:cstheme="minorHAnsi"/>
          <w:bCs/>
          <w:kern w:val="1"/>
          <w:lang w:eastAsia="hi-IN" w:bidi="hi-IN"/>
        </w:rPr>
        <w:t>,</w:t>
      </w:r>
    </w:p>
    <w:p w14:paraId="19A7B7AD" w14:textId="3A75C34F" w:rsidR="00396C77" w:rsidRPr="001744CA" w:rsidRDefault="00396C77" w:rsidP="00AE4054">
      <w:pPr>
        <w:pStyle w:val="Akapitzlist"/>
        <w:numPr>
          <w:ilvl w:val="0"/>
          <w:numId w:val="29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za  odstąpienie  od  u</w:t>
      </w:r>
      <w:r w:rsidR="00CF5856">
        <w:rPr>
          <w:rFonts w:asciiTheme="minorHAnsi" w:hAnsiTheme="minorHAnsi" w:cstheme="minorHAnsi"/>
          <w:bCs/>
          <w:kern w:val="1"/>
          <w:lang w:eastAsia="hi-IN" w:bidi="hi-IN"/>
        </w:rPr>
        <w:t>mowy  przez  którąkolwiek  ze  Stron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 z  przyczyn  zależnych  od  Zamawiającego,  w wysokości </w:t>
      </w:r>
      <w:r w:rsidR="001B0472" w:rsidRPr="001744CA">
        <w:rPr>
          <w:rFonts w:asciiTheme="minorHAnsi" w:hAnsiTheme="minorHAnsi" w:cstheme="minorHAnsi"/>
          <w:bCs/>
          <w:kern w:val="1"/>
          <w:lang w:eastAsia="hi-IN" w:bidi="hi-IN"/>
        </w:rPr>
        <w:t>5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% </w:t>
      </w:r>
      <w:r w:rsidR="001B0472" w:rsidRPr="001744CA">
        <w:rPr>
          <w:rFonts w:asciiTheme="minorHAnsi" w:hAnsiTheme="minorHAnsi" w:cstheme="minorHAnsi"/>
          <w:bCs/>
          <w:kern w:val="1"/>
          <w:lang w:eastAsia="hi-IN" w:bidi="hi-IN"/>
        </w:rPr>
        <w:t>wynagrodzenia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brutto</w:t>
      </w:r>
      <w:r w:rsidR="001B047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, o którym mowa w § </w:t>
      </w:r>
      <w:r w:rsidR="004B478D">
        <w:rPr>
          <w:rFonts w:asciiTheme="minorHAnsi" w:hAnsiTheme="minorHAnsi" w:cstheme="minorHAnsi"/>
          <w:bCs/>
          <w:kern w:val="1"/>
          <w:lang w:eastAsia="hi-IN" w:bidi="hi-IN"/>
        </w:rPr>
        <w:t>4</w:t>
      </w:r>
      <w:r w:rsidR="001B0472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ust. 1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, z wyjątkiem sytuacji</w:t>
      </w:r>
      <w:r w:rsidR="001B0472" w:rsidRPr="001744CA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o których mowa w § </w:t>
      </w:r>
      <w:r w:rsidR="00EB15BF">
        <w:rPr>
          <w:rFonts w:asciiTheme="minorHAnsi" w:hAnsiTheme="minorHAnsi" w:cstheme="minorHAnsi"/>
          <w:bCs/>
          <w:kern w:val="1"/>
          <w:lang w:eastAsia="hi-IN" w:bidi="hi-IN"/>
        </w:rPr>
        <w:t>10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p w14:paraId="523E3732" w14:textId="705BF9AD" w:rsidR="009F2D16" w:rsidRPr="001744CA" w:rsidRDefault="009F2D16" w:rsidP="00AE4054">
      <w:pPr>
        <w:pStyle w:val="Akapitzlist"/>
        <w:numPr>
          <w:ilvl w:val="0"/>
          <w:numId w:val="18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Strony zgodnie ustalają, że nieotrzymanie lub utrata dofinansowania, o którym mowa w § </w:t>
      </w:r>
      <w:r w:rsidR="004B478D">
        <w:rPr>
          <w:rFonts w:asciiTheme="minorHAnsi" w:hAnsiTheme="minorHAnsi" w:cstheme="minorHAnsi"/>
          <w:bCs/>
          <w:kern w:val="1"/>
          <w:lang w:eastAsia="hi-IN" w:bidi="hi-IN"/>
        </w:rPr>
        <w:t>4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ust. 2 pkt. 2</w:t>
      </w:r>
      <w:r w:rsidR="00CF5856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877EEB" w:rsidRPr="001744CA">
        <w:rPr>
          <w:rFonts w:asciiTheme="minorHAnsi" w:hAnsiTheme="minorHAnsi" w:cstheme="minorHAnsi"/>
          <w:bCs/>
          <w:kern w:val="1"/>
          <w:lang w:eastAsia="hi-IN" w:bidi="hi-IN"/>
        </w:rPr>
        <w:t>gdy jest zawinione przez Wykonawcę</w:t>
      </w:r>
      <w:r w:rsidR="00CF5856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="00877EEB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stanowi szkodę dla Zamawiającego. </w:t>
      </w:r>
    </w:p>
    <w:p w14:paraId="37D860B7" w14:textId="77777777" w:rsidR="00D636ED" w:rsidRPr="001744CA" w:rsidRDefault="00E96E49" w:rsidP="00AE4054">
      <w:pPr>
        <w:pStyle w:val="Akapitzlist"/>
        <w:numPr>
          <w:ilvl w:val="0"/>
          <w:numId w:val="18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Strony zastrzegają sobie prawo do odszkodowania na zasadach ogólnych, o ile wartość poniesionych szkód przekracza wysokość kar umownych. </w:t>
      </w:r>
    </w:p>
    <w:p w14:paraId="0303275F" w14:textId="08F9442C" w:rsidR="006508C0" w:rsidRDefault="006508C0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</w:p>
    <w:p w14:paraId="21A3AA21" w14:textId="77777777" w:rsidR="004B478D" w:rsidRDefault="004B478D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</w:p>
    <w:p w14:paraId="2B0A27A7" w14:textId="138648CD" w:rsidR="00993DEC" w:rsidRPr="001744CA" w:rsidRDefault="00993DEC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§ </w:t>
      </w:r>
      <w:r w:rsidR="005C4C0F">
        <w:rPr>
          <w:rFonts w:asciiTheme="minorHAnsi" w:hAnsiTheme="minorHAnsi" w:cstheme="minorHAnsi"/>
          <w:b/>
          <w:bCs/>
          <w:kern w:val="1"/>
          <w:lang w:eastAsia="hi-IN" w:bidi="hi-IN"/>
        </w:rPr>
        <w:t>8</w:t>
      </w:r>
    </w:p>
    <w:p w14:paraId="3F9FF7BB" w14:textId="77777777" w:rsidR="00E96E49" w:rsidRPr="001744CA" w:rsidRDefault="00E96E49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Umowne prawo odstąpienia od umowy</w:t>
      </w:r>
    </w:p>
    <w:p w14:paraId="76EF850A" w14:textId="77777777" w:rsidR="00993DEC" w:rsidRPr="001744CA" w:rsidRDefault="00E96E49" w:rsidP="00AE4054">
      <w:pPr>
        <w:pStyle w:val="Akapitzlist"/>
        <w:numPr>
          <w:ilvl w:val="0"/>
          <w:numId w:val="2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Zamawiającemu przysługuje prawo odstąpienia od umowy, gdy: </w:t>
      </w:r>
    </w:p>
    <w:p w14:paraId="5DCFD51B" w14:textId="77777777" w:rsidR="0027594B" w:rsidRPr="0027594B" w:rsidRDefault="0027594B" w:rsidP="00AE4054">
      <w:pPr>
        <w:pStyle w:val="Akapitzlist"/>
        <w:numPr>
          <w:ilvl w:val="0"/>
          <w:numId w:val="21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27594B">
        <w:rPr>
          <w:rFonts w:asciiTheme="minorHAnsi" w:hAnsiTheme="minorHAnsi" w:cs="Arial"/>
        </w:rPr>
        <w:lastRenderedPageBreak/>
        <w:t>Wykonawca nie rozpoczął robót bez uzasadnionych przyczyn oraz nie kontynuuje ich, pomimo wezwania Zamawiającego złożonego na piśmie.</w:t>
      </w:r>
    </w:p>
    <w:p w14:paraId="092F4C0C" w14:textId="645BB731" w:rsidR="00993DEC" w:rsidRPr="001744CA" w:rsidRDefault="00E96E49" w:rsidP="00AE4054">
      <w:pPr>
        <w:pStyle w:val="Akapitzlist"/>
        <w:numPr>
          <w:ilvl w:val="0"/>
          <w:numId w:val="21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Wykonawca przerwał z przyczyn leżących po jego stronie realizację przedmiotu umowy</w:t>
      </w:r>
      <w:r w:rsidR="00E86400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i przerwa ta trwa dłużej niż </w:t>
      </w:r>
      <w:r w:rsidR="00CB2598">
        <w:rPr>
          <w:rFonts w:asciiTheme="minorHAnsi" w:hAnsiTheme="minorHAnsi" w:cstheme="minorHAnsi"/>
          <w:bCs/>
          <w:kern w:val="1"/>
          <w:lang w:eastAsia="hi-IN" w:bidi="hi-IN"/>
        </w:rPr>
        <w:t>7</w:t>
      </w:r>
      <w:r w:rsidR="00CB2598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dni</w:t>
      </w:r>
      <w:r w:rsidR="006C6733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EB15BF">
        <w:rPr>
          <w:rFonts w:asciiTheme="minorHAnsi" w:hAnsiTheme="minorHAnsi" w:cstheme="minorHAnsi"/>
          <w:bCs/>
          <w:kern w:val="1"/>
          <w:lang w:eastAsia="hi-IN" w:bidi="hi-IN"/>
        </w:rPr>
        <w:t>roboczych</w:t>
      </w:r>
      <w:r w:rsidR="00E26DEC">
        <w:rPr>
          <w:rFonts w:asciiTheme="minorHAnsi" w:hAnsiTheme="minorHAnsi" w:cstheme="minorHAnsi"/>
          <w:bCs/>
          <w:kern w:val="1"/>
          <w:lang w:eastAsia="hi-IN" w:bidi="hi-IN"/>
        </w:rPr>
        <w:t xml:space="preserve">;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odstąpienie od umowy w</w:t>
      </w:r>
      <w:r w:rsidR="00CF5856">
        <w:rPr>
          <w:rFonts w:asciiTheme="minorHAnsi" w:hAnsiTheme="minorHAnsi" w:cstheme="minorHAnsi"/>
          <w:bCs/>
          <w:kern w:val="1"/>
          <w:lang w:eastAsia="hi-IN" w:bidi="hi-IN"/>
        </w:rPr>
        <w:t xml:space="preserve"> tym przypadku może nastąpić po 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wcześniejszym wezwaniu Wykonawcy do podjęcia wykonania robót. Po bezskutecznym upływie tego terminu Zamawiający może od umowy odstąpić z winy Wykonawcy i powierzyć dalsze wykonanie robót innemu podmiotowi na koszt i niebezpieczeństwo Wykonawcy, zachowując roszczenie odszkodowawcze, w tym z tytułu kar umownych. </w:t>
      </w:r>
    </w:p>
    <w:p w14:paraId="768516A9" w14:textId="77777777" w:rsidR="00993DEC" w:rsidRPr="001744CA" w:rsidRDefault="00E26DEC" w:rsidP="00AE4054">
      <w:pPr>
        <w:pStyle w:val="Akapitzlist"/>
        <w:numPr>
          <w:ilvl w:val="0"/>
          <w:numId w:val="21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w</w:t>
      </w:r>
      <w:r w:rsidR="00E96E49" w:rsidRPr="001744CA">
        <w:rPr>
          <w:rFonts w:asciiTheme="minorHAnsi" w:hAnsiTheme="minorHAnsi" w:cstheme="minorHAnsi"/>
          <w:bCs/>
          <w:kern w:val="1"/>
          <w:lang w:eastAsia="hi-IN" w:bidi="hi-IN"/>
        </w:rPr>
        <w:t>ystąpi istotna zmiana okoliczności powodująca, że wykonanie umowy nie leży w interesie publicznym, czego nie można było przewidzieć w chwili zawarcia umowy lub dalsze wykonywanie umowy może zagrozić istotnemu interesowi bezpieczeństwa państwa lub bezpieczeństwu publicznemu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; </w:t>
      </w:r>
      <w:r w:rsidR="00E96E49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6AC35B56" w14:textId="77777777" w:rsidR="00993DEC" w:rsidRPr="001744CA" w:rsidRDefault="00E96E49" w:rsidP="00AE4054">
      <w:pPr>
        <w:pStyle w:val="Akapitzlist"/>
        <w:numPr>
          <w:ilvl w:val="0"/>
          <w:numId w:val="21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Wykonawca realizuje roboty przewidziane niniejszą umową w sposób niezgodny z obowiązującymi przepisami, postanowieniami umowy, dokumentacją projektową, specyfikacjami technicznymi lub wskazaniami Zamawiającego</w:t>
      </w:r>
      <w:r w:rsidR="00E26DEC">
        <w:rPr>
          <w:rFonts w:asciiTheme="minorHAnsi" w:hAnsiTheme="minorHAnsi" w:cstheme="minorHAnsi"/>
          <w:bCs/>
          <w:kern w:val="1"/>
          <w:lang w:eastAsia="hi-IN" w:bidi="hi-IN"/>
        </w:rPr>
        <w:t xml:space="preserve">;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odstąpienie od umowy w tym przypadku może nastąpić po wcześniejszym wezwaniu Wykonawcy do zmiany sposobu wykonania robót. Po bezskutecznym upływie tego terminu Zamawiający może od umowy odstąpić z winy Wykonawcy i powierzyć poprawienie lub dalsze wykonanie robót innemu podmiotowi na koszt i niebezpieczeństwo Wykonawcy, zachowując roszczenie odszkodowawcze, w tym z tytułu kar umownych. </w:t>
      </w:r>
    </w:p>
    <w:p w14:paraId="6393DB84" w14:textId="77777777" w:rsidR="0027594B" w:rsidRDefault="00993DEC" w:rsidP="00AE4054">
      <w:pPr>
        <w:pStyle w:val="Akapitzlist"/>
        <w:numPr>
          <w:ilvl w:val="0"/>
          <w:numId w:val="2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Wykonawcy przysługuje pra</w:t>
      </w:r>
      <w:r w:rsidR="0027594B">
        <w:rPr>
          <w:rFonts w:asciiTheme="minorHAnsi" w:hAnsiTheme="minorHAnsi" w:cstheme="minorHAnsi"/>
          <w:bCs/>
          <w:kern w:val="1"/>
          <w:lang w:eastAsia="hi-IN" w:bidi="hi-IN"/>
        </w:rPr>
        <w:t>wo odstąpienia od umowy, jeżeli:</w:t>
      </w:r>
    </w:p>
    <w:p w14:paraId="3A5938A9" w14:textId="2BBAE5BA" w:rsidR="0027594B" w:rsidRPr="0027594B" w:rsidRDefault="0027594B" w:rsidP="00AE4054">
      <w:pPr>
        <w:pStyle w:val="Akapitzlist"/>
        <w:numPr>
          <w:ilvl w:val="0"/>
          <w:numId w:val="44"/>
        </w:numPr>
        <w:autoSpaceDN/>
        <w:spacing w:after="0" w:line="240" w:lineRule="auto"/>
        <w:ind w:left="714" w:hanging="357"/>
        <w:jc w:val="both"/>
        <w:textAlignment w:val="auto"/>
        <w:rPr>
          <w:rFonts w:asciiTheme="minorHAnsi" w:hAnsiTheme="minorHAnsi" w:cs="Arial"/>
        </w:rPr>
      </w:pPr>
      <w:r w:rsidRPr="0027594B">
        <w:rPr>
          <w:rFonts w:asciiTheme="minorHAnsi" w:hAnsiTheme="minorHAnsi" w:cs="Arial"/>
        </w:rPr>
        <w:t>Zamawiający nie wywiązuje się z obowiązku zapłaty faktur, mimo dodatkowego wezwania w terminie trzech miesięcy od u</w:t>
      </w:r>
      <w:r w:rsidR="005024C2">
        <w:rPr>
          <w:rFonts w:asciiTheme="minorHAnsi" w:hAnsiTheme="minorHAnsi" w:cs="Arial"/>
        </w:rPr>
        <w:t>pływu terminu na zapłatę faktur</w:t>
      </w:r>
      <w:r w:rsidRPr="0027594B">
        <w:rPr>
          <w:rFonts w:asciiTheme="minorHAnsi" w:hAnsiTheme="minorHAnsi" w:cs="Arial"/>
        </w:rPr>
        <w:t xml:space="preserve"> określonego w niniejszej umowie;</w:t>
      </w:r>
    </w:p>
    <w:p w14:paraId="0BDF7FD8" w14:textId="77777777" w:rsidR="0027594B" w:rsidRPr="0027594B" w:rsidRDefault="0027594B" w:rsidP="00AE4054">
      <w:pPr>
        <w:pStyle w:val="Akapitzlist"/>
        <w:numPr>
          <w:ilvl w:val="0"/>
          <w:numId w:val="44"/>
        </w:numPr>
        <w:autoSpaceDN/>
        <w:spacing w:after="0" w:line="240" w:lineRule="auto"/>
        <w:ind w:left="714" w:hanging="357"/>
        <w:jc w:val="both"/>
        <w:textAlignment w:val="auto"/>
        <w:rPr>
          <w:rFonts w:asciiTheme="minorHAnsi" w:hAnsiTheme="minorHAnsi" w:cs="Arial"/>
        </w:rPr>
      </w:pPr>
      <w:r w:rsidRPr="0027594B">
        <w:rPr>
          <w:rFonts w:asciiTheme="minorHAnsi" w:hAnsiTheme="minorHAnsi" w:cs="Arial"/>
        </w:rPr>
        <w:t>Zamawiający odmawia, bez uzasadnionej przyczyny, odbioru robót lub odmawia podpisania protokołu odbioru robót - odstąpienie od umowy w tym przypadku może nastąpić w terminie 30 dni od powzięcia wiadomości o powyższej okoliczności;</w:t>
      </w:r>
    </w:p>
    <w:p w14:paraId="183829C8" w14:textId="1BD08725" w:rsidR="00993DEC" w:rsidRPr="0027594B" w:rsidRDefault="00993DEC" w:rsidP="00AE4054">
      <w:pPr>
        <w:pStyle w:val="Akapitzlist"/>
        <w:numPr>
          <w:ilvl w:val="0"/>
          <w:numId w:val="44"/>
        </w:numPr>
        <w:autoSpaceDN/>
        <w:spacing w:after="0" w:line="240" w:lineRule="auto"/>
        <w:ind w:left="714" w:hanging="357"/>
        <w:jc w:val="both"/>
        <w:textAlignment w:val="auto"/>
        <w:rPr>
          <w:rFonts w:asciiTheme="minorHAnsi" w:hAnsiTheme="minorHAnsi" w:cs="Arial"/>
        </w:rPr>
      </w:pPr>
      <w:r w:rsidRPr="0027594B">
        <w:rPr>
          <w:rFonts w:asciiTheme="minorHAnsi" w:hAnsiTheme="minorHAnsi" w:cstheme="minorHAnsi"/>
          <w:bCs/>
          <w:kern w:val="1"/>
          <w:lang w:eastAsia="hi-IN" w:bidi="hi-IN"/>
        </w:rPr>
        <w:t>Zamawiający zawiadomi Wykonawcę, iż wobec zaistnienia uprzednio nieprzewidzianych okoliczności</w:t>
      </w:r>
      <w:r w:rsidR="005024C2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27594B">
        <w:rPr>
          <w:rFonts w:asciiTheme="minorHAnsi" w:hAnsiTheme="minorHAnsi" w:cstheme="minorHAnsi"/>
          <w:bCs/>
          <w:kern w:val="1"/>
          <w:lang w:eastAsia="hi-IN" w:bidi="hi-IN"/>
        </w:rPr>
        <w:t xml:space="preserve"> nie będzie mógł spełnić swoich zobowiązań umownych wobec Wykonawcy</w:t>
      </w:r>
      <w:r w:rsidR="0027594B" w:rsidRPr="0027594B">
        <w:rPr>
          <w:rFonts w:asciiTheme="minorHAnsi" w:hAnsiTheme="minorHAnsi" w:cstheme="minorHAnsi"/>
          <w:bCs/>
          <w:kern w:val="1"/>
          <w:lang w:eastAsia="hi-IN" w:bidi="hi-IN"/>
        </w:rPr>
        <w:t xml:space="preserve"> - </w:t>
      </w:r>
      <w:r w:rsidR="0027594B" w:rsidRPr="0027594B">
        <w:rPr>
          <w:rFonts w:asciiTheme="minorHAnsi" w:hAnsiTheme="minorHAnsi" w:cs="Arial"/>
        </w:rPr>
        <w:t>odstąpienie od umowy w tym przypadku może nastąpić w terminie</w:t>
      </w:r>
      <w:r w:rsidR="005024C2">
        <w:rPr>
          <w:rFonts w:asciiTheme="minorHAnsi" w:hAnsiTheme="minorHAnsi" w:cs="Arial"/>
        </w:rPr>
        <w:t xml:space="preserve"> 30 dni od powzięcia wiadomości </w:t>
      </w:r>
      <w:r w:rsidR="0027594B" w:rsidRPr="0027594B">
        <w:rPr>
          <w:rFonts w:asciiTheme="minorHAnsi" w:hAnsiTheme="minorHAnsi" w:cs="Arial"/>
        </w:rPr>
        <w:t>o powyższej okoliczności.</w:t>
      </w:r>
    </w:p>
    <w:p w14:paraId="3DA7ACDB" w14:textId="77777777" w:rsidR="00993DEC" w:rsidRPr="001744CA" w:rsidRDefault="00E96E49" w:rsidP="00AE4054">
      <w:pPr>
        <w:pStyle w:val="Akapitzlist"/>
        <w:numPr>
          <w:ilvl w:val="0"/>
          <w:numId w:val="2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Odstąpi</w:t>
      </w:r>
      <w:r w:rsidR="00993DEC" w:rsidRPr="001744CA">
        <w:rPr>
          <w:rFonts w:asciiTheme="minorHAnsi" w:hAnsiTheme="minorHAnsi" w:cstheme="minorHAnsi"/>
          <w:bCs/>
          <w:kern w:val="1"/>
          <w:lang w:eastAsia="hi-IN" w:bidi="hi-IN"/>
        </w:rPr>
        <w:t>enie od umowy, o którym mowa w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ust. 1 i 2, powinno nastąpić w formie pisemnej pod rygorem nieważności takiego oświadczenia i powinno zawierać uzasadnienie. </w:t>
      </w:r>
    </w:p>
    <w:p w14:paraId="649F272C" w14:textId="77777777" w:rsidR="00993DEC" w:rsidRPr="001744CA" w:rsidRDefault="00E96E49" w:rsidP="00AE4054">
      <w:pPr>
        <w:pStyle w:val="Akapitzlist"/>
        <w:numPr>
          <w:ilvl w:val="0"/>
          <w:numId w:val="2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 wypadku odstąpienia od umowy z przyczyn</w:t>
      </w:r>
      <w:r w:rsidR="00E26DEC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za które odpowiada Wykonawca, ustala się następujące zasady postępowania: </w:t>
      </w:r>
    </w:p>
    <w:p w14:paraId="48AEA61D" w14:textId="77777777" w:rsidR="00993DEC" w:rsidRPr="001744CA" w:rsidRDefault="00E96E49" w:rsidP="00AE4054">
      <w:pPr>
        <w:pStyle w:val="Akapitzlist"/>
        <w:numPr>
          <w:ilvl w:val="0"/>
          <w:numId w:val="2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Strony dokonają komisyjnej inwentaryzacji robót wstrzymanych i wykonanych, a Wykonawca na swój koszt zabezpieczy roboty i teren budowy oraz przekaże je Zamawiającemu, </w:t>
      </w:r>
    </w:p>
    <w:p w14:paraId="6F278C49" w14:textId="77777777" w:rsidR="00993DEC" w:rsidRPr="001744CA" w:rsidRDefault="00E96E49" w:rsidP="00AE4054">
      <w:pPr>
        <w:pStyle w:val="Akapitzlist"/>
        <w:numPr>
          <w:ilvl w:val="0"/>
          <w:numId w:val="2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Wykonawca w terminie 10 dni od daty odstąpienia od umowy usunie zaplecze</w:t>
      </w:r>
      <w:r w:rsidR="00E26DEC">
        <w:rPr>
          <w:rFonts w:asciiTheme="minorHAnsi" w:hAnsiTheme="minorHAnsi" w:cstheme="minorHAnsi"/>
          <w:bCs/>
          <w:kern w:val="1"/>
          <w:lang w:eastAsia="hi-IN" w:bidi="hi-IN"/>
        </w:rPr>
        <w:t xml:space="preserve"> robót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, </w:t>
      </w:r>
    </w:p>
    <w:p w14:paraId="5B3DBFFC" w14:textId="1ECAEEA9" w:rsidR="00E96E49" w:rsidRPr="001744CA" w:rsidRDefault="00E96E49" w:rsidP="00AE4054">
      <w:pPr>
        <w:pStyle w:val="Akapitzlist"/>
        <w:numPr>
          <w:ilvl w:val="0"/>
          <w:numId w:val="2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Wykonane roboty, wbudowane materiały i urządzenia będą uważane za w</w:t>
      </w:r>
      <w:r w:rsidR="0016694A">
        <w:rPr>
          <w:rFonts w:asciiTheme="minorHAnsi" w:hAnsiTheme="minorHAnsi" w:cstheme="minorHAnsi"/>
          <w:bCs/>
          <w:kern w:val="1"/>
          <w:lang w:eastAsia="hi-IN" w:bidi="hi-IN"/>
        </w:rPr>
        <w:t>łasność Zamawiającego i pozostan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ą w jego dyspozycji. </w:t>
      </w:r>
    </w:p>
    <w:p w14:paraId="6AFAFCF0" w14:textId="77777777" w:rsidR="00993DEC" w:rsidRPr="001744CA" w:rsidRDefault="00E96E49" w:rsidP="00AE4054">
      <w:pPr>
        <w:pStyle w:val="Akapitzlist"/>
        <w:numPr>
          <w:ilvl w:val="0"/>
          <w:numId w:val="2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 przypadku niewykonania przez Wykon</w:t>
      </w:r>
      <w:r w:rsidR="00993DEC" w:rsidRPr="001744CA">
        <w:rPr>
          <w:rFonts w:asciiTheme="minorHAnsi" w:hAnsiTheme="minorHAnsi" w:cstheme="minorHAnsi"/>
          <w:bCs/>
          <w:kern w:val="1"/>
          <w:lang w:eastAsia="hi-IN" w:bidi="hi-IN"/>
        </w:rPr>
        <w:t>awcę obowiązków określonych w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ust. 4,  Zamawiający ma prawo wykonać je w zastępstwie na koszt Wykonawcy. </w:t>
      </w:r>
    </w:p>
    <w:p w14:paraId="39C66D96" w14:textId="77777777" w:rsidR="00993DEC" w:rsidRPr="001744CA" w:rsidRDefault="00E96E49" w:rsidP="00AE4054">
      <w:pPr>
        <w:pStyle w:val="Akapitzlist"/>
        <w:numPr>
          <w:ilvl w:val="0"/>
          <w:numId w:val="2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 wypadku odstąpienia od umowy z przyczyn za które Wykonawca nie odpowiada, ustala się następujące zasady postępowania: </w:t>
      </w:r>
    </w:p>
    <w:p w14:paraId="0C66EAA3" w14:textId="77777777" w:rsidR="00993DEC" w:rsidRPr="001744CA" w:rsidRDefault="00E96E49" w:rsidP="00AE4054">
      <w:pPr>
        <w:pStyle w:val="Akapitzlist"/>
        <w:numPr>
          <w:ilvl w:val="0"/>
          <w:numId w:val="23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Strony dokonają komisyjnej inwentaryzacji robót wstrzymanych i wykonanych, a Wykonawca na koszt Zamawiającego zabezpieczy roboty i teren budowy oraz przekaże je Zamawiającemu, </w:t>
      </w:r>
    </w:p>
    <w:p w14:paraId="63442C34" w14:textId="41DB579C" w:rsidR="00993DEC" w:rsidRPr="001744CA" w:rsidRDefault="00E96E49" w:rsidP="00AE4054">
      <w:pPr>
        <w:pStyle w:val="Akapitzlist"/>
        <w:numPr>
          <w:ilvl w:val="0"/>
          <w:numId w:val="23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Zamawiający obowiązany jest do dokonania odbioru robót przerwanych oraz przejęc</w:t>
      </w:r>
      <w:r w:rsidR="0016694A">
        <w:rPr>
          <w:rFonts w:asciiTheme="minorHAnsi" w:hAnsiTheme="minorHAnsi" w:cstheme="minorHAnsi"/>
          <w:bCs/>
          <w:kern w:val="1"/>
          <w:lang w:eastAsia="hi-IN" w:bidi="hi-IN"/>
        </w:rPr>
        <w:t>ia od 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Wykonawcy terenu robót w terminie 10 dni od daty odstąpienia; </w:t>
      </w:r>
    </w:p>
    <w:p w14:paraId="4960C18C" w14:textId="77777777" w:rsidR="00E96E49" w:rsidRPr="001744CA" w:rsidRDefault="00E96E49" w:rsidP="00AE4054">
      <w:pPr>
        <w:pStyle w:val="Akapitzlist"/>
        <w:numPr>
          <w:ilvl w:val="0"/>
          <w:numId w:val="23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Zamawiający obowiązany jest do zapłaty wynagrodzenia za roboty, które zostały wykonane do dnia odstąpienia (protokół inwentaryzacji robót stanowić będzie podstawę do wystawienia faktury VAT przez Wykonawcę). </w:t>
      </w:r>
    </w:p>
    <w:p w14:paraId="0C069680" w14:textId="611D938F" w:rsidR="002D190E" w:rsidRPr="001744CA" w:rsidRDefault="002D190E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§ </w:t>
      </w:r>
      <w:r w:rsidR="005C4C0F">
        <w:rPr>
          <w:rFonts w:asciiTheme="minorHAnsi" w:hAnsiTheme="minorHAnsi" w:cstheme="minorHAnsi"/>
          <w:b/>
          <w:bCs/>
          <w:kern w:val="1"/>
          <w:lang w:eastAsia="hi-IN" w:bidi="hi-IN"/>
        </w:rPr>
        <w:t>9</w:t>
      </w:r>
    </w:p>
    <w:p w14:paraId="73C860DF" w14:textId="77777777" w:rsidR="00E96E49" w:rsidRPr="001744CA" w:rsidRDefault="00683C91" w:rsidP="00892EB5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 xml:space="preserve">Gwarancja i </w:t>
      </w:r>
      <w:r w:rsidR="00B556E2">
        <w:rPr>
          <w:rFonts w:asciiTheme="minorHAnsi" w:hAnsiTheme="minorHAnsi" w:cstheme="minorHAnsi"/>
          <w:b/>
          <w:bCs/>
          <w:kern w:val="1"/>
          <w:lang w:eastAsia="hi-IN" w:bidi="hi-IN"/>
        </w:rPr>
        <w:t>r</w:t>
      </w:r>
      <w:r w:rsidR="002D190E"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ękojmia za wady</w:t>
      </w:r>
    </w:p>
    <w:p w14:paraId="693949F0" w14:textId="46B2AE30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Wykonawca udziela gwarancji na wykonany przedmiot zamówienia na okres </w:t>
      </w:r>
      <w:r w:rsidR="005C4C0F">
        <w:rPr>
          <w:rFonts w:asciiTheme="minorHAnsi" w:hAnsiTheme="minorHAnsi" w:cstheme="minorHAnsi"/>
          <w:bCs/>
          <w:kern w:val="1"/>
          <w:lang w:eastAsia="hi-IN" w:bidi="hi-IN"/>
        </w:rPr>
        <w:t>36</w:t>
      </w:r>
      <w:r w:rsidR="006508C0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miesięcy.</w:t>
      </w:r>
    </w:p>
    <w:p w14:paraId="55D67100" w14:textId="05CFC75A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>Okres gwarancji biegnie od dnia podpisania protokołu końcowego wykonania robót przez Zamawiającego (w przypadku stwierdzenia usterek w trakcie odbioru końcowego - od daty odbioru usterek)</w:t>
      </w:r>
      <w:r w:rsidR="00257061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p w14:paraId="1EB9EDA9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Gwarancja obejmuje w szczególności nieodpłatne przeglądy gwarancyjne i serwisowe zapewniające bezusterkową eksploatację w okresach udzielonej gwarancji, usuwanie wszelkich wad i usterek tkwiących w przedmiocie rzeczy w momencie sprzedaży jak i powstałych w okresie gwarancji. Koszty przeglądów gwarancyjnych i serwisowych w tym koszty materiałów niezbędnych do prawidłowego funkcjonowania zamontowanych urządzeń (rzeczy) ponosi Wykonawca.</w:t>
      </w:r>
    </w:p>
    <w:p w14:paraId="5DDF2C02" w14:textId="77777777" w:rsidR="005B33E9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Na materiały dostarczone dla wykonania zadania Wykonawca udziela gwarancji równej gwarancji udzielonej przez producenta jeżeli udzieli oni dłuższego okresu gwarancji niż gwarancja Wykonawcy, z zastrzeżeniem maksymalnego okresu w przypadku oferowania przez producenta opcjonalnych okresów gwarancji.  </w:t>
      </w:r>
    </w:p>
    <w:p w14:paraId="55A82ABB" w14:textId="77777777" w:rsidR="00A52E51" w:rsidRPr="001744CA" w:rsidRDefault="00A52E51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Nie podlegają uprawnieniom z tytułu gwarancji wady powstałe wskutek:</w:t>
      </w:r>
    </w:p>
    <w:p w14:paraId="2F7C3841" w14:textId="77777777" w:rsidR="00A52E51" w:rsidRPr="001744CA" w:rsidRDefault="00A52E51" w:rsidP="00AE4054">
      <w:pPr>
        <w:pStyle w:val="Akapitzlist"/>
        <w:numPr>
          <w:ilvl w:val="0"/>
          <w:numId w:val="3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działania siły wyższej albo wyłącznie z winy użytkownika lub osoby trzeciej, za którą Wykonawca nie ponosi odpowiedzialności;</w:t>
      </w:r>
    </w:p>
    <w:p w14:paraId="4B86D3CE" w14:textId="77777777" w:rsidR="00A52E51" w:rsidRPr="001744CA" w:rsidRDefault="00A52E51" w:rsidP="00AE4054">
      <w:pPr>
        <w:pStyle w:val="Akapitzlist"/>
        <w:numPr>
          <w:ilvl w:val="0"/>
          <w:numId w:val="3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normalnego zużycia wybudowanych obiektów lub jego części;</w:t>
      </w:r>
    </w:p>
    <w:p w14:paraId="0E785689" w14:textId="77777777" w:rsidR="00A52E51" w:rsidRPr="001744CA" w:rsidRDefault="00A52E51" w:rsidP="00AE4054">
      <w:pPr>
        <w:pStyle w:val="Akapitzlist"/>
        <w:numPr>
          <w:ilvl w:val="0"/>
          <w:numId w:val="37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winy użytkownika, w tym uszkodzeń mechanicznych oraz eksploatacji i konserwacji obiektu oraz urządzeń w sposób niezgodny z zasadami eksploatacji.</w:t>
      </w:r>
    </w:p>
    <w:p w14:paraId="399C914C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 ramach udzielonej gwarancji wykonawca zobowiązuje się do przestrzegania następujących zasad serwisu gwarancyjnego: </w:t>
      </w:r>
    </w:p>
    <w:p w14:paraId="467EEE0B" w14:textId="0CB862D2" w:rsidR="00B556E2" w:rsidRPr="00B556E2" w:rsidRDefault="00B556E2" w:rsidP="00AE4054">
      <w:pPr>
        <w:pStyle w:val="Akapitzlist"/>
        <w:numPr>
          <w:ilvl w:val="0"/>
          <w:numId w:val="3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B556E2">
        <w:rPr>
          <w:rFonts w:asciiTheme="minorHAnsi" w:hAnsiTheme="minorHAnsi" w:cstheme="minorHAnsi"/>
          <w:bCs/>
          <w:kern w:val="1"/>
          <w:lang w:eastAsia="hi-IN" w:bidi="hi-IN"/>
        </w:rPr>
        <w:t>dokonywanie przeglądów gwarancyjnych i serwisowych zapewniając</w:t>
      </w:r>
      <w:r w:rsidR="0016694A">
        <w:rPr>
          <w:rFonts w:asciiTheme="minorHAnsi" w:hAnsiTheme="minorHAnsi" w:cstheme="minorHAnsi"/>
          <w:bCs/>
          <w:kern w:val="1"/>
          <w:lang w:eastAsia="hi-IN" w:bidi="hi-IN"/>
        </w:rPr>
        <w:t>ych bezusterkową eksploatację w </w:t>
      </w:r>
      <w:r w:rsidRPr="00B556E2">
        <w:rPr>
          <w:rFonts w:asciiTheme="minorHAnsi" w:hAnsiTheme="minorHAnsi" w:cstheme="minorHAnsi"/>
          <w:bCs/>
          <w:kern w:val="1"/>
          <w:lang w:eastAsia="hi-IN" w:bidi="hi-IN"/>
        </w:rPr>
        <w:t>okresach udzielonej gwarancji;</w:t>
      </w:r>
    </w:p>
    <w:p w14:paraId="0E7F093F" w14:textId="308FDB53" w:rsidR="00B556E2" w:rsidRPr="005E68A3" w:rsidRDefault="00B556E2" w:rsidP="00AE4054">
      <w:pPr>
        <w:pStyle w:val="Akapitzlist"/>
        <w:numPr>
          <w:ilvl w:val="0"/>
          <w:numId w:val="3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E68A3">
        <w:rPr>
          <w:rFonts w:asciiTheme="minorHAnsi" w:hAnsiTheme="minorHAnsi" w:cstheme="minorHAnsi"/>
          <w:bCs/>
          <w:kern w:val="1"/>
          <w:lang w:eastAsia="hi-IN" w:bidi="hi-IN"/>
        </w:rPr>
        <w:t>usuwanie wszelkich wad tkwiących w przedmiocie rzeczy w momencie sprzedaży</w:t>
      </w:r>
      <w:r w:rsidR="0016694A">
        <w:rPr>
          <w:rFonts w:asciiTheme="minorHAnsi" w:hAnsiTheme="minorHAnsi" w:cstheme="minorHAnsi"/>
          <w:bCs/>
          <w:kern w:val="1"/>
          <w:lang w:eastAsia="hi-IN" w:bidi="hi-IN"/>
        </w:rPr>
        <w:t>, jak i powstałych w </w:t>
      </w:r>
      <w:r w:rsidRPr="005E68A3">
        <w:rPr>
          <w:rFonts w:asciiTheme="minorHAnsi" w:hAnsiTheme="minorHAnsi" w:cstheme="minorHAnsi"/>
          <w:bCs/>
          <w:kern w:val="1"/>
          <w:lang w:eastAsia="hi-IN" w:bidi="hi-IN"/>
        </w:rPr>
        <w:t>okresie gwarancji;</w:t>
      </w:r>
    </w:p>
    <w:p w14:paraId="3A9262EB" w14:textId="3083690C" w:rsidR="005B33E9" w:rsidRPr="001744CA" w:rsidRDefault="005B33E9" w:rsidP="00AE4054">
      <w:pPr>
        <w:pStyle w:val="Akapitzlist"/>
        <w:numPr>
          <w:ilvl w:val="0"/>
          <w:numId w:val="3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koszty przeglądów g</w:t>
      </w:r>
      <w:r w:rsidR="0016694A">
        <w:rPr>
          <w:rFonts w:asciiTheme="minorHAnsi" w:hAnsiTheme="minorHAnsi" w:cstheme="minorHAnsi"/>
          <w:bCs/>
          <w:kern w:val="1"/>
          <w:lang w:eastAsia="hi-IN" w:bidi="hi-IN"/>
        </w:rPr>
        <w:t>warancyjnych i serwisowych, jak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i koszty materiałów niezbędnych do prawidłowego funkcjonowania zamontowanych urządzeń (rzeczy)</w:t>
      </w:r>
      <w:r w:rsidR="0016694A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ponosi Wykonawca;</w:t>
      </w:r>
    </w:p>
    <w:p w14:paraId="02CD1EAA" w14:textId="77777777" w:rsidR="003F0575" w:rsidRDefault="005B33E9" w:rsidP="003F0575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Dokumenty gwarancyjne Producenta Wykonawca zobowiązany jest dostarczyć w dacie odbioru końcowego, jako załącznik do protokołu. </w:t>
      </w:r>
    </w:p>
    <w:p w14:paraId="4C4E5D4C" w14:textId="50EC6D81" w:rsidR="005B33E9" w:rsidRPr="003F0575" w:rsidRDefault="005B33E9" w:rsidP="003F0575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3F0575">
        <w:rPr>
          <w:rFonts w:asciiTheme="minorHAnsi" w:hAnsiTheme="minorHAnsi" w:cstheme="minorHAnsi"/>
          <w:bCs/>
          <w:kern w:val="1"/>
          <w:lang w:eastAsia="hi-IN" w:bidi="hi-IN"/>
        </w:rPr>
        <w:t>Wykonawca jest odpowiedzialny z tytułu rękojmi za usunięcie wad prawnych i fizycznych robót oraz dostarczonych materiałów i urządzeń</w:t>
      </w:r>
      <w:r w:rsidR="005D484A" w:rsidRPr="003F0575">
        <w:rPr>
          <w:rFonts w:asciiTheme="minorHAnsi" w:hAnsiTheme="minorHAnsi" w:cstheme="minorHAnsi"/>
          <w:bCs/>
          <w:kern w:val="1"/>
          <w:lang w:eastAsia="hi-IN" w:bidi="hi-IN"/>
        </w:rPr>
        <w:t>.</w:t>
      </w:r>
      <w:r w:rsidR="003F0575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3F0575">
        <w:rPr>
          <w:rFonts w:asciiTheme="minorHAnsi" w:hAnsiTheme="minorHAnsi" w:cstheme="minorHAnsi"/>
          <w:bCs/>
          <w:kern w:val="1"/>
          <w:lang w:eastAsia="hi-IN" w:bidi="hi-IN"/>
        </w:rPr>
        <w:t>Na podstawie art. 558 Kodeksu Cy</w:t>
      </w:r>
      <w:r w:rsidR="0016694A">
        <w:rPr>
          <w:rFonts w:asciiTheme="minorHAnsi" w:hAnsiTheme="minorHAnsi" w:cstheme="minorHAnsi"/>
          <w:bCs/>
          <w:kern w:val="1"/>
          <w:lang w:eastAsia="hi-IN" w:bidi="hi-IN"/>
        </w:rPr>
        <w:t>wilnego, Zamawiający wspólnie z </w:t>
      </w:r>
      <w:r w:rsidRPr="003F0575">
        <w:rPr>
          <w:rFonts w:asciiTheme="minorHAnsi" w:hAnsiTheme="minorHAnsi" w:cstheme="minorHAnsi"/>
          <w:bCs/>
          <w:kern w:val="1"/>
          <w:lang w:eastAsia="hi-IN" w:bidi="hi-IN"/>
        </w:rPr>
        <w:t>Wykonawcą rozszerza odpowiedzialność Wykonawcy z tytułu rękojmi za wady przedmiotu umowy</w:t>
      </w:r>
      <w:r w:rsidR="00A1779D" w:rsidRPr="003F0575">
        <w:rPr>
          <w:rFonts w:asciiTheme="minorHAnsi" w:hAnsiTheme="minorHAnsi" w:cstheme="minorHAnsi"/>
          <w:bCs/>
          <w:kern w:val="1"/>
          <w:lang w:eastAsia="hi-IN" w:bidi="hi-IN"/>
        </w:rPr>
        <w:t xml:space="preserve"> w ten sposób, że t</w:t>
      </w:r>
      <w:r w:rsidRPr="003F0575">
        <w:rPr>
          <w:rFonts w:asciiTheme="minorHAnsi" w:hAnsiTheme="minorHAnsi" w:cstheme="minorHAnsi"/>
          <w:bCs/>
          <w:kern w:val="1"/>
          <w:lang w:eastAsia="hi-IN" w:bidi="hi-IN"/>
        </w:rPr>
        <w:t xml:space="preserve">ermin rękojmi skończy się z dniem upływu terminu udzielonej gwarancji. </w:t>
      </w:r>
    </w:p>
    <w:p w14:paraId="755E00FA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Zamawiający może dochodzić roszczeń z tytułu rękojmi za wady także po upływie terminu rękojmi, jeżeli zgłosi wadę przed upływem tego terminu. </w:t>
      </w:r>
    </w:p>
    <w:p w14:paraId="325864E4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Zamawiający zastrzega sobie wykonanie uprawnień z tytułu rękojmi niezależnie od uprawnień wynikających z tytułu gwarancji. </w:t>
      </w:r>
    </w:p>
    <w:p w14:paraId="0423523A" w14:textId="05CAA0EF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Strony dokonują przeglądów gwarancyjnych na koniec każdego kolejnego roku gwarancji. Zamawiający wyznaczy termin przeglądów gwarancyjnych, in</w:t>
      </w:r>
      <w:r w:rsidR="00FF2B36">
        <w:rPr>
          <w:rFonts w:asciiTheme="minorHAnsi" w:hAnsiTheme="minorHAnsi" w:cstheme="minorHAnsi"/>
          <w:bCs/>
          <w:kern w:val="1"/>
          <w:lang w:eastAsia="hi-IN" w:bidi="hi-IN"/>
        </w:rPr>
        <w:t>formując o tym Wykonawcę z 14-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dniowym wyprzedzeniem. Niezbędny do przeprowadzenia przeglądu sprzęt i materiały Wykonawca zapewni na własny koszt. </w:t>
      </w:r>
    </w:p>
    <w:p w14:paraId="5A1634EA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Stwierdzone i zgłoszone Wykonawcy w formie pisemnej wady powstałe w czasie obowiązywania gwarancji i rękojmi oraz wykazane podczas przeglądów gwarancyjnych Wykonawca zobowiązany jest </w:t>
      </w:r>
      <w:r w:rsidRPr="005E68A3">
        <w:rPr>
          <w:rFonts w:asciiTheme="minorHAnsi" w:hAnsiTheme="minorHAnsi" w:cstheme="minorHAnsi"/>
          <w:bCs/>
          <w:kern w:val="1"/>
          <w:lang w:eastAsia="hi-IN" w:bidi="hi-IN"/>
        </w:rPr>
        <w:t>usunąć w terminie 14 dni kalendarzowych, a wad szczególnie uciążliwych, w tym awarii urządzeń i instalacji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– w ciągu 24 godzin.</w:t>
      </w:r>
    </w:p>
    <w:p w14:paraId="20F8D78A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Jeżeli usunięcie wady ze względów technicznych nie jest możliwe w terminie 14 dni kalendarzowych,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wady.</w:t>
      </w:r>
    </w:p>
    <w:p w14:paraId="05719D82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Usunięcie wad winno być stwierdzone protokolarnie. W przypadku nieusunięcia wad w wyznaczonym terminie, Zamawiający usunie wady we własnym zakresie i obciąży Wykonawcę kosztami ich usunięcia. </w:t>
      </w:r>
    </w:p>
    <w:p w14:paraId="72B42591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Zasady eksploatacji i konserwacji urządzeń zostaną określone w przekazanej przez Wykonawcę </w:t>
      </w:r>
      <w:r w:rsidR="000843DF">
        <w:rPr>
          <w:rFonts w:asciiTheme="minorHAnsi" w:hAnsiTheme="minorHAnsi" w:cstheme="minorHAnsi"/>
          <w:bCs/>
          <w:kern w:val="1"/>
          <w:lang w:eastAsia="hi-IN" w:bidi="hi-IN"/>
        </w:rPr>
        <w:t>i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nstrukcji użytkowania i eksploatacji urządzeń wraz z wykazem wbudowanych urządzeń, które wymagają przeglądów serwisowych.</w:t>
      </w:r>
    </w:p>
    <w:p w14:paraId="0412255D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Instrukcja użytkowania i eksploatacji urządzeń jest zbiorem szczegółowo opracowanych instrukcji użytkowania i eksploatacji dla wszystkich elementów objętych gwarancją.</w:t>
      </w:r>
    </w:p>
    <w:p w14:paraId="473013A9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>Jeżeli Wykonawca nie przekaże Instrukcji użytkowania i eksploatacji nie będzie się mógł uwolnić ze zobowiązań gwarancyjnych powołując się na zarzut eksploatacji i konserwacji elementów podlegających gwarancji w sposób niezgodny z zasadami eksploatacji.</w:t>
      </w:r>
    </w:p>
    <w:p w14:paraId="1A6F210D" w14:textId="363CBE22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Stwierdzenie </w:t>
      </w:r>
      <w:r w:rsidR="00605D10">
        <w:rPr>
          <w:rFonts w:asciiTheme="minorHAnsi" w:hAnsiTheme="minorHAnsi" w:cstheme="minorHAnsi"/>
          <w:bCs/>
          <w:kern w:val="1"/>
          <w:lang w:eastAsia="hi-IN" w:bidi="hi-IN"/>
        </w:rPr>
        <w:t xml:space="preserve">przez Zamawiającego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usunięcia wad powinno nastąpić nie później niż w ciągu 3</w:t>
      </w:r>
      <w:r w:rsidR="001744CA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FF2B36">
        <w:rPr>
          <w:rFonts w:asciiTheme="minorHAnsi" w:hAnsiTheme="minorHAnsi" w:cstheme="minorHAnsi"/>
          <w:bCs/>
          <w:kern w:val="1"/>
          <w:lang w:eastAsia="hi-IN" w:bidi="hi-IN"/>
        </w:rPr>
        <w:t xml:space="preserve">dni </w:t>
      </w:r>
      <w:r w:rsidR="001744CA" w:rsidRPr="001744CA">
        <w:rPr>
          <w:rFonts w:asciiTheme="minorHAnsi" w:hAnsiTheme="minorHAnsi" w:cstheme="minorHAnsi"/>
          <w:bCs/>
          <w:kern w:val="1"/>
          <w:lang w:eastAsia="hi-IN" w:bidi="hi-IN"/>
        </w:rPr>
        <w:t>roboczych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od daty zawiadomienia Zamawiającego przez Wykonawcę o dokonaniu naprawy.</w:t>
      </w:r>
    </w:p>
    <w:p w14:paraId="34539D5B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Jeżeli wada lub usterka fizyczna elementu o dłuższym okresie gwarancji spowodowała uszkodzenie elementu, dla którego okres gwarancji już upłynął, Wykonawca zobowiązuje się do nieodpłatnego usunięcia wad w obu elementach.</w:t>
      </w:r>
    </w:p>
    <w:p w14:paraId="06C8774A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 razie </w:t>
      </w:r>
      <w:r w:rsidR="00605D10">
        <w:rPr>
          <w:rFonts w:asciiTheme="minorHAnsi" w:hAnsiTheme="minorHAnsi" w:cstheme="minorHAnsi"/>
          <w:bCs/>
          <w:kern w:val="1"/>
          <w:lang w:eastAsia="hi-IN" w:bidi="hi-IN"/>
        </w:rPr>
        <w:t xml:space="preserve">usunięcia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wad</w:t>
      </w:r>
      <w:r w:rsidR="00605D10">
        <w:rPr>
          <w:rFonts w:asciiTheme="minorHAnsi" w:hAnsiTheme="minorHAnsi" w:cstheme="minorHAnsi"/>
          <w:bCs/>
          <w:kern w:val="1"/>
          <w:lang w:eastAsia="hi-IN" w:bidi="hi-IN"/>
        </w:rPr>
        <w:t xml:space="preserve"> lub usterek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, okres gwarancyjny zostanie wydłużony o okres pomiędzy datą zawiadomienia Wykonawcy o stwierdzeniu wad lub usterek, a datą ich usunięcia.</w:t>
      </w:r>
    </w:p>
    <w:p w14:paraId="53951372" w14:textId="77777777" w:rsidR="005B33E9" w:rsidRPr="005E68A3" w:rsidRDefault="00A52E51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E68A3">
        <w:rPr>
          <w:rFonts w:asciiTheme="minorHAnsi" w:hAnsiTheme="minorHAnsi" w:cstheme="minorHAnsi"/>
          <w:bCs/>
          <w:kern w:val="1"/>
          <w:lang w:eastAsia="hi-IN" w:bidi="hi-IN"/>
        </w:rPr>
        <w:t xml:space="preserve">Przegląd </w:t>
      </w:r>
      <w:r w:rsidR="005B33E9" w:rsidRPr="005E68A3">
        <w:rPr>
          <w:rFonts w:asciiTheme="minorHAnsi" w:hAnsiTheme="minorHAnsi" w:cstheme="minorHAnsi"/>
          <w:bCs/>
          <w:kern w:val="1"/>
          <w:lang w:eastAsia="hi-IN" w:bidi="hi-IN"/>
        </w:rPr>
        <w:t>poprzedzający zakończenie okresu gwarancji i rękojmi odbędzie się na wniosek Zamawiającego, który zostanie przesłany do Wykonawcy na 30 dni przed upływem okresu gwarancji lub rękojmi.</w:t>
      </w:r>
    </w:p>
    <w:p w14:paraId="1917D3C8" w14:textId="5356F664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E68A3">
        <w:rPr>
          <w:rFonts w:asciiTheme="minorHAnsi" w:hAnsiTheme="minorHAnsi" w:cstheme="minorHAnsi"/>
          <w:bCs/>
          <w:kern w:val="1"/>
          <w:lang w:eastAsia="hi-IN" w:bidi="hi-IN"/>
        </w:rPr>
        <w:t>Zamawiający dokona przeglądu, o którym mowa w ust. 2</w:t>
      </w:r>
      <w:r w:rsidR="00A52E51" w:rsidRPr="005E68A3">
        <w:rPr>
          <w:rFonts w:asciiTheme="minorHAnsi" w:hAnsiTheme="minorHAnsi" w:cstheme="minorHAnsi"/>
          <w:bCs/>
          <w:kern w:val="1"/>
          <w:lang w:eastAsia="hi-IN" w:bidi="hi-IN"/>
        </w:rPr>
        <w:t>0</w:t>
      </w:r>
      <w:r w:rsidRPr="005E68A3">
        <w:rPr>
          <w:rFonts w:asciiTheme="minorHAnsi" w:hAnsiTheme="minorHAnsi" w:cstheme="minorHAnsi"/>
          <w:bCs/>
          <w:kern w:val="1"/>
          <w:lang w:eastAsia="hi-IN" w:bidi="hi-IN"/>
        </w:rPr>
        <w:t xml:space="preserve"> w terminie wskazanym we wniosku, przy czym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 Wykonawca jest uprawniony do wzięcia w nim udziału. W przypadku stwierdzenia wad lub usterek</w:t>
      </w:r>
      <w:r w:rsidR="00FF2B36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Wykonawca zobowiązuje się do usunięcia tych wad lub usterek w terminie 14 dni od daty przeglądu, o ile będzie to technologicznie możliwe. Zamawiający umożliwi dostęp do obiektu w celu usunięcia wady.</w:t>
      </w:r>
    </w:p>
    <w:p w14:paraId="4224718E" w14:textId="77777777" w:rsidR="005B33E9" w:rsidRPr="001744CA" w:rsidRDefault="005B33E9" w:rsidP="00AE4054">
      <w:pPr>
        <w:pStyle w:val="Akapitzlist"/>
        <w:numPr>
          <w:ilvl w:val="0"/>
          <w:numId w:val="25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Szkodami, w tym wynikającymi z utraconych korzyści, powstałymi w wyniku nieterminowego usunięcia wad Zamawiający obciąży Wykonawcę.</w:t>
      </w:r>
    </w:p>
    <w:p w14:paraId="0B251C85" w14:textId="77777777" w:rsidR="00594DEF" w:rsidRPr="001744CA" w:rsidRDefault="00594DEF" w:rsidP="007312BC">
      <w:pPr>
        <w:widowControl/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29C3DC2E" w14:textId="4FD14E17" w:rsidR="00594DEF" w:rsidRPr="001744CA" w:rsidRDefault="00594DEF" w:rsidP="007312BC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§ 1</w:t>
      </w:r>
      <w:r w:rsidR="005C4C0F">
        <w:rPr>
          <w:rFonts w:asciiTheme="minorHAnsi" w:hAnsiTheme="minorHAnsi" w:cstheme="minorHAnsi"/>
          <w:b/>
          <w:bCs/>
          <w:kern w:val="1"/>
          <w:lang w:eastAsia="hi-IN" w:bidi="hi-IN"/>
        </w:rPr>
        <w:t>0</w:t>
      </w:r>
    </w:p>
    <w:p w14:paraId="59E29D96" w14:textId="77777777" w:rsidR="00E96E49" w:rsidRPr="001744CA" w:rsidRDefault="00E96E49" w:rsidP="007312BC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Zmiana umowy</w:t>
      </w:r>
    </w:p>
    <w:p w14:paraId="65C46B44" w14:textId="77777777" w:rsidR="00975BCA" w:rsidRPr="001744CA" w:rsidRDefault="00E96E49" w:rsidP="00AE4054">
      <w:pPr>
        <w:pStyle w:val="Akapitzlist"/>
        <w:numPr>
          <w:ilvl w:val="0"/>
          <w:numId w:val="2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Zamawiający dopuszcza możliwość zmiany ustaleń zawartej umowy w stosunku do treści oferty Wyko</w:t>
      </w:r>
      <w:r w:rsidR="00594DEF" w:rsidRPr="001744CA">
        <w:rPr>
          <w:rFonts w:asciiTheme="minorHAnsi" w:hAnsiTheme="minorHAnsi" w:cstheme="minorHAnsi"/>
          <w:bCs/>
          <w:kern w:val="1"/>
          <w:lang w:eastAsia="hi-IN" w:bidi="hi-IN"/>
        </w:rPr>
        <w:t>nawcy w następującym zakresie</w:t>
      </w:r>
      <w:r w:rsidR="00975BCA" w:rsidRPr="001744CA">
        <w:rPr>
          <w:rFonts w:asciiTheme="minorHAnsi" w:hAnsiTheme="minorHAnsi" w:cstheme="minorHAnsi"/>
          <w:bCs/>
          <w:kern w:val="1"/>
          <w:lang w:eastAsia="hi-IN" w:bidi="hi-IN"/>
        </w:rPr>
        <w:t>:</w:t>
      </w:r>
    </w:p>
    <w:p w14:paraId="182736B2" w14:textId="77777777" w:rsidR="005C4C0F" w:rsidRPr="005C4C0F" w:rsidRDefault="005C4C0F" w:rsidP="005C4C0F">
      <w:pPr>
        <w:pStyle w:val="Akapitzlist"/>
        <w:numPr>
          <w:ilvl w:val="0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C4C0F">
        <w:rPr>
          <w:rFonts w:asciiTheme="minorHAnsi" w:hAnsiTheme="minorHAnsi" w:cstheme="minorHAnsi"/>
          <w:bCs/>
          <w:kern w:val="1"/>
          <w:lang w:eastAsia="hi-IN" w:bidi="hi-IN"/>
        </w:rPr>
        <w:t xml:space="preserve">zmiany wysokości wynagrodzenia w przypadku: </w:t>
      </w:r>
    </w:p>
    <w:p w14:paraId="336A1BD0" w14:textId="77777777" w:rsidR="005C4C0F" w:rsidRPr="005C4C0F" w:rsidRDefault="005C4C0F" w:rsidP="005C4C0F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C4C0F">
        <w:rPr>
          <w:rFonts w:asciiTheme="minorHAnsi" w:hAnsiTheme="minorHAnsi" w:cstheme="minorHAnsi"/>
          <w:bCs/>
          <w:kern w:val="1"/>
          <w:lang w:eastAsia="hi-IN" w:bidi="hi-IN"/>
        </w:rPr>
        <w:t>ustawowej zmiany stawki podatku od towarów i usług (stawki VAT) oraz podatku akcyzowego,</w:t>
      </w:r>
    </w:p>
    <w:p w14:paraId="2BEBED9B" w14:textId="03CBF178" w:rsidR="005C4C0F" w:rsidRPr="005C4C0F" w:rsidRDefault="005C4C0F" w:rsidP="005C4C0F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5C4C0F">
        <w:rPr>
          <w:rFonts w:asciiTheme="minorHAnsi" w:hAnsiTheme="minorHAnsi" w:cstheme="minorHAnsi"/>
          <w:bCs/>
          <w:kern w:val="1"/>
          <w:lang w:eastAsia="hi-IN" w:bidi="hi-IN"/>
        </w:rPr>
        <w:t xml:space="preserve">realizacji robót zamiennych, dodatkowych i zaniechanych, o których mowa w § </w:t>
      </w:r>
      <w:r>
        <w:rPr>
          <w:rFonts w:asciiTheme="minorHAnsi" w:hAnsiTheme="minorHAnsi" w:cstheme="minorHAnsi"/>
          <w:bCs/>
          <w:kern w:val="1"/>
          <w:lang w:eastAsia="hi-IN" w:bidi="hi-IN"/>
        </w:rPr>
        <w:t>6</w:t>
      </w:r>
      <w:r w:rsidRPr="005C4C0F">
        <w:rPr>
          <w:rFonts w:asciiTheme="minorHAnsi" w:hAnsiTheme="minorHAnsi" w:cstheme="minorHAnsi"/>
          <w:bCs/>
          <w:kern w:val="1"/>
          <w:lang w:eastAsia="hi-IN" w:bidi="hi-IN"/>
        </w:rPr>
        <w:t>,</w:t>
      </w:r>
    </w:p>
    <w:p w14:paraId="3B53FF7F" w14:textId="31A8986A" w:rsidR="00975BCA" w:rsidRPr="001744CA" w:rsidRDefault="00E96E49" w:rsidP="00AE4054">
      <w:pPr>
        <w:pStyle w:val="Akapitzlist"/>
        <w:numPr>
          <w:ilvl w:val="0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terminu zakończenia realizacji ro</w:t>
      </w:r>
      <w:r w:rsidR="00DA4F5E" w:rsidRPr="001744CA">
        <w:rPr>
          <w:rFonts w:asciiTheme="minorHAnsi" w:hAnsiTheme="minorHAnsi" w:cstheme="minorHAnsi"/>
          <w:bCs/>
          <w:kern w:val="1"/>
          <w:lang w:eastAsia="hi-IN" w:bidi="hi-IN"/>
        </w:rPr>
        <w:t>bót</w:t>
      </w:r>
      <w:r w:rsidR="00975BCA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- o</w:t>
      </w:r>
      <w:r w:rsidR="00D51B29" w:rsidRPr="001744CA">
        <w:rPr>
          <w:rFonts w:asciiTheme="minorHAnsi" w:hAnsiTheme="minorHAnsi" w:cstheme="minorHAnsi"/>
          <w:bCs/>
          <w:kern w:val="1"/>
          <w:lang w:eastAsia="hi-IN" w:bidi="hi-IN"/>
        </w:rPr>
        <w:t>koliczności mogące spowodować zmianę terminu mogą wynikać z:</w:t>
      </w:r>
      <w:bookmarkStart w:id="1" w:name="_Hlk503789591"/>
    </w:p>
    <w:p w14:paraId="207D8547" w14:textId="77777777" w:rsidR="00975BCA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przestojów i opóźnień zawinionych przez Zamawiającego, </w:t>
      </w:r>
    </w:p>
    <w:p w14:paraId="0A6EBBFA" w14:textId="77777777" w:rsidR="00975BCA" w:rsidRPr="00A52E51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działania siły wyższej (np. klęski żywiołowe, strajki generalne lub lokalne)</w:t>
      </w:r>
      <w:r w:rsidR="000843DF">
        <w:rPr>
          <w:rFonts w:asciiTheme="minorHAnsi" w:hAnsiTheme="minorHAnsi" w:cstheme="minorHAnsi"/>
          <w:bCs/>
          <w:kern w:val="1"/>
          <w:lang w:eastAsia="hi-IN" w:bidi="hi-IN"/>
        </w:rPr>
        <w:t xml:space="preserve"> lub </w:t>
      </w:r>
      <w:r w:rsidR="00975BCA" w:rsidRPr="00A52E51">
        <w:rPr>
          <w:rFonts w:asciiTheme="minorHAnsi" w:hAnsiTheme="minorHAnsi" w:cstheme="minorHAnsi"/>
          <w:bCs/>
          <w:kern w:val="1"/>
          <w:lang w:eastAsia="hi-IN" w:bidi="hi-IN"/>
        </w:rPr>
        <w:t>warunk</w:t>
      </w:r>
      <w:r w:rsidR="000843DF">
        <w:rPr>
          <w:rFonts w:asciiTheme="minorHAnsi" w:hAnsiTheme="minorHAnsi" w:cstheme="minorHAnsi"/>
          <w:bCs/>
          <w:kern w:val="1"/>
          <w:lang w:eastAsia="hi-IN" w:bidi="hi-IN"/>
        </w:rPr>
        <w:t>ów</w:t>
      </w:r>
      <w:r w:rsidR="00975BCA" w:rsidRPr="00A52E51">
        <w:rPr>
          <w:rFonts w:asciiTheme="minorHAnsi" w:hAnsiTheme="minorHAnsi" w:cstheme="minorHAnsi"/>
          <w:bCs/>
          <w:kern w:val="1"/>
          <w:lang w:eastAsia="hi-IN" w:bidi="hi-IN"/>
        </w:rPr>
        <w:t xml:space="preserve"> atmosferyczn</w:t>
      </w:r>
      <w:r w:rsidR="000843DF">
        <w:rPr>
          <w:rFonts w:asciiTheme="minorHAnsi" w:hAnsiTheme="minorHAnsi" w:cstheme="minorHAnsi"/>
          <w:bCs/>
          <w:kern w:val="1"/>
          <w:lang w:eastAsia="hi-IN" w:bidi="hi-IN"/>
        </w:rPr>
        <w:t>ych</w:t>
      </w:r>
      <w:r w:rsidR="00975BCA" w:rsidRPr="00A52E51">
        <w:rPr>
          <w:rFonts w:asciiTheme="minorHAnsi" w:hAnsiTheme="minorHAnsi" w:cstheme="minorHAnsi"/>
          <w:bCs/>
          <w:kern w:val="1"/>
          <w:lang w:eastAsia="hi-IN" w:bidi="hi-IN"/>
        </w:rPr>
        <w:t xml:space="preserve"> uniemożliwiając</w:t>
      </w:r>
      <w:r w:rsidR="000843DF">
        <w:rPr>
          <w:rFonts w:asciiTheme="minorHAnsi" w:hAnsiTheme="minorHAnsi" w:cstheme="minorHAnsi"/>
          <w:bCs/>
          <w:kern w:val="1"/>
          <w:lang w:eastAsia="hi-IN" w:bidi="hi-IN"/>
        </w:rPr>
        <w:t>ych</w:t>
      </w:r>
      <w:r w:rsidR="00975BCA" w:rsidRPr="00A52E51">
        <w:rPr>
          <w:rFonts w:asciiTheme="minorHAnsi" w:hAnsiTheme="minorHAnsi" w:cstheme="minorHAnsi"/>
          <w:bCs/>
          <w:kern w:val="1"/>
          <w:lang w:eastAsia="hi-IN" w:bidi="hi-IN"/>
        </w:rPr>
        <w:t xml:space="preserve"> prowadzenie robót budowlanych, przeprowadzanie prób i sprawdzeń, dokonywanie odbiorów, w szczególności:, gwałtowne opady deszczu (oberwanie chmury), śniegu, gradobicie, burze  z  wyładowaniami atmosferycznymi,</w:t>
      </w:r>
    </w:p>
    <w:p w14:paraId="552E2EB9" w14:textId="77777777" w:rsidR="00975BCA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ujawnienia    w    trakcie    realizacji    przedmiotu    umowy    niezidentyfikowanej przeszkody,</w:t>
      </w:r>
    </w:p>
    <w:p w14:paraId="67C3654B" w14:textId="77777777" w:rsidR="00975BCA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ujawnienia  się  w  trakcie  realizacji  przedmiotu  umowy   nieprzewidzianych przeszkód formalno-prawnych, </w:t>
      </w:r>
    </w:p>
    <w:p w14:paraId="4E11D246" w14:textId="77777777" w:rsidR="00975BCA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realizacji robót dodatkowych, zamiennych lub zaniechania części robót, </w:t>
      </w:r>
    </w:p>
    <w:p w14:paraId="1CBCB414" w14:textId="77777777" w:rsidR="004A6B6B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przerw lub przestojów w realizacji robót budowlanych wynikających z przyczyn nie leżących po stronie Wykonawcy,</w:t>
      </w:r>
    </w:p>
    <w:p w14:paraId="0E552548" w14:textId="77777777" w:rsidR="004A6B6B" w:rsidRPr="000F3D09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0F3D09">
        <w:rPr>
          <w:rFonts w:asciiTheme="minorHAnsi" w:hAnsiTheme="minorHAnsi" w:cstheme="minorHAnsi"/>
          <w:bCs/>
          <w:kern w:val="1"/>
          <w:lang w:eastAsia="hi-IN" w:bidi="hi-IN"/>
        </w:rPr>
        <w:t>gdy czynności związane z zatwierdzeniem inwentaryzacji powykonawczej przedłużają się nie z winy Wykonawcy,</w:t>
      </w:r>
    </w:p>
    <w:p w14:paraId="7383EF9A" w14:textId="77777777" w:rsidR="004A6B6B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konieczności wprowadzenia zmiany projektu budowlanego na wniosek Wykonawcy lub Zamawiającego w trakcie trwania prac budowlanych, </w:t>
      </w:r>
    </w:p>
    <w:p w14:paraId="278BECD8" w14:textId="77777777" w:rsidR="004A6B6B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konieczności wprowadzenia zmian w stosunku do dokumentacji projektowej na wykonanie robót zamiennych nie wykraczających poza zakres przedmiotu zamówienia, na uzasadniony wniosek Wykonawcy, Zamawiającego lub Projektanta, w sytuacji konieczności zwiększenia bezpieczeństwa realizacji robót budowlanych, usprawnienia procesu budowy bądź usunięcia wad ukrytych dokumentacji projektowej i uzyskania założonego efektu rzeczowego, </w:t>
      </w:r>
    </w:p>
    <w:p w14:paraId="3E09E4B9" w14:textId="77777777" w:rsidR="004A6B6B" w:rsidRPr="001744CA" w:rsidRDefault="004A6B6B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zmiany </w:t>
      </w:r>
      <w:r w:rsidR="00D51B29" w:rsidRPr="001744CA">
        <w:rPr>
          <w:rFonts w:asciiTheme="minorHAnsi" w:hAnsiTheme="minorHAnsi" w:cstheme="minorHAnsi"/>
          <w:bCs/>
          <w:kern w:val="1"/>
          <w:lang w:eastAsia="hi-IN" w:bidi="hi-IN"/>
        </w:rPr>
        <w:t>technologii wykonania robót (zmiany rozwiązań projektowych i materiałowych), na wniosek Wykonawcy lub Zamawiającego i pod warunkiem, że zmiana ta będzie korzystna dla Zamawiającego,</w:t>
      </w:r>
    </w:p>
    <w:p w14:paraId="1C986746" w14:textId="77777777" w:rsidR="004A6B6B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wystąpieniem niekorzystnych warunków archeologicznych, tj. wykrycie obecności obiektów archeologicznych i konieczność prowadzenia badań archeologicznych,</w:t>
      </w:r>
    </w:p>
    <w:p w14:paraId="1DBEA8A5" w14:textId="77777777" w:rsidR="004A6B6B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 xml:space="preserve">wystąpienie kolizji z sieciami infrastruktury: </w:t>
      </w:r>
      <w:proofErr w:type="spellStart"/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wod-kan</w:t>
      </w:r>
      <w:proofErr w:type="spellEnd"/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, gazowej, ciepłowniczej, telefonicznej, telekomunikacyjnej, energetycznej nieprzewidzianymi w dokumentacji projektowej,</w:t>
      </w:r>
    </w:p>
    <w:p w14:paraId="36588EF8" w14:textId="77777777" w:rsidR="004A6B6B" w:rsidRPr="001744CA" w:rsidRDefault="00D51B29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przedłużający się termin uzyskania wszelkich pozwoleń, uzgodnień, protokołów, postanowień i decyzji wydawanych przez organy administracyjne, lub konieczność uzyskania nowych,</w:t>
      </w:r>
    </w:p>
    <w:p w14:paraId="7E718F70" w14:textId="77777777" w:rsidR="004A6B6B" w:rsidRPr="001744CA" w:rsidRDefault="004A6B6B" w:rsidP="00AE4054">
      <w:pPr>
        <w:pStyle w:val="Akapitzlist"/>
        <w:numPr>
          <w:ilvl w:val="0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zmiany technologiczne</w:t>
      </w:r>
      <w:r w:rsidR="008676D4" w:rsidRPr="001744CA">
        <w:rPr>
          <w:rFonts w:asciiTheme="minorHAnsi" w:hAnsiTheme="minorHAnsi" w:cstheme="minorHAnsi"/>
          <w:bCs/>
          <w:kern w:val="1"/>
          <w:lang w:eastAsia="hi-IN" w:bidi="hi-IN"/>
        </w:rPr>
        <w:t>j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w szczególności:</w:t>
      </w:r>
    </w:p>
    <w:p w14:paraId="6598C99A" w14:textId="77777777" w:rsidR="004A6B6B" w:rsidRPr="001744CA" w:rsidRDefault="004A6B6B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odmienne od przyjętych w dokumentacji projektowej warunki geologiczne (kategorie gruntu, głazy narzutowe itp.) skutkujące niemożliwością zrealizowania przedmiotu umowy przy dotychczasowych założeniach technologicznych; </w:t>
      </w:r>
    </w:p>
    <w:p w14:paraId="317AF3FC" w14:textId="77777777" w:rsidR="004A6B6B" w:rsidRPr="001744CA" w:rsidRDefault="004A6B6B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odmienne od przyjętych w dokumentacji projektowej warunki terenowe, w szczególności istnienie niezinwentaryzowanych podziemnych sieci, instalacji, urządzeń, nie  zinwentaryzowanych  obiektów budowlanych (bunkry,  fundamenty,  ściany  szczelne  itp.)  skutkujące  niemożliwością  zrealizowania przedmiotu umowy przy dotychczasowych założeniach technologicznych lub materiałowych; </w:t>
      </w:r>
    </w:p>
    <w:p w14:paraId="54EED89F" w14:textId="77777777" w:rsidR="004A6B6B" w:rsidRDefault="004A6B6B" w:rsidP="00AE4054">
      <w:pPr>
        <w:pStyle w:val="Akapitzlist"/>
        <w:numPr>
          <w:ilvl w:val="1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konieczność zrealizowania projektu przy zastosowaniu innych rozwiązań technicznych lub materiałowych ze względu na zmiany obowiązującego prawa .</w:t>
      </w:r>
    </w:p>
    <w:p w14:paraId="69F92FF0" w14:textId="6F7AB35D" w:rsidR="006508C0" w:rsidRPr="00AE4054" w:rsidRDefault="00AE4054" w:rsidP="00AE4054">
      <w:pPr>
        <w:pStyle w:val="Akapitzlist"/>
        <w:numPr>
          <w:ilvl w:val="0"/>
          <w:numId w:val="32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AE4054">
        <w:rPr>
          <w:rFonts w:asciiTheme="minorHAnsi" w:hAnsiTheme="minorHAnsi" w:cstheme="minorHAnsi"/>
          <w:bCs/>
          <w:kern w:val="1"/>
          <w:lang w:eastAsia="hi-IN" w:bidi="hi-IN"/>
        </w:rPr>
        <w:t>realizacji robót zamiennych,</w:t>
      </w:r>
      <w:r w:rsidR="006508C0" w:rsidRPr="00AE4054">
        <w:rPr>
          <w:rFonts w:asciiTheme="minorHAnsi" w:hAnsiTheme="minorHAnsi" w:cstheme="minorHAnsi"/>
          <w:bCs/>
          <w:kern w:val="1"/>
          <w:lang w:eastAsia="hi-IN" w:bidi="hi-IN"/>
        </w:rPr>
        <w:t xml:space="preserve"> dodatkowych</w:t>
      </w:r>
      <w:r w:rsidRPr="00AE4054">
        <w:rPr>
          <w:rFonts w:asciiTheme="minorHAnsi" w:hAnsiTheme="minorHAnsi" w:cstheme="minorHAnsi"/>
          <w:bCs/>
          <w:kern w:val="1"/>
          <w:lang w:eastAsia="hi-IN" w:bidi="hi-IN"/>
        </w:rPr>
        <w:t xml:space="preserve"> i zaniechanych, o których mowa w §</w:t>
      </w:r>
      <w:r w:rsidR="004B478D">
        <w:rPr>
          <w:rFonts w:asciiTheme="minorHAnsi" w:hAnsiTheme="minorHAnsi" w:cstheme="minorHAnsi"/>
          <w:bCs/>
          <w:kern w:val="1"/>
          <w:lang w:eastAsia="hi-IN" w:bidi="hi-IN"/>
        </w:rPr>
        <w:t xml:space="preserve"> 6</w:t>
      </w:r>
      <w:r w:rsidRPr="00AE4054">
        <w:rPr>
          <w:rFonts w:asciiTheme="minorHAnsi" w:hAnsiTheme="minorHAnsi" w:cstheme="minorHAnsi"/>
          <w:bCs/>
          <w:kern w:val="1"/>
          <w:lang w:eastAsia="hi-IN" w:bidi="hi-IN"/>
        </w:rPr>
        <w:t xml:space="preserve"> ust. 2, 3 i 5</w:t>
      </w:r>
      <w:r w:rsidR="006508C0" w:rsidRPr="00AE4054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bookmarkEnd w:id="1"/>
    <w:p w14:paraId="17B104C6" w14:textId="77777777" w:rsidR="00E96E49" w:rsidRPr="001744CA" w:rsidRDefault="00E96E49" w:rsidP="00AE4054">
      <w:pPr>
        <w:pStyle w:val="Akapitzlist"/>
        <w:numPr>
          <w:ilvl w:val="0"/>
          <w:numId w:val="2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Termin realizacji zadania może ulec przedłużeniu nie więcej niż o czas trwania okoliczności wymienionych </w:t>
      </w:r>
      <w:r w:rsidR="004A6B6B" w:rsidRPr="001744CA">
        <w:rPr>
          <w:rFonts w:asciiTheme="minorHAnsi" w:hAnsiTheme="minorHAnsi" w:cstheme="minorHAnsi"/>
          <w:bCs/>
          <w:kern w:val="1"/>
          <w:lang w:eastAsia="hi-IN" w:bidi="hi-IN"/>
        </w:rPr>
        <w:t>w ust. 1 pkt. 1.</w:t>
      </w:r>
    </w:p>
    <w:p w14:paraId="7B3E960D" w14:textId="77777777" w:rsidR="00FF1EDD" w:rsidRPr="001744CA" w:rsidRDefault="00FF1EDD" w:rsidP="006508C0">
      <w:p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0A7C8398" w14:textId="2BAD9C5A" w:rsidR="00594DEF" w:rsidRPr="001744CA" w:rsidRDefault="00594DEF" w:rsidP="006508C0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§ 1</w:t>
      </w:r>
      <w:r w:rsidR="005C4C0F">
        <w:rPr>
          <w:rFonts w:asciiTheme="minorHAnsi" w:hAnsiTheme="minorHAnsi" w:cstheme="minorHAnsi"/>
          <w:b/>
          <w:bCs/>
          <w:kern w:val="1"/>
          <w:lang w:eastAsia="hi-IN" w:bidi="hi-IN"/>
        </w:rPr>
        <w:t>1</w:t>
      </w:r>
    </w:p>
    <w:p w14:paraId="65D1107E" w14:textId="77777777" w:rsidR="006508C0" w:rsidRPr="00855D3F" w:rsidRDefault="006508C0" w:rsidP="006508C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55D3F">
        <w:rPr>
          <w:rFonts w:asciiTheme="minorHAnsi" w:hAnsiTheme="minorHAnsi" w:cstheme="minorHAnsi"/>
          <w:b/>
        </w:rPr>
        <w:t>Forma zmiany Umowy</w:t>
      </w:r>
    </w:p>
    <w:p w14:paraId="2072AD68" w14:textId="77777777" w:rsidR="006508C0" w:rsidRPr="00855D3F" w:rsidRDefault="006508C0" w:rsidP="00AE4054">
      <w:pPr>
        <w:widowControl/>
        <w:numPr>
          <w:ilvl w:val="0"/>
          <w:numId w:val="39"/>
        </w:num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</w:rPr>
      </w:pPr>
      <w:r w:rsidRPr="00855D3F">
        <w:rPr>
          <w:rFonts w:asciiTheme="minorHAnsi" w:hAnsiTheme="minorHAnsi" w:cstheme="minorHAnsi"/>
          <w:bCs/>
        </w:rPr>
        <w:t>Wszelkie zmiany niniejszej Umowy będą dokonywane wyłącznie w formie pisemnej pod rygorem nieważności.</w:t>
      </w:r>
    </w:p>
    <w:p w14:paraId="6206A0D5" w14:textId="77777777" w:rsidR="006508C0" w:rsidRPr="00D3542B" w:rsidRDefault="006508C0" w:rsidP="00AE4054">
      <w:pPr>
        <w:widowControl/>
        <w:numPr>
          <w:ilvl w:val="0"/>
          <w:numId w:val="39"/>
        </w:num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</w:rPr>
      </w:pPr>
      <w:r w:rsidRPr="00855D3F">
        <w:rPr>
          <w:rFonts w:asciiTheme="minorHAnsi" w:hAnsiTheme="minorHAnsi" w:cstheme="minorHAnsi"/>
          <w:bCs/>
        </w:rPr>
        <w:t xml:space="preserve">Zmiana osób wyznaczonych do kontaktów w ramach realizacji Umowy nie stanowi jej zmiany </w:t>
      </w:r>
      <w:r w:rsidRPr="00855D3F">
        <w:rPr>
          <w:rFonts w:asciiTheme="minorHAnsi" w:hAnsiTheme="minorHAnsi" w:cstheme="minorHAnsi"/>
          <w:bCs/>
        </w:rPr>
        <w:br/>
        <w:t>i nie wymaga zgody drugiej Strony. Zmiana taka jest skuteczna z dniem otrzymania pisemnego zawiadomienia o dokonanej zmianie.</w:t>
      </w:r>
    </w:p>
    <w:p w14:paraId="3354E91E" w14:textId="77777777" w:rsidR="00D3542B" w:rsidRPr="00D3542B" w:rsidRDefault="00D3542B" w:rsidP="00AE4054">
      <w:pPr>
        <w:widowControl/>
        <w:numPr>
          <w:ilvl w:val="0"/>
          <w:numId w:val="39"/>
        </w:numPr>
        <w:tabs>
          <w:tab w:val="left" w:pos="0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Zmiana adresu do korespondencji </w:t>
      </w:r>
      <w:r w:rsidRPr="00855D3F">
        <w:rPr>
          <w:rFonts w:asciiTheme="minorHAnsi" w:hAnsiTheme="minorHAnsi" w:cstheme="minorHAnsi"/>
          <w:bCs/>
        </w:rPr>
        <w:t xml:space="preserve">w ramach realizacji Umowy nie stanowi jej zmiany </w:t>
      </w:r>
      <w:r w:rsidRPr="00855D3F">
        <w:rPr>
          <w:rFonts w:asciiTheme="minorHAnsi" w:hAnsiTheme="minorHAnsi" w:cstheme="minorHAnsi"/>
          <w:bCs/>
        </w:rPr>
        <w:br/>
        <w:t>i nie wymaga zgody drugiej Strony. Zmiana taka jest skuteczna z dniem otrzymania pisemnego zawiadomienia o dokonanej zmianie.</w:t>
      </w:r>
    </w:p>
    <w:p w14:paraId="5B7FE04A" w14:textId="77777777" w:rsidR="005E68A3" w:rsidRPr="001744CA" w:rsidRDefault="005E68A3" w:rsidP="006508C0">
      <w:pPr>
        <w:widowControl/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53CC6028" w14:textId="3E53F3EC" w:rsidR="00594DEF" w:rsidRPr="001744CA" w:rsidRDefault="00594DEF" w:rsidP="006508C0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§ 1</w:t>
      </w:r>
      <w:r w:rsidR="005C4C0F">
        <w:rPr>
          <w:rFonts w:asciiTheme="minorHAnsi" w:hAnsiTheme="minorHAnsi" w:cstheme="minorHAnsi"/>
          <w:b/>
          <w:bCs/>
          <w:kern w:val="1"/>
          <w:lang w:eastAsia="hi-IN" w:bidi="hi-IN"/>
        </w:rPr>
        <w:t>2</w:t>
      </w:r>
    </w:p>
    <w:p w14:paraId="6291C03C" w14:textId="77777777" w:rsidR="00E96E49" w:rsidRPr="001744CA" w:rsidRDefault="00E96E49" w:rsidP="006508C0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/>
          <w:bCs/>
          <w:kern w:val="1"/>
          <w:lang w:eastAsia="hi-IN" w:bidi="hi-IN"/>
        </w:rPr>
        <w:t>Postanowienia końcowe</w:t>
      </w:r>
    </w:p>
    <w:p w14:paraId="0C88B89C" w14:textId="77777777" w:rsidR="00594DEF" w:rsidRPr="001744CA" w:rsidRDefault="00594DEF" w:rsidP="006508C0">
      <w:pPr>
        <w:widowControl/>
        <w:numPr>
          <w:ilvl w:val="0"/>
          <w:numId w:val="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Wszelkie spory powstałe na tle stosowania niniejszej umowy będą rozstrzygane przez </w:t>
      </w:r>
      <w:r w:rsidR="00B556E2">
        <w:rPr>
          <w:rFonts w:asciiTheme="minorHAnsi" w:hAnsiTheme="minorHAnsi" w:cstheme="minorHAnsi"/>
          <w:bCs/>
          <w:kern w:val="1"/>
          <w:lang w:eastAsia="hi-IN" w:bidi="hi-IN"/>
        </w:rPr>
        <w:t>s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ąd właściwy dla siedziby </w:t>
      </w:r>
      <w:r w:rsidR="00B556E2">
        <w:rPr>
          <w:rFonts w:asciiTheme="minorHAnsi" w:hAnsiTheme="minorHAnsi" w:cstheme="minorHAnsi"/>
          <w:bCs/>
          <w:kern w:val="1"/>
          <w:lang w:eastAsia="hi-IN" w:bidi="hi-IN"/>
        </w:rPr>
        <w:t>Z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amawiającego.</w:t>
      </w:r>
    </w:p>
    <w:p w14:paraId="741EE0FB" w14:textId="77777777" w:rsidR="00594DEF" w:rsidRPr="001744CA" w:rsidRDefault="00594DEF" w:rsidP="006508C0">
      <w:pPr>
        <w:widowControl/>
        <w:numPr>
          <w:ilvl w:val="0"/>
          <w:numId w:val="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Dopuszcza się przesyłanie korespondencji </w:t>
      </w:r>
      <w:r w:rsidR="00B556E2">
        <w:rPr>
          <w:rFonts w:asciiTheme="minorHAnsi" w:hAnsiTheme="minorHAnsi" w:cstheme="minorHAnsi"/>
          <w:bCs/>
          <w:kern w:val="1"/>
          <w:lang w:eastAsia="hi-IN" w:bidi="hi-IN"/>
        </w:rPr>
        <w:t xml:space="preserve">między Stronami 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pocztą elektroniczną.  </w:t>
      </w:r>
    </w:p>
    <w:p w14:paraId="5FA9F2BF" w14:textId="77777777" w:rsidR="009F2D16" w:rsidRPr="001744CA" w:rsidRDefault="009F2D16" w:rsidP="00892EB5">
      <w:pPr>
        <w:widowControl/>
        <w:numPr>
          <w:ilvl w:val="0"/>
          <w:numId w:val="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Strony ustalają następujące adresy do korespondencji:</w:t>
      </w:r>
    </w:p>
    <w:p w14:paraId="15D26314" w14:textId="3BDB70B0" w:rsidR="009F2D16" w:rsidRPr="001744CA" w:rsidRDefault="00FF2B36" w:rsidP="00AE4054">
      <w:pPr>
        <w:pStyle w:val="Akapitzlist"/>
        <w:numPr>
          <w:ilvl w:val="0"/>
          <w:numId w:val="3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Zamawiający: ul. Plac 1000-</w:t>
      </w:r>
      <w:r w:rsidR="009F2D16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lecia 25, 87-400 Golub-Dobrzyń, adres e-mail: </w:t>
      </w:r>
      <w:r w:rsidR="00393B2D" w:rsidRPr="001744CA">
        <w:rPr>
          <w:rFonts w:asciiTheme="minorHAnsi" w:hAnsiTheme="minorHAnsi" w:cstheme="minorHAnsi"/>
          <w:bCs/>
          <w:kern w:val="1"/>
          <w:lang w:eastAsia="hi-IN" w:bidi="hi-IN"/>
        </w:rPr>
        <w:t>um@golub-dobrzyn.pl;</w:t>
      </w:r>
    </w:p>
    <w:p w14:paraId="432FBA00" w14:textId="77777777" w:rsidR="00393B2D" w:rsidRPr="001744CA" w:rsidRDefault="00393B2D" w:rsidP="00AE4054">
      <w:pPr>
        <w:pStyle w:val="Akapitzlist"/>
        <w:numPr>
          <w:ilvl w:val="0"/>
          <w:numId w:val="30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Wykonawca: ……………………, adres e-mail: ……………………</w:t>
      </w:r>
    </w:p>
    <w:p w14:paraId="18FF73A2" w14:textId="723B9C8B" w:rsidR="00396384" w:rsidRPr="001744CA" w:rsidRDefault="00396384" w:rsidP="00D73BFD">
      <w:pPr>
        <w:widowControl/>
        <w:numPr>
          <w:ilvl w:val="0"/>
          <w:numId w:val="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Każda zmiana adresu, określonego w ust.</w:t>
      </w:r>
      <w:r w:rsidR="00D3542B">
        <w:rPr>
          <w:rFonts w:asciiTheme="minorHAnsi" w:hAnsiTheme="minorHAnsi" w:cstheme="minorHAnsi"/>
          <w:bCs/>
          <w:kern w:val="1"/>
          <w:lang w:eastAsia="hi-IN" w:bidi="hi-IN"/>
        </w:rPr>
        <w:t xml:space="preserve"> 3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wymaga pisemnego poinformowania</w:t>
      </w:r>
      <w:r w:rsidR="00FF2B36">
        <w:rPr>
          <w:rFonts w:asciiTheme="minorHAnsi" w:hAnsiTheme="minorHAnsi" w:cstheme="minorHAnsi"/>
          <w:bCs/>
          <w:kern w:val="1"/>
          <w:lang w:eastAsia="hi-IN" w:bidi="hi-IN"/>
        </w:rPr>
        <w:t xml:space="preserve"> o tym</w:t>
      </w:r>
      <w:r w:rsidR="00C53D0B">
        <w:rPr>
          <w:rFonts w:asciiTheme="minorHAnsi" w:hAnsiTheme="minorHAnsi" w:cstheme="minorHAnsi"/>
          <w:bCs/>
          <w:kern w:val="1"/>
          <w:lang w:eastAsia="hi-IN" w:bidi="hi-IN"/>
        </w:rPr>
        <w:t xml:space="preserve"> drugiej S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trony.</w:t>
      </w:r>
      <w:r w:rsidR="00A56634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FF2B36">
        <w:rPr>
          <w:rFonts w:asciiTheme="minorHAnsi" w:hAnsiTheme="minorHAnsi" w:cstheme="minorHAnsi"/>
          <w:bCs/>
          <w:kern w:val="1"/>
          <w:lang w:eastAsia="hi-IN" w:bidi="hi-IN"/>
        </w:rPr>
        <w:t>W 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razie niepoinformowania o zmianie adresu, doręczenie korespondencji pod dotychczasowy adres ma skutek doręczenia.</w:t>
      </w:r>
    </w:p>
    <w:p w14:paraId="1B03DB54" w14:textId="77777777" w:rsidR="00594DEF" w:rsidRPr="001744CA" w:rsidRDefault="00594DEF" w:rsidP="00892EB5">
      <w:pPr>
        <w:widowControl/>
        <w:numPr>
          <w:ilvl w:val="0"/>
          <w:numId w:val="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Do współpracy w sprawach związanych z wykonaniem Umowy upoważnia się: </w:t>
      </w:r>
    </w:p>
    <w:p w14:paraId="7E01F84F" w14:textId="77777777" w:rsidR="00594DEF" w:rsidRPr="001744CA" w:rsidRDefault="00594DEF" w:rsidP="00892EB5">
      <w:pPr>
        <w:widowControl/>
        <w:numPr>
          <w:ilvl w:val="0"/>
          <w:numId w:val="8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ze strony Zamawiającego: ……………………, tel. ……………………, adres  e-mail: ……………………;</w:t>
      </w:r>
    </w:p>
    <w:p w14:paraId="2C9FE3E3" w14:textId="77777777" w:rsidR="00594DEF" w:rsidRPr="001744CA" w:rsidRDefault="00594DEF" w:rsidP="00892EB5">
      <w:pPr>
        <w:widowControl/>
        <w:numPr>
          <w:ilvl w:val="0"/>
          <w:numId w:val="8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ze strony Wykonawcy: ……………………, tel. ……………………, adres  e-mail: …………………….</w:t>
      </w:r>
    </w:p>
    <w:p w14:paraId="0CF6589B" w14:textId="77777777" w:rsidR="00E32DB3" w:rsidRPr="001744CA" w:rsidRDefault="00594DEF" w:rsidP="00892EB5">
      <w:pPr>
        <w:widowControl/>
        <w:numPr>
          <w:ilvl w:val="0"/>
          <w:numId w:val="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Na żądanie strony należy uzupełnić wymianę korespondencji pisemnie.  </w:t>
      </w:r>
    </w:p>
    <w:p w14:paraId="61B1DD51" w14:textId="57FA4F78" w:rsidR="00E96E49" w:rsidRPr="001744CA" w:rsidRDefault="00E96E49" w:rsidP="00892EB5">
      <w:pPr>
        <w:widowControl/>
        <w:numPr>
          <w:ilvl w:val="0"/>
          <w:numId w:val="6"/>
        </w:numPr>
        <w:tabs>
          <w:tab w:val="left" w:pos="708"/>
        </w:tabs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bCs/>
          <w:kern w:val="1"/>
          <w:lang w:eastAsia="hi-IN" w:bidi="hi-IN"/>
        </w:rPr>
      </w:pP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>Umowę</w:t>
      </w:r>
      <w:r w:rsidR="00E32DB3"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sporządzono w </w:t>
      </w:r>
      <w:r w:rsidR="00AF12A2">
        <w:rPr>
          <w:rFonts w:asciiTheme="minorHAnsi" w:hAnsiTheme="minorHAnsi" w:cstheme="minorHAnsi"/>
          <w:bCs/>
          <w:kern w:val="1"/>
          <w:lang w:eastAsia="hi-IN" w:bidi="hi-IN"/>
        </w:rPr>
        <w:t>trzech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jednobrzmiących egzemplarzach, </w:t>
      </w:r>
      <w:r w:rsidR="00AF12A2">
        <w:rPr>
          <w:rFonts w:asciiTheme="minorHAnsi" w:hAnsiTheme="minorHAnsi" w:cstheme="minorHAnsi"/>
          <w:bCs/>
          <w:kern w:val="1"/>
          <w:lang w:eastAsia="hi-IN" w:bidi="hi-IN"/>
        </w:rPr>
        <w:t>w tym dwa dla Zamawiającego i jeden dla Wykonawcy.</w:t>
      </w:r>
      <w:r w:rsidRPr="001744CA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</w:p>
    <w:p w14:paraId="12099F0C" w14:textId="77777777" w:rsidR="002D2FC1" w:rsidRPr="001744CA" w:rsidRDefault="002D2FC1" w:rsidP="004B478D">
      <w:pPr>
        <w:widowControl/>
        <w:tabs>
          <w:tab w:val="left" w:pos="708"/>
        </w:tabs>
        <w:autoSpaceDN/>
        <w:spacing w:after="0" w:line="240" w:lineRule="auto"/>
        <w:textAlignment w:val="auto"/>
        <w:rPr>
          <w:rFonts w:asciiTheme="minorHAnsi" w:hAnsiTheme="minorHAnsi" w:cstheme="minorHAnsi"/>
          <w:b/>
        </w:rPr>
      </w:pPr>
    </w:p>
    <w:p w14:paraId="1627599E" w14:textId="77777777" w:rsidR="004A6B6B" w:rsidRPr="001744CA" w:rsidRDefault="004A6B6B" w:rsidP="002D2FC1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</w:rPr>
      </w:pPr>
    </w:p>
    <w:p w14:paraId="7EA5B618" w14:textId="77777777" w:rsidR="006C10F8" w:rsidRPr="001744CA" w:rsidRDefault="00400691" w:rsidP="002D2FC1">
      <w:pPr>
        <w:widowControl/>
        <w:tabs>
          <w:tab w:val="left" w:pos="708"/>
        </w:tabs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</w:rPr>
      </w:pPr>
      <w:r w:rsidRPr="001744CA">
        <w:rPr>
          <w:rFonts w:asciiTheme="minorHAnsi" w:hAnsiTheme="minorHAnsi" w:cstheme="minorHAnsi"/>
          <w:b/>
        </w:rPr>
        <w:t>ZAMAWIAJĄCY</w:t>
      </w:r>
      <w:r w:rsidRPr="001744CA">
        <w:rPr>
          <w:rFonts w:asciiTheme="minorHAnsi" w:hAnsiTheme="minorHAnsi" w:cstheme="minorHAnsi"/>
          <w:b/>
        </w:rPr>
        <w:tab/>
      </w:r>
      <w:r w:rsidRPr="001744CA">
        <w:rPr>
          <w:rFonts w:asciiTheme="minorHAnsi" w:hAnsiTheme="minorHAnsi" w:cstheme="minorHAnsi"/>
          <w:b/>
        </w:rPr>
        <w:tab/>
      </w:r>
      <w:r w:rsidRPr="001744CA">
        <w:rPr>
          <w:rFonts w:asciiTheme="minorHAnsi" w:hAnsiTheme="minorHAnsi" w:cstheme="minorHAnsi"/>
          <w:b/>
        </w:rPr>
        <w:tab/>
      </w:r>
      <w:r w:rsidRPr="001744CA">
        <w:rPr>
          <w:rFonts w:asciiTheme="minorHAnsi" w:hAnsiTheme="minorHAnsi" w:cstheme="minorHAnsi"/>
          <w:b/>
        </w:rPr>
        <w:tab/>
      </w:r>
      <w:r w:rsidRPr="001744CA">
        <w:rPr>
          <w:rFonts w:asciiTheme="minorHAnsi" w:hAnsiTheme="minorHAnsi" w:cstheme="minorHAnsi"/>
          <w:b/>
        </w:rPr>
        <w:tab/>
      </w:r>
      <w:r w:rsidRPr="001744CA">
        <w:rPr>
          <w:rFonts w:asciiTheme="minorHAnsi" w:hAnsiTheme="minorHAnsi" w:cstheme="minorHAnsi"/>
          <w:b/>
        </w:rPr>
        <w:tab/>
      </w:r>
      <w:r w:rsidRPr="001744CA">
        <w:rPr>
          <w:rFonts w:asciiTheme="minorHAnsi" w:hAnsiTheme="minorHAnsi" w:cstheme="minorHAnsi"/>
          <w:b/>
        </w:rPr>
        <w:tab/>
        <w:t>WYKONAWCA</w:t>
      </w:r>
    </w:p>
    <w:sectPr w:rsidR="006C10F8" w:rsidRPr="001744CA" w:rsidSect="004B478D">
      <w:headerReference w:type="default" r:id="rId8"/>
      <w:footerReference w:type="default" r:id="rId9"/>
      <w:pgSz w:w="11906" w:h="16838"/>
      <w:pgMar w:top="1440" w:right="1080" w:bottom="851" w:left="1080" w:header="426" w:footer="16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B5DF" w14:textId="77777777" w:rsidR="00FF39A4" w:rsidRDefault="00FF39A4">
      <w:pPr>
        <w:spacing w:after="0" w:line="240" w:lineRule="auto"/>
      </w:pPr>
      <w:r>
        <w:separator/>
      </w:r>
    </w:p>
  </w:endnote>
  <w:endnote w:type="continuationSeparator" w:id="0">
    <w:p w14:paraId="043E8E30" w14:textId="77777777" w:rsidR="00FF39A4" w:rsidRDefault="00FF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6833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2B6C392" w14:textId="77777777" w:rsidR="009A2496" w:rsidRDefault="009A2496">
        <w:pPr>
          <w:pStyle w:val="Stopka"/>
          <w:jc w:val="right"/>
        </w:pPr>
      </w:p>
      <w:p w14:paraId="7879A13C" w14:textId="77777777" w:rsidR="009A2496" w:rsidRPr="00FD1E7C" w:rsidRDefault="009A2496" w:rsidP="00FD1E7C">
        <w:pPr>
          <w:pStyle w:val="Stopka"/>
          <w:jc w:val="right"/>
          <w:rPr>
            <w:sz w:val="20"/>
            <w:szCs w:val="20"/>
          </w:rPr>
        </w:pPr>
        <w:r w:rsidRPr="00FD1E7C">
          <w:rPr>
            <w:sz w:val="20"/>
            <w:szCs w:val="20"/>
          </w:rPr>
          <w:t xml:space="preserve">Strona | </w:t>
        </w:r>
        <w:r w:rsidR="00382900" w:rsidRPr="00FD1E7C">
          <w:rPr>
            <w:sz w:val="20"/>
            <w:szCs w:val="20"/>
          </w:rPr>
          <w:fldChar w:fldCharType="begin"/>
        </w:r>
        <w:r w:rsidRPr="00FD1E7C">
          <w:rPr>
            <w:sz w:val="20"/>
            <w:szCs w:val="20"/>
          </w:rPr>
          <w:instrText>PAGE   \* MERGEFORMAT</w:instrText>
        </w:r>
        <w:r w:rsidR="00382900" w:rsidRPr="00FD1E7C">
          <w:rPr>
            <w:sz w:val="20"/>
            <w:szCs w:val="20"/>
          </w:rPr>
          <w:fldChar w:fldCharType="separate"/>
        </w:r>
        <w:r w:rsidR="00C53D0B">
          <w:rPr>
            <w:noProof/>
            <w:sz w:val="20"/>
            <w:szCs w:val="20"/>
          </w:rPr>
          <w:t>13</w:t>
        </w:r>
        <w:r w:rsidR="00382900" w:rsidRPr="00FD1E7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749B" w14:textId="77777777" w:rsidR="00FF39A4" w:rsidRDefault="00FF39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687D45" w14:textId="77777777" w:rsidR="00FF39A4" w:rsidRDefault="00FF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3D27" w14:textId="267A39FA" w:rsidR="009A2496" w:rsidRPr="00673477" w:rsidRDefault="009A2496" w:rsidP="00537C15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Załącznik nr 3</w:t>
    </w:r>
  </w:p>
  <w:p w14:paraId="396AE067" w14:textId="310B7298" w:rsidR="009A2496" w:rsidRDefault="009A2496" w:rsidP="00537C15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</w:t>
    </w:r>
    <w:r w:rsidR="00477799">
      <w:rPr>
        <w:rFonts w:asciiTheme="minorHAnsi" w:hAnsiTheme="minorHAnsi"/>
        <w:b/>
        <w:bCs/>
        <w:sz w:val="18"/>
        <w:szCs w:val="18"/>
      </w:rPr>
      <w:t>1.10.2023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3" w:hanging="34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color w:val="000000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color w:val="000000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color w:val="00000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color w:val="000000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color w:val="000000"/>
      </w:rPr>
    </w:lvl>
  </w:abstractNum>
  <w:abstractNum w:abstractNumId="3" w15:restartNumberingAfterBreak="0">
    <w:nsid w:val="06D01491"/>
    <w:multiLevelType w:val="hybridMultilevel"/>
    <w:tmpl w:val="41BC5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1CCE"/>
    <w:multiLevelType w:val="hybridMultilevel"/>
    <w:tmpl w:val="97787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1C01"/>
    <w:multiLevelType w:val="hybridMultilevel"/>
    <w:tmpl w:val="F3F49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5BC2"/>
    <w:multiLevelType w:val="hybridMultilevel"/>
    <w:tmpl w:val="D2627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42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383EA0"/>
    <w:multiLevelType w:val="hybridMultilevel"/>
    <w:tmpl w:val="DE587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75D88"/>
    <w:multiLevelType w:val="multilevel"/>
    <w:tmpl w:val="E6C6FCF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14942EA"/>
    <w:multiLevelType w:val="hybridMultilevel"/>
    <w:tmpl w:val="92FC3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D5C2E"/>
    <w:multiLevelType w:val="hybridMultilevel"/>
    <w:tmpl w:val="5148A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F4B92"/>
    <w:multiLevelType w:val="hybridMultilevel"/>
    <w:tmpl w:val="5D7E2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32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4E2BF0"/>
    <w:multiLevelType w:val="hybridMultilevel"/>
    <w:tmpl w:val="AC9C6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A5667"/>
    <w:multiLevelType w:val="hybridMultilevel"/>
    <w:tmpl w:val="EBF47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020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2C2628"/>
    <w:multiLevelType w:val="hybridMultilevel"/>
    <w:tmpl w:val="E91A3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90396"/>
    <w:multiLevelType w:val="hybridMultilevel"/>
    <w:tmpl w:val="9D403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80C66"/>
    <w:multiLevelType w:val="hybridMultilevel"/>
    <w:tmpl w:val="BA668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B3B6D"/>
    <w:multiLevelType w:val="hybridMultilevel"/>
    <w:tmpl w:val="2EDC2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15289"/>
    <w:multiLevelType w:val="hybridMultilevel"/>
    <w:tmpl w:val="3460D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557C7"/>
    <w:multiLevelType w:val="hybridMultilevel"/>
    <w:tmpl w:val="55E6D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B5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0C537D"/>
    <w:multiLevelType w:val="hybridMultilevel"/>
    <w:tmpl w:val="4768C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D188A"/>
    <w:multiLevelType w:val="hybridMultilevel"/>
    <w:tmpl w:val="4D90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C32CA"/>
    <w:multiLevelType w:val="hybridMultilevel"/>
    <w:tmpl w:val="91E8D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8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8C0EB1"/>
    <w:multiLevelType w:val="multilevel"/>
    <w:tmpl w:val="259EA6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234E6D"/>
    <w:multiLevelType w:val="hybridMultilevel"/>
    <w:tmpl w:val="EE361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D2B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796AC7"/>
    <w:multiLevelType w:val="multilevel"/>
    <w:tmpl w:val="444A42B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22C19AF"/>
    <w:multiLevelType w:val="multilevel"/>
    <w:tmpl w:val="F4A04A2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2C46357"/>
    <w:multiLevelType w:val="hybridMultilevel"/>
    <w:tmpl w:val="9AB45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D4F8B"/>
    <w:multiLevelType w:val="hybridMultilevel"/>
    <w:tmpl w:val="792CEE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146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4340F38"/>
    <w:multiLevelType w:val="hybridMultilevel"/>
    <w:tmpl w:val="E376C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A3E97"/>
    <w:multiLevelType w:val="hybridMultilevel"/>
    <w:tmpl w:val="C456A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90195"/>
    <w:multiLevelType w:val="multilevel"/>
    <w:tmpl w:val="5B54F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DE4D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BDF3ABE"/>
    <w:multiLevelType w:val="hybridMultilevel"/>
    <w:tmpl w:val="B7D04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B6C99"/>
    <w:multiLevelType w:val="hybridMultilevel"/>
    <w:tmpl w:val="FABEC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455047"/>
    <w:multiLevelType w:val="multilevel"/>
    <w:tmpl w:val="5C9677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7177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B828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CF36361"/>
    <w:multiLevelType w:val="hybridMultilevel"/>
    <w:tmpl w:val="80DE4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C2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C374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3D91095"/>
    <w:multiLevelType w:val="hybridMultilevel"/>
    <w:tmpl w:val="64209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B61945"/>
    <w:multiLevelType w:val="multilevel"/>
    <w:tmpl w:val="249A821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7E7535AB"/>
    <w:multiLevelType w:val="multilevel"/>
    <w:tmpl w:val="4FFCEF9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FE07D88"/>
    <w:multiLevelType w:val="hybridMultilevel"/>
    <w:tmpl w:val="7D629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59215">
    <w:abstractNumId w:val="50"/>
  </w:num>
  <w:num w:numId="2" w16cid:durableId="606043637">
    <w:abstractNumId w:val="31"/>
  </w:num>
  <w:num w:numId="3" w16cid:durableId="1994065064">
    <w:abstractNumId w:val="49"/>
  </w:num>
  <w:num w:numId="4" w16cid:durableId="1444154714">
    <w:abstractNumId w:val="32"/>
  </w:num>
  <w:num w:numId="5" w16cid:durableId="210071920">
    <w:abstractNumId w:val="9"/>
  </w:num>
  <w:num w:numId="6" w16cid:durableId="1753547936">
    <w:abstractNumId w:val="39"/>
  </w:num>
  <w:num w:numId="7" w16cid:durableId="2069498081">
    <w:abstractNumId w:val="13"/>
  </w:num>
  <w:num w:numId="8" w16cid:durableId="1263218414">
    <w:abstractNumId w:val="29"/>
  </w:num>
  <w:num w:numId="9" w16cid:durableId="872766534">
    <w:abstractNumId w:val="28"/>
  </w:num>
  <w:num w:numId="10" w16cid:durableId="1371495102">
    <w:abstractNumId w:val="7"/>
  </w:num>
  <w:num w:numId="11" w16cid:durableId="510529809">
    <w:abstractNumId w:val="5"/>
  </w:num>
  <w:num w:numId="12" w16cid:durableId="1204022">
    <w:abstractNumId w:val="48"/>
  </w:num>
  <w:num w:numId="13" w16cid:durableId="1241600249">
    <w:abstractNumId w:val="16"/>
  </w:num>
  <w:num w:numId="14" w16cid:durableId="1583950352">
    <w:abstractNumId w:val="22"/>
  </w:num>
  <w:num w:numId="15" w16cid:durableId="1056047893">
    <w:abstractNumId w:val="47"/>
  </w:num>
  <w:num w:numId="16" w16cid:durableId="2127969185">
    <w:abstractNumId w:val="51"/>
  </w:num>
  <w:num w:numId="17" w16cid:durableId="1404834998">
    <w:abstractNumId w:val="23"/>
  </w:num>
  <w:num w:numId="18" w16cid:durableId="1817531678">
    <w:abstractNumId w:val="35"/>
  </w:num>
  <w:num w:numId="19" w16cid:durableId="1363357679">
    <w:abstractNumId w:val="36"/>
  </w:num>
  <w:num w:numId="20" w16cid:durableId="251352086">
    <w:abstractNumId w:val="27"/>
  </w:num>
  <w:num w:numId="21" w16cid:durableId="2143617066">
    <w:abstractNumId w:val="37"/>
  </w:num>
  <w:num w:numId="22" w16cid:durableId="2031951413">
    <w:abstractNumId w:val="41"/>
  </w:num>
  <w:num w:numId="23" w16cid:durableId="991569352">
    <w:abstractNumId w:val="20"/>
  </w:num>
  <w:num w:numId="24" w16cid:durableId="431979284">
    <w:abstractNumId w:val="44"/>
  </w:num>
  <w:num w:numId="25" w16cid:durableId="792358528">
    <w:abstractNumId w:val="43"/>
  </w:num>
  <w:num w:numId="26" w16cid:durableId="1738550906">
    <w:abstractNumId w:val="46"/>
  </w:num>
  <w:num w:numId="27" w16cid:durableId="422336620">
    <w:abstractNumId w:val="26"/>
  </w:num>
  <w:num w:numId="28" w16cid:durableId="543911611">
    <w:abstractNumId w:val="45"/>
  </w:num>
  <w:num w:numId="29" w16cid:durableId="48768701">
    <w:abstractNumId w:val="6"/>
  </w:num>
  <w:num w:numId="30" w16cid:durableId="1766068363">
    <w:abstractNumId w:val="18"/>
  </w:num>
  <w:num w:numId="31" w16cid:durableId="1829204945">
    <w:abstractNumId w:val="14"/>
  </w:num>
  <w:num w:numId="32" w16cid:durableId="1005127990">
    <w:abstractNumId w:val="15"/>
  </w:num>
  <w:num w:numId="33" w16cid:durableId="1267083968">
    <w:abstractNumId w:val="25"/>
  </w:num>
  <w:num w:numId="34" w16cid:durableId="2086292217">
    <w:abstractNumId w:val="30"/>
  </w:num>
  <w:num w:numId="35" w16cid:durableId="191695420">
    <w:abstractNumId w:val="4"/>
  </w:num>
  <w:num w:numId="36" w16cid:durableId="1745838963">
    <w:abstractNumId w:val="24"/>
  </w:num>
  <w:num w:numId="37" w16cid:durableId="745111495">
    <w:abstractNumId w:val="40"/>
  </w:num>
  <w:num w:numId="38" w16cid:durableId="1897350804">
    <w:abstractNumId w:val="11"/>
  </w:num>
  <w:num w:numId="39" w16cid:durableId="1946963446">
    <w:abstractNumId w:val="42"/>
  </w:num>
  <w:num w:numId="40" w16cid:durableId="497159123">
    <w:abstractNumId w:val="10"/>
  </w:num>
  <w:num w:numId="41" w16cid:durableId="866872015">
    <w:abstractNumId w:val="21"/>
  </w:num>
  <w:num w:numId="42" w16cid:durableId="909197635">
    <w:abstractNumId w:val="19"/>
  </w:num>
  <w:num w:numId="43" w16cid:durableId="1814788708">
    <w:abstractNumId w:val="12"/>
  </w:num>
  <w:num w:numId="44" w16cid:durableId="808475212">
    <w:abstractNumId w:val="3"/>
  </w:num>
  <w:num w:numId="45" w16cid:durableId="1032344882">
    <w:abstractNumId w:val="34"/>
  </w:num>
  <w:num w:numId="46" w16cid:durableId="1215195013">
    <w:abstractNumId w:val="33"/>
  </w:num>
  <w:num w:numId="47" w16cid:durableId="1785727182">
    <w:abstractNumId w:val="17"/>
  </w:num>
  <w:num w:numId="48" w16cid:durableId="990719962">
    <w:abstractNumId w:val="38"/>
  </w:num>
  <w:num w:numId="49" w16cid:durableId="2055806937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3"/>
    <w:rsid w:val="000126CA"/>
    <w:rsid w:val="00020CF3"/>
    <w:rsid w:val="00042D8C"/>
    <w:rsid w:val="00057A82"/>
    <w:rsid w:val="00082D5B"/>
    <w:rsid w:val="00083D9C"/>
    <w:rsid w:val="000843DF"/>
    <w:rsid w:val="00087290"/>
    <w:rsid w:val="00097D30"/>
    <w:rsid w:val="000A0553"/>
    <w:rsid w:val="000A408E"/>
    <w:rsid w:val="000A6B1F"/>
    <w:rsid w:val="000B461F"/>
    <w:rsid w:val="000C5237"/>
    <w:rsid w:val="000C6829"/>
    <w:rsid w:val="000D2270"/>
    <w:rsid w:val="000F3D09"/>
    <w:rsid w:val="000F56F9"/>
    <w:rsid w:val="00101A23"/>
    <w:rsid w:val="001320BF"/>
    <w:rsid w:val="001636E9"/>
    <w:rsid w:val="00165A66"/>
    <w:rsid w:val="0016694A"/>
    <w:rsid w:val="001744CA"/>
    <w:rsid w:val="001833F0"/>
    <w:rsid w:val="00186B15"/>
    <w:rsid w:val="00187673"/>
    <w:rsid w:val="001B03E3"/>
    <w:rsid w:val="001B0472"/>
    <w:rsid w:val="001B5D03"/>
    <w:rsid w:val="001B5D1D"/>
    <w:rsid w:val="002028E7"/>
    <w:rsid w:val="00206E8B"/>
    <w:rsid w:val="0021452A"/>
    <w:rsid w:val="00221C2D"/>
    <w:rsid w:val="00234514"/>
    <w:rsid w:val="00234DA6"/>
    <w:rsid w:val="002375D4"/>
    <w:rsid w:val="002439E6"/>
    <w:rsid w:val="00257061"/>
    <w:rsid w:val="00257C16"/>
    <w:rsid w:val="00265AC9"/>
    <w:rsid w:val="00266F26"/>
    <w:rsid w:val="0027594B"/>
    <w:rsid w:val="002A79BA"/>
    <w:rsid w:val="002B2709"/>
    <w:rsid w:val="002D0BA2"/>
    <w:rsid w:val="002D190E"/>
    <w:rsid w:val="002D2180"/>
    <w:rsid w:val="002D2FC1"/>
    <w:rsid w:val="002D3673"/>
    <w:rsid w:val="002F317F"/>
    <w:rsid w:val="002F4A54"/>
    <w:rsid w:val="002F4B97"/>
    <w:rsid w:val="002F57F6"/>
    <w:rsid w:val="0031054F"/>
    <w:rsid w:val="00330502"/>
    <w:rsid w:val="0033108B"/>
    <w:rsid w:val="00332239"/>
    <w:rsid w:val="00332460"/>
    <w:rsid w:val="00335BB7"/>
    <w:rsid w:val="00351382"/>
    <w:rsid w:val="003530CC"/>
    <w:rsid w:val="003704DF"/>
    <w:rsid w:val="00381B71"/>
    <w:rsid w:val="00382900"/>
    <w:rsid w:val="00393B2D"/>
    <w:rsid w:val="00394103"/>
    <w:rsid w:val="00396229"/>
    <w:rsid w:val="00396384"/>
    <w:rsid w:val="00396C77"/>
    <w:rsid w:val="003C0943"/>
    <w:rsid w:val="003D0F1B"/>
    <w:rsid w:val="003F0575"/>
    <w:rsid w:val="00400691"/>
    <w:rsid w:val="004008C2"/>
    <w:rsid w:val="00403676"/>
    <w:rsid w:val="00411515"/>
    <w:rsid w:val="004153A7"/>
    <w:rsid w:val="004208EF"/>
    <w:rsid w:val="00430CB4"/>
    <w:rsid w:val="00433DAC"/>
    <w:rsid w:val="00436A68"/>
    <w:rsid w:val="0044138F"/>
    <w:rsid w:val="00442D6F"/>
    <w:rsid w:val="00446B27"/>
    <w:rsid w:val="00462664"/>
    <w:rsid w:val="00477799"/>
    <w:rsid w:val="00487C99"/>
    <w:rsid w:val="00495781"/>
    <w:rsid w:val="004A0C83"/>
    <w:rsid w:val="004A6B6B"/>
    <w:rsid w:val="004B19FA"/>
    <w:rsid w:val="004B2AFD"/>
    <w:rsid w:val="004B478D"/>
    <w:rsid w:val="004B6BD2"/>
    <w:rsid w:val="004D2889"/>
    <w:rsid w:val="004D6987"/>
    <w:rsid w:val="004E5B14"/>
    <w:rsid w:val="004F4765"/>
    <w:rsid w:val="005024C2"/>
    <w:rsid w:val="00524149"/>
    <w:rsid w:val="00530FFD"/>
    <w:rsid w:val="00537C15"/>
    <w:rsid w:val="005516A6"/>
    <w:rsid w:val="00553935"/>
    <w:rsid w:val="00556BCB"/>
    <w:rsid w:val="00557B8A"/>
    <w:rsid w:val="005651C3"/>
    <w:rsid w:val="00567A4F"/>
    <w:rsid w:val="005702EE"/>
    <w:rsid w:val="00575006"/>
    <w:rsid w:val="00594DEF"/>
    <w:rsid w:val="00597F60"/>
    <w:rsid w:val="005A0A28"/>
    <w:rsid w:val="005B0C44"/>
    <w:rsid w:val="005B27F2"/>
    <w:rsid w:val="005B33E9"/>
    <w:rsid w:val="005B70F1"/>
    <w:rsid w:val="005C1747"/>
    <w:rsid w:val="005C4B87"/>
    <w:rsid w:val="005C4C0F"/>
    <w:rsid w:val="005D1B4C"/>
    <w:rsid w:val="005D2713"/>
    <w:rsid w:val="005D484A"/>
    <w:rsid w:val="005E4F9B"/>
    <w:rsid w:val="005E68A3"/>
    <w:rsid w:val="00605D10"/>
    <w:rsid w:val="00615F6E"/>
    <w:rsid w:val="00621817"/>
    <w:rsid w:val="00626153"/>
    <w:rsid w:val="0062780A"/>
    <w:rsid w:val="006508C0"/>
    <w:rsid w:val="006715D3"/>
    <w:rsid w:val="0067633F"/>
    <w:rsid w:val="00683C91"/>
    <w:rsid w:val="00690213"/>
    <w:rsid w:val="00696BE2"/>
    <w:rsid w:val="006B0CBB"/>
    <w:rsid w:val="006B2CFE"/>
    <w:rsid w:val="006B2F63"/>
    <w:rsid w:val="006B5C72"/>
    <w:rsid w:val="006B6F01"/>
    <w:rsid w:val="006C10F8"/>
    <w:rsid w:val="006C6733"/>
    <w:rsid w:val="006D7C28"/>
    <w:rsid w:val="006F2E75"/>
    <w:rsid w:val="006F3807"/>
    <w:rsid w:val="006F669D"/>
    <w:rsid w:val="00703163"/>
    <w:rsid w:val="00706810"/>
    <w:rsid w:val="007127F8"/>
    <w:rsid w:val="00721025"/>
    <w:rsid w:val="007312BC"/>
    <w:rsid w:val="00733793"/>
    <w:rsid w:val="0073460B"/>
    <w:rsid w:val="00754F23"/>
    <w:rsid w:val="0075505F"/>
    <w:rsid w:val="007735F7"/>
    <w:rsid w:val="007960D5"/>
    <w:rsid w:val="007A1B1D"/>
    <w:rsid w:val="007D35A1"/>
    <w:rsid w:val="007D56DD"/>
    <w:rsid w:val="007D5F1D"/>
    <w:rsid w:val="007E1700"/>
    <w:rsid w:val="007E6324"/>
    <w:rsid w:val="007F0AD8"/>
    <w:rsid w:val="007F6539"/>
    <w:rsid w:val="008007EC"/>
    <w:rsid w:val="008050CC"/>
    <w:rsid w:val="00830924"/>
    <w:rsid w:val="00831B0B"/>
    <w:rsid w:val="00833529"/>
    <w:rsid w:val="008620AA"/>
    <w:rsid w:val="008676D4"/>
    <w:rsid w:val="008708ED"/>
    <w:rsid w:val="0087090B"/>
    <w:rsid w:val="00871C1B"/>
    <w:rsid w:val="00873F2E"/>
    <w:rsid w:val="00877EEB"/>
    <w:rsid w:val="008800EA"/>
    <w:rsid w:val="008864C2"/>
    <w:rsid w:val="00886BD3"/>
    <w:rsid w:val="00892EB5"/>
    <w:rsid w:val="008A2D8E"/>
    <w:rsid w:val="008A4113"/>
    <w:rsid w:val="008A4ED6"/>
    <w:rsid w:val="008C2073"/>
    <w:rsid w:val="008C625F"/>
    <w:rsid w:val="008D09C6"/>
    <w:rsid w:val="008D7ED9"/>
    <w:rsid w:val="008E4ADD"/>
    <w:rsid w:val="008F1D30"/>
    <w:rsid w:val="008F5250"/>
    <w:rsid w:val="008F7A61"/>
    <w:rsid w:val="0091638A"/>
    <w:rsid w:val="00922E51"/>
    <w:rsid w:val="00923FAE"/>
    <w:rsid w:val="0092783F"/>
    <w:rsid w:val="00936FC8"/>
    <w:rsid w:val="00960690"/>
    <w:rsid w:val="00967849"/>
    <w:rsid w:val="00972E42"/>
    <w:rsid w:val="00975BCA"/>
    <w:rsid w:val="00977F27"/>
    <w:rsid w:val="009916BD"/>
    <w:rsid w:val="00993DEC"/>
    <w:rsid w:val="009961FC"/>
    <w:rsid w:val="009A0718"/>
    <w:rsid w:val="009A2496"/>
    <w:rsid w:val="009A3465"/>
    <w:rsid w:val="009B2C3C"/>
    <w:rsid w:val="009B4561"/>
    <w:rsid w:val="009C28B2"/>
    <w:rsid w:val="009D210C"/>
    <w:rsid w:val="009D3C12"/>
    <w:rsid w:val="009E24CB"/>
    <w:rsid w:val="009F2D16"/>
    <w:rsid w:val="009F4E65"/>
    <w:rsid w:val="00A01042"/>
    <w:rsid w:val="00A02245"/>
    <w:rsid w:val="00A1779D"/>
    <w:rsid w:val="00A31D84"/>
    <w:rsid w:val="00A5036D"/>
    <w:rsid w:val="00A52E51"/>
    <w:rsid w:val="00A56634"/>
    <w:rsid w:val="00A753E5"/>
    <w:rsid w:val="00A80C9C"/>
    <w:rsid w:val="00AA0645"/>
    <w:rsid w:val="00AC31DF"/>
    <w:rsid w:val="00AC60A6"/>
    <w:rsid w:val="00AC7041"/>
    <w:rsid w:val="00AD7870"/>
    <w:rsid w:val="00AE4054"/>
    <w:rsid w:val="00AF12A2"/>
    <w:rsid w:val="00AF283D"/>
    <w:rsid w:val="00B005C9"/>
    <w:rsid w:val="00B16D56"/>
    <w:rsid w:val="00B216B0"/>
    <w:rsid w:val="00B556E2"/>
    <w:rsid w:val="00B71652"/>
    <w:rsid w:val="00B7182B"/>
    <w:rsid w:val="00B80507"/>
    <w:rsid w:val="00B8134F"/>
    <w:rsid w:val="00B837A8"/>
    <w:rsid w:val="00B974A4"/>
    <w:rsid w:val="00BA0257"/>
    <w:rsid w:val="00BA2C41"/>
    <w:rsid w:val="00BD3FFF"/>
    <w:rsid w:val="00BF092A"/>
    <w:rsid w:val="00BF2496"/>
    <w:rsid w:val="00C03CA1"/>
    <w:rsid w:val="00C10E57"/>
    <w:rsid w:val="00C11872"/>
    <w:rsid w:val="00C20FCE"/>
    <w:rsid w:val="00C3319A"/>
    <w:rsid w:val="00C3667B"/>
    <w:rsid w:val="00C43FEF"/>
    <w:rsid w:val="00C451C9"/>
    <w:rsid w:val="00C53D0B"/>
    <w:rsid w:val="00C55349"/>
    <w:rsid w:val="00C55590"/>
    <w:rsid w:val="00C608AC"/>
    <w:rsid w:val="00C76D9D"/>
    <w:rsid w:val="00C8438D"/>
    <w:rsid w:val="00C900FE"/>
    <w:rsid w:val="00CB1805"/>
    <w:rsid w:val="00CB2598"/>
    <w:rsid w:val="00CB5E3D"/>
    <w:rsid w:val="00CC2B7A"/>
    <w:rsid w:val="00CD44E9"/>
    <w:rsid w:val="00CD58EE"/>
    <w:rsid w:val="00CD59BD"/>
    <w:rsid w:val="00CE7007"/>
    <w:rsid w:val="00CE7132"/>
    <w:rsid w:val="00CF40CF"/>
    <w:rsid w:val="00CF5856"/>
    <w:rsid w:val="00D11F6D"/>
    <w:rsid w:val="00D3542B"/>
    <w:rsid w:val="00D3731B"/>
    <w:rsid w:val="00D4640E"/>
    <w:rsid w:val="00D51B29"/>
    <w:rsid w:val="00D56DD8"/>
    <w:rsid w:val="00D636ED"/>
    <w:rsid w:val="00D673DB"/>
    <w:rsid w:val="00D73BFD"/>
    <w:rsid w:val="00D76690"/>
    <w:rsid w:val="00D843A5"/>
    <w:rsid w:val="00D90260"/>
    <w:rsid w:val="00D93A14"/>
    <w:rsid w:val="00DA05D6"/>
    <w:rsid w:val="00DA3D55"/>
    <w:rsid w:val="00DA4F5E"/>
    <w:rsid w:val="00DE56D4"/>
    <w:rsid w:val="00DE5D33"/>
    <w:rsid w:val="00DE7FF9"/>
    <w:rsid w:val="00DF4401"/>
    <w:rsid w:val="00E15AA3"/>
    <w:rsid w:val="00E17020"/>
    <w:rsid w:val="00E174E6"/>
    <w:rsid w:val="00E214E1"/>
    <w:rsid w:val="00E26DEC"/>
    <w:rsid w:val="00E32DB3"/>
    <w:rsid w:val="00E41226"/>
    <w:rsid w:val="00E51D14"/>
    <w:rsid w:val="00E520EF"/>
    <w:rsid w:val="00E72E64"/>
    <w:rsid w:val="00E763DC"/>
    <w:rsid w:val="00E86400"/>
    <w:rsid w:val="00E96E49"/>
    <w:rsid w:val="00EA6C43"/>
    <w:rsid w:val="00EB15BF"/>
    <w:rsid w:val="00EC541E"/>
    <w:rsid w:val="00EE6521"/>
    <w:rsid w:val="00F036A2"/>
    <w:rsid w:val="00F23E75"/>
    <w:rsid w:val="00F303D7"/>
    <w:rsid w:val="00F317E4"/>
    <w:rsid w:val="00F465B2"/>
    <w:rsid w:val="00F474EB"/>
    <w:rsid w:val="00F64A9D"/>
    <w:rsid w:val="00F8123A"/>
    <w:rsid w:val="00F820F5"/>
    <w:rsid w:val="00F85823"/>
    <w:rsid w:val="00F87A1C"/>
    <w:rsid w:val="00FA0498"/>
    <w:rsid w:val="00FA7A51"/>
    <w:rsid w:val="00FB5002"/>
    <w:rsid w:val="00FC7649"/>
    <w:rsid w:val="00FD1E7C"/>
    <w:rsid w:val="00FE3277"/>
    <w:rsid w:val="00FF1EDD"/>
    <w:rsid w:val="00FF2AF5"/>
    <w:rsid w:val="00FF2B36"/>
    <w:rsid w:val="00FF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BAECB"/>
  <w15:docId w15:val="{AFD283D8-AFE2-44FD-A307-8636DA77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F2E7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2E75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F2E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F2E75"/>
    <w:pPr>
      <w:spacing w:after="120"/>
    </w:pPr>
  </w:style>
  <w:style w:type="paragraph" w:styleId="Lista">
    <w:name w:val="List"/>
    <w:basedOn w:val="Textbody"/>
    <w:rsid w:val="006F2E75"/>
    <w:rPr>
      <w:rFonts w:cs="Mangal"/>
    </w:rPr>
  </w:style>
  <w:style w:type="paragraph" w:styleId="Legenda">
    <w:name w:val="caption"/>
    <w:basedOn w:val="Standard"/>
    <w:rsid w:val="006F2E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F2E75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rsid w:val="006F2E75"/>
    <w:pPr>
      <w:ind w:left="720"/>
    </w:pPr>
  </w:style>
  <w:style w:type="paragraph" w:styleId="Tekstprzypisudolnego">
    <w:name w:val="footnote text"/>
    <w:basedOn w:val="Standard"/>
    <w:rsid w:val="006F2E7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rsid w:val="006F2E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6F2E75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6F2E75"/>
    <w:rPr>
      <w:sz w:val="20"/>
      <w:szCs w:val="20"/>
    </w:rPr>
  </w:style>
  <w:style w:type="character" w:styleId="Odwoanieprzypisudolnego">
    <w:name w:val="footnote reference"/>
    <w:basedOn w:val="Domylnaczcionkaakapitu"/>
    <w:rsid w:val="006F2E75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6F2E75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sid w:val="006F2E75"/>
  </w:style>
  <w:style w:type="character" w:customStyle="1" w:styleId="Footnoteanchor">
    <w:name w:val="Footnote anchor"/>
    <w:rsid w:val="006F2E75"/>
    <w:rPr>
      <w:position w:val="0"/>
      <w:vertAlign w:val="superscript"/>
    </w:rPr>
  </w:style>
  <w:style w:type="numbering" w:customStyle="1" w:styleId="WWNum1">
    <w:name w:val="WWNum1"/>
    <w:basedOn w:val="Bezlisty"/>
    <w:rsid w:val="006F2E75"/>
    <w:pPr>
      <w:numPr>
        <w:numId w:val="1"/>
      </w:numPr>
    </w:pPr>
  </w:style>
  <w:style w:type="numbering" w:customStyle="1" w:styleId="WWNum2">
    <w:name w:val="WWNum2"/>
    <w:basedOn w:val="Bezlisty"/>
    <w:rsid w:val="006F2E75"/>
    <w:pPr>
      <w:numPr>
        <w:numId w:val="2"/>
      </w:numPr>
    </w:pPr>
  </w:style>
  <w:style w:type="numbering" w:customStyle="1" w:styleId="WWNum3">
    <w:name w:val="WWNum3"/>
    <w:basedOn w:val="Bezlisty"/>
    <w:rsid w:val="006F2E75"/>
    <w:pPr>
      <w:numPr>
        <w:numId w:val="3"/>
      </w:numPr>
    </w:pPr>
  </w:style>
  <w:style w:type="numbering" w:customStyle="1" w:styleId="WWNum4">
    <w:name w:val="WWNum4"/>
    <w:basedOn w:val="Bezlisty"/>
    <w:rsid w:val="006F2E75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E763DC"/>
    <w:rPr>
      <w:color w:val="0563C1" w:themeColor="hyperlink"/>
      <w:u w:val="single"/>
    </w:rPr>
  </w:style>
  <w:style w:type="numbering" w:customStyle="1" w:styleId="WWNum8">
    <w:name w:val="WWNum8"/>
    <w:basedOn w:val="Bezlisty"/>
    <w:rsid w:val="00E763DC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E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3DC"/>
  </w:style>
  <w:style w:type="paragraph" w:styleId="Stopka">
    <w:name w:val="footer"/>
    <w:basedOn w:val="Normalny"/>
    <w:link w:val="StopkaZnak"/>
    <w:uiPriority w:val="99"/>
    <w:unhideWhenUsed/>
    <w:rsid w:val="00E7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3DC"/>
  </w:style>
  <w:style w:type="table" w:styleId="Tabela-Siatka">
    <w:name w:val="Table Grid"/>
    <w:basedOn w:val="Standardowy"/>
    <w:uiPriority w:val="39"/>
    <w:rsid w:val="008007EC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Normalny"/>
    <w:rsid w:val="00537C15"/>
    <w:pPr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0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0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0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0B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456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3B2D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DA3D55"/>
  </w:style>
  <w:style w:type="character" w:customStyle="1" w:styleId="alb-s">
    <w:name w:val="a_lb-s"/>
    <w:basedOn w:val="Domylnaczcionkaakapitu"/>
    <w:rsid w:val="00DA3D55"/>
  </w:style>
  <w:style w:type="character" w:customStyle="1" w:styleId="fn-ref">
    <w:name w:val="fn-ref"/>
    <w:basedOn w:val="Domylnaczcionkaakapitu"/>
    <w:rsid w:val="00DA3D55"/>
  </w:style>
  <w:style w:type="paragraph" w:styleId="Bezodstpw">
    <w:name w:val="No Spacing"/>
    <w:uiPriority w:val="1"/>
    <w:qFormat/>
    <w:rsid w:val="00E17020"/>
    <w:pPr>
      <w:widowControl/>
      <w:autoSpaceDN/>
      <w:spacing w:after="0" w:line="240" w:lineRule="auto"/>
      <w:textAlignment w:val="auto"/>
    </w:pPr>
    <w:rPr>
      <w:rFonts w:eastAsia="Calibri" w:cs="Times New Roman"/>
      <w:kern w:val="0"/>
    </w:rPr>
  </w:style>
  <w:style w:type="paragraph" w:customStyle="1" w:styleId="Default">
    <w:name w:val="Default"/>
    <w:rsid w:val="008676D4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446B27"/>
    <w:pPr>
      <w:widowControl/>
      <w:autoSpaceDN/>
      <w:spacing w:after="0" w:line="240" w:lineRule="auto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101A23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5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13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5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3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19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76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2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2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C4FD-010E-4821-A053-F7DF3D0E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5278</Words>
  <Characters>31673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mknyszynska</dc:creator>
  <cp:lastModifiedBy>Urząd Miasta Golub-Dobrzyń</cp:lastModifiedBy>
  <cp:revision>3</cp:revision>
  <cp:lastPrinted>2023-10-30T13:23:00Z</cp:lastPrinted>
  <dcterms:created xsi:type="dcterms:W3CDTF">2023-10-30T13:23:00Z</dcterms:created>
  <dcterms:modified xsi:type="dcterms:W3CDTF">2023-10-30T13:53:00Z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