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8CA9" w14:textId="52F3F74D" w:rsidR="00494160" w:rsidRDefault="0062486D" w:rsidP="006D5DBB">
      <w:pPr>
        <w:spacing w:line="360" w:lineRule="auto"/>
      </w:pPr>
      <w:r>
        <w:t>Specyfikacja plecaka ratownika medycznego:</w:t>
      </w:r>
    </w:p>
    <w:p w14:paraId="7463184A" w14:textId="18A7CE7D" w:rsidR="0062486D" w:rsidRDefault="0062486D" w:rsidP="006D5DBB">
      <w:pPr>
        <w:spacing w:line="360" w:lineRule="auto"/>
      </w:pPr>
    </w:p>
    <w:p w14:paraId="09CC4643" w14:textId="0548C058" w:rsidR="0062486D" w:rsidRDefault="0062486D" w:rsidP="006D5DBB">
      <w:pPr>
        <w:pStyle w:val="Akapitzlist"/>
        <w:numPr>
          <w:ilvl w:val="0"/>
          <w:numId w:val="1"/>
        </w:numPr>
        <w:spacing w:line="360" w:lineRule="auto"/>
      </w:pPr>
      <w:r>
        <w:t>Parametry techniczne</w:t>
      </w:r>
      <w:r w:rsidR="00447C85">
        <w:t>:</w:t>
      </w:r>
    </w:p>
    <w:p w14:paraId="62245994" w14:textId="69FFCA53" w:rsidR="0062486D" w:rsidRDefault="0062486D" w:rsidP="006D5DBB">
      <w:pPr>
        <w:pStyle w:val="Akapitzlist"/>
        <w:spacing w:line="360" w:lineRule="auto"/>
      </w:pPr>
      <w:r>
        <w:t xml:space="preserve"> - </w:t>
      </w:r>
      <w:r>
        <w:t>Wymiary zewnętrzne</w:t>
      </w:r>
      <w:r>
        <w:t xml:space="preserve"> minimum</w:t>
      </w:r>
      <w:r>
        <w:t xml:space="preserve"> </w:t>
      </w:r>
      <w:proofErr w:type="spellStart"/>
      <w:r>
        <w:t>wys</w:t>
      </w:r>
      <w:proofErr w:type="spellEnd"/>
      <w:r>
        <w:t>/</w:t>
      </w:r>
      <w:proofErr w:type="spellStart"/>
      <w:r>
        <w:t>szer</w:t>
      </w:r>
      <w:proofErr w:type="spellEnd"/>
      <w:r>
        <w:t>/gł. [mm] – 580x430x320</w:t>
      </w:r>
      <w:r>
        <w:t xml:space="preserve">  </w:t>
      </w:r>
      <w:r w:rsidR="00447C85">
        <w:t>(</w:t>
      </w:r>
      <w:r>
        <w:t>+- 15%)</w:t>
      </w:r>
      <w:r w:rsidR="00447C85">
        <w:t>,</w:t>
      </w:r>
    </w:p>
    <w:p w14:paraId="51ABA960" w14:textId="23B1EB30" w:rsidR="0062486D" w:rsidRDefault="0062486D" w:rsidP="006D5DBB">
      <w:pPr>
        <w:pStyle w:val="Akapitzlist"/>
        <w:spacing w:line="360" w:lineRule="auto"/>
      </w:pPr>
      <w:r>
        <w:t xml:space="preserve">-  </w:t>
      </w:r>
      <w:r>
        <w:t>Materiał – wysokogatunkowy, bardzo mocny i odporny na otarcia</w:t>
      </w:r>
      <w:r w:rsidR="00447C85">
        <w:t>,</w:t>
      </w:r>
    </w:p>
    <w:p w14:paraId="1DDA62D0" w14:textId="1501CCE3" w:rsidR="0062486D" w:rsidRDefault="0062486D" w:rsidP="006D5DBB">
      <w:pPr>
        <w:pStyle w:val="Akapitzlist"/>
        <w:spacing w:line="360" w:lineRule="auto"/>
      </w:pPr>
      <w:r>
        <w:t xml:space="preserve">-  </w:t>
      </w:r>
      <w:r>
        <w:t>Kolor – czerwony</w:t>
      </w:r>
      <w:r w:rsidR="00447C85">
        <w:t>,</w:t>
      </w:r>
    </w:p>
    <w:p w14:paraId="78A951C5" w14:textId="011DE82D" w:rsidR="0062486D" w:rsidRDefault="0062486D" w:rsidP="006D5DBB">
      <w:pPr>
        <w:pStyle w:val="Akapitzlist"/>
        <w:spacing w:line="360" w:lineRule="auto"/>
      </w:pPr>
      <w:r>
        <w:t xml:space="preserve">-  </w:t>
      </w:r>
      <w:r>
        <w:t>Oznaczenia - krzyż św. Andrzeja, elementy odblaskowe</w:t>
      </w:r>
      <w:r w:rsidR="00447C85">
        <w:t>.</w:t>
      </w:r>
    </w:p>
    <w:p w14:paraId="32F30DE7" w14:textId="4913524A" w:rsidR="00447C85" w:rsidRDefault="00447C85" w:rsidP="006D5DBB">
      <w:pPr>
        <w:pStyle w:val="Akapitzlist"/>
        <w:numPr>
          <w:ilvl w:val="0"/>
          <w:numId w:val="1"/>
        </w:numPr>
        <w:spacing w:line="360" w:lineRule="auto"/>
      </w:pPr>
      <w:r>
        <w:t>Budowa plecaka:</w:t>
      </w:r>
    </w:p>
    <w:p w14:paraId="31692BE3" w14:textId="30944769" w:rsidR="00447C85" w:rsidRDefault="00447C85" w:rsidP="006D5DBB">
      <w:pPr>
        <w:pStyle w:val="Akapitzlist"/>
        <w:spacing w:line="360" w:lineRule="auto"/>
      </w:pPr>
      <w:r>
        <w:t xml:space="preserve">- </w:t>
      </w:r>
      <w:r>
        <w:t xml:space="preserve">Wyjmowane </w:t>
      </w:r>
      <w:proofErr w:type="spellStart"/>
      <w:r>
        <w:t>ampularium</w:t>
      </w:r>
      <w:proofErr w:type="spellEnd"/>
      <w:r>
        <w:t>,</w:t>
      </w:r>
      <w:r>
        <w:t xml:space="preserve"> </w:t>
      </w:r>
    </w:p>
    <w:p w14:paraId="2AC57C8E" w14:textId="55106D4F" w:rsidR="00447C85" w:rsidRDefault="00447C85" w:rsidP="006D5DBB">
      <w:pPr>
        <w:pStyle w:val="Akapitzlist"/>
        <w:spacing w:line="360" w:lineRule="auto"/>
      </w:pPr>
      <w:r>
        <w:t xml:space="preserve">- </w:t>
      </w:r>
      <w:r>
        <w:t>Wielokomorowa konstrukcja</w:t>
      </w:r>
      <w:r>
        <w:t>,</w:t>
      </w:r>
    </w:p>
    <w:p w14:paraId="6CD86235" w14:textId="723E572C" w:rsidR="00447C85" w:rsidRDefault="00447C85" w:rsidP="006D5DBB">
      <w:pPr>
        <w:pStyle w:val="Akapitzlist"/>
        <w:spacing w:line="360" w:lineRule="auto"/>
      </w:pPr>
      <w:r>
        <w:t>- Minimum p</w:t>
      </w:r>
      <w:r>
        <w:t>ięć kieszeni zewnętrznych</w:t>
      </w:r>
      <w:r>
        <w:t>,</w:t>
      </w:r>
    </w:p>
    <w:p w14:paraId="7360B34D" w14:textId="550CB78F" w:rsidR="00447C85" w:rsidRDefault="00447C85" w:rsidP="006D5DBB">
      <w:pPr>
        <w:pStyle w:val="Akapitzlist"/>
        <w:spacing w:line="360" w:lineRule="auto"/>
      </w:pPr>
      <w:r>
        <w:t xml:space="preserve">- </w:t>
      </w:r>
      <w:r>
        <w:t xml:space="preserve">Trzy uchwyty do transportu w ręku (w pozycji pionowej i poziomej) oraz dwa komplety </w:t>
      </w:r>
      <w:r>
        <w:t xml:space="preserve">      </w:t>
      </w:r>
      <w:r>
        <w:t>szelek i pas biodrowy do przenoszenia na plecach</w:t>
      </w:r>
      <w:r>
        <w:t>.</w:t>
      </w:r>
    </w:p>
    <w:p w14:paraId="7FAC4147" w14:textId="515EFC8D" w:rsidR="00F0164A" w:rsidRDefault="00F0164A" w:rsidP="006D5DBB">
      <w:pPr>
        <w:pStyle w:val="Akapitzlist"/>
        <w:numPr>
          <w:ilvl w:val="0"/>
          <w:numId w:val="1"/>
        </w:numPr>
        <w:spacing w:line="360" w:lineRule="auto"/>
      </w:pPr>
      <w:r>
        <w:t>Wyposażenie plecaka:</w:t>
      </w:r>
    </w:p>
    <w:p w14:paraId="440B8497" w14:textId="0BD8C6C1" w:rsidR="00F0164A" w:rsidRDefault="00F0164A" w:rsidP="006D5DBB">
      <w:pPr>
        <w:pStyle w:val="Akapitzlist"/>
        <w:spacing w:line="360" w:lineRule="auto"/>
      </w:pPr>
      <w:r>
        <w:t xml:space="preserve">- </w:t>
      </w:r>
      <w:proofErr w:type="spellStart"/>
      <w:r w:rsidR="006D5DBB">
        <w:t>L</w:t>
      </w:r>
      <w:r>
        <w:t>arygoskop</w:t>
      </w:r>
      <w:proofErr w:type="spellEnd"/>
      <w:r w:rsidR="00836321">
        <w:t xml:space="preserve"> z łyżkami </w:t>
      </w:r>
      <w:proofErr w:type="spellStart"/>
      <w:r w:rsidR="00836321">
        <w:t>roz</w:t>
      </w:r>
      <w:proofErr w:type="spellEnd"/>
      <w:r w:rsidR="00836321">
        <w:t>. 3 i 4</w:t>
      </w:r>
      <w:r w:rsidR="006D5DBB">
        <w:t>,</w:t>
      </w:r>
    </w:p>
    <w:p w14:paraId="5EDC4BEC" w14:textId="387728F1" w:rsidR="00836321" w:rsidRDefault="00836321" w:rsidP="006D5DBB">
      <w:pPr>
        <w:pStyle w:val="Akapitzlist"/>
        <w:spacing w:line="360" w:lineRule="auto"/>
      </w:pPr>
      <w:r>
        <w:t xml:space="preserve">-  </w:t>
      </w:r>
      <w:r w:rsidR="006D5DBB">
        <w:t>P</w:t>
      </w:r>
      <w:r>
        <w:t xml:space="preserve">o 1 sztuce rurek intubacyjnych w </w:t>
      </w:r>
      <w:proofErr w:type="spellStart"/>
      <w:r>
        <w:t>roz</w:t>
      </w:r>
      <w:proofErr w:type="spellEnd"/>
      <w:r>
        <w:t>. 5; 5,5; 6; 6,5; 7; 7,5; 8; 8;5</w:t>
      </w:r>
    </w:p>
    <w:p w14:paraId="3BC56343" w14:textId="65BA3B9A" w:rsidR="00836321" w:rsidRDefault="00836321" w:rsidP="006D5DBB">
      <w:pPr>
        <w:pStyle w:val="Akapitzlist"/>
        <w:spacing w:line="360" w:lineRule="auto"/>
      </w:pPr>
      <w:r>
        <w:t xml:space="preserve">- </w:t>
      </w:r>
      <w:r w:rsidR="006D5DBB">
        <w:t>P</w:t>
      </w:r>
      <w:r>
        <w:t xml:space="preserve">o 2 sztuki masek krtaniowych I - </w:t>
      </w:r>
      <w:proofErr w:type="spellStart"/>
      <w:r>
        <w:t>Gel</w:t>
      </w:r>
      <w:proofErr w:type="spellEnd"/>
      <w:r>
        <w:t xml:space="preserve"> </w:t>
      </w:r>
      <w:proofErr w:type="spellStart"/>
      <w:r>
        <w:t>roz</w:t>
      </w:r>
      <w:proofErr w:type="spellEnd"/>
      <w:r>
        <w:t>. 3,4  i 5</w:t>
      </w:r>
      <w:r w:rsidR="006D5DBB">
        <w:t>,</w:t>
      </w:r>
    </w:p>
    <w:p w14:paraId="3E87D863" w14:textId="32C227ED" w:rsidR="00836321" w:rsidRDefault="00836321" w:rsidP="006D5DBB">
      <w:pPr>
        <w:pStyle w:val="Akapitzlist"/>
        <w:spacing w:line="360" w:lineRule="auto"/>
      </w:pPr>
      <w:r>
        <w:t xml:space="preserve">- </w:t>
      </w:r>
      <w:r w:rsidR="006D5DBB">
        <w:t>C</w:t>
      </w:r>
      <w:r>
        <w:t xml:space="preserve">iśnieniomierz </w:t>
      </w:r>
      <w:r w:rsidR="00B54EB2">
        <w:t>zegarowy</w:t>
      </w:r>
      <w:r w:rsidR="006D5DBB">
        <w:t>,</w:t>
      </w:r>
    </w:p>
    <w:p w14:paraId="2798863A" w14:textId="74B7E640" w:rsidR="00B54EB2" w:rsidRDefault="00B54EB2" w:rsidP="006D5DBB">
      <w:pPr>
        <w:pStyle w:val="Akapitzlist"/>
        <w:spacing w:line="360" w:lineRule="auto"/>
      </w:pPr>
      <w:r>
        <w:t xml:space="preserve">- </w:t>
      </w:r>
      <w:r w:rsidR="006D5DBB">
        <w:t>S</w:t>
      </w:r>
      <w:r>
        <w:t>tetoskop</w:t>
      </w:r>
      <w:r w:rsidR="006D5DBB">
        <w:t>,</w:t>
      </w:r>
    </w:p>
    <w:p w14:paraId="094CCFDD" w14:textId="50F718FD" w:rsidR="00B54EB2" w:rsidRDefault="00B54EB2" w:rsidP="006D5DBB">
      <w:pPr>
        <w:pStyle w:val="Akapitzlist"/>
        <w:spacing w:line="360" w:lineRule="auto"/>
      </w:pPr>
      <w:r>
        <w:t xml:space="preserve">- </w:t>
      </w:r>
      <w:proofErr w:type="spellStart"/>
      <w:r w:rsidR="006D5DBB">
        <w:t>K</w:t>
      </w:r>
      <w:r>
        <w:t>apnometr</w:t>
      </w:r>
      <w:proofErr w:type="spellEnd"/>
      <w:r w:rsidR="006D5DBB">
        <w:t xml:space="preserve"> jednorazowy – 3 </w:t>
      </w:r>
      <w:proofErr w:type="spellStart"/>
      <w:r w:rsidR="006D5DBB">
        <w:t>szt</w:t>
      </w:r>
      <w:proofErr w:type="spellEnd"/>
      <w:r w:rsidR="006D5DBB">
        <w:t>,</w:t>
      </w:r>
    </w:p>
    <w:p w14:paraId="1A8A65C3" w14:textId="6DECD369" w:rsidR="00A626DB" w:rsidRDefault="00B54EB2" w:rsidP="006D5DBB">
      <w:pPr>
        <w:pStyle w:val="Akapitzlist"/>
        <w:numPr>
          <w:ilvl w:val="0"/>
          <w:numId w:val="2"/>
        </w:numPr>
        <w:spacing w:line="360" w:lineRule="auto"/>
      </w:pPr>
      <w:r>
        <w:t xml:space="preserve">- </w:t>
      </w:r>
      <w:r w:rsidR="006D5DBB">
        <w:t>P</w:t>
      </w:r>
      <w:r>
        <w:t>ulsoksymetr</w:t>
      </w:r>
      <w:r w:rsidR="00A626DB" w:rsidRPr="00A626DB">
        <w:t xml:space="preserve"> </w:t>
      </w:r>
      <w:r w:rsidR="00A626DB" w:rsidRPr="00A626DB">
        <w:t>kieszonkowy z sensorem dla dorosłych</w:t>
      </w:r>
      <w:r w:rsidR="00A626DB">
        <w:t xml:space="preserve">: </w:t>
      </w:r>
    </w:p>
    <w:p w14:paraId="499F128E" w14:textId="68054779" w:rsidR="00A626DB" w:rsidRDefault="00A626DB" w:rsidP="006D5DBB">
      <w:pPr>
        <w:pStyle w:val="Akapitzlist"/>
        <w:numPr>
          <w:ilvl w:val="0"/>
          <w:numId w:val="2"/>
        </w:numPr>
        <w:spacing w:line="360" w:lineRule="auto"/>
      </w:pPr>
      <w:r>
        <w:t>w</w:t>
      </w:r>
      <w:r>
        <w:t>ymiary</w:t>
      </w:r>
      <w:r>
        <w:tab/>
        <w:t>8 x 15 x 2,5 cm</w:t>
      </w:r>
      <w:r>
        <w:t xml:space="preserve"> ( +- 20%)</w:t>
      </w:r>
    </w:p>
    <w:p w14:paraId="7697A308" w14:textId="79EC46FA" w:rsidR="00A626DB" w:rsidRDefault="00A626DB" w:rsidP="006D5DBB">
      <w:pPr>
        <w:pStyle w:val="Akapitzlist"/>
        <w:numPr>
          <w:ilvl w:val="0"/>
          <w:numId w:val="2"/>
        </w:numPr>
        <w:spacing w:line="360" w:lineRule="auto"/>
      </w:pPr>
      <w:r>
        <w:t>z</w:t>
      </w:r>
      <w:r>
        <w:t>akres pomiaru saturacji (SpO2)</w:t>
      </w:r>
      <w:r>
        <w:tab/>
        <w:t>0 - 100% SpO2</w:t>
      </w:r>
    </w:p>
    <w:p w14:paraId="2690D18C" w14:textId="2A73924B" w:rsidR="00B54EB2" w:rsidRDefault="00A626DB" w:rsidP="006D5DBB">
      <w:pPr>
        <w:pStyle w:val="Akapitzlist"/>
        <w:numPr>
          <w:ilvl w:val="0"/>
          <w:numId w:val="2"/>
        </w:numPr>
        <w:spacing w:line="360" w:lineRule="auto"/>
      </w:pPr>
      <w:r>
        <w:t>z</w:t>
      </w:r>
      <w:r>
        <w:t>akres pomiaru pulsu</w:t>
      </w:r>
      <w:r>
        <w:tab/>
        <w:t>18 - 321 uderzeń na minutę (BPM)</w:t>
      </w:r>
    </w:p>
    <w:sectPr w:rsidR="00B5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601"/>
    <w:multiLevelType w:val="hybridMultilevel"/>
    <w:tmpl w:val="84F0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726F3"/>
    <w:multiLevelType w:val="hybridMultilevel"/>
    <w:tmpl w:val="AE547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6D"/>
    <w:rsid w:val="00447C85"/>
    <w:rsid w:val="00494160"/>
    <w:rsid w:val="0062486D"/>
    <w:rsid w:val="006D5DBB"/>
    <w:rsid w:val="00836321"/>
    <w:rsid w:val="00A626DB"/>
    <w:rsid w:val="00B54EB2"/>
    <w:rsid w:val="00F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B626"/>
  <w15:chartTrackingRefBased/>
  <w15:docId w15:val="{FF1F472D-705A-4E15-8E8B-E2E375D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499F-0BD9-49EB-839F-96AE1BD5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1</cp:revision>
  <dcterms:created xsi:type="dcterms:W3CDTF">2021-12-06T08:15:00Z</dcterms:created>
  <dcterms:modified xsi:type="dcterms:W3CDTF">2021-12-06T08:51:00Z</dcterms:modified>
</cp:coreProperties>
</file>